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63ED2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63ED2">
        <w:rPr>
          <w:rFonts w:ascii="Arial" w:hAnsi="Arial" w:cs="Arial"/>
          <w:b/>
          <w:bCs/>
          <w:sz w:val="22"/>
          <w:szCs w:val="22"/>
        </w:rPr>
        <w:t>E</w:t>
      </w:r>
      <w:r w:rsidR="006F5D55" w:rsidRPr="00563ED2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63ED2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563ED2">
        <w:rPr>
          <w:rFonts w:ascii="Arial" w:hAnsi="Arial" w:cs="Arial"/>
          <w:b/>
          <w:bCs/>
          <w:sz w:val="22"/>
          <w:szCs w:val="22"/>
        </w:rPr>
        <w:t xml:space="preserve"> </w:t>
      </w:r>
      <w:r w:rsidR="00FA51F9">
        <w:rPr>
          <w:rFonts w:ascii="Arial" w:hAnsi="Arial" w:cs="Arial"/>
          <w:b/>
          <w:bCs/>
          <w:sz w:val="22"/>
          <w:szCs w:val="22"/>
        </w:rPr>
        <w:t>48</w:t>
      </w:r>
      <w:r w:rsidR="004E6B81" w:rsidRPr="00563ED2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63ED2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63ED2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PROCESSO N</w:t>
      </w:r>
      <w:r w:rsidR="00F20F8B" w:rsidRPr="00563ED2">
        <w:rPr>
          <w:rFonts w:ascii="Arial" w:hAnsi="Arial" w:cs="Arial"/>
          <w:sz w:val="22"/>
          <w:szCs w:val="22"/>
        </w:rPr>
        <w:t>º</w:t>
      </w:r>
      <w:r w:rsidRPr="00563ED2">
        <w:rPr>
          <w:rFonts w:ascii="Arial" w:hAnsi="Arial" w:cs="Arial"/>
          <w:sz w:val="22"/>
          <w:szCs w:val="22"/>
        </w:rPr>
        <w:t xml:space="preserve"> </w:t>
      </w:r>
      <w:r w:rsidR="00F63AA7">
        <w:rPr>
          <w:rFonts w:ascii="Arial" w:hAnsi="Arial" w:cs="Arial"/>
          <w:sz w:val="22"/>
          <w:szCs w:val="22"/>
        </w:rPr>
        <w:t>4932</w:t>
      </w:r>
      <w:r w:rsidR="00603ECD">
        <w:rPr>
          <w:rFonts w:ascii="Arial" w:hAnsi="Arial" w:cs="Arial"/>
          <w:sz w:val="22"/>
          <w:szCs w:val="22"/>
        </w:rPr>
        <w:t>/</w:t>
      </w:r>
      <w:r w:rsidR="007910F2" w:rsidRPr="00563ED2">
        <w:rPr>
          <w:rFonts w:ascii="Arial" w:hAnsi="Arial" w:cs="Arial"/>
          <w:sz w:val="22"/>
          <w:szCs w:val="22"/>
        </w:rPr>
        <w:t>2016</w:t>
      </w:r>
    </w:p>
    <w:p w:rsidR="006F5D55" w:rsidRPr="00563ED2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63ED2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63ED2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63ED2">
        <w:rPr>
          <w:rFonts w:ascii="Arial" w:hAnsi="Arial"/>
          <w:szCs w:val="22"/>
        </w:rPr>
        <w:t xml:space="preserve">Data limite para entrega da proposta: dia </w:t>
      </w:r>
      <w:r w:rsidR="00FA51F9">
        <w:rPr>
          <w:rFonts w:ascii="Arial" w:hAnsi="Arial"/>
          <w:szCs w:val="22"/>
        </w:rPr>
        <w:t>20</w:t>
      </w:r>
      <w:r w:rsidR="008E01B1" w:rsidRPr="00563ED2">
        <w:rPr>
          <w:rFonts w:ascii="Arial" w:hAnsi="Arial"/>
          <w:szCs w:val="22"/>
        </w:rPr>
        <w:t>/</w:t>
      </w:r>
      <w:r w:rsidR="0067343C" w:rsidRPr="00563ED2">
        <w:rPr>
          <w:rFonts w:ascii="Arial" w:hAnsi="Arial"/>
          <w:szCs w:val="22"/>
        </w:rPr>
        <w:t>0</w:t>
      </w:r>
      <w:r w:rsidR="00FA51F9">
        <w:rPr>
          <w:rFonts w:ascii="Arial" w:hAnsi="Arial"/>
          <w:szCs w:val="22"/>
        </w:rPr>
        <w:t>9</w:t>
      </w:r>
      <w:r w:rsidR="007D4F59" w:rsidRPr="00563ED2">
        <w:rPr>
          <w:rFonts w:ascii="Arial" w:hAnsi="Arial"/>
          <w:szCs w:val="22"/>
        </w:rPr>
        <w:t>/</w:t>
      </w:r>
      <w:r w:rsidR="009A3A4C" w:rsidRPr="00563ED2">
        <w:rPr>
          <w:rFonts w:ascii="Arial" w:hAnsi="Arial"/>
          <w:szCs w:val="22"/>
        </w:rPr>
        <w:t>201</w:t>
      </w:r>
      <w:r w:rsidR="007B73D8" w:rsidRPr="00563ED2">
        <w:rPr>
          <w:rFonts w:ascii="Arial" w:hAnsi="Arial"/>
          <w:szCs w:val="22"/>
        </w:rPr>
        <w:t>6</w:t>
      </w:r>
      <w:r w:rsidRPr="00563ED2">
        <w:rPr>
          <w:rFonts w:ascii="Arial" w:hAnsi="Arial"/>
          <w:szCs w:val="22"/>
        </w:rPr>
        <w:t xml:space="preserve"> às </w:t>
      </w:r>
      <w:proofErr w:type="gramStart"/>
      <w:r w:rsidR="00FA51F9">
        <w:rPr>
          <w:rFonts w:ascii="Arial" w:hAnsi="Arial"/>
          <w:szCs w:val="22"/>
        </w:rPr>
        <w:t>1</w:t>
      </w:r>
      <w:r w:rsidR="0067343C" w:rsidRPr="00563ED2">
        <w:rPr>
          <w:rFonts w:ascii="Arial" w:hAnsi="Arial"/>
          <w:szCs w:val="22"/>
        </w:rPr>
        <w:t>0</w:t>
      </w:r>
      <w:r w:rsidR="008E01B1" w:rsidRPr="00563ED2">
        <w:rPr>
          <w:rFonts w:ascii="Arial" w:hAnsi="Arial"/>
          <w:szCs w:val="22"/>
        </w:rPr>
        <w:t>:</w:t>
      </w:r>
      <w:r w:rsidR="004E6DC0" w:rsidRPr="00563ED2">
        <w:rPr>
          <w:rFonts w:ascii="Arial" w:hAnsi="Arial"/>
          <w:szCs w:val="22"/>
        </w:rPr>
        <w:t>0</w:t>
      </w:r>
      <w:r w:rsidRPr="00563ED2">
        <w:rPr>
          <w:rFonts w:ascii="Arial" w:hAnsi="Arial"/>
          <w:szCs w:val="22"/>
        </w:rPr>
        <w:t>0</w:t>
      </w:r>
      <w:proofErr w:type="gramEnd"/>
      <w:r w:rsidR="008E01B1" w:rsidRPr="00563ED2">
        <w:rPr>
          <w:rFonts w:ascii="Arial" w:hAnsi="Arial"/>
          <w:szCs w:val="22"/>
        </w:rPr>
        <w:t>min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1.1 - O </w:t>
      </w:r>
      <w:r w:rsidR="00C43A9F" w:rsidRPr="00563ED2">
        <w:rPr>
          <w:rFonts w:ascii="Arial" w:hAnsi="Arial" w:cs="Arial"/>
          <w:sz w:val="22"/>
          <w:szCs w:val="22"/>
        </w:rPr>
        <w:t>Município de Rolim de Moura TORNA PÚBLICO</w:t>
      </w:r>
      <w:r w:rsidRPr="00563ED2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63ED2">
        <w:rPr>
          <w:rFonts w:ascii="Arial" w:hAnsi="Arial" w:cs="Arial"/>
          <w:sz w:val="22"/>
          <w:szCs w:val="22"/>
        </w:rPr>
        <w:t>“</w:t>
      </w:r>
      <w:r w:rsidRPr="00563ED2">
        <w:rPr>
          <w:rFonts w:ascii="Arial" w:hAnsi="Arial" w:cs="Arial"/>
          <w:sz w:val="22"/>
          <w:szCs w:val="22"/>
        </w:rPr>
        <w:t>MENOR PREÇO</w:t>
      </w:r>
      <w:r w:rsidR="00043FD0" w:rsidRPr="00563ED2">
        <w:rPr>
          <w:rFonts w:ascii="Arial" w:hAnsi="Arial" w:cs="Arial"/>
          <w:sz w:val="22"/>
          <w:szCs w:val="22"/>
        </w:rPr>
        <w:t>”</w:t>
      </w:r>
      <w:r w:rsidRPr="00563ED2">
        <w:rPr>
          <w:rFonts w:ascii="Arial" w:hAnsi="Arial" w:cs="Arial"/>
          <w:sz w:val="22"/>
          <w:szCs w:val="22"/>
        </w:rPr>
        <w:t xml:space="preserve"> unitário</w:t>
      </w:r>
      <w:r w:rsidR="007124F0" w:rsidRPr="00563ED2">
        <w:rPr>
          <w:rFonts w:ascii="Arial" w:hAnsi="Arial" w:cs="Arial"/>
          <w:sz w:val="22"/>
          <w:szCs w:val="22"/>
        </w:rPr>
        <w:t xml:space="preserve"> por </w:t>
      </w:r>
      <w:r w:rsidR="00C72498" w:rsidRPr="00563ED2">
        <w:rPr>
          <w:rFonts w:ascii="Arial" w:hAnsi="Arial" w:cs="Arial"/>
          <w:sz w:val="22"/>
          <w:szCs w:val="22"/>
        </w:rPr>
        <w:t>item</w:t>
      </w:r>
      <w:r w:rsidR="00043FD0" w:rsidRPr="00563ED2">
        <w:rPr>
          <w:rFonts w:ascii="Arial" w:hAnsi="Arial" w:cs="Arial"/>
          <w:sz w:val="22"/>
          <w:szCs w:val="22"/>
        </w:rPr>
        <w:t>,</w:t>
      </w:r>
      <w:r w:rsidRPr="00563ED2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563ED2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63ED2">
        <w:rPr>
          <w:rFonts w:ascii="Arial" w:hAnsi="Arial" w:cs="Arial"/>
          <w:sz w:val="22"/>
          <w:szCs w:val="22"/>
        </w:rPr>
        <w:t xml:space="preserve"> dispensa de</w:t>
      </w:r>
      <w:r w:rsidRPr="00563ED2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63ED2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63ED2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2 – OBJETO</w:t>
      </w:r>
    </w:p>
    <w:p w:rsidR="00251013" w:rsidRDefault="008558D2" w:rsidP="00576495">
      <w:pPr>
        <w:jc w:val="both"/>
        <w:rPr>
          <w:rFonts w:ascii="Arial" w:hAnsi="Arial" w:cs="Arial"/>
          <w:sz w:val="22"/>
          <w:szCs w:val="22"/>
        </w:rPr>
      </w:pPr>
      <w:r w:rsidRPr="008558D2">
        <w:rPr>
          <w:rFonts w:ascii="Arial" w:hAnsi="Arial" w:cs="Arial"/>
          <w:sz w:val="22"/>
          <w:szCs w:val="22"/>
        </w:rPr>
        <w:t xml:space="preserve">Serviço de Revisar e efetuar a manutenção do </w:t>
      </w:r>
      <w:proofErr w:type="spellStart"/>
      <w:r w:rsidRPr="008558D2">
        <w:rPr>
          <w:rFonts w:ascii="Arial" w:hAnsi="Arial" w:cs="Arial"/>
          <w:sz w:val="22"/>
          <w:szCs w:val="22"/>
        </w:rPr>
        <w:t>embuchamento</w:t>
      </w:r>
      <w:proofErr w:type="spellEnd"/>
      <w:r w:rsidRPr="008558D2">
        <w:rPr>
          <w:rFonts w:ascii="Arial" w:hAnsi="Arial" w:cs="Arial"/>
          <w:sz w:val="22"/>
          <w:szCs w:val="22"/>
        </w:rPr>
        <w:t xml:space="preserve"> completo do eixo dianteiro, recuperação da base da manga de eixo dianteira e serviço de solda da Maquina </w:t>
      </w:r>
      <w:proofErr w:type="spellStart"/>
      <w:r w:rsidRPr="008558D2">
        <w:rPr>
          <w:rFonts w:ascii="Arial" w:hAnsi="Arial" w:cs="Arial"/>
          <w:sz w:val="22"/>
          <w:szCs w:val="22"/>
        </w:rPr>
        <w:t>Motoniveladora</w:t>
      </w:r>
      <w:proofErr w:type="spellEnd"/>
      <w:r w:rsidRPr="008558D2">
        <w:rPr>
          <w:rFonts w:ascii="Arial" w:hAnsi="Arial" w:cs="Arial"/>
          <w:sz w:val="22"/>
          <w:szCs w:val="22"/>
        </w:rPr>
        <w:t xml:space="preserve"> 120H Caterpillar, para atender as necessidades da SEMOSP, conforme SAMS em anexo.</w:t>
      </w:r>
    </w:p>
    <w:p w:rsidR="008558D2" w:rsidRPr="00563ED2" w:rsidRDefault="008558D2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03 – JUSTIFICATIVA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Art. 24. É dispensável a licitação: 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Cumpre destacar inicialmente o valor proposto no orçamento enquadra-se no disposto no art. 23, inciso II, alínea “a” da Lei nº. 8.666/93, mencionando a dispensa de licitação para contratação de serviços e compras em razão do valor do contrato. 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>Destaca-se que há a informação de dotação orçamentária e disponibilidade financeira, para realizar a presente contratação.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 A empresa a ser contratada com o menor valor, deverá se encontrar apta para o fornecimento do objeto a ser contratado com a apresentação das certidões negativas. 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O valor da contratação estará dentro do limite previsto em lei, com isto, objetiva-se atender aos princípios da legalidade, economicidade e celeridade, realizando a presente contratação. </w:t>
      </w:r>
    </w:p>
    <w:p w:rsidR="008558D2" w:rsidRP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8558D2">
        <w:rPr>
          <w:rFonts w:ascii="Arial" w:hAnsi="Arial" w:cs="Arial"/>
          <w:b w:val="0"/>
          <w:sz w:val="22"/>
          <w:szCs w:val="22"/>
        </w:rPr>
        <w:t>Isto posto</w:t>
      </w:r>
      <w:proofErr w:type="gramEnd"/>
      <w:r w:rsidRPr="008558D2">
        <w:rPr>
          <w:rFonts w:ascii="Arial" w:hAnsi="Arial" w:cs="Arial"/>
          <w:b w:val="0"/>
          <w:sz w:val="22"/>
          <w:szCs w:val="22"/>
        </w:rPr>
        <w:t xml:space="preserve">, opta-se pela dispensa da licitação por considerar que o valor da contratação não compensa os custos da Administração com o procedimento licitatório. Assim, com fundamento nos artigos supracitados da Lei nº. </w:t>
      </w:r>
      <w:proofErr w:type="gramStart"/>
      <w:r w:rsidRPr="008558D2">
        <w:rPr>
          <w:rFonts w:ascii="Arial" w:hAnsi="Arial" w:cs="Arial"/>
          <w:b w:val="0"/>
          <w:sz w:val="22"/>
          <w:szCs w:val="22"/>
        </w:rPr>
        <w:t>8.666/93, esta</w:t>
      </w:r>
      <w:proofErr w:type="gramEnd"/>
      <w:r w:rsidRPr="008558D2">
        <w:rPr>
          <w:rFonts w:ascii="Arial" w:hAnsi="Arial" w:cs="Arial"/>
          <w:b w:val="0"/>
          <w:sz w:val="22"/>
          <w:szCs w:val="22"/>
        </w:rPr>
        <w:t xml:space="preserve"> Secretaria apresenta as justificativas para tal feito.</w:t>
      </w:r>
    </w:p>
    <w:p w:rsidR="008558D2" w:rsidRDefault="008558D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8558D2">
        <w:rPr>
          <w:rFonts w:ascii="Arial" w:hAnsi="Arial" w:cs="Arial"/>
          <w:b w:val="0"/>
          <w:sz w:val="22"/>
          <w:szCs w:val="22"/>
        </w:rPr>
        <w:t xml:space="preserve">Considerando que todos os requisitos foram observados e cumpridos, solicitamos que dê prosseguimento ao processo e justifica-se ainda que essa secretaria </w:t>
      </w:r>
      <w:proofErr w:type="gramStart"/>
      <w:r w:rsidRPr="008558D2">
        <w:rPr>
          <w:rFonts w:ascii="Arial" w:hAnsi="Arial" w:cs="Arial"/>
          <w:b w:val="0"/>
          <w:sz w:val="22"/>
          <w:szCs w:val="22"/>
        </w:rPr>
        <w:t>possui</w:t>
      </w:r>
      <w:proofErr w:type="gramEnd"/>
      <w:r w:rsidRPr="008558D2">
        <w:rPr>
          <w:rFonts w:ascii="Arial" w:hAnsi="Arial" w:cs="Arial"/>
          <w:b w:val="0"/>
          <w:sz w:val="22"/>
          <w:szCs w:val="22"/>
        </w:rPr>
        <w:t xml:space="preserve"> apenas 03 </w:t>
      </w:r>
      <w:proofErr w:type="spellStart"/>
      <w:r w:rsidRPr="008558D2">
        <w:rPr>
          <w:rFonts w:ascii="Arial" w:hAnsi="Arial" w:cs="Arial"/>
          <w:b w:val="0"/>
          <w:sz w:val="22"/>
          <w:szCs w:val="22"/>
        </w:rPr>
        <w:t>motoniveladoras</w:t>
      </w:r>
      <w:proofErr w:type="spellEnd"/>
      <w:r w:rsidRPr="008558D2">
        <w:rPr>
          <w:rFonts w:ascii="Arial" w:hAnsi="Arial" w:cs="Arial"/>
          <w:b w:val="0"/>
          <w:sz w:val="22"/>
          <w:szCs w:val="22"/>
        </w:rPr>
        <w:t xml:space="preserve"> em seu parque de maquinas e que na falta de uma dessas dificulta a realização dos serviços de limpeza e destoca de lixo na ruas, avenidas ou linhas vicinais, serviços esses de extrema necessidade tendo em vista a situação do município e aproveitando o período de estiagem para a realização dos mesmos.</w:t>
      </w:r>
    </w:p>
    <w:p w:rsidR="00DD61F7" w:rsidRPr="00563ED2" w:rsidRDefault="00BB1082" w:rsidP="008558D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63ED2">
        <w:rPr>
          <w:rFonts w:ascii="Arial" w:hAnsi="Arial" w:cs="Arial"/>
          <w:b w:val="0"/>
          <w:sz w:val="22"/>
          <w:szCs w:val="22"/>
        </w:rPr>
        <w:t xml:space="preserve"> </w:t>
      </w: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04 – DOS RECURSOS ORÇAMENTÁRIOS</w:t>
      </w:r>
    </w:p>
    <w:p w:rsidR="00AD6806" w:rsidRDefault="008558D2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58D2">
        <w:rPr>
          <w:rFonts w:ascii="Arial" w:hAnsi="Arial" w:cs="Arial"/>
          <w:color w:val="000000"/>
          <w:sz w:val="22"/>
          <w:szCs w:val="22"/>
        </w:rPr>
        <w:lastRenderedPageBreak/>
        <w:t>As despesas ocorrerão com recursos de acordo com a Secretaria Municipal de Obras e Serviços Públicos - Projeto Atividade 2.096 da Categoria Econômica 33.90.39.</w:t>
      </w:r>
    </w:p>
    <w:p w:rsidR="008558D2" w:rsidRPr="00563ED2" w:rsidRDefault="008558D2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5</w:t>
      </w:r>
      <w:r w:rsidRPr="00563ED2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4639C4" w:rsidRDefault="008558D2" w:rsidP="00B1176B">
      <w:pPr>
        <w:jc w:val="both"/>
        <w:rPr>
          <w:rFonts w:ascii="Arial" w:hAnsi="Arial" w:cs="Arial"/>
          <w:sz w:val="22"/>
          <w:szCs w:val="22"/>
        </w:rPr>
      </w:pPr>
      <w:r w:rsidRPr="008558D2">
        <w:rPr>
          <w:rFonts w:ascii="Arial" w:hAnsi="Arial" w:cs="Arial"/>
          <w:sz w:val="22"/>
          <w:szCs w:val="22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563ED2" w:rsidRDefault="008558D2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6</w:t>
      </w: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667D7B" w:rsidRPr="00563ED2">
        <w:rPr>
          <w:rFonts w:ascii="Arial" w:hAnsi="Arial" w:cs="Arial"/>
          <w:b/>
          <w:sz w:val="22"/>
          <w:szCs w:val="22"/>
        </w:rPr>
        <w:t>–</w:t>
      </w:r>
      <w:r w:rsidR="0050766C" w:rsidRPr="00563ED2">
        <w:rPr>
          <w:rFonts w:ascii="Arial" w:hAnsi="Arial" w:cs="Arial"/>
          <w:b/>
          <w:sz w:val="22"/>
          <w:szCs w:val="22"/>
        </w:rPr>
        <w:t xml:space="preserve"> </w:t>
      </w:r>
      <w:r w:rsidR="00FC0CBD" w:rsidRPr="00563ED2">
        <w:rPr>
          <w:rFonts w:ascii="Arial" w:hAnsi="Arial" w:cs="Arial"/>
          <w:b/>
          <w:sz w:val="22"/>
          <w:szCs w:val="22"/>
        </w:rPr>
        <w:t>FISCALIZAÇÃO</w:t>
      </w:r>
      <w:r w:rsidR="006D28A5" w:rsidRPr="00563ED2">
        <w:rPr>
          <w:rFonts w:ascii="Arial" w:hAnsi="Arial" w:cs="Arial"/>
          <w:b/>
          <w:sz w:val="22"/>
          <w:szCs w:val="22"/>
        </w:rPr>
        <w:t>/ENTREGA</w:t>
      </w:r>
    </w:p>
    <w:p w:rsidR="00805ACD" w:rsidRDefault="004F0D7F" w:rsidP="00B1176B">
      <w:pPr>
        <w:jc w:val="both"/>
        <w:rPr>
          <w:rFonts w:ascii="Arial" w:hAnsi="Arial" w:cs="Arial"/>
          <w:sz w:val="22"/>
          <w:szCs w:val="22"/>
        </w:rPr>
      </w:pPr>
      <w:r w:rsidRPr="004F0D7F">
        <w:rPr>
          <w:rFonts w:ascii="Arial" w:hAnsi="Arial" w:cs="Arial"/>
          <w:sz w:val="22"/>
          <w:szCs w:val="22"/>
        </w:rPr>
        <w:t>A fiscalização deverá ser efetuada por comissão nomeada pela SEMOSP.</w:t>
      </w:r>
    </w:p>
    <w:p w:rsidR="004F0D7F" w:rsidRPr="00563ED2" w:rsidRDefault="004F0D7F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7</w:t>
      </w:r>
      <w:r w:rsidRPr="00563ED2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8C56AD" w:rsidRPr="008C56AD" w:rsidRDefault="008C56AD" w:rsidP="008C56AD">
      <w:pPr>
        <w:jc w:val="both"/>
        <w:rPr>
          <w:rFonts w:ascii="Arial" w:hAnsi="Arial" w:cs="Arial"/>
          <w:sz w:val="22"/>
          <w:szCs w:val="22"/>
        </w:rPr>
      </w:pPr>
      <w:r w:rsidRPr="008C56AD">
        <w:rPr>
          <w:rFonts w:ascii="Arial" w:hAnsi="Arial" w:cs="Arial"/>
          <w:sz w:val="22"/>
          <w:szCs w:val="22"/>
        </w:rPr>
        <w:t xml:space="preserve">07.1 - A CONTRATADA obriga-se pela manutenção das condições de habilitação durante a vigência do contrato; </w:t>
      </w:r>
    </w:p>
    <w:p w:rsidR="008C56AD" w:rsidRPr="008C56AD" w:rsidRDefault="008C56AD" w:rsidP="008C56AD">
      <w:pPr>
        <w:jc w:val="both"/>
        <w:rPr>
          <w:rFonts w:ascii="Arial" w:hAnsi="Arial" w:cs="Arial"/>
          <w:sz w:val="22"/>
          <w:szCs w:val="22"/>
        </w:rPr>
      </w:pPr>
      <w:r w:rsidRPr="008C56AD">
        <w:rPr>
          <w:rFonts w:ascii="Arial" w:hAnsi="Arial" w:cs="Arial"/>
          <w:sz w:val="22"/>
          <w:szCs w:val="22"/>
        </w:rPr>
        <w:t xml:space="preserve">07.2 - Reparar, corrigir, remover, substituir às suas expensas, no total ou em parte o objeto do presente contrato, em que se verifiquem vícios, defeitos ou incorreções resultantes da execução; </w:t>
      </w:r>
    </w:p>
    <w:p w:rsidR="005B5DF6" w:rsidRDefault="008C56AD" w:rsidP="008C56AD">
      <w:pPr>
        <w:jc w:val="both"/>
        <w:rPr>
          <w:rFonts w:ascii="Arial" w:hAnsi="Arial" w:cs="Arial"/>
          <w:sz w:val="22"/>
          <w:szCs w:val="22"/>
        </w:rPr>
      </w:pPr>
      <w:r w:rsidRPr="008C56AD">
        <w:rPr>
          <w:rFonts w:ascii="Arial" w:hAnsi="Arial" w:cs="Arial"/>
          <w:sz w:val="22"/>
          <w:szCs w:val="22"/>
        </w:rPr>
        <w:t>07.3 - Substituir em 72 horas o objeto que apresentar defeitos de fabricação, assim atestados pelo responsável pela fiscalização.</w:t>
      </w:r>
    </w:p>
    <w:p w:rsidR="008C56AD" w:rsidRPr="00563ED2" w:rsidRDefault="008C56AD" w:rsidP="008C56AD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08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63ED2">
        <w:rPr>
          <w:rFonts w:ascii="Arial" w:hAnsi="Arial" w:cs="Arial"/>
          <w:b/>
          <w:sz w:val="22"/>
          <w:szCs w:val="22"/>
        </w:rPr>
        <w:t>09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63ED2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63ED2">
        <w:rPr>
          <w:rFonts w:ascii="Arial" w:hAnsi="Arial" w:cs="Arial"/>
          <w:b/>
          <w:sz w:val="22"/>
          <w:szCs w:val="22"/>
        </w:rPr>
        <w:t xml:space="preserve"> DE VIGÊNCIA</w:t>
      </w:r>
    </w:p>
    <w:p w:rsidR="00AE34C4" w:rsidRDefault="008C56AD" w:rsidP="00B1176B">
      <w:pPr>
        <w:jc w:val="both"/>
        <w:rPr>
          <w:rFonts w:ascii="Arial" w:hAnsi="Arial" w:cs="Arial"/>
          <w:sz w:val="22"/>
          <w:szCs w:val="22"/>
        </w:rPr>
      </w:pPr>
      <w:r w:rsidRPr="008C56AD">
        <w:rPr>
          <w:rFonts w:ascii="Arial" w:hAnsi="Arial" w:cs="Arial"/>
          <w:sz w:val="22"/>
          <w:szCs w:val="22"/>
        </w:rPr>
        <w:t>O contrato será de 30 (trinta) dias a contar da assinatura do contrato, em conformidade com a Lei 8.666/93 e suas alterações.</w:t>
      </w:r>
    </w:p>
    <w:p w:rsidR="008C56AD" w:rsidRPr="00563ED2" w:rsidRDefault="008C56AD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63ED2" w:rsidRDefault="00805AC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10 –</w:t>
      </w:r>
      <w:r w:rsidR="009F53CE" w:rsidRPr="00563ED2">
        <w:rPr>
          <w:rFonts w:ascii="Arial" w:hAnsi="Arial" w:cs="Arial"/>
          <w:b/>
          <w:sz w:val="22"/>
          <w:szCs w:val="22"/>
        </w:rPr>
        <w:t xml:space="preserve"> </w:t>
      </w:r>
      <w:r w:rsidR="00196BC3" w:rsidRPr="00563ED2">
        <w:rPr>
          <w:rFonts w:ascii="Arial" w:hAnsi="Arial" w:cs="Arial"/>
          <w:b/>
          <w:sz w:val="22"/>
          <w:szCs w:val="22"/>
        </w:rPr>
        <w:t>REQUISITOS</w:t>
      </w: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196BC3" w:rsidRPr="00563ED2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563ED2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63ED2">
        <w:rPr>
          <w:rFonts w:ascii="Arial" w:hAnsi="Arial" w:cs="Arial"/>
          <w:sz w:val="22"/>
          <w:szCs w:val="22"/>
        </w:rPr>
        <w:t>o Permanente de Licitação (CPL)</w:t>
      </w:r>
      <w:r w:rsidR="00FA6201" w:rsidRPr="00563ED2">
        <w:rPr>
          <w:rFonts w:ascii="Arial" w:hAnsi="Arial" w:cs="Arial"/>
          <w:sz w:val="22"/>
          <w:szCs w:val="22"/>
        </w:rPr>
        <w:t>.</w:t>
      </w:r>
    </w:p>
    <w:p w:rsidR="000E587E" w:rsidRPr="00563ED2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1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63ED2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Pr="00563ED2">
        <w:rPr>
          <w:rFonts w:ascii="Arial" w:hAnsi="Arial" w:cs="Arial"/>
          <w:sz w:val="22"/>
          <w:szCs w:val="22"/>
        </w:rPr>
        <w:t xml:space="preserve">.1 </w:t>
      </w:r>
      <w:r w:rsidR="006F5D55" w:rsidRPr="00563ED2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="0062596F" w:rsidRPr="00563ED2">
        <w:rPr>
          <w:rFonts w:ascii="Arial" w:hAnsi="Arial" w:cs="Arial"/>
          <w:sz w:val="22"/>
          <w:szCs w:val="22"/>
        </w:rPr>
        <w:t>.2</w:t>
      </w:r>
      <w:r w:rsidR="006F5D55" w:rsidRPr="00563ED2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63ED2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2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lastRenderedPageBreak/>
        <w:t>1</w:t>
      </w:r>
      <w:r w:rsidR="00805ACD" w:rsidRPr="00563ED2">
        <w:rPr>
          <w:rFonts w:ascii="Arial" w:hAnsi="Arial" w:cs="Arial"/>
          <w:sz w:val="22"/>
          <w:szCs w:val="22"/>
        </w:rPr>
        <w:t>2</w:t>
      </w:r>
      <w:r w:rsidR="006F5D55" w:rsidRPr="00563ED2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63ED2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63ED2">
        <w:rPr>
          <w:rFonts w:ascii="Arial" w:hAnsi="Arial" w:cs="Arial"/>
          <w:b/>
          <w:sz w:val="22"/>
          <w:szCs w:val="22"/>
        </w:rPr>
        <w:t>00</w:t>
      </w:r>
      <w:r w:rsidR="002E262D" w:rsidRPr="00563ED2">
        <w:rPr>
          <w:rFonts w:ascii="Arial" w:hAnsi="Arial" w:cs="Arial"/>
          <w:b/>
          <w:sz w:val="22"/>
          <w:szCs w:val="22"/>
        </w:rPr>
        <w:t>0</w:t>
      </w:r>
      <w:r w:rsidRPr="00563ED2">
        <w:rPr>
          <w:rFonts w:ascii="Arial" w:hAnsi="Arial" w:cs="Arial"/>
          <w:b/>
          <w:sz w:val="22"/>
          <w:szCs w:val="22"/>
        </w:rPr>
        <w:t>/201</w:t>
      </w:r>
      <w:r w:rsidR="0050766C" w:rsidRPr="00563ED2">
        <w:rPr>
          <w:rFonts w:ascii="Arial" w:hAnsi="Arial" w:cs="Arial"/>
          <w:b/>
          <w:sz w:val="22"/>
          <w:szCs w:val="22"/>
        </w:rPr>
        <w:t>6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63ED2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63ED2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3</w:t>
      </w:r>
      <w:r w:rsidR="00662A48" w:rsidRPr="00563ED2">
        <w:rPr>
          <w:rFonts w:ascii="Arial" w:hAnsi="Arial" w:cs="Arial"/>
          <w:b/>
          <w:sz w:val="22"/>
          <w:szCs w:val="22"/>
        </w:rPr>
        <w:t xml:space="preserve"> </w:t>
      </w:r>
      <w:r w:rsidR="006F5D55" w:rsidRPr="00563ED2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Pr="00563ED2" w:rsidRDefault="007C472A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563ED2" w:rsidRDefault="00DB3625" w:rsidP="00D373B0">
      <w:pPr>
        <w:rPr>
          <w:rFonts w:ascii="Arial" w:hAnsi="Arial" w:cs="Arial"/>
          <w:sz w:val="22"/>
          <w:szCs w:val="22"/>
        </w:rPr>
      </w:pPr>
    </w:p>
    <w:p w:rsidR="006F5D55" w:rsidRPr="00563ED2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Rolim de Moura - RO, </w:t>
      </w:r>
      <w:r w:rsidR="00FA51F9">
        <w:rPr>
          <w:rFonts w:ascii="Arial" w:hAnsi="Arial" w:cs="Arial"/>
          <w:sz w:val="22"/>
          <w:szCs w:val="22"/>
        </w:rPr>
        <w:t>15</w:t>
      </w:r>
      <w:r w:rsidR="00DB634F" w:rsidRPr="00563ED2">
        <w:rPr>
          <w:rFonts w:ascii="Arial" w:hAnsi="Arial" w:cs="Arial"/>
          <w:sz w:val="22"/>
          <w:szCs w:val="22"/>
        </w:rPr>
        <w:t xml:space="preserve"> </w:t>
      </w:r>
      <w:r w:rsidR="00625B14" w:rsidRPr="00563ED2">
        <w:rPr>
          <w:rFonts w:ascii="Arial" w:hAnsi="Arial" w:cs="Arial"/>
          <w:sz w:val="22"/>
          <w:szCs w:val="22"/>
        </w:rPr>
        <w:t>de</w:t>
      </w:r>
      <w:r w:rsidR="00A1117D" w:rsidRPr="00563ED2">
        <w:rPr>
          <w:rFonts w:ascii="Arial" w:hAnsi="Arial" w:cs="Arial"/>
          <w:sz w:val="22"/>
          <w:szCs w:val="22"/>
        </w:rPr>
        <w:t xml:space="preserve"> </w:t>
      </w:r>
      <w:r w:rsidR="00FA51F9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="00062DF8" w:rsidRPr="00563ED2">
        <w:rPr>
          <w:rFonts w:ascii="Arial" w:hAnsi="Arial" w:cs="Arial"/>
          <w:sz w:val="22"/>
          <w:szCs w:val="22"/>
        </w:rPr>
        <w:t xml:space="preserve"> </w:t>
      </w:r>
      <w:r w:rsidR="00983E09" w:rsidRPr="00563ED2">
        <w:rPr>
          <w:rFonts w:ascii="Arial" w:hAnsi="Arial" w:cs="Arial"/>
          <w:sz w:val="22"/>
          <w:szCs w:val="22"/>
        </w:rPr>
        <w:t>de 201</w:t>
      </w:r>
      <w:r w:rsidR="007B73D8" w:rsidRPr="00563ED2">
        <w:rPr>
          <w:rFonts w:ascii="Arial" w:hAnsi="Arial" w:cs="Arial"/>
          <w:sz w:val="22"/>
          <w:szCs w:val="22"/>
        </w:rPr>
        <w:t>6</w:t>
      </w:r>
      <w:r w:rsidR="00D373B0" w:rsidRPr="00563ED2">
        <w:rPr>
          <w:rFonts w:ascii="Arial" w:hAnsi="Arial" w:cs="Arial"/>
          <w:sz w:val="22"/>
          <w:szCs w:val="22"/>
        </w:rPr>
        <w:t>.</w:t>
      </w: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563ED2" w:rsidRDefault="003B275F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563ED2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__________</w:t>
      </w:r>
      <w:r w:rsidR="00FC0CBD" w:rsidRPr="00563ED2">
        <w:rPr>
          <w:rFonts w:ascii="Arial" w:hAnsi="Arial" w:cs="Arial"/>
          <w:sz w:val="22"/>
          <w:szCs w:val="22"/>
        </w:rPr>
        <w:t>___</w:t>
      </w:r>
      <w:r w:rsidRPr="00563ED2">
        <w:rPr>
          <w:rFonts w:ascii="Arial" w:hAnsi="Arial" w:cs="Arial"/>
          <w:sz w:val="22"/>
          <w:szCs w:val="22"/>
        </w:rPr>
        <w:t>____________________________</w:t>
      </w:r>
    </w:p>
    <w:p w:rsidR="006F12FA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63ED2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63ED2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Portaria nº </w:t>
      </w:r>
      <w:r w:rsidR="00166760">
        <w:rPr>
          <w:rFonts w:ascii="Arial" w:hAnsi="Arial" w:cs="Arial"/>
          <w:sz w:val="22"/>
          <w:szCs w:val="22"/>
        </w:rPr>
        <w:t>112</w:t>
      </w:r>
      <w:r w:rsidRPr="00563ED2">
        <w:rPr>
          <w:rFonts w:ascii="Arial" w:hAnsi="Arial" w:cs="Arial"/>
          <w:sz w:val="22"/>
          <w:szCs w:val="22"/>
        </w:rPr>
        <w:t>/201</w:t>
      </w:r>
      <w:r w:rsidR="00166760">
        <w:rPr>
          <w:rFonts w:ascii="Arial" w:hAnsi="Arial" w:cs="Arial"/>
          <w:sz w:val="22"/>
          <w:szCs w:val="22"/>
        </w:rPr>
        <w:t>6</w:t>
      </w:r>
    </w:p>
    <w:p w:rsidR="00615D5F" w:rsidRPr="00563ED2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563ED2" w:rsidRDefault="00615D5F" w:rsidP="00615D5F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Default="007D4F59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2017AC" w:rsidRPr="00563ED2">
        <w:rPr>
          <w:rFonts w:ascii="Arial" w:hAnsi="Arial" w:cs="Arial"/>
          <w:b/>
          <w:sz w:val="22"/>
          <w:szCs w:val="22"/>
        </w:rPr>
        <w:t>A</w:t>
      </w:r>
      <w:r w:rsidR="006F5D55" w:rsidRPr="00563ED2">
        <w:rPr>
          <w:rFonts w:ascii="Arial" w:hAnsi="Arial" w:cs="Arial"/>
          <w:b/>
          <w:sz w:val="22"/>
          <w:szCs w:val="22"/>
        </w:rPr>
        <w:t>NEXO I</w:t>
      </w:r>
      <w:r w:rsidR="00A54B71" w:rsidRPr="00563ED2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63ED2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DESCRIÇÃO DOS ITENS</w:t>
      </w:r>
    </w:p>
    <w:p w:rsidR="00615D5F" w:rsidRPr="00563ED2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594"/>
        <w:gridCol w:w="851"/>
        <w:gridCol w:w="993"/>
        <w:gridCol w:w="1418"/>
        <w:gridCol w:w="1483"/>
      </w:tblGrid>
      <w:tr w:rsidR="009A0CFE" w:rsidRPr="009A0CFE" w:rsidTr="00B61D84">
        <w:trPr>
          <w:trHeight w:val="7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V.UNIT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9A0CFE" w:rsidRPr="009A0CFE" w:rsidTr="00B61D84">
        <w:trPr>
          <w:trHeight w:val="40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FE" w:rsidRPr="009A0CFE" w:rsidRDefault="002E6CC2" w:rsidP="002E6CC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revisar e efetuar a manutenção 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embuchamento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completo do eixo dianteiro, recuperação da base da manga de eixo dianteira e serviço de solda, da máquina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120h Caterpillar.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FE" w:rsidRPr="009A0CFE" w:rsidRDefault="002E6CC2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CFE" w:rsidRPr="009A0CFE" w:rsidRDefault="009A0CFE" w:rsidP="002E6CC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CFE" w:rsidRPr="009A0CFE" w:rsidRDefault="009A0CFE" w:rsidP="002E6CC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A0CFE" w:rsidRPr="009A0CFE" w:rsidTr="00B61D84">
        <w:trPr>
          <w:trHeight w:val="7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CFE" w:rsidRPr="009A0CFE" w:rsidRDefault="009A0CFE" w:rsidP="009A0CF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71091" w:rsidRPr="00563ED2" w:rsidRDefault="00771091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VALOR TOTAL</w:t>
      </w:r>
      <w:proofErr w:type="gramStart"/>
      <w:r w:rsidRPr="00563ED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63ED2">
        <w:rPr>
          <w:rFonts w:ascii="Arial" w:hAnsi="Arial" w:cs="Arial"/>
          <w:sz w:val="22"/>
          <w:szCs w:val="22"/>
        </w:rPr>
        <w:t>R$ ___</w:t>
      </w:r>
      <w:r w:rsidR="005F4990" w:rsidRPr="00563ED2">
        <w:rPr>
          <w:rFonts w:ascii="Arial" w:hAnsi="Arial" w:cs="Arial"/>
          <w:sz w:val="22"/>
          <w:szCs w:val="22"/>
        </w:rPr>
        <w:t>_____________________________</w:t>
      </w:r>
      <w:r w:rsidRPr="00563ED2">
        <w:rPr>
          <w:rFonts w:ascii="Arial" w:hAnsi="Arial" w:cs="Arial"/>
          <w:sz w:val="22"/>
          <w:szCs w:val="22"/>
        </w:rPr>
        <w:t>___________________</w:t>
      </w:r>
    </w:p>
    <w:p w:rsidR="00DB634F" w:rsidRPr="00563ED2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15392" w:rsidRPr="00563ED2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61D84" w:rsidRDefault="00B61D84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62A48" w:rsidRPr="00563ED2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563ED2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594"/>
        <w:gridCol w:w="851"/>
        <w:gridCol w:w="993"/>
        <w:gridCol w:w="1418"/>
        <w:gridCol w:w="1483"/>
      </w:tblGrid>
      <w:tr w:rsidR="00B61D84" w:rsidRPr="009A0CFE" w:rsidTr="00C34FD6">
        <w:trPr>
          <w:trHeight w:val="7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V.UNIT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B61D84" w:rsidRPr="009A0CFE" w:rsidTr="00C34FD6">
        <w:trPr>
          <w:trHeight w:val="40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revisar e efetuar a manutenção 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embuchamento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completo do eixo dianteiro, recuperação da base da manga de eixo dianteira e serviço de solda, da máquina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120h Caterpillar.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7.433,33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7.433,33</w:t>
            </w:r>
            <w:r w:rsidRPr="009A0CFE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61D84" w:rsidRPr="009A0CFE" w:rsidTr="00C34FD6">
        <w:trPr>
          <w:trHeight w:val="7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84" w:rsidRPr="009A0CFE" w:rsidRDefault="00B61D84" w:rsidP="00C34FD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0CFE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R$</w:t>
            </w:r>
            <w:r w:rsidRPr="002E6CC2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 xml:space="preserve"> 7.433,33</w:t>
            </w:r>
          </w:p>
        </w:tc>
      </w:tr>
    </w:tbl>
    <w:p w:rsidR="00F53C59" w:rsidRPr="00563ED2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63ED2" w:rsidSect="003C47F2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2" w:rsidRDefault="002F6422" w:rsidP="00662A48">
      <w:r>
        <w:separator/>
      </w:r>
    </w:p>
  </w:endnote>
  <w:endnote w:type="continuationSeparator" w:id="0">
    <w:p w:rsidR="002F6422" w:rsidRDefault="002F6422" w:rsidP="0066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Rondônia</w:t>
    </w:r>
    <w:proofErr w:type="gramEnd"/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2" w:rsidRDefault="002F6422" w:rsidP="00662A48">
      <w:r>
        <w:separator/>
      </w:r>
    </w:p>
  </w:footnote>
  <w:footnote w:type="continuationSeparator" w:id="0">
    <w:p w:rsidR="002F6422" w:rsidRDefault="002F6422" w:rsidP="0066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22" w:rsidRPr="009B642C" w:rsidRDefault="002F642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 w:rsidRPr="009B642C">
      <w:rPr>
        <w:rFonts w:ascii="Arial" w:hAnsi="Arial" w:cs="Arial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245586" wp14:editId="33F1D91C">
              <wp:simplePos x="0" y="0"/>
              <wp:positionH relativeFrom="column">
                <wp:posOffset>4701540</wp:posOffset>
              </wp:positionH>
              <wp:positionV relativeFrom="paragraph">
                <wp:posOffset>340360</wp:posOffset>
              </wp:positionV>
              <wp:extent cx="928370" cy="266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422" w:rsidRPr="009B642C" w:rsidRDefault="00F63AA7" w:rsidP="004812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4932</w:t>
                          </w:r>
                          <w:r w:rsidR="002F6422">
                            <w:rPr>
                              <w:rFonts w:ascii="Arial" w:hAnsi="Arial" w:cs="Arial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    <v:textbox style="mso-fit-shape-to-text:t">
                <w:txbxContent>
                  <w:p w:rsidR="002F6422" w:rsidRPr="009B642C" w:rsidRDefault="00F63AA7" w:rsidP="004812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4932</w:t>
                    </w:r>
                    <w:r w:rsidR="002F6422">
                      <w:rPr>
                        <w:rFonts w:ascii="Arial" w:hAnsi="Arial" w:cs="Arial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  <w:r w:rsidRPr="009B642C">
      <w:rPr>
        <w:rFonts w:ascii="Arial" w:hAnsi="Arial" w:cs="Arial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8402B" wp14:editId="73E27EB8">
              <wp:simplePos x="0" y="0"/>
              <wp:positionH relativeFrom="column">
                <wp:posOffset>4351655</wp:posOffset>
              </wp:positionH>
              <wp:positionV relativeFrom="paragraph">
                <wp:posOffset>515620</wp:posOffset>
              </wp:positionV>
              <wp:extent cx="1452245" cy="2667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422" w:rsidRPr="009B642C" w:rsidRDefault="002F6422" w:rsidP="0048125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Tiago Sant’ 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7" o:spid="_x0000_s1027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    <v:textbox style="mso-fit-shape-to-text:t">
                <w:txbxContent>
                  <w:p w:rsidR="00250CFF" w:rsidRPr="009B642C" w:rsidRDefault="00250CFF" w:rsidP="00481258">
                    <w:pPr>
                      <w:rPr>
                        <w:rFonts w:ascii="Arial" w:hAnsi="Arial" w:cs="Arial"/>
                        <w:szCs w:val="18"/>
                      </w:rPr>
                    </w:pPr>
                    <w:r>
                      <w:rPr>
                        <w:rFonts w:ascii="Arial" w:hAnsi="Arial" w:cs="Arial"/>
                        <w:szCs w:val="18"/>
                      </w:rPr>
                      <w:t>Tiago Sant’ Ana</w:t>
                    </w:r>
                  </w:p>
                </w:txbxContent>
              </v:textbox>
            </v:shape>
          </w:pict>
        </mc:Fallback>
      </mc:AlternateContent>
    </w:r>
    <w:r w:rsidRPr="009B642C">
      <w:rPr>
        <w:rFonts w:ascii="Arial" w:hAnsi="Arial" w:cs="Arial"/>
        <w:b/>
        <w:bCs/>
        <w:sz w:val="20"/>
        <w:szCs w:val="20"/>
      </w:rPr>
      <w:t xml:space="preserve">       </w:t>
    </w:r>
    <w:r w:rsidRPr="009B642C">
      <w:rPr>
        <w:rFonts w:ascii="Arial" w:hAnsi="Arial" w:cs="Arial"/>
        <w:noProof/>
        <w:lang w:eastAsia="pt-BR"/>
      </w:rPr>
      <w:drawing>
        <wp:inline distT="0" distB="0" distL="0" distR="0" wp14:anchorId="7088B52C" wp14:editId="479B5D62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 xml:space="preserve">                   </w:t>
    </w:r>
    <w:r w:rsidRPr="009B642C">
      <w:rPr>
        <w:rFonts w:ascii="Arial" w:hAnsi="Arial" w:cs="Arial"/>
        <w:noProof/>
        <w:lang w:eastAsia="pt-BR"/>
      </w:rPr>
      <w:drawing>
        <wp:inline distT="0" distB="0" distL="0" distR="0" wp14:anchorId="2E5A50F2" wp14:editId="59E00D4F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7DCE"/>
    <w:rsid w:val="0059524C"/>
    <w:rsid w:val="00597264"/>
    <w:rsid w:val="005A2420"/>
    <w:rsid w:val="005B14AE"/>
    <w:rsid w:val="005B4342"/>
    <w:rsid w:val="005B5021"/>
    <w:rsid w:val="005B5DF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1091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373E6"/>
    <w:rsid w:val="008558D2"/>
    <w:rsid w:val="0088240F"/>
    <w:rsid w:val="00886E30"/>
    <w:rsid w:val="00893F3D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7F0C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3AA7"/>
    <w:rsid w:val="00F648F2"/>
    <w:rsid w:val="00F82343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E190-CA83-4D40-BD33-5807C0D8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Tiago Santana</cp:lastModifiedBy>
  <cp:revision>9</cp:revision>
  <cp:lastPrinted>2016-03-14T19:27:00Z</cp:lastPrinted>
  <dcterms:created xsi:type="dcterms:W3CDTF">2016-04-07T14:10:00Z</dcterms:created>
  <dcterms:modified xsi:type="dcterms:W3CDTF">2016-09-15T13:17:00Z</dcterms:modified>
</cp:coreProperties>
</file>