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0C3110">
        <w:rPr>
          <w:rFonts w:ascii="Arial" w:hAnsi="Arial" w:cs="Arial"/>
          <w:b/>
          <w:bCs/>
          <w:color w:val="000000" w:themeColor="text1"/>
        </w:rPr>
        <w:t>8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9D00CD">
        <w:rPr>
          <w:rFonts w:ascii="Arial" w:hAnsi="Arial" w:cs="Arial"/>
          <w:color w:val="000000" w:themeColor="text1"/>
        </w:rPr>
        <w:t>437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0C3110">
        <w:rPr>
          <w:rFonts w:ascii="Arial" w:hAnsi="Arial"/>
          <w:color w:val="000000" w:themeColor="text1"/>
          <w:sz w:val="24"/>
        </w:rPr>
        <w:t>16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0C3110">
        <w:rPr>
          <w:rFonts w:ascii="Arial" w:hAnsi="Arial"/>
          <w:color w:val="000000" w:themeColor="text1"/>
          <w:sz w:val="24"/>
        </w:rPr>
        <w:t>3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D00CD">
        <w:rPr>
          <w:rFonts w:ascii="Arial" w:hAnsi="Arial"/>
          <w:color w:val="000000" w:themeColor="text1"/>
          <w:sz w:val="24"/>
        </w:rPr>
        <w:t>0</w:t>
      </w:r>
      <w:r w:rsidR="000C3110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81B32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materiais de construção a serem utilizados pela Secretaria Municipal de Educação e Cultura na manutenção das Escolas de Educação Infantil e Ensino Fundamental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0D1A8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município de Rolim de Moura atende em média 5.200 (cinco mil e duzentos) alunos, nos níveis </w:t>
      </w:r>
      <w:r w:rsidR="00E56BD1">
        <w:rPr>
          <w:rFonts w:ascii="Arial" w:hAnsi="Arial" w:cs="Arial"/>
          <w:color w:val="000000" w:themeColor="text1"/>
        </w:rPr>
        <w:t xml:space="preserve">de Educação Infantil e Ensino Fundamental e EJA, contando com um total de 12 (doze) escolas. Sendo que as 02 (duas) creches oferecem atendimento em período integral, além de 01 (uma) instituição que </w:t>
      </w:r>
      <w:r w:rsidR="00E332F3">
        <w:rPr>
          <w:rFonts w:ascii="Arial" w:hAnsi="Arial" w:cs="Arial"/>
          <w:color w:val="000000" w:themeColor="text1"/>
        </w:rPr>
        <w:t>oferece ensino noturno para suprir a demanda de Educação de Jovens e Adultos</w:t>
      </w:r>
      <w:r w:rsidR="002A7D6E">
        <w:rPr>
          <w:rFonts w:ascii="Arial" w:hAnsi="Arial" w:cs="Arial"/>
          <w:color w:val="000000" w:themeColor="text1"/>
        </w:rPr>
        <w:t>.</w:t>
      </w:r>
      <w:r w:rsidR="00E332F3">
        <w:rPr>
          <w:rFonts w:ascii="Arial" w:hAnsi="Arial" w:cs="Arial"/>
          <w:color w:val="000000" w:themeColor="text1"/>
        </w:rPr>
        <w:t xml:space="preserve"> A Secretaria Municipal de Educação e Cultura preocupada com a qualidade dos serviços ofertados, bem como a necessidade de reposição do seu estoque</w:t>
      </w:r>
      <w:r w:rsidR="00925156">
        <w:rPr>
          <w:rFonts w:ascii="Arial" w:hAnsi="Arial" w:cs="Arial"/>
          <w:color w:val="000000" w:themeColor="text1"/>
        </w:rPr>
        <w:t xml:space="preserve"> para realização da manutenção de pequenos reparos </w:t>
      </w:r>
      <w:r w:rsidR="00C14EF9">
        <w:rPr>
          <w:rFonts w:ascii="Arial" w:hAnsi="Arial" w:cs="Arial"/>
          <w:color w:val="000000" w:themeColor="text1"/>
        </w:rPr>
        <w:t xml:space="preserve">da parte física, entende que é de fundamental importância </w:t>
      </w:r>
      <w:r w:rsidR="003D4862">
        <w:rPr>
          <w:rFonts w:ascii="Arial" w:hAnsi="Arial" w:cs="Arial"/>
          <w:color w:val="000000" w:themeColor="text1"/>
        </w:rPr>
        <w:t>o referido contrato, tendo em vista oferecer conforto e segurança aos seus educandos e profissionais da educação.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despesas correrão com recursos de acordo com a Secretaria Municipal de Educação e Cultura – SEMEC, Projet</w:t>
      </w:r>
      <w:r w:rsidR="00FA19C4">
        <w:rPr>
          <w:rFonts w:ascii="Arial" w:hAnsi="Arial" w:cs="Arial"/>
          <w:color w:val="000000" w:themeColor="text1"/>
        </w:rPr>
        <w:t>o Atividade 2.058, 2.076, 2.084 e 2.038. Elemento de despesa 33.90.30.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Após a assinatura do Contrato e a entrega da Nota de Empenho, o fornecedor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>em duas vias. Uma via deverá ser arquivada na Secretaria Municipal de Educação e Cultura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Pr="0012691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CD261E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CD261E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C3110">
        <w:rPr>
          <w:rFonts w:ascii="Arial" w:hAnsi="Arial" w:cs="Arial"/>
          <w:color w:val="000000" w:themeColor="text1"/>
        </w:rPr>
        <w:t>1</w:t>
      </w:r>
      <w:bookmarkStart w:id="0" w:name="_GoBack"/>
      <w:bookmarkEnd w:id="0"/>
      <w:r w:rsidR="00CD261E">
        <w:rPr>
          <w:rFonts w:ascii="Arial" w:hAnsi="Arial" w:cs="Arial"/>
          <w:color w:val="000000" w:themeColor="text1"/>
        </w:rPr>
        <w:t>3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CD261E">
        <w:rPr>
          <w:rFonts w:ascii="Arial" w:hAnsi="Arial" w:cs="Arial"/>
          <w:color w:val="000000" w:themeColor="text1"/>
        </w:rPr>
        <w:t>março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868"/>
        <w:gridCol w:w="685"/>
        <w:gridCol w:w="907"/>
        <w:gridCol w:w="991"/>
        <w:gridCol w:w="1141"/>
      </w:tblGrid>
      <w:tr w:rsidR="005C5914" w:rsidRPr="005C5914" w:rsidTr="005C5914">
        <w:trPr>
          <w:trHeight w:val="3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V.UNIT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 TOTAL </w:t>
            </w: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Cimento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Areia fina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Pedra brita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F10001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Cerâmica  </w:t>
            </w:r>
            <w:proofErr w:type="spellStart"/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</w:t>
            </w:r>
            <w:proofErr w:type="spellEnd"/>
            <w:proofErr w:type="gramEnd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6D661D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Rejunte (10 kg cada)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Vigas (5 metros cada)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Meia tábua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Calha (60 cm largura)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Prego (18/27)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2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Prego (22/48)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madeira (90)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501C8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madeira (80)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501C8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Fechadura p/ porta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Dobradiça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Vaso Sanitário (adulto)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960873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2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Vaso Sanitário (infantil)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960873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Caixa p/ Vaso Sanitário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UN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C550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Lavatório p/ banheiro adulto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1C5503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4B29C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Lavatório p/ banheiro infantil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14" w:rsidRPr="005C5914" w:rsidRDefault="001C5503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5914" w:rsidRPr="005C5914" w:rsidTr="005C5914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14" w:rsidRPr="005C5914" w:rsidRDefault="005C5914" w:rsidP="005C591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14" w:rsidRPr="005C5914" w:rsidRDefault="005C5914" w:rsidP="005C5914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14" w:rsidRPr="005C5914" w:rsidRDefault="005C5914" w:rsidP="005C5914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914" w:rsidRPr="005C5914" w:rsidRDefault="005C5914" w:rsidP="005C591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14" w:rsidRPr="005C5914" w:rsidRDefault="005C5914" w:rsidP="006C3E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505"/>
        <w:gridCol w:w="685"/>
        <w:gridCol w:w="907"/>
        <w:gridCol w:w="1156"/>
        <w:gridCol w:w="1339"/>
      </w:tblGrid>
      <w:tr w:rsidR="004B29CB" w:rsidRPr="005C5914" w:rsidTr="00350E83">
        <w:trPr>
          <w:trHeight w:val="3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V.UNIT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V. TOTAL 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Cimento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1.260,00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Areia fina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R$560,00</w:t>
            </w:r>
          </w:p>
        </w:tc>
      </w:tr>
      <w:tr w:rsidR="004B29CB" w:rsidRPr="005C5914" w:rsidTr="00350E83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Pedra brita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R$ 152,33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R$ 304,66</w:t>
            </w:r>
          </w:p>
        </w:tc>
      </w:tr>
      <w:tr w:rsidR="004B29CB" w:rsidRPr="005C5914" w:rsidTr="00350E83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Cerâmica  </w:t>
            </w:r>
            <w:proofErr w:type="spellStart"/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</w:t>
            </w:r>
            <w:proofErr w:type="spellEnd"/>
            <w:proofErr w:type="gramEnd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15,15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R$ 499,95</w:t>
            </w:r>
          </w:p>
        </w:tc>
      </w:tr>
      <w:tr w:rsidR="004B29CB" w:rsidRPr="005C5914" w:rsidTr="00350E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Rejunte (10 kg cada)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3,08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21,53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Vigas (5 metros cada)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166,00</w:t>
            </w:r>
          </w:p>
        </w:tc>
      </w:tr>
      <w:tr w:rsidR="004B29CB" w:rsidRPr="005C5914" w:rsidTr="00350E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Meia tábua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3,40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68,00</w:t>
            </w:r>
          </w:p>
        </w:tc>
      </w:tr>
      <w:tr w:rsidR="004B29CB" w:rsidRPr="005C5914" w:rsidTr="00350E83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Calha (60 cm largura)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284,60</w:t>
            </w:r>
          </w:p>
        </w:tc>
      </w:tr>
      <w:tr w:rsidR="004B29CB" w:rsidRPr="005C5914" w:rsidTr="00350E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Prego (18/27)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21,89</w:t>
            </w:r>
          </w:p>
        </w:tc>
      </w:tr>
      <w:tr w:rsidR="004B29CB" w:rsidRPr="005C5914" w:rsidTr="00350E83">
        <w:trPr>
          <w:trHeight w:val="2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Prego (22/48)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6,98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20,95</w:t>
            </w:r>
          </w:p>
        </w:tc>
      </w:tr>
      <w:tr w:rsidR="004B29CB" w:rsidRPr="005C5914" w:rsidTr="00350E83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madeira (90)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232,22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R$ 464,44</w:t>
            </w:r>
          </w:p>
        </w:tc>
      </w:tr>
      <w:tr w:rsidR="004B29CB" w:rsidRPr="005C5914" w:rsidTr="00350E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madeira (80)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170,75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R$ 341,50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Fechadura p/ porta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33,14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331,38</w:t>
            </w:r>
          </w:p>
        </w:tc>
      </w:tr>
      <w:tr w:rsidR="004B29CB" w:rsidRPr="005C5914" w:rsidTr="00350E83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Dobradiça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9,95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149,25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Vaso Sanitário (adulto)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R$ 116,40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R$ 232,80</w:t>
            </w:r>
          </w:p>
        </w:tc>
      </w:tr>
      <w:tr w:rsidR="004B29CB" w:rsidRPr="005C5914" w:rsidTr="00350E83">
        <w:trPr>
          <w:trHeight w:val="2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Vaso Sanitário (infantil)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160,60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R$ 321,20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Caixa p/ Vaso Sanitário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UN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R$ 28,97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R$ 289,70</w:t>
            </w:r>
          </w:p>
        </w:tc>
      </w:tr>
      <w:tr w:rsidR="004B29CB" w:rsidRPr="005C5914" w:rsidTr="00350E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Lavatório p/ banheiro adulto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73,01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R$ 146,02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Lavatório p/ banheiro infantil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Pr="005C591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91,95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R$ 183,90</w:t>
            </w:r>
          </w:p>
        </w:tc>
      </w:tr>
      <w:tr w:rsidR="004B29CB" w:rsidRPr="005C5914" w:rsidTr="00350E83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CB" w:rsidRPr="005C5914" w:rsidRDefault="004B29CB" w:rsidP="00350E8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CB" w:rsidRPr="005C5914" w:rsidRDefault="004B29CB" w:rsidP="00350E83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CB" w:rsidRPr="005C5914" w:rsidRDefault="004B29CB" w:rsidP="00350E83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CB" w:rsidRPr="005C5914" w:rsidRDefault="004B29CB" w:rsidP="00350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59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$ 5.667,82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3C528F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4514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rO9j&#10;Hd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9D00CD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437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4513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6"/>
    <o:shapelayout v:ext="edit">
      <o:idmap v:ext="edit" data="6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528F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5B75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7506"/>
    <w:rsid w:val="00FB77FF"/>
    <w:rsid w:val="00FC0CBD"/>
    <w:rsid w:val="00FE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82D-CC6E-4CD4-899B-99448FC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2017-03-03T12:46:00Z</cp:lastPrinted>
  <dcterms:created xsi:type="dcterms:W3CDTF">2017-03-14T11:45:00Z</dcterms:created>
  <dcterms:modified xsi:type="dcterms:W3CDTF">2017-03-14T11:45:00Z</dcterms:modified>
</cp:coreProperties>
</file>