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6F5D55" w:rsidRPr="00047B66" w:rsidRDefault="00FD7D67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MINUTA DE </w:t>
      </w:r>
      <w:r w:rsidR="003520ED"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D93BAB">
        <w:rPr>
          <w:rFonts w:ascii="Arial" w:hAnsi="Arial" w:cs="Arial"/>
          <w:b/>
          <w:bCs/>
          <w:color w:val="000000" w:themeColor="text1"/>
        </w:rPr>
        <w:t>0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D93BAB">
        <w:rPr>
          <w:rFonts w:ascii="Arial" w:hAnsi="Arial" w:cs="Arial"/>
          <w:color w:val="000000" w:themeColor="text1"/>
        </w:rPr>
        <w:t>1413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FB6AB6" w:rsidRPr="00FB6AB6">
        <w:rPr>
          <w:rFonts w:ascii="Arial" w:hAnsi="Arial"/>
          <w:color w:val="000000" w:themeColor="text1"/>
          <w:sz w:val="24"/>
        </w:rPr>
        <w:t>21</w:t>
      </w:r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0312BA" w:rsidRPr="00FB6AB6">
        <w:rPr>
          <w:rFonts w:ascii="Arial" w:hAnsi="Arial"/>
          <w:color w:val="000000" w:themeColor="text1"/>
          <w:sz w:val="24"/>
        </w:rPr>
        <w:t>0</w:t>
      </w:r>
      <w:r w:rsidR="00FB6AB6" w:rsidRPr="00FB6AB6">
        <w:rPr>
          <w:rFonts w:ascii="Arial" w:hAnsi="Arial"/>
          <w:color w:val="000000" w:themeColor="text1"/>
          <w:sz w:val="24"/>
        </w:rPr>
        <w:t>3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0C3110" w:rsidRPr="00FB6AB6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FB6AB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81B32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</w:t>
      </w:r>
      <w:r w:rsidR="00D93BAB">
        <w:rPr>
          <w:rFonts w:ascii="Arial" w:hAnsi="Arial" w:cs="Arial"/>
          <w:color w:val="000000" w:themeColor="text1"/>
        </w:rPr>
        <w:t>Material de Consumo para Recuperação das Pontes de Madeira de Bueiros deste município de Rolim de Moura, atendendo as necessidades da Secretaria Municipal de Obras e Serviços Públicos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D93BA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Hoje o município de Rolim de Moura conta com dezenas de ponte s de madeira que necessitam de reparos constantes devido ao desgaste causado pelo tráfego de veículos leves e pesados, além do período chuvoso que causa diversos danos, sendo assim é de fundamental importância a referida aquisição visando garantir o direito de trafegabilidade ao cidadão e também garantir aos produtores rurais o mínimo que determina a Lei 8.171/91 e suas alterações, que é prestar</w:t>
      </w:r>
      <w:r w:rsidR="00D96DE0">
        <w:rPr>
          <w:rFonts w:ascii="Arial" w:hAnsi="Arial" w:cs="Arial"/>
          <w:color w:val="000000" w:themeColor="text1"/>
        </w:rPr>
        <w:t xml:space="preserve"> apoio institucional ao produtor rural, com prioridade de atendimento ao pequeno produtor e sua família, possibilitando a participação efetiva de todos os segmentos atuantes no setor rural, na definição dos rumos da agricultura brasileira. E assim para que possamos atender também dos comércios locais que dependem destas estradas para comercializarem seus produtos. Quanto aos itens quadrado, ripa e vida em madeira, se faz necessário a aquisição, pois precisamos executar os reparos nas pontes com corrimão, visando oferecer segurança para os munícipes.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D96DE0">
        <w:rPr>
          <w:rFonts w:ascii="Arial" w:hAnsi="Arial" w:cs="Arial"/>
          <w:color w:val="000000" w:themeColor="text1"/>
        </w:rPr>
        <w:t>Obras e Serviços Públicos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2.0</w:t>
      </w:r>
      <w:r w:rsidR="00D96DE0">
        <w:rPr>
          <w:rFonts w:ascii="Arial" w:hAnsi="Arial" w:cs="Arial"/>
          <w:color w:val="000000" w:themeColor="text1"/>
        </w:rPr>
        <w:t>93</w:t>
      </w:r>
      <w:r w:rsidR="00FA19C4">
        <w:rPr>
          <w:rFonts w:ascii="Arial" w:hAnsi="Arial" w:cs="Arial"/>
          <w:color w:val="000000" w:themeColor="text1"/>
        </w:rPr>
        <w:t>, 2.0</w:t>
      </w:r>
      <w:r w:rsidR="00D96DE0">
        <w:rPr>
          <w:rFonts w:ascii="Arial" w:hAnsi="Arial" w:cs="Arial"/>
          <w:color w:val="000000" w:themeColor="text1"/>
        </w:rPr>
        <w:t>96</w:t>
      </w:r>
      <w:r w:rsidR="00FA19C4">
        <w:rPr>
          <w:rFonts w:ascii="Arial" w:hAnsi="Arial" w:cs="Arial"/>
          <w:color w:val="000000" w:themeColor="text1"/>
        </w:rPr>
        <w:t>, 2.0</w:t>
      </w:r>
      <w:r w:rsidR="00D96DE0">
        <w:rPr>
          <w:rFonts w:ascii="Arial" w:hAnsi="Arial" w:cs="Arial"/>
          <w:color w:val="000000" w:themeColor="text1"/>
        </w:rPr>
        <w:t>9</w:t>
      </w:r>
      <w:r w:rsidR="00FA19C4">
        <w:rPr>
          <w:rFonts w:ascii="Arial" w:hAnsi="Arial" w:cs="Arial"/>
          <w:color w:val="000000" w:themeColor="text1"/>
        </w:rPr>
        <w:t>8</w:t>
      </w:r>
      <w:r w:rsidR="00D96DE0">
        <w:rPr>
          <w:rFonts w:ascii="Arial" w:hAnsi="Arial" w:cs="Arial"/>
          <w:color w:val="000000" w:themeColor="text1"/>
        </w:rPr>
        <w:t>, 2.099, 2.100</w:t>
      </w:r>
      <w:r w:rsidR="00FA19C4">
        <w:rPr>
          <w:rFonts w:ascii="Arial" w:hAnsi="Arial" w:cs="Arial"/>
          <w:color w:val="000000" w:themeColor="text1"/>
        </w:rPr>
        <w:t xml:space="preserve"> e 2.</w:t>
      </w:r>
      <w:r w:rsidR="00D96DE0">
        <w:rPr>
          <w:rFonts w:ascii="Arial" w:hAnsi="Arial" w:cs="Arial"/>
          <w:color w:val="000000" w:themeColor="text1"/>
        </w:rPr>
        <w:t>101</w:t>
      </w:r>
      <w:r w:rsidR="00FA19C4">
        <w:rPr>
          <w:rFonts w:ascii="Arial" w:hAnsi="Arial" w:cs="Arial"/>
          <w:color w:val="000000" w:themeColor="text1"/>
        </w:rPr>
        <w:t>. Elemento de despesa 33.90.30.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Após a assinatura do Contrato e a entrega da Nota de Empenho, o fornecedor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>em duas vias. Uma via deverá ser arquivada na Secretaria Municipal de Educação e Cultura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Pr="0012691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CD261E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CD261E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C3110">
        <w:rPr>
          <w:rFonts w:ascii="Arial" w:hAnsi="Arial" w:cs="Arial"/>
          <w:color w:val="000000" w:themeColor="text1"/>
        </w:rPr>
        <w:t>1</w:t>
      </w:r>
      <w:r w:rsidR="00FB6AB6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CD261E">
        <w:rPr>
          <w:rFonts w:ascii="Arial" w:hAnsi="Arial" w:cs="Arial"/>
          <w:color w:val="000000" w:themeColor="text1"/>
        </w:rPr>
        <w:t>março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Portaria nº 112/2016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974" w:type="dxa"/>
        <w:tblInd w:w="-737" w:type="dxa"/>
        <w:tblCellMar>
          <w:left w:w="70" w:type="dxa"/>
          <w:right w:w="70" w:type="dxa"/>
        </w:tblCellMar>
        <w:tblLook w:val="04A0"/>
      </w:tblPr>
      <w:tblGrid>
        <w:gridCol w:w="714"/>
        <w:gridCol w:w="6420"/>
        <w:gridCol w:w="1420"/>
        <w:gridCol w:w="1420"/>
      </w:tblGrid>
      <w:tr w:rsidR="00D96DE0" w:rsidRPr="00D96DE0" w:rsidTr="00FD7D6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96DE0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96DE0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96DE0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96DE0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D96DE0" w:rsidRPr="00D96DE0" w:rsidTr="00FD7D67">
        <w:trPr>
          <w:trHeight w:val="8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96DE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E0" w:rsidRPr="00D96DE0" w:rsidRDefault="00D96DE0" w:rsidP="00D96DE0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D96DE0">
              <w:rPr>
                <w:rFonts w:ascii="Arial" w:hAnsi="Arial" w:cs="Arial"/>
                <w:color w:val="000000"/>
                <w:lang w:eastAsia="pt-BR"/>
              </w:rPr>
              <w:t xml:space="preserve">Prancha 30x5 cm </w:t>
            </w:r>
            <w:proofErr w:type="gramStart"/>
            <w:r w:rsidRPr="00D96DE0">
              <w:rPr>
                <w:rFonts w:ascii="Arial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D96DE0">
              <w:rPr>
                <w:rFonts w:ascii="Arial" w:hAnsi="Arial" w:cs="Arial"/>
                <w:color w:val="000000"/>
                <w:lang w:eastAsia="pt-BR"/>
              </w:rPr>
              <w:t xml:space="preserve">cerrada 4 ¹/² MT  de comprimento ) em madeira ( Pequi, jatobá, </w:t>
            </w:r>
            <w:proofErr w:type="spellStart"/>
            <w:r w:rsidRPr="00D96DE0">
              <w:rPr>
                <w:rFonts w:ascii="Arial" w:hAnsi="Arial" w:cs="Arial"/>
                <w:color w:val="000000"/>
                <w:lang w:eastAsia="pt-BR"/>
              </w:rPr>
              <w:t>Oiticida</w:t>
            </w:r>
            <w:proofErr w:type="spellEnd"/>
            <w:r w:rsidRPr="00D96DE0">
              <w:rPr>
                <w:rFonts w:ascii="Arial" w:hAnsi="Arial" w:cs="Arial"/>
                <w:color w:val="000000"/>
                <w:lang w:eastAsia="pt-BR"/>
              </w:rPr>
              <w:t xml:space="preserve">, Garapa, </w:t>
            </w:r>
            <w:proofErr w:type="spellStart"/>
            <w:r w:rsidRPr="00D96DE0">
              <w:rPr>
                <w:rFonts w:ascii="Arial" w:hAnsi="Arial" w:cs="Arial"/>
                <w:color w:val="000000"/>
                <w:lang w:eastAsia="pt-BR"/>
              </w:rPr>
              <w:t>Macanaiba</w:t>
            </w:r>
            <w:proofErr w:type="spellEnd"/>
            <w:r w:rsidRPr="00D96DE0">
              <w:rPr>
                <w:rFonts w:ascii="Arial" w:hAnsi="Arial" w:cs="Arial"/>
                <w:color w:val="000000"/>
                <w:lang w:eastAsia="pt-BR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E0" w:rsidRPr="00D96DE0" w:rsidRDefault="00D96DE0" w:rsidP="00FD7D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DE0" w:rsidRPr="00D96DE0" w:rsidTr="00FD7D67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E0" w:rsidRPr="00D96DE0" w:rsidRDefault="00D96DE0" w:rsidP="00D96D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E0" w:rsidRPr="00D96DE0" w:rsidRDefault="00D96DE0" w:rsidP="00D96D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D96DE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6D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DE0" w:rsidRPr="00D96DE0" w:rsidRDefault="00D96DE0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974" w:type="dxa"/>
        <w:tblInd w:w="-737" w:type="dxa"/>
        <w:tblCellMar>
          <w:left w:w="70" w:type="dxa"/>
          <w:right w:w="70" w:type="dxa"/>
        </w:tblCellMar>
        <w:tblLook w:val="04A0"/>
      </w:tblPr>
      <w:tblGrid>
        <w:gridCol w:w="714"/>
        <w:gridCol w:w="6420"/>
        <w:gridCol w:w="1420"/>
        <w:gridCol w:w="1420"/>
      </w:tblGrid>
      <w:tr w:rsidR="00FD7D67" w:rsidRPr="00FD7D67" w:rsidTr="00FD7D6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FD7D67" w:rsidRPr="00FD7D67" w:rsidTr="00FD7D67">
        <w:trPr>
          <w:trHeight w:val="8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FD7D67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67" w:rsidRPr="00FD7D67" w:rsidRDefault="00FD7D67" w:rsidP="00FD7D67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D7D67">
              <w:rPr>
                <w:rFonts w:ascii="Arial" w:hAnsi="Arial" w:cs="Arial"/>
                <w:color w:val="000000"/>
                <w:lang w:eastAsia="pt-BR"/>
              </w:rPr>
              <w:t xml:space="preserve">Prancha 30x5 cm </w:t>
            </w:r>
            <w:proofErr w:type="gramStart"/>
            <w:r w:rsidRPr="00FD7D67">
              <w:rPr>
                <w:rFonts w:ascii="Arial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FD7D67">
              <w:rPr>
                <w:rFonts w:ascii="Arial" w:hAnsi="Arial" w:cs="Arial"/>
                <w:color w:val="000000"/>
                <w:lang w:eastAsia="pt-BR"/>
              </w:rPr>
              <w:t xml:space="preserve">cerrada 4 ¹/² MT  de comprimento ) em madeira ( Pequi, jatobá, </w:t>
            </w:r>
            <w:proofErr w:type="spellStart"/>
            <w:r w:rsidRPr="00FD7D67">
              <w:rPr>
                <w:rFonts w:ascii="Arial" w:hAnsi="Arial" w:cs="Arial"/>
                <w:color w:val="000000"/>
                <w:lang w:eastAsia="pt-BR"/>
              </w:rPr>
              <w:t>Oiticida</w:t>
            </w:r>
            <w:proofErr w:type="spellEnd"/>
            <w:r w:rsidRPr="00FD7D67">
              <w:rPr>
                <w:rFonts w:ascii="Arial" w:hAnsi="Arial" w:cs="Arial"/>
                <w:color w:val="000000"/>
                <w:lang w:eastAsia="pt-BR"/>
              </w:rPr>
              <w:t xml:space="preserve">, Garapa, </w:t>
            </w:r>
            <w:proofErr w:type="spellStart"/>
            <w:r w:rsidRPr="00FD7D67">
              <w:rPr>
                <w:rFonts w:ascii="Arial" w:hAnsi="Arial" w:cs="Arial"/>
                <w:color w:val="000000"/>
                <w:lang w:eastAsia="pt-BR"/>
              </w:rPr>
              <w:t>Macanaiba</w:t>
            </w:r>
            <w:proofErr w:type="spellEnd"/>
            <w:r w:rsidRPr="00FD7D67">
              <w:rPr>
                <w:rFonts w:ascii="Arial" w:hAnsi="Arial" w:cs="Arial"/>
                <w:color w:val="000000"/>
                <w:lang w:eastAsia="pt-BR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D7D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R$ 1.226,67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D7D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R$ 6.746,67 </w:t>
            </w:r>
          </w:p>
        </w:tc>
      </w:tr>
      <w:tr w:rsidR="00FD7D67" w:rsidRPr="00FD7D67" w:rsidTr="00FD7D67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67" w:rsidRPr="00FD7D67" w:rsidRDefault="00FD7D67" w:rsidP="00FD7D6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67" w:rsidRPr="00FD7D67" w:rsidRDefault="00FD7D67" w:rsidP="00FD7D6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67" w:rsidRPr="00FD7D67" w:rsidRDefault="00FD7D67" w:rsidP="00FD7D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7D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R$ 6.746,67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36EB7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70658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70657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rO9j&#10;Hd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D93BA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1413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60"/>
    <o:shapelayout v:ext="edit">
      <o:idmap v:ext="edit" data="69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36EB7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28A"/>
    <w:rsid w:val="006D28A5"/>
    <w:rsid w:val="006D3219"/>
    <w:rsid w:val="006D661D"/>
    <w:rsid w:val="006E7AC5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B7F74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A0A-DA2D-407C-992B-FE17D099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2017-03-15T18:32:00Z</cp:lastPrinted>
  <dcterms:created xsi:type="dcterms:W3CDTF">2017-03-15T19:04:00Z</dcterms:created>
  <dcterms:modified xsi:type="dcterms:W3CDTF">2017-03-15T19:04:00Z</dcterms:modified>
</cp:coreProperties>
</file>