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2B5219">
        <w:rPr>
          <w:rFonts w:ascii="Arial" w:hAnsi="Arial" w:cs="Arial"/>
          <w:noProof/>
          <w:color w:val="000000" w:themeColor="text1"/>
          <w:sz w:val="32"/>
          <w:szCs w:val="32"/>
        </w:rPr>
        <w:t>76</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FE7EF2"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2B5219">
        <w:rPr>
          <w:rFonts w:ascii="Arial" w:hAnsi="Arial" w:cs="Arial"/>
          <w:color w:val="000000" w:themeColor="text1"/>
          <w:sz w:val="22"/>
          <w:szCs w:val="22"/>
        </w:rPr>
        <w:t>4848</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2B5219">
        <w:rPr>
          <w:rFonts w:ascii="Arial" w:hAnsi="Arial" w:cs="Arial"/>
          <w:color w:val="000000" w:themeColor="text1"/>
          <w:sz w:val="22"/>
          <w:szCs w:val="22"/>
        </w:rPr>
        <w:t>76</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proofErr w:type="gramStart"/>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w:t>
      </w:r>
      <w:proofErr w:type="gramEnd"/>
      <w:r w:rsidR="00D36A12" w:rsidRPr="00B27453">
        <w:rPr>
          <w:rFonts w:ascii="Arial" w:hAnsi="Arial" w:cs="Arial"/>
          <w:color w:val="000000" w:themeColor="text1"/>
          <w:sz w:val="22"/>
          <w:szCs w:val="22"/>
        </w:rPr>
        <w:t xml:space="preserve">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E73D8">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DE73D8">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DE73D8">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DE73D8">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34660F">
        <w:rPr>
          <w:rFonts w:ascii="Arial" w:hAnsi="Arial" w:cs="Arial"/>
          <w:b/>
          <w:color w:val="000000" w:themeColor="text1"/>
          <w:sz w:val="22"/>
          <w:szCs w:val="22"/>
        </w:rPr>
        <w:t xml:space="preserve">AQUISIÇÃO DE MATERIAL </w:t>
      </w:r>
      <w:r w:rsidR="000673EB">
        <w:rPr>
          <w:rFonts w:ascii="Arial" w:hAnsi="Arial" w:cs="Arial"/>
          <w:b/>
          <w:color w:val="000000" w:themeColor="text1"/>
          <w:sz w:val="22"/>
          <w:szCs w:val="22"/>
        </w:rPr>
        <w:t>ODONTOLÓGICO</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9"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proofErr w:type="gramStart"/>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roofErr w:type="gramEnd"/>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2B5219">
        <w:rPr>
          <w:rFonts w:ascii="Arial" w:hAnsi="Arial" w:cs="Arial"/>
          <w:b/>
          <w:sz w:val="22"/>
          <w:szCs w:val="22"/>
          <w:highlight w:val="yellow"/>
        </w:rPr>
        <w:t xml:space="preserve">DATA DE </w:t>
      </w:r>
      <w:r w:rsidRPr="002B5219">
        <w:rPr>
          <w:rFonts w:ascii="Arial" w:hAnsi="Arial" w:cs="Arial"/>
          <w:b/>
          <w:color w:val="000000" w:themeColor="text1"/>
          <w:sz w:val="22"/>
          <w:szCs w:val="22"/>
          <w:highlight w:val="yellow"/>
        </w:rPr>
        <w:t xml:space="preserve">ABERTURA: </w:t>
      </w:r>
      <w:r w:rsidR="002B5219" w:rsidRPr="002B5219">
        <w:rPr>
          <w:rFonts w:ascii="Arial" w:hAnsi="Arial" w:cs="Arial"/>
          <w:b/>
          <w:color w:val="000000" w:themeColor="text1"/>
          <w:sz w:val="22"/>
          <w:szCs w:val="22"/>
          <w:highlight w:val="yellow"/>
        </w:rPr>
        <w:t>20</w:t>
      </w:r>
      <w:r w:rsidR="00D404EF" w:rsidRPr="002B5219">
        <w:rPr>
          <w:rFonts w:ascii="Arial" w:hAnsi="Arial" w:cs="Arial"/>
          <w:b/>
          <w:color w:val="000000" w:themeColor="text1"/>
          <w:sz w:val="22"/>
          <w:szCs w:val="22"/>
          <w:highlight w:val="yellow"/>
        </w:rPr>
        <w:t>/</w:t>
      </w:r>
      <w:r w:rsidR="0035026D" w:rsidRPr="002B5219">
        <w:rPr>
          <w:rFonts w:ascii="Arial" w:hAnsi="Arial" w:cs="Arial"/>
          <w:b/>
          <w:color w:val="000000" w:themeColor="text1"/>
          <w:sz w:val="22"/>
          <w:szCs w:val="22"/>
          <w:highlight w:val="yellow"/>
        </w:rPr>
        <w:t>0</w:t>
      </w:r>
      <w:r w:rsidR="002B5219" w:rsidRPr="002B5219">
        <w:rPr>
          <w:rFonts w:ascii="Arial" w:hAnsi="Arial" w:cs="Arial"/>
          <w:b/>
          <w:color w:val="000000" w:themeColor="text1"/>
          <w:sz w:val="22"/>
          <w:szCs w:val="22"/>
          <w:highlight w:val="yellow"/>
        </w:rPr>
        <w:t>9</w:t>
      </w:r>
      <w:r w:rsidR="00D404EF" w:rsidRPr="002B5219">
        <w:rPr>
          <w:rFonts w:ascii="Arial" w:hAnsi="Arial" w:cs="Arial"/>
          <w:b/>
          <w:color w:val="000000" w:themeColor="text1"/>
          <w:sz w:val="22"/>
          <w:szCs w:val="22"/>
          <w:highlight w:val="yellow"/>
        </w:rPr>
        <w:t>/201</w:t>
      </w:r>
      <w:r w:rsidR="00614D36" w:rsidRPr="002B5219">
        <w:rPr>
          <w:rFonts w:ascii="Arial" w:hAnsi="Arial" w:cs="Arial"/>
          <w:b/>
          <w:color w:val="000000" w:themeColor="text1"/>
          <w:sz w:val="22"/>
          <w:szCs w:val="22"/>
          <w:highlight w:val="yellow"/>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35026D">
        <w:rPr>
          <w:rFonts w:ascii="Arial" w:hAnsi="Arial" w:cs="Arial"/>
          <w:b/>
          <w:color w:val="000000" w:themeColor="text1"/>
          <w:sz w:val="22"/>
          <w:szCs w:val="22"/>
        </w:rPr>
        <w:t>0</w:t>
      </w:r>
      <w:r w:rsidR="002B5219">
        <w:rPr>
          <w:rFonts w:ascii="Arial" w:hAnsi="Arial" w:cs="Arial"/>
          <w:b/>
          <w:color w:val="000000" w:themeColor="text1"/>
          <w:sz w:val="22"/>
          <w:szCs w:val="22"/>
        </w:rPr>
        <w:t>9</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10"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2B5219">
        <w:rPr>
          <w:rFonts w:ascii="Arial" w:hAnsi="Arial" w:cs="Arial"/>
          <w:b/>
          <w:color w:val="000000" w:themeColor="text1"/>
          <w:sz w:val="22"/>
          <w:szCs w:val="22"/>
        </w:rPr>
        <w:t>2.180,12</w:t>
      </w:r>
      <w:r w:rsidRPr="00B27453">
        <w:rPr>
          <w:rFonts w:ascii="Arial" w:hAnsi="Arial" w:cs="Arial"/>
          <w:b/>
          <w:color w:val="000000" w:themeColor="text1"/>
          <w:sz w:val="22"/>
          <w:szCs w:val="22"/>
        </w:rPr>
        <w:t xml:space="preserve"> (</w:t>
      </w:r>
      <w:proofErr w:type="gramStart"/>
      <w:r w:rsidR="002B5219">
        <w:rPr>
          <w:rFonts w:ascii="Arial" w:hAnsi="Arial" w:cs="Arial"/>
          <w:b/>
          <w:color w:val="000000" w:themeColor="text1"/>
          <w:sz w:val="22"/>
          <w:szCs w:val="22"/>
        </w:rPr>
        <w:t>dois mil, cento e oitenta reais e doze centavos</w:t>
      </w:r>
      <w:proofErr w:type="gramEnd"/>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516A5A">
        <w:rPr>
          <w:rFonts w:ascii="Arial" w:hAnsi="Arial" w:cs="Arial"/>
          <w:color w:val="000000" w:themeColor="text1"/>
          <w:sz w:val="22"/>
          <w:szCs w:val="22"/>
        </w:rPr>
        <w:t>2575</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 xml:space="preserve">E </w:t>
      </w:r>
      <w:proofErr w:type="gramStart"/>
      <w:r w:rsidRPr="00A07EEB">
        <w:rPr>
          <w:rFonts w:ascii="Arial" w:hAnsi="Arial" w:cs="Arial"/>
          <w:b/>
          <w:bCs/>
          <w:color w:val="0000FF"/>
          <w:sz w:val="22"/>
          <w:szCs w:val="22"/>
        </w:rPr>
        <w:t>RECEBIMENTO</w:t>
      </w:r>
      <w:proofErr w:type="gramEnd"/>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2B5219">
        <w:rPr>
          <w:rFonts w:ascii="Arial" w:hAnsi="Arial" w:cs="Arial"/>
          <w:b/>
          <w:color w:val="000000" w:themeColor="text1"/>
          <w:sz w:val="22"/>
          <w:szCs w:val="22"/>
        </w:rPr>
        <w:t>Aquisição de material de consumo para atender as necessidades da Secretaria Municipal de Saúde (caneta de alta rotação)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lastRenderedPageBreak/>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spellStart"/>
      <w:proofErr w:type="gramStart"/>
      <w:r w:rsidR="00880AEF" w:rsidRPr="00A07EEB">
        <w:rPr>
          <w:rFonts w:ascii="Arial" w:hAnsi="Arial" w:cs="Arial"/>
          <w:sz w:val="22"/>
          <w:szCs w:val="22"/>
        </w:rPr>
        <w:t>pré</w:t>
      </w:r>
      <w:proofErr w:type="spellEnd"/>
      <w:r w:rsidR="00880AEF" w:rsidRPr="00A07EEB">
        <w:rPr>
          <w:rFonts w:ascii="Arial" w:hAnsi="Arial" w:cs="Arial"/>
          <w:sz w:val="22"/>
          <w:szCs w:val="22"/>
        </w:rPr>
        <w:t xml:space="preserve">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750F9A">
        <w:rPr>
          <w:rFonts w:ascii="Arial" w:hAnsi="Arial" w:cs="Arial"/>
          <w:sz w:val="22"/>
          <w:szCs w:val="22"/>
        </w:rPr>
        <w:t>6</w:t>
      </w:r>
      <w:r w:rsidR="000329DD">
        <w:rPr>
          <w:rFonts w:ascii="Arial" w:hAnsi="Arial" w:cs="Arial"/>
          <w:b/>
          <w:sz w:val="22"/>
          <w:szCs w:val="22"/>
        </w:rPr>
        <w:t>0</w:t>
      </w:r>
      <w:r w:rsidRPr="00A07EEB">
        <w:rPr>
          <w:rFonts w:ascii="Arial" w:hAnsi="Arial" w:cs="Arial"/>
          <w:b/>
          <w:sz w:val="22"/>
          <w:szCs w:val="22"/>
        </w:rPr>
        <w:t xml:space="preserve"> (</w:t>
      </w:r>
      <w:r w:rsidR="00750F9A">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35026D">
        <w:rPr>
          <w:rFonts w:ascii="Arial" w:hAnsi="Arial" w:cs="Arial"/>
          <w:bCs/>
          <w:sz w:val="22"/>
          <w:szCs w:val="22"/>
        </w:rPr>
        <w:t>15</w:t>
      </w:r>
      <w:r w:rsidR="000524F7" w:rsidRPr="00A07EEB">
        <w:rPr>
          <w:rFonts w:ascii="Arial" w:hAnsi="Arial" w:cs="Arial"/>
          <w:bCs/>
          <w:sz w:val="22"/>
          <w:szCs w:val="22"/>
        </w:rPr>
        <w:t xml:space="preserve">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1"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w:t>
      </w:r>
      <w:r w:rsidR="00105075" w:rsidRPr="00A07EEB">
        <w:rPr>
          <w:rFonts w:ascii="Arial" w:hAnsi="Arial" w:cs="Arial"/>
          <w:sz w:val="22"/>
          <w:szCs w:val="22"/>
        </w:rPr>
        <w:lastRenderedPageBreak/>
        <w:t xml:space="preserve">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2" w:history="1">
        <w:r w:rsidR="000329DD"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lastRenderedPageBreak/>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4"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w:t>
      </w:r>
      <w:proofErr w:type="gramStart"/>
      <w:r w:rsidRPr="00A07EEB">
        <w:rPr>
          <w:rFonts w:ascii="Arial" w:hAnsi="Arial" w:cs="Arial"/>
          <w:sz w:val="22"/>
          <w:szCs w:val="22"/>
        </w:rPr>
        <w:t>sob falência</w:t>
      </w:r>
      <w:proofErr w:type="gramEnd"/>
      <w:r w:rsidRPr="00A07EEB">
        <w:rPr>
          <w:rFonts w:ascii="Arial" w:hAnsi="Arial" w:cs="Arial"/>
          <w:sz w:val="22"/>
          <w:szCs w:val="22"/>
        </w:rPr>
        <w:t>,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501B80">
        <w:rPr>
          <w:rFonts w:ascii="Arial" w:hAnsi="Arial" w:cs="Arial"/>
          <w:b/>
          <w:color w:val="0000FF"/>
          <w:sz w:val="22"/>
          <w:szCs w:val="22"/>
        </w:rPr>
        <w:t>8538</w:t>
      </w:r>
      <w:r w:rsidR="00134D7C" w:rsidRPr="00A07EEB">
        <w:rPr>
          <w:rFonts w:ascii="Arial" w:hAnsi="Arial" w:cs="Arial"/>
          <w:b/>
          <w:color w:val="0000FF"/>
          <w:sz w:val="22"/>
          <w:szCs w:val="22"/>
        </w:rPr>
        <w:t xml:space="preserve">, DE </w:t>
      </w:r>
      <w:proofErr w:type="gramStart"/>
      <w:r w:rsidR="00501B80">
        <w:rPr>
          <w:rFonts w:ascii="Arial" w:hAnsi="Arial" w:cs="Arial"/>
          <w:b/>
          <w:color w:val="0000FF"/>
          <w:sz w:val="22"/>
          <w:szCs w:val="22"/>
        </w:rPr>
        <w:t>6</w:t>
      </w:r>
      <w:proofErr w:type="gramEnd"/>
      <w:r w:rsidR="00134D7C" w:rsidRPr="00A07EEB">
        <w:rPr>
          <w:rFonts w:ascii="Arial" w:hAnsi="Arial" w:cs="Arial"/>
          <w:b/>
          <w:color w:val="0000FF"/>
          <w:sz w:val="22"/>
          <w:szCs w:val="22"/>
        </w:rPr>
        <w:t xml:space="preserve"> DE </w:t>
      </w:r>
      <w:r w:rsidR="00501B80">
        <w:rPr>
          <w:rFonts w:ascii="Arial" w:hAnsi="Arial" w:cs="Arial"/>
          <w:b/>
          <w:color w:val="0000FF"/>
          <w:sz w:val="22"/>
          <w:szCs w:val="22"/>
        </w:rPr>
        <w:t>OUTUBRO</w:t>
      </w:r>
      <w:r w:rsidR="00134D7C" w:rsidRPr="00A07EEB">
        <w:rPr>
          <w:rFonts w:ascii="Arial" w:hAnsi="Arial" w:cs="Arial"/>
          <w:b/>
          <w:color w:val="0000FF"/>
          <w:sz w:val="22"/>
          <w:szCs w:val="22"/>
        </w:rPr>
        <w:t xml:space="preserve"> DE 20</w:t>
      </w:r>
      <w:r w:rsidR="00501B80">
        <w:rPr>
          <w:rFonts w:ascii="Arial" w:hAnsi="Arial" w:cs="Arial"/>
          <w:b/>
          <w:color w:val="0000FF"/>
          <w:sz w:val="22"/>
          <w:szCs w:val="22"/>
        </w:rPr>
        <w:t>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897DA6">
        <w:rPr>
          <w:rFonts w:ascii="Arial" w:hAnsi="Arial" w:cs="Arial"/>
          <w:b/>
          <w:color w:val="000000" w:themeColor="text1"/>
          <w:sz w:val="22"/>
          <w:szCs w:val="22"/>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5"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6"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w:t>
      </w:r>
      <w:proofErr w:type="gramStart"/>
      <w:r w:rsidR="001C381D" w:rsidRPr="00A07EEB">
        <w:rPr>
          <w:rFonts w:ascii="Arial" w:hAnsi="Arial" w:cs="Arial"/>
          <w:b/>
          <w:color w:val="000000"/>
          <w:sz w:val="22"/>
          <w:szCs w:val="22"/>
        </w:rPr>
        <w:t>SOB PENA</w:t>
      </w:r>
      <w:proofErr w:type="gramEnd"/>
      <w:r w:rsidR="001C381D" w:rsidRPr="00A07EEB">
        <w:rPr>
          <w:rFonts w:ascii="Arial" w:hAnsi="Arial" w:cs="Arial"/>
          <w:b/>
          <w:color w:val="000000"/>
          <w:sz w:val="22"/>
          <w:szCs w:val="22"/>
        </w:rPr>
        <w:t xml:space="preserve">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lastRenderedPageBreak/>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A07EEB">
        <w:rPr>
          <w:rFonts w:ascii="Arial" w:hAnsi="Arial" w:cs="Arial"/>
          <w:bCs/>
          <w:sz w:val="22"/>
          <w:szCs w:val="22"/>
        </w:rPr>
        <w:t>sua</w:t>
      </w:r>
      <w:proofErr w:type="gramEnd"/>
      <w:r w:rsidRPr="00A07EEB">
        <w:rPr>
          <w:rFonts w:ascii="Arial" w:hAnsi="Arial" w:cs="Arial"/>
          <w:bCs/>
          <w:sz w:val="22"/>
          <w:szCs w:val="22"/>
        </w:rPr>
        <w:t xml:space="preserve">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7"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w:t>
      </w:r>
      <w:r w:rsidRPr="00897DA6">
        <w:rPr>
          <w:rFonts w:ascii="Arial" w:hAnsi="Arial" w:cs="Arial"/>
          <w:b/>
          <w:sz w:val="22"/>
          <w:szCs w:val="22"/>
          <w:highlight w:val="yellow"/>
          <w:u w:val="single"/>
        </w:rPr>
        <w:t>Serão aceitos somente lances em moeda corrente nacional (R$), com VALORES TOTAIS com no máximo 02 (duas) casas decimais</w:t>
      </w:r>
      <w:r w:rsidR="0046595E" w:rsidRPr="00897DA6">
        <w:rPr>
          <w:rFonts w:ascii="Arial" w:hAnsi="Arial" w:cs="Arial"/>
          <w:b/>
          <w:sz w:val="22"/>
          <w:szCs w:val="22"/>
          <w:highlight w:val="yellow"/>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8"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lastRenderedPageBreak/>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w:t>
      </w:r>
      <w:proofErr w:type="gramStart"/>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w:t>
      </w:r>
      <w:proofErr w:type="gramEnd"/>
      <w:r w:rsidR="00F55C47" w:rsidRPr="00A07EEB">
        <w:rPr>
          <w:rFonts w:ascii="Arial" w:hAnsi="Arial" w:cs="Arial"/>
          <w:color w:val="000000"/>
          <w:sz w:val="22"/>
          <w:szCs w:val="22"/>
        </w:rPr>
        <w:t xml:space="preserve">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w:t>
      </w:r>
      <w:proofErr w:type="gramStart"/>
      <w:r w:rsidRPr="00A07EEB">
        <w:rPr>
          <w:rFonts w:ascii="Arial" w:hAnsi="Arial" w:cs="Arial"/>
          <w:b/>
          <w:sz w:val="22"/>
          <w:szCs w:val="22"/>
        </w:rPr>
        <w:t>assegurado</w:t>
      </w:r>
      <w:proofErr w:type="gramEnd"/>
      <w:r w:rsidRPr="00A07EEB">
        <w:rPr>
          <w:rFonts w:ascii="Arial" w:hAnsi="Arial" w:cs="Arial"/>
          <w:b/>
          <w:sz w:val="22"/>
          <w:szCs w:val="22"/>
        </w:rPr>
        <w:t xml:space="preserve">,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xml:space="preserve">. Na hipótese de </w:t>
      </w:r>
      <w:proofErr w:type="gramStart"/>
      <w:r w:rsidRPr="00B27453">
        <w:rPr>
          <w:rFonts w:ascii="Arial" w:hAnsi="Arial" w:cs="Arial"/>
          <w:color w:val="000000" w:themeColor="text1"/>
          <w:sz w:val="22"/>
          <w:szCs w:val="22"/>
        </w:rPr>
        <w:t>não-contratação</w:t>
      </w:r>
      <w:proofErr w:type="gramEnd"/>
      <w:r w:rsidRPr="00B27453">
        <w:rPr>
          <w:rFonts w:ascii="Arial" w:hAnsi="Arial" w:cs="Arial"/>
          <w:color w:val="000000" w:themeColor="text1"/>
          <w:sz w:val="22"/>
          <w:szCs w:val="22"/>
        </w:rPr>
        <w:t xml:space="preserve">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xml:space="preserve">, bem como, se </w:t>
      </w:r>
      <w:proofErr w:type="gramStart"/>
      <w:r w:rsidR="004152D5" w:rsidRPr="00A07EEB">
        <w:rPr>
          <w:rFonts w:ascii="Arial" w:hAnsi="Arial" w:cs="Arial"/>
          <w:b/>
          <w:sz w:val="22"/>
          <w:szCs w:val="22"/>
          <w:u w:val="single"/>
        </w:rPr>
        <w:t>o valor unitário e total encontram-se</w:t>
      </w:r>
      <w:proofErr w:type="gramEnd"/>
      <w:r w:rsidR="004152D5" w:rsidRPr="00A07EEB">
        <w:rPr>
          <w:rFonts w:ascii="Arial" w:hAnsi="Arial" w:cs="Arial"/>
          <w:b/>
          <w:sz w:val="22"/>
          <w:szCs w:val="22"/>
          <w:u w:val="single"/>
        </w:rPr>
        <w:t xml:space="preserv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proofErr w:type="gramStart"/>
      <w:r w:rsidR="00E214F9" w:rsidRPr="00B27453">
        <w:rPr>
          <w:rFonts w:ascii="Arial" w:hAnsi="Arial" w:cs="Arial"/>
          <w:b/>
          <w:color w:val="000000" w:themeColor="text1"/>
          <w:sz w:val="22"/>
          <w:szCs w:val="22"/>
          <w:u w:val="single"/>
        </w:rPr>
        <w:t>excel</w:t>
      </w:r>
      <w:proofErr w:type="spellEnd"/>
      <w:proofErr w:type="gram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.Zip,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9"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w:t>
      </w:r>
      <w:proofErr w:type="gramStart"/>
      <w:r w:rsidR="00AA7717" w:rsidRPr="00A07EEB">
        <w:rPr>
          <w:rFonts w:ascii="Arial" w:hAnsi="Arial" w:cs="Arial"/>
          <w:sz w:val="22"/>
          <w:szCs w:val="22"/>
        </w:rPr>
        <w:t>poderão ter</w:t>
      </w:r>
      <w:proofErr w:type="gramEnd"/>
      <w:r w:rsidR="00AA7717" w:rsidRPr="00A07EEB">
        <w:rPr>
          <w:rFonts w:ascii="Arial" w:hAnsi="Arial" w:cs="Arial"/>
          <w:sz w:val="22"/>
          <w:szCs w:val="22"/>
        </w:rPr>
        <w:t xml:space="preserve">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531180">
        <w:rPr>
          <w:rFonts w:ascii="Arial" w:hAnsi="Arial" w:cs="Arial"/>
          <w:b/>
          <w:sz w:val="22"/>
          <w:szCs w:val="22"/>
          <w:highlight w:val="yellow"/>
        </w:rPr>
        <w:t>11.6.</w:t>
      </w:r>
      <w:r w:rsidR="008273A3" w:rsidRPr="00531180">
        <w:rPr>
          <w:rFonts w:ascii="Arial" w:hAnsi="Arial" w:cs="Arial"/>
          <w:b/>
          <w:sz w:val="22"/>
          <w:szCs w:val="22"/>
          <w:highlight w:val="yellow"/>
        </w:rPr>
        <w:t>9</w:t>
      </w:r>
      <w:r w:rsidRPr="00531180">
        <w:rPr>
          <w:rFonts w:ascii="Arial" w:hAnsi="Arial" w:cs="Arial"/>
          <w:b/>
          <w:sz w:val="22"/>
          <w:szCs w:val="22"/>
          <w:highlight w:val="yellow"/>
        </w:rPr>
        <w:t>.</w:t>
      </w:r>
      <w:r w:rsidR="003E35AC" w:rsidRPr="00531180">
        <w:rPr>
          <w:rFonts w:ascii="Arial" w:hAnsi="Arial" w:cs="Arial"/>
          <w:sz w:val="22"/>
          <w:szCs w:val="22"/>
          <w:highlight w:val="yellow"/>
        </w:rPr>
        <w:t xml:space="preserve"> O Pregoeiro, em hipótese alguma, prorrogará o prazo de </w:t>
      </w:r>
      <w:r w:rsidR="009F2519" w:rsidRPr="00531180">
        <w:rPr>
          <w:rFonts w:ascii="Arial" w:hAnsi="Arial" w:cs="Arial"/>
          <w:sz w:val="22"/>
          <w:szCs w:val="22"/>
          <w:highlight w:val="yellow"/>
        </w:rPr>
        <w:t>120 (Cento e vinte) minutos</w:t>
      </w:r>
      <w:r w:rsidR="003E35AC" w:rsidRPr="00531180">
        <w:rPr>
          <w:rFonts w:ascii="Arial" w:hAnsi="Arial" w:cs="Arial"/>
          <w:sz w:val="22"/>
          <w:szCs w:val="22"/>
          <w:highlight w:val="yellow"/>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1"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w:t>
      </w:r>
      <w:proofErr w:type="gramStart"/>
      <w:r w:rsidRPr="00A07EEB">
        <w:rPr>
          <w:rFonts w:ascii="Arial" w:hAnsi="Arial" w:cs="Arial"/>
          <w:color w:val="000000"/>
          <w:spacing w:val="2"/>
          <w:sz w:val="22"/>
          <w:szCs w:val="22"/>
        </w:rPr>
        <w:t>a</w:t>
      </w:r>
      <w:proofErr w:type="gramEnd"/>
      <w:r w:rsidRPr="00A07EEB">
        <w:rPr>
          <w:rFonts w:ascii="Arial" w:hAnsi="Arial" w:cs="Arial"/>
          <w:color w:val="000000"/>
          <w:spacing w:val="2"/>
          <w:sz w:val="22"/>
          <w:szCs w:val="22"/>
        </w:rPr>
        <w:t xml:space="preserve">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roofErr w:type="gramStart"/>
      <w:r>
        <w:rPr>
          <w:rFonts w:ascii="Arial" w:hAnsi="Arial" w:cs="Arial"/>
          <w:b/>
          <w:bCs/>
          <w:color w:val="000000"/>
          <w:sz w:val="22"/>
          <w:szCs w:val="22"/>
          <w:u w:val="single"/>
        </w:rPr>
        <w:t>)</w:t>
      </w:r>
      <w:proofErr w:type="gramEnd"/>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color w:val="000000" w:themeColor="text1"/>
          <w:sz w:val="22"/>
          <w:szCs w:val="22"/>
        </w:rPr>
        <w:t xml:space="preserve"> </w:t>
      </w:r>
      <w:proofErr w:type="gramStart"/>
      <w:r w:rsidR="00D410F2" w:rsidRPr="00B27453">
        <w:rPr>
          <w:rFonts w:ascii="Arial" w:hAnsi="Arial" w:cs="Arial"/>
          <w:bCs/>
          <w:color w:val="000000" w:themeColor="text1"/>
          <w:sz w:val="22"/>
          <w:szCs w:val="22"/>
        </w:rPr>
        <w:t>SOB PENA</w:t>
      </w:r>
      <w:proofErr w:type="gramEnd"/>
      <w:r w:rsidR="00D410F2" w:rsidRPr="00B27453">
        <w:rPr>
          <w:rFonts w:ascii="Arial" w:hAnsi="Arial" w:cs="Arial"/>
          <w:bCs/>
          <w:color w:val="000000" w:themeColor="text1"/>
          <w:sz w:val="22"/>
          <w:szCs w:val="22"/>
        </w:rPr>
        <w:t xml:space="preserve">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proofErr w:type="gramStart"/>
      <w:r w:rsidR="00B67D7C" w:rsidRPr="00A07EEB">
        <w:rPr>
          <w:rFonts w:ascii="Arial" w:hAnsi="Arial" w:cs="Arial"/>
          <w:b/>
          <w:sz w:val="22"/>
          <w:szCs w:val="22"/>
          <w:u w:val="single"/>
        </w:rPr>
        <w:t>excel</w:t>
      </w:r>
      <w:proofErr w:type="spellEnd"/>
      <w:proofErr w:type="gram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.Zip,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w:t>
      </w:r>
      <w:proofErr w:type="gramStart"/>
      <w:r w:rsidR="0089209F" w:rsidRPr="00B27453">
        <w:rPr>
          <w:rFonts w:ascii="Arial" w:hAnsi="Arial" w:cs="Arial"/>
          <w:bCs/>
          <w:color w:val="000000" w:themeColor="text1"/>
          <w:sz w:val="22"/>
          <w:szCs w:val="22"/>
        </w:rPr>
        <w:t>SUB-ITEM</w:t>
      </w:r>
      <w:proofErr w:type="gramEnd"/>
      <w:r w:rsidR="0089209F" w:rsidRPr="00B27453">
        <w:rPr>
          <w:rFonts w:ascii="Arial" w:hAnsi="Arial" w:cs="Arial"/>
          <w:bCs/>
          <w:color w:val="000000" w:themeColor="text1"/>
          <w:sz w:val="22"/>
          <w:szCs w:val="22"/>
        </w:rPr>
        <w:t xml:space="preserve">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 xml:space="preserve">de </w:t>
      </w:r>
      <w:proofErr w:type="gramStart"/>
      <w:r w:rsidR="001D2FB7" w:rsidRPr="00A07EEB">
        <w:rPr>
          <w:rFonts w:ascii="Arial" w:hAnsi="Arial" w:cs="Arial"/>
          <w:b/>
          <w:sz w:val="22"/>
          <w:szCs w:val="22"/>
          <w:u w:val="single"/>
        </w:rPr>
        <w:t>5</w:t>
      </w:r>
      <w:proofErr w:type="gramEnd"/>
      <w:r w:rsidR="001D2FB7" w:rsidRPr="00A07EEB">
        <w:rPr>
          <w:rFonts w:ascii="Arial" w:hAnsi="Arial" w:cs="Arial"/>
          <w:b/>
          <w:sz w:val="22"/>
          <w:szCs w:val="22"/>
          <w:u w:val="single"/>
        </w:rPr>
        <w:t xml:space="preserve">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w:t>
      </w:r>
      <w:proofErr w:type="gramStart"/>
      <w:r w:rsidRPr="00A07EEB">
        <w:rPr>
          <w:rFonts w:ascii="Arial" w:hAnsi="Arial" w:cs="Arial"/>
          <w:color w:val="000000"/>
          <w:sz w:val="22"/>
          <w:szCs w:val="22"/>
        </w:rPr>
        <w:t>não-</w:t>
      </w:r>
      <w:r w:rsidRPr="00B27453">
        <w:rPr>
          <w:rFonts w:ascii="Arial" w:hAnsi="Arial" w:cs="Arial"/>
          <w:color w:val="000000" w:themeColor="text1"/>
          <w:sz w:val="22"/>
          <w:szCs w:val="22"/>
        </w:rPr>
        <w:t>regularização</w:t>
      </w:r>
      <w:proofErr w:type="gramEnd"/>
      <w:r w:rsidRPr="00B27453">
        <w:rPr>
          <w:rFonts w:ascii="Arial" w:hAnsi="Arial" w:cs="Arial"/>
          <w:color w:val="000000" w:themeColor="text1"/>
          <w:sz w:val="22"/>
          <w:szCs w:val="22"/>
        </w:rPr>
        <w:t xml:space="preserve">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xml:space="preserve">. </w:t>
      </w:r>
      <w:proofErr w:type="gramStart"/>
      <w:r w:rsidR="00AB1E26" w:rsidRPr="00A07EEB">
        <w:rPr>
          <w:rFonts w:ascii="Arial" w:hAnsi="Arial" w:cs="Arial"/>
          <w:sz w:val="22"/>
          <w:szCs w:val="22"/>
        </w:rPr>
        <w:t>Sob pena</w:t>
      </w:r>
      <w:proofErr w:type="gramEnd"/>
      <w:r w:rsidR="00AB1E26" w:rsidRPr="00A07EEB">
        <w:rPr>
          <w:rFonts w:ascii="Arial" w:hAnsi="Arial" w:cs="Arial"/>
          <w:sz w:val="22"/>
          <w:szCs w:val="22"/>
        </w:rPr>
        <w:t xml:space="preserve">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w:t>
      </w:r>
      <w:proofErr w:type="spellStart"/>
      <w:r w:rsidR="00414A44" w:rsidRPr="00A07EEB">
        <w:rPr>
          <w:rFonts w:ascii="Arial" w:hAnsi="Arial" w:cs="Arial"/>
          <w:sz w:val="22"/>
          <w:szCs w:val="22"/>
        </w:rPr>
        <w:t>n.°</w:t>
      </w:r>
      <w:proofErr w:type="spellEnd"/>
      <w:r w:rsidR="00414A44" w:rsidRPr="00A07EEB">
        <w:rPr>
          <w:rFonts w:ascii="Arial" w:hAnsi="Arial" w:cs="Arial"/>
          <w:sz w:val="22"/>
          <w:szCs w:val="22"/>
        </w:rPr>
        <w:t xml:space="preserve">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proofErr w:type="gram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proofErr w:type="gram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264872">
              <w:rPr>
                <w:rFonts w:ascii="Arial" w:hAnsi="Arial" w:cs="Arial"/>
                <w:b/>
                <w:sz w:val="22"/>
                <w:szCs w:val="22"/>
              </w:rPr>
              <w:t>Saúde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5026D">
              <w:rPr>
                <w:rFonts w:ascii="Arial" w:hAnsi="Arial" w:cs="Arial"/>
                <w:sz w:val="22"/>
                <w:szCs w:val="22"/>
              </w:rPr>
              <w:t>33</w:t>
            </w:r>
            <w:r w:rsidR="003F19DD">
              <w:rPr>
                <w:rFonts w:ascii="Arial" w:hAnsi="Arial" w:cs="Arial"/>
                <w:sz w:val="22"/>
                <w:szCs w:val="22"/>
              </w:rPr>
              <w:t>.90.</w:t>
            </w:r>
            <w:r w:rsidR="0035026D">
              <w:rPr>
                <w:rFonts w:ascii="Arial" w:hAnsi="Arial" w:cs="Arial"/>
                <w:sz w:val="22"/>
                <w:szCs w:val="22"/>
              </w:rPr>
              <w:t>30</w:t>
            </w:r>
            <w:r w:rsidRPr="00A07EEB">
              <w:rPr>
                <w:rFonts w:ascii="Arial" w:hAnsi="Arial" w:cs="Arial"/>
                <w:sz w:val="22"/>
                <w:szCs w:val="22"/>
              </w:rPr>
              <w:t xml:space="preserve">.00 – </w:t>
            </w:r>
            <w:r w:rsidR="003F19DD">
              <w:rPr>
                <w:rFonts w:ascii="Arial" w:hAnsi="Arial" w:cs="Arial"/>
                <w:sz w:val="22"/>
                <w:szCs w:val="22"/>
              </w:rPr>
              <w:t xml:space="preserve">Material </w:t>
            </w:r>
            <w:r w:rsidR="00A62AE7">
              <w:rPr>
                <w:rFonts w:ascii="Arial" w:hAnsi="Arial" w:cs="Arial"/>
                <w:sz w:val="22"/>
                <w:szCs w:val="22"/>
              </w:rPr>
              <w:t>de consumo</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r w:rsidR="0066537B">
              <w:rPr>
                <w:rFonts w:ascii="Arial" w:hAnsi="Arial" w:cs="Arial"/>
                <w:sz w:val="22"/>
                <w:szCs w:val="22"/>
              </w:rPr>
              <w:t>2.145</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.3 - Exercer a fiscalização dos serviços por servidores especialmente designados, na forma prevista na Lei </w:t>
      </w:r>
      <w:proofErr w:type="spellStart"/>
      <w:r w:rsidR="002C3FBE" w:rsidRPr="00A07EEB">
        <w:rPr>
          <w:rFonts w:ascii="Arial" w:hAnsi="Arial" w:cs="Arial"/>
          <w:bCs/>
          <w:sz w:val="22"/>
          <w:szCs w:val="22"/>
        </w:rPr>
        <w:t>n.°</w:t>
      </w:r>
      <w:proofErr w:type="spellEnd"/>
      <w:r w:rsidR="002C3FBE" w:rsidRPr="00A07EEB">
        <w:rPr>
          <w:rFonts w:ascii="Arial" w:hAnsi="Arial" w:cs="Arial"/>
          <w:bCs/>
          <w:sz w:val="22"/>
          <w:szCs w:val="22"/>
        </w:rPr>
        <w:t xml:space="preserve">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.4 - Proporcionar todas as condições necessárias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.6 - Cabe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BE3E5E">
        <w:rPr>
          <w:rFonts w:ascii="Arial" w:hAnsi="Arial" w:cs="Arial"/>
          <w:bCs/>
          <w:sz w:val="22"/>
          <w:szCs w:val="22"/>
        </w:rPr>
        <w:t>–</w:t>
      </w:r>
      <w:r w:rsidR="002C3FBE" w:rsidRPr="00A07EEB">
        <w:rPr>
          <w:rFonts w:ascii="Arial" w:hAnsi="Arial" w:cs="Arial"/>
          <w:bCs/>
          <w:sz w:val="22"/>
          <w:szCs w:val="22"/>
        </w:rPr>
        <w:t xml:space="preserve"> </w:t>
      </w:r>
      <w:r w:rsidR="00BE3E5E">
        <w:rPr>
          <w:rFonts w:ascii="Arial" w:hAnsi="Arial" w:cs="Arial"/>
          <w:bCs/>
          <w:sz w:val="22"/>
          <w:szCs w:val="22"/>
        </w:rPr>
        <w:t>Entregar os itens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20.11 - </w:t>
      </w:r>
      <w:proofErr w:type="gramStart"/>
      <w:r w:rsidR="00891DFE">
        <w:rPr>
          <w:rFonts w:ascii="Arial" w:hAnsi="Arial" w:cs="Arial"/>
          <w:sz w:val="22"/>
          <w:szCs w:val="22"/>
        </w:rPr>
        <w:t>Os equipamentos/material permanente que exigirem montagem/instalação</w:t>
      </w:r>
      <w:proofErr w:type="gramEnd"/>
      <w:r w:rsidR="00891DFE">
        <w:rPr>
          <w:rFonts w:ascii="Arial" w:hAnsi="Arial" w:cs="Arial"/>
          <w:sz w:val="22"/>
          <w:szCs w:val="22"/>
        </w:rPr>
        <w:t xml:space="preserve"> serão de inteira responsabilidade da empresa vencedora;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20.12 - </w:t>
      </w:r>
      <w:r w:rsidR="00891DFE">
        <w:rPr>
          <w:rFonts w:ascii="Arial" w:hAnsi="Arial" w:cs="Arial"/>
          <w:sz w:val="22"/>
          <w:szCs w:val="22"/>
        </w:rPr>
        <w:t>Deverão ser especificados os prazos e condições de garantia de todos os produtos licitados;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20.13 - </w:t>
      </w:r>
      <w:r w:rsidR="00891DFE">
        <w:rPr>
          <w:rFonts w:ascii="Arial" w:hAnsi="Arial" w:cs="Arial"/>
          <w:sz w:val="22"/>
          <w:szCs w:val="22"/>
        </w:rPr>
        <w:t>Garantia mínima de 12 (doze) meses para os equipamento/bens permanentes;</w:t>
      </w:r>
    </w:p>
    <w:p w:rsidR="00574FC9" w:rsidRDefault="00574FC9" w:rsidP="00891DFE">
      <w:pPr>
        <w:tabs>
          <w:tab w:val="left" w:pos="426"/>
        </w:tabs>
        <w:autoSpaceDE w:val="0"/>
        <w:autoSpaceDN w:val="0"/>
        <w:adjustRightInd w:val="0"/>
        <w:spacing w:line="276" w:lineRule="auto"/>
        <w:jc w:val="both"/>
        <w:rPr>
          <w:rFonts w:ascii="Arial" w:hAnsi="Arial" w:cs="Arial"/>
          <w:sz w:val="22"/>
          <w:szCs w:val="22"/>
        </w:rPr>
      </w:pP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20.1</w:t>
      </w:r>
      <w:r w:rsidR="00F85D90">
        <w:rPr>
          <w:rFonts w:ascii="Arial" w:hAnsi="Arial" w:cs="Arial"/>
          <w:sz w:val="22"/>
          <w:szCs w:val="22"/>
        </w:rPr>
        <w:t>6</w:t>
      </w:r>
      <w:r>
        <w:rPr>
          <w:rFonts w:ascii="Arial" w:hAnsi="Arial" w:cs="Arial"/>
          <w:sz w:val="22"/>
          <w:szCs w:val="22"/>
        </w:rPr>
        <w:t xml:space="preserve"> - </w:t>
      </w:r>
      <w:r w:rsidR="00891DFE">
        <w:rPr>
          <w:rFonts w:ascii="Arial" w:hAnsi="Arial" w:cs="Arial"/>
          <w:sz w:val="22"/>
          <w:szCs w:val="22"/>
        </w:rPr>
        <w:t>A empresa tem um prazo de 02 (dois) dias uteis para solucionar o problema do equipamento ou componente que tenha apresentado defeito dentro do prazo de garantia;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611F56"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20.1</w:t>
      </w:r>
      <w:r w:rsidR="00F85D90">
        <w:rPr>
          <w:rFonts w:ascii="Arial" w:hAnsi="Arial" w:cs="Arial"/>
          <w:sz w:val="22"/>
          <w:szCs w:val="22"/>
        </w:rPr>
        <w:t>7</w:t>
      </w:r>
      <w:r>
        <w:rPr>
          <w:rFonts w:ascii="Arial" w:hAnsi="Arial" w:cs="Arial"/>
          <w:sz w:val="22"/>
          <w:szCs w:val="22"/>
        </w:rPr>
        <w:t xml:space="preserve"> - </w:t>
      </w:r>
      <w:r w:rsidR="00891DFE">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891DFE" w:rsidRDefault="00891DFE" w:rsidP="00891DFE">
      <w:pPr>
        <w:autoSpaceDE w:val="0"/>
        <w:autoSpaceDN w:val="0"/>
        <w:adjustRightInd w:val="0"/>
        <w:spacing w:line="320" w:lineRule="atLeast"/>
        <w:jc w:val="both"/>
        <w:rPr>
          <w:rFonts w:ascii="Arial" w:hAnsi="Arial" w:cs="Arial"/>
          <w:sz w:val="22"/>
          <w:szCs w:val="22"/>
        </w:rPr>
      </w:pPr>
      <w:r>
        <w:rPr>
          <w:rFonts w:ascii="Arial" w:hAnsi="Arial" w:cs="Arial"/>
          <w:sz w:val="22"/>
          <w:szCs w:val="22"/>
        </w:rPr>
        <w:tab/>
      </w:r>
    </w:p>
    <w:p w:rsidR="00891DFE" w:rsidRPr="00A07EEB" w:rsidRDefault="00611F56" w:rsidP="00891DFE">
      <w:pPr>
        <w:autoSpaceDE w:val="0"/>
        <w:autoSpaceDN w:val="0"/>
        <w:adjustRightInd w:val="0"/>
        <w:spacing w:line="320" w:lineRule="atLeast"/>
        <w:jc w:val="both"/>
        <w:rPr>
          <w:rFonts w:ascii="Arial" w:hAnsi="Arial" w:cs="Arial"/>
          <w:bCs/>
          <w:sz w:val="22"/>
          <w:szCs w:val="22"/>
        </w:rPr>
      </w:pPr>
      <w:r>
        <w:rPr>
          <w:rFonts w:ascii="Arial" w:hAnsi="Arial" w:cs="Arial"/>
          <w:sz w:val="22"/>
          <w:szCs w:val="22"/>
        </w:rPr>
        <w:t>20.1</w:t>
      </w:r>
      <w:r w:rsidR="00F85D90">
        <w:rPr>
          <w:rFonts w:ascii="Arial" w:hAnsi="Arial" w:cs="Arial"/>
          <w:sz w:val="22"/>
          <w:szCs w:val="22"/>
        </w:rPr>
        <w:t>8</w:t>
      </w:r>
      <w:r>
        <w:rPr>
          <w:rFonts w:ascii="Arial" w:hAnsi="Arial" w:cs="Arial"/>
          <w:sz w:val="22"/>
          <w:szCs w:val="22"/>
        </w:rPr>
        <w:t xml:space="preserve"> - </w:t>
      </w:r>
      <w:r w:rsidR="00891DFE">
        <w:rPr>
          <w:rFonts w:ascii="Arial" w:hAnsi="Arial" w:cs="Arial"/>
          <w:sz w:val="22"/>
          <w:szCs w:val="22"/>
        </w:rPr>
        <w:t>A administração</w:t>
      </w:r>
      <w:proofErr w:type="gramStart"/>
      <w:r w:rsidR="00891DFE">
        <w:rPr>
          <w:rFonts w:ascii="Arial" w:hAnsi="Arial" w:cs="Arial"/>
          <w:sz w:val="22"/>
          <w:szCs w:val="22"/>
        </w:rPr>
        <w:t>, reserva-se</w:t>
      </w:r>
      <w:proofErr w:type="gramEnd"/>
      <w:r w:rsidR="00891DFE">
        <w:rPr>
          <w:rFonts w:ascii="Arial" w:hAnsi="Arial" w:cs="Arial"/>
          <w:sz w:val="22"/>
          <w:szCs w:val="22"/>
        </w:rPr>
        <w:t xml:space="preserve"> </w:t>
      </w:r>
      <w:r w:rsidR="00BE3E5E">
        <w:rPr>
          <w:rFonts w:ascii="Arial" w:hAnsi="Arial" w:cs="Arial"/>
          <w:sz w:val="22"/>
          <w:szCs w:val="22"/>
        </w:rPr>
        <w:t>n</w:t>
      </w:r>
      <w:r w:rsidR="00891DFE">
        <w:rPr>
          <w:rFonts w:ascii="Arial" w:hAnsi="Arial" w:cs="Arial"/>
          <w:sz w:val="22"/>
          <w:szCs w:val="22"/>
        </w:rPr>
        <w:t>o direito de recusar todo e qualquer produto que não atenda as especificações deste edital;</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F85D90">
        <w:rPr>
          <w:rFonts w:ascii="Arial" w:hAnsi="Arial" w:cs="Arial"/>
          <w:bCs/>
          <w:sz w:val="22"/>
          <w:szCs w:val="22"/>
        </w:rPr>
        <w:t>19</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611F56">
        <w:rPr>
          <w:rFonts w:ascii="Arial" w:hAnsi="Arial" w:cs="Arial"/>
          <w:bCs/>
          <w:sz w:val="22"/>
          <w:szCs w:val="22"/>
        </w:rPr>
        <w:t>2</w:t>
      </w:r>
      <w:r w:rsidR="00F85D90">
        <w:rPr>
          <w:rFonts w:ascii="Arial" w:hAnsi="Arial" w:cs="Arial"/>
          <w:bCs/>
          <w:sz w:val="22"/>
          <w:szCs w:val="22"/>
        </w:rPr>
        <w:t>0</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lastRenderedPageBreak/>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A07EEB">
        <w:rPr>
          <w:rFonts w:ascii="Arial" w:hAnsi="Arial" w:cs="Arial"/>
          <w:b w:val="0"/>
          <w:sz w:val="22"/>
          <w:szCs w:val="22"/>
        </w:rPr>
        <w:t>5</w:t>
      </w:r>
      <w:proofErr w:type="gramEnd"/>
      <w:r w:rsidR="007D0E97" w:rsidRPr="00A07EEB">
        <w:rPr>
          <w:rFonts w:ascii="Arial" w:hAnsi="Arial" w:cs="Arial"/>
          <w:b w:val="0"/>
          <w:sz w:val="22"/>
          <w:szCs w:val="22"/>
        </w:rPr>
        <w:t xml:space="preserve">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w:t>
      </w:r>
      <w:proofErr w:type="gramStart"/>
      <w:r w:rsidR="007D0E97" w:rsidRPr="00A07EEB">
        <w:rPr>
          <w:rFonts w:ascii="Arial" w:hAnsi="Arial" w:cs="Arial"/>
          <w:b w:val="0"/>
          <w:bCs/>
          <w:sz w:val="22"/>
          <w:szCs w:val="22"/>
        </w:rPr>
        <w:t>sujeita</w:t>
      </w:r>
      <w:proofErr w:type="gramEnd"/>
      <w:r w:rsidR="007D0E97" w:rsidRPr="00A07EEB">
        <w:rPr>
          <w:rFonts w:ascii="Arial" w:hAnsi="Arial" w:cs="Arial"/>
          <w:b w:val="0"/>
          <w:bCs/>
          <w:sz w:val="22"/>
          <w:szCs w:val="22"/>
        </w:rPr>
        <w:t xml:space="preserve">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lastRenderedPageBreak/>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xml:space="preserve">. Após apresentação da proposta de preços, não caberá desistência desta, </w:t>
      </w:r>
      <w:proofErr w:type="gramStart"/>
      <w:r w:rsidR="001639F8" w:rsidRPr="00A07EEB">
        <w:rPr>
          <w:sz w:val="22"/>
          <w:szCs w:val="22"/>
        </w:rPr>
        <w:t>sob pena</w:t>
      </w:r>
      <w:proofErr w:type="gramEnd"/>
      <w:r w:rsidR="001639F8" w:rsidRPr="00A07EEB">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2"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3"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4"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lastRenderedPageBreak/>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BE3E5E">
        <w:rPr>
          <w:rFonts w:ascii="Arial" w:hAnsi="Arial" w:cs="Arial"/>
          <w:sz w:val="22"/>
          <w:szCs w:val="22"/>
        </w:rPr>
        <w:t>0</w:t>
      </w:r>
      <w:r w:rsidR="00574FC9">
        <w:rPr>
          <w:rFonts w:ascii="Arial" w:hAnsi="Arial" w:cs="Arial"/>
          <w:sz w:val="22"/>
          <w:szCs w:val="22"/>
        </w:rPr>
        <w:t>6</w:t>
      </w:r>
      <w:r w:rsidR="004E7C1F">
        <w:rPr>
          <w:rFonts w:ascii="Arial" w:hAnsi="Arial" w:cs="Arial"/>
          <w:sz w:val="22"/>
          <w:szCs w:val="22"/>
        </w:rPr>
        <w:t xml:space="preserve"> de</w:t>
      </w:r>
      <w:r w:rsidR="003A6F6C" w:rsidRPr="00A07EEB">
        <w:rPr>
          <w:rFonts w:ascii="Arial" w:hAnsi="Arial" w:cs="Arial"/>
          <w:sz w:val="22"/>
          <w:szCs w:val="22"/>
        </w:rPr>
        <w:t xml:space="preserve"> </w:t>
      </w:r>
      <w:r w:rsidR="00BE3E5E">
        <w:rPr>
          <w:rFonts w:ascii="Arial" w:hAnsi="Arial" w:cs="Arial"/>
          <w:sz w:val="22"/>
          <w:szCs w:val="22"/>
        </w:rPr>
        <w:t>setembro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574FC9"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574FC9"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4E7C1F" w:rsidRPr="00844757" w:rsidRDefault="004E7C1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Portaria nº </w:t>
      </w:r>
      <w:r w:rsidR="00F139C8">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573385" w:rsidRPr="004B6D37" w:rsidRDefault="00573385" w:rsidP="00573385">
      <w:pPr>
        <w:pStyle w:val="Corpodetexto2"/>
        <w:spacing w:line="360" w:lineRule="auto"/>
        <w:rPr>
          <w:b w:val="0"/>
          <w:bCs/>
          <w:sz w:val="22"/>
          <w:szCs w:val="22"/>
        </w:rPr>
      </w:pPr>
      <w:r w:rsidRPr="004B6D37">
        <w:rPr>
          <w:b w:val="0"/>
          <w:bCs/>
          <w:sz w:val="22"/>
          <w:szCs w:val="22"/>
        </w:rPr>
        <w:t xml:space="preserve">01 INTRODUÇÃO </w:t>
      </w:r>
    </w:p>
    <w:p w:rsidR="00573385" w:rsidRPr="004B6D37" w:rsidRDefault="00573385" w:rsidP="00573385">
      <w:pPr>
        <w:spacing w:line="360" w:lineRule="auto"/>
        <w:ind w:firstLine="708"/>
        <w:jc w:val="both"/>
        <w:rPr>
          <w:sz w:val="22"/>
          <w:szCs w:val="22"/>
        </w:rPr>
      </w:pPr>
      <w:r w:rsidRPr="004B6D37">
        <w:rPr>
          <w:sz w:val="22"/>
          <w:szCs w:val="22"/>
        </w:rPr>
        <w:t>Em cumprimento ao artigo 7º c/c artigo 6º, IX da Lei 8.666/93 e suas alterações, elaborou-se o presente Projeto, para que através de licitação seja elaborado processo para aquisição de material permanente – Canetas de Alta Rotação (odontológica) para atender as necessidades da Secretaria Municipal de Saúde</w:t>
      </w:r>
      <w:r>
        <w:rPr>
          <w:sz w:val="22"/>
          <w:szCs w:val="22"/>
        </w:rPr>
        <w:t>, no que tange atender aos gabinetes odontológicos das Unidades de Saúde</w:t>
      </w:r>
      <w:r w:rsidRPr="004B6D37">
        <w:rPr>
          <w:sz w:val="22"/>
          <w:szCs w:val="22"/>
        </w:rPr>
        <w:t>.</w:t>
      </w:r>
    </w:p>
    <w:p w:rsidR="00573385" w:rsidRPr="004B6D37" w:rsidRDefault="00573385" w:rsidP="00573385">
      <w:pPr>
        <w:spacing w:line="360" w:lineRule="auto"/>
        <w:jc w:val="both"/>
        <w:rPr>
          <w:sz w:val="22"/>
          <w:szCs w:val="22"/>
        </w:rPr>
      </w:pPr>
    </w:p>
    <w:p w:rsidR="00573385" w:rsidRPr="004B6D37" w:rsidRDefault="00573385" w:rsidP="00573385">
      <w:pPr>
        <w:spacing w:line="360" w:lineRule="auto"/>
        <w:jc w:val="both"/>
        <w:rPr>
          <w:b/>
          <w:sz w:val="22"/>
          <w:szCs w:val="22"/>
        </w:rPr>
      </w:pPr>
      <w:r w:rsidRPr="004B6D37">
        <w:rPr>
          <w:b/>
          <w:sz w:val="22"/>
          <w:szCs w:val="22"/>
        </w:rPr>
        <w:t>02</w:t>
      </w:r>
      <w:r w:rsidRPr="004B6D37">
        <w:rPr>
          <w:rFonts w:eastAsia="Arial"/>
          <w:b/>
          <w:sz w:val="22"/>
          <w:szCs w:val="22"/>
        </w:rPr>
        <w:t xml:space="preserve"> </w:t>
      </w:r>
      <w:r w:rsidRPr="004B6D37">
        <w:rPr>
          <w:b/>
          <w:sz w:val="22"/>
          <w:szCs w:val="22"/>
        </w:rPr>
        <w:t>OBJETO</w:t>
      </w:r>
    </w:p>
    <w:p w:rsidR="00573385" w:rsidRPr="004B6D37" w:rsidRDefault="00573385" w:rsidP="00573385">
      <w:pPr>
        <w:spacing w:line="360" w:lineRule="auto"/>
        <w:ind w:firstLine="708"/>
        <w:jc w:val="both"/>
        <w:rPr>
          <w:sz w:val="22"/>
          <w:szCs w:val="22"/>
        </w:rPr>
      </w:pPr>
      <w:r w:rsidRPr="004B6D37">
        <w:rPr>
          <w:sz w:val="22"/>
          <w:szCs w:val="22"/>
        </w:rPr>
        <w:t>Aquisição de material permanente – Canetas de Alta Rotação (odontológica) para atender as necessidades da Secretaria Municipal de Saúde.</w:t>
      </w:r>
    </w:p>
    <w:p w:rsidR="00573385" w:rsidRDefault="00573385" w:rsidP="00573385">
      <w:pPr>
        <w:pStyle w:val="Recuodecorpodetexto"/>
        <w:spacing w:line="360" w:lineRule="auto"/>
        <w:jc w:val="both"/>
        <w:rPr>
          <w:b w:val="0"/>
          <w:sz w:val="22"/>
          <w:szCs w:val="22"/>
        </w:rPr>
      </w:pPr>
    </w:p>
    <w:p w:rsidR="00573385" w:rsidRPr="004B6D37" w:rsidRDefault="00573385" w:rsidP="00573385">
      <w:pPr>
        <w:pStyle w:val="Recuodecorpodetexto"/>
        <w:spacing w:line="360" w:lineRule="auto"/>
        <w:jc w:val="both"/>
        <w:rPr>
          <w:b w:val="0"/>
          <w:sz w:val="22"/>
          <w:szCs w:val="22"/>
        </w:rPr>
      </w:pPr>
      <w:r w:rsidRPr="004B6D37">
        <w:rPr>
          <w:b w:val="0"/>
          <w:sz w:val="22"/>
          <w:szCs w:val="22"/>
        </w:rPr>
        <w:t>03</w:t>
      </w:r>
      <w:r w:rsidRPr="004B6D37">
        <w:rPr>
          <w:rFonts w:eastAsia="Arial"/>
          <w:b w:val="0"/>
          <w:sz w:val="22"/>
          <w:szCs w:val="22"/>
        </w:rPr>
        <w:t xml:space="preserve"> </w:t>
      </w:r>
      <w:r w:rsidRPr="004B6D37">
        <w:rPr>
          <w:b w:val="0"/>
          <w:sz w:val="22"/>
          <w:szCs w:val="22"/>
        </w:rPr>
        <w:t>JUSTIFICATIVA</w:t>
      </w:r>
    </w:p>
    <w:p w:rsidR="00573385" w:rsidRDefault="00573385" w:rsidP="00573385">
      <w:pPr>
        <w:spacing w:line="360" w:lineRule="auto"/>
        <w:ind w:firstLine="708"/>
        <w:jc w:val="both"/>
        <w:rPr>
          <w:sz w:val="22"/>
          <w:szCs w:val="22"/>
        </w:rPr>
      </w:pPr>
      <w:r w:rsidRPr="004B6D37">
        <w:rPr>
          <w:sz w:val="22"/>
          <w:szCs w:val="22"/>
        </w:rPr>
        <w:t xml:space="preserve">Tal </w:t>
      </w:r>
      <w:r>
        <w:rPr>
          <w:sz w:val="22"/>
          <w:szCs w:val="22"/>
        </w:rPr>
        <w:t>aquisição</w:t>
      </w:r>
      <w:r w:rsidRPr="004B6D37">
        <w:rPr>
          <w:sz w:val="22"/>
          <w:szCs w:val="22"/>
        </w:rPr>
        <w:t xml:space="preserve"> tem por objetivo aquisição</w:t>
      </w:r>
      <w:r>
        <w:rPr>
          <w:sz w:val="22"/>
          <w:szCs w:val="22"/>
        </w:rPr>
        <w:t>:</w:t>
      </w:r>
    </w:p>
    <w:tbl>
      <w:tblPr>
        <w:tblW w:w="98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9869"/>
      </w:tblGrid>
      <w:tr w:rsidR="00573385" w:rsidRPr="00196E42" w:rsidTr="004E67B9">
        <w:tblPrEx>
          <w:tblCellMar>
            <w:top w:w="0" w:type="dxa"/>
            <w:bottom w:w="0" w:type="dxa"/>
          </w:tblCellMar>
        </w:tblPrEx>
        <w:tc>
          <w:tcPr>
            <w:tcW w:w="4820" w:type="dxa"/>
          </w:tcPr>
          <w:p w:rsidR="00573385" w:rsidRPr="00196E42" w:rsidRDefault="00573385" w:rsidP="004E67B9">
            <w:pPr>
              <w:jc w:val="both"/>
              <w:rPr>
                <w:rFonts w:ascii="Calibri" w:hAnsi="Calibri"/>
              </w:rPr>
            </w:pPr>
            <w:r>
              <w:rPr>
                <w:rFonts w:ascii="Arial" w:hAnsi="Arial" w:cs="Arial"/>
                <w:color w:val="000000"/>
                <w:sz w:val="21"/>
                <w:szCs w:val="21"/>
                <w:shd w:val="clear" w:color="auto" w:fill="FFFFFF"/>
              </w:rPr>
              <w:t xml:space="preserve">Caneta Alta Rotação Sl-30 </w:t>
            </w:r>
            <w:proofErr w:type="spellStart"/>
            <w:r>
              <w:rPr>
                <w:rFonts w:ascii="Arial" w:hAnsi="Arial" w:cs="Arial"/>
                <w:color w:val="000000"/>
                <w:sz w:val="21"/>
                <w:szCs w:val="21"/>
                <w:shd w:val="clear" w:color="auto" w:fill="FFFFFF"/>
              </w:rPr>
              <w:t>Fg</w:t>
            </w:r>
            <w:proofErr w:type="spellEnd"/>
            <w:r>
              <w:rPr>
                <w:rFonts w:ascii="Arial" w:hAnsi="Arial" w:cs="Arial"/>
                <w:color w:val="000000"/>
                <w:sz w:val="21"/>
                <w:szCs w:val="21"/>
                <w:shd w:val="clear" w:color="auto" w:fill="FFFFFF"/>
              </w:rPr>
              <w:t xml:space="preserve">-Tb </w:t>
            </w:r>
            <w:proofErr w:type="spellStart"/>
            <w:r>
              <w:rPr>
                <w:rFonts w:ascii="Arial" w:hAnsi="Arial" w:cs="Arial"/>
                <w:color w:val="000000"/>
                <w:sz w:val="21"/>
                <w:szCs w:val="21"/>
                <w:shd w:val="clear" w:color="auto" w:fill="FFFFFF"/>
              </w:rPr>
              <w:t>Gnatus</w:t>
            </w:r>
            <w:proofErr w:type="spellEnd"/>
            <w:r>
              <w:rPr>
                <w:rFonts w:ascii="Arial" w:hAnsi="Arial" w:cs="Arial"/>
                <w:color w:val="000000"/>
                <w:sz w:val="21"/>
                <w:szCs w:val="21"/>
                <w:shd w:val="clear" w:color="auto" w:fill="FFFFFF"/>
              </w:rPr>
              <w:t xml:space="preserve"> - -Corpo peça de mão com design diferenciado, totalmente fabricada em alumínio com tratamento cromado </w:t>
            </w:r>
            <w:proofErr w:type="gramStart"/>
            <w:r>
              <w:rPr>
                <w:rFonts w:ascii="Arial" w:hAnsi="Arial" w:cs="Arial"/>
                <w:color w:val="000000"/>
                <w:sz w:val="21"/>
                <w:szCs w:val="21"/>
                <w:shd w:val="clear" w:color="auto" w:fill="FFFFFF"/>
              </w:rPr>
              <w:t>acetinado.</w:t>
            </w:r>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Autoclavavel</w:t>
            </w:r>
            <w:proofErr w:type="spellEnd"/>
            <w:r>
              <w:rPr>
                <w:rFonts w:ascii="Arial" w:hAnsi="Arial" w:cs="Arial"/>
                <w:color w:val="000000"/>
                <w:sz w:val="21"/>
                <w:szCs w:val="21"/>
                <w:shd w:val="clear" w:color="auto" w:fill="FFFFFF"/>
              </w:rPr>
              <w:t xml:space="preserve"> a até 135°C; - Spray Triplo distribuído simetricamente em direção a ponta da broca e projetado minuciosamente para refrigerar a região de corte da broca em qualquer posição de trabalho; Rotação de 420.000 RPM.-01 equipamento + acessórios.</w:t>
            </w:r>
          </w:p>
        </w:tc>
      </w:tr>
    </w:tbl>
    <w:p w:rsidR="00573385" w:rsidRDefault="00573385" w:rsidP="00573385">
      <w:pPr>
        <w:spacing w:line="360" w:lineRule="auto"/>
        <w:ind w:firstLine="708"/>
        <w:jc w:val="both"/>
        <w:rPr>
          <w:sz w:val="22"/>
          <w:szCs w:val="22"/>
        </w:rPr>
      </w:pPr>
    </w:p>
    <w:p w:rsidR="00573385" w:rsidRPr="004B6D37" w:rsidRDefault="00573385" w:rsidP="00573385">
      <w:pPr>
        <w:spacing w:line="360" w:lineRule="auto"/>
        <w:ind w:firstLine="708"/>
        <w:jc w:val="both"/>
        <w:rPr>
          <w:sz w:val="22"/>
          <w:szCs w:val="22"/>
        </w:rPr>
      </w:pPr>
      <w:r w:rsidRPr="004B6D37">
        <w:rPr>
          <w:sz w:val="22"/>
          <w:szCs w:val="22"/>
        </w:rPr>
        <w:t xml:space="preserve"> </w:t>
      </w:r>
      <w:r>
        <w:rPr>
          <w:sz w:val="22"/>
          <w:szCs w:val="22"/>
        </w:rPr>
        <w:t>Justificamos a necessidade,</w:t>
      </w:r>
      <w:r w:rsidRPr="004B6D37">
        <w:rPr>
          <w:sz w:val="22"/>
          <w:szCs w:val="22"/>
        </w:rPr>
        <w:t xml:space="preserve"> tendo em vista</w:t>
      </w:r>
      <w:r>
        <w:rPr>
          <w:sz w:val="22"/>
          <w:szCs w:val="22"/>
        </w:rPr>
        <w:t>,</w:t>
      </w:r>
      <w:r w:rsidRPr="004B6D37">
        <w:rPr>
          <w:sz w:val="22"/>
          <w:szCs w:val="22"/>
        </w:rPr>
        <w:t xml:space="preserve"> que são as que se adequam as cadeiras odontológicas adquiridas anteriormente pelo município, </w:t>
      </w:r>
      <w:r>
        <w:rPr>
          <w:sz w:val="22"/>
          <w:szCs w:val="22"/>
        </w:rPr>
        <w:t>visando</w:t>
      </w:r>
      <w:r w:rsidRPr="004B6D37">
        <w:rPr>
          <w:sz w:val="22"/>
          <w:szCs w:val="22"/>
        </w:rPr>
        <w:t xml:space="preserve"> fazer a substituição das canetas atuais que estão danificadas, pois se trata de material de rápido desgaste em decorrência da utilização excessiva causada pela alta demanda dos serviços odontológicos no município.</w:t>
      </w:r>
    </w:p>
    <w:p w:rsidR="00573385" w:rsidRPr="004B6D37" w:rsidRDefault="00573385" w:rsidP="00573385">
      <w:pPr>
        <w:spacing w:line="360" w:lineRule="auto"/>
        <w:ind w:firstLine="708"/>
        <w:jc w:val="both"/>
        <w:rPr>
          <w:sz w:val="22"/>
          <w:szCs w:val="22"/>
        </w:rPr>
      </w:pPr>
      <w:r w:rsidRPr="004B6D37">
        <w:rPr>
          <w:sz w:val="22"/>
          <w:szCs w:val="22"/>
        </w:rPr>
        <w:t xml:space="preserve">Devido à ausência de tais canetas para reposição, </w:t>
      </w:r>
      <w:r>
        <w:rPr>
          <w:sz w:val="22"/>
          <w:szCs w:val="22"/>
        </w:rPr>
        <w:t>causaram alguns transtornos no atendimento à</w:t>
      </w:r>
      <w:r w:rsidRPr="004B6D37">
        <w:rPr>
          <w:sz w:val="22"/>
          <w:szCs w:val="22"/>
        </w:rPr>
        <w:t xml:space="preserve"> população fazendo com que a fila de espera para os atendimentos odontológicos tornassem</w:t>
      </w:r>
      <w:r>
        <w:rPr>
          <w:sz w:val="22"/>
          <w:szCs w:val="22"/>
        </w:rPr>
        <w:t xml:space="preserve"> muito mais</w:t>
      </w:r>
      <w:r w:rsidRPr="004B6D37">
        <w:rPr>
          <w:sz w:val="22"/>
          <w:szCs w:val="22"/>
        </w:rPr>
        <w:t xml:space="preserve"> longas.</w:t>
      </w:r>
    </w:p>
    <w:p w:rsidR="00573385" w:rsidRDefault="00573385" w:rsidP="00573385">
      <w:pPr>
        <w:pStyle w:val="Recuodecorpodetexto"/>
        <w:spacing w:line="360" w:lineRule="auto"/>
        <w:jc w:val="both"/>
        <w:rPr>
          <w:rFonts w:eastAsia="Arial"/>
          <w:b w:val="0"/>
          <w:sz w:val="22"/>
          <w:szCs w:val="22"/>
        </w:rPr>
      </w:pPr>
    </w:p>
    <w:p w:rsidR="00573385" w:rsidRDefault="00573385" w:rsidP="00573385">
      <w:pPr>
        <w:pStyle w:val="Recuodecorpodetexto"/>
        <w:spacing w:line="360" w:lineRule="auto"/>
        <w:jc w:val="both"/>
        <w:rPr>
          <w:rFonts w:eastAsia="Arial"/>
          <w:b w:val="0"/>
          <w:sz w:val="22"/>
          <w:szCs w:val="22"/>
        </w:rPr>
      </w:pPr>
    </w:p>
    <w:p w:rsidR="00573385" w:rsidRDefault="00573385" w:rsidP="00573385">
      <w:pPr>
        <w:pStyle w:val="Recuodecorpodetexto"/>
        <w:spacing w:line="360" w:lineRule="auto"/>
        <w:jc w:val="both"/>
        <w:rPr>
          <w:rFonts w:eastAsia="Arial"/>
          <w:b w:val="0"/>
          <w:sz w:val="22"/>
          <w:szCs w:val="22"/>
        </w:rPr>
      </w:pPr>
    </w:p>
    <w:p w:rsidR="00573385" w:rsidRDefault="00573385" w:rsidP="00573385">
      <w:pPr>
        <w:pStyle w:val="Recuodecorpodetexto"/>
        <w:spacing w:line="360" w:lineRule="auto"/>
        <w:jc w:val="both"/>
        <w:rPr>
          <w:rFonts w:eastAsia="Arial"/>
          <w:b w:val="0"/>
          <w:sz w:val="22"/>
          <w:szCs w:val="22"/>
        </w:rPr>
      </w:pPr>
    </w:p>
    <w:p w:rsidR="00573385" w:rsidRPr="004B6D37" w:rsidRDefault="00573385" w:rsidP="00573385">
      <w:pPr>
        <w:pStyle w:val="Recuodecorpodetexto"/>
        <w:spacing w:line="360" w:lineRule="auto"/>
        <w:jc w:val="both"/>
        <w:rPr>
          <w:rFonts w:eastAsia="Arial"/>
          <w:b w:val="0"/>
          <w:sz w:val="22"/>
          <w:szCs w:val="22"/>
        </w:rPr>
      </w:pPr>
      <w:r w:rsidRPr="004B6D37">
        <w:rPr>
          <w:rFonts w:eastAsia="Arial"/>
          <w:b w:val="0"/>
          <w:sz w:val="22"/>
          <w:szCs w:val="22"/>
        </w:rPr>
        <w:t>0</w:t>
      </w:r>
      <w:r>
        <w:rPr>
          <w:rFonts w:eastAsia="Arial"/>
          <w:b w:val="0"/>
          <w:sz w:val="22"/>
          <w:szCs w:val="22"/>
        </w:rPr>
        <w:t>3</w:t>
      </w:r>
      <w:r w:rsidRPr="004B6D37">
        <w:rPr>
          <w:rFonts w:eastAsia="Arial"/>
          <w:b w:val="0"/>
          <w:sz w:val="22"/>
          <w:szCs w:val="22"/>
        </w:rPr>
        <w:t xml:space="preserve"> RESULTADOS ESPERADOS</w:t>
      </w:r>
    </w:p>
    <w:p w:rsidR="00573385" w:rsidRPr="004B6D37" w:rsidRDefault="00573385" w:rsidP="00573385">
      <w:pPr>
        <w:pStyle w:val="Recuodecorpodetexto"/>
        <w:spacing w:line="360" w:lineRule="auto"/>
        <w:jc w:val="both"/>
        <w:rPr>
          <w:rFonts w:eastAsia="Arial"/>
          <w:b w:val="0"/>
          <w:sz w:val="22"/>
          <w:szCs w:val="22"/>
        </w:rPr>
      </w:pPr>
    </w:p>
    <w:p w:rsidR="00573385" w:rsidRPr="004B6D37" w:rsidRDefault="00573385" w:rsidP="00573385">
      <w:pPr>
        <w:spacing w:line="360" w:lineRule="auto"/>
        <w:ind w:firstLine="708"/>
        <w:jc w:val="both"/>
        <w:rPr>
          <w:color w:val="000000"/>
          <w:sz w:val="22"/>
          <w:szCs w:val="22"/>
        </w:rPr>
      </w:pPr>
      <w:r w:rsidRPr="004B6D37">
        <w:rPr>
          <w:color w:val="000000"/>
          <w:sz w:val="22"/>
          <w:szCs w:val="22"/>
        </w:rPr>
        <w:lastRenderedPageBreak/>
        <w:t xml:space="preserve">Dar continuidade à missão institucional da </w:t>
      </w:r>
      <w:r w:rsidRPr="004B6D37">
        <w:rPr>
          <w:sz w:val="22"/>
          <w:szCs w:val="22"/>
        </w:rPr>
        <w:t>Secretaria Municipal de saúde</w:t>
      </w:r>
      <w:r w:rsidRPr="004B6D37">
        <w:rPr>
          <w:color w:val="000000"/>
          <w:sz w:val="22"/>
          <w:szCs w:val="22"/>
        </w:rPr>
        <w:t xml:space="preserve">, proporcionando a prestação de serviços cada vez mais efetivos, </w:t>
      </w:r>
      <w:r>
        <w:rPr>
          <w:color w:val="000000"/>
          <w:sz w:val="22"/>
          <w:szCs w:val="22"/>
        </w:rPr>
        <w:t>atendendo a demanda com assistência odontológica.</w:t>
      </w:r>
    </w:p>
    <w:p w:rsidR="00573385" w:rsidRPr="004B6D37" w:rsidRDefault="00573385" w:rsidP="00573385">
      <w:pPr>
        <w:spacing w:line="360" w:lineRule="auto"/>
        <w:jc w:val="both"/>
        <w:rPr>
          <w:color w:val="000000"/>
          <w:sz w:val="22"/>
          <w:szCs w:val="22"/>
        </w:rPr>
      </w:pPr>
      <w:r w:rsidRPr="004B6D37">
        <w:rPr>
          <w:color w:val="000000"/>
          <w:sz w:val="22"/>
          <w:szCs w:val="22"/>
        </w:rPr>
        <w:t xml:space="preserve">                    </w:t>
      </w:r>
    </w:p>
    <w:p w:rsidR="00573385" w:rsidRPr="004B6D37" w:rsidRDefault="00573385" w:rsidP="00573385">
      <w:pPr>
        <w:pStyle w:val="Recuodecorpodetexto"/>
        <w:spacing w:line="360" w:lineRule="auto"/>
        <w:jc w:val="both"/>
        <w:rPr>
          <w:rFonts w:eastAsia="Arial"/>
          <w:b w:val="0"/>
          <w:sz w:val="22"/>
          <w:szCs w:val="22"/>
        </w:rPr>
      </w:pPr>
      <w:r w:rsidRPr="004B6D37">
        <w:rPr>
          <w:rFonts w:eastAsia="Arial"/>
          <w:b w:val="0"/>
          <w:sz w:val="22"/>
          <w:szCs w:val="22"/>
        </w:rPr>
        <w:t>0</w:t>
      </w:r>
      <w:r>
        <w:rPr>
          <w:rFonts w:eastAsia="Arial"/>
          <w:b w:val="0"/>
          <w:sz w:val="22"/>
          <w:szCs w:val="22"/>
        </w:rPr>
        <w:t>4</w:t>
      </w:r>
      <w:r w:rsidRPr="004B6D37">
        <w:rPr>
          <w:rFonts w:eastAsia="Arial"/>
          <w:b w:val="0"/>
          <w:sz w:val="22"/>
          <w:szCs w:val="22"/>
        </w:rPr>
        <w:t xml:space="preserve"> - DOS RECURSOS ORÇAMENTÁRIOS: </w:t>
      </w:r>
    </w:p>
    <w:p w:rsidR="00573385" w:rsidRPr="004B6D37" w:rsidRDefault="00573385" w:rsidP="00573385">
      <w:pPr>
        <w:spacing w:line="360" w:lineRule="auto"/>
        <w:ind w:firstLine="708"/>
        <w:jc w:val="both"/>
        <w:rPr>
          <w:sz w:val="22"/>
          <w:szCs w:val="22"/>
        </w:rPr>
      </w:pPr>
      <w:r w:rsidRPr="004B6D37">
        <w:rPr>
          <w:sz w:val="22"/>
          <w:szCs w:val="22"/>
        </w:rPr>
        <w:t>Unidade Gestora/Gestão: SEMUSA</w:t>
      </w:r>
      <w:r w:rsidRPr="004B6D37">
        <w:rPr>
          <w:sz w:val="22"/>
          <w:szCs w:val="22"/>
        </w:rPr>
        <w:tab/>
      </w:r>
      <w:r w:rsidRPr="004B6D37">
        <w:rPr>
          <w:sz w:val="22"/>
          <w:szCs w:val="22"/>
        </w:rPr>
        <w:tab/>
      </w:r>
    </w:p>
    <w:p w:rsidR="00573385" w:rsidRPr="004B6D37" w:rsidRDefault="00573385" w:rsidP="00573385">
      <w:pPr>
        <w:spacing w:line="360" w:lineRule="auto"/>
        <w:ind w:firstLine="708"/>
        <w:jc w:val="both"/>
        <w:rPr>
          <w:sz w:val="22"/>
          <w:szCs w:val="22"/>
        </w:rPr>
      </w:pPr>
      <w:r w:rsidRPr="004B6D37">
        <w:rPr>
          <w:sz w:val="22"/>
          <w:szCs w:val="22"/>
        </w:rPr>
        <w:t>Projeto atividade: 2.</w:t>
      </w:r>
      <w:r>
        <w:rPr>
          <w:sz w:val="22"/>
          <w:szCs w:val="22"/>
        </w:rPr>
        <w:t>253</w:t>
      </w:r>
      <w:r w:rsidRPr="004B6D37">
        <w:rPr>
          <w:sz w:val="22"/>
          <w:szCs w:val="22"/>
        </w:rPr>
        <w:t xml:space="preserve"> / 2.145</w:t>
      </w:r>
      <w:r w:rsidRPr="004B6D37">
        <w:rPr>
          <w:sz w:val="22"/>
          <w:szCs w:val="22"/>
        </w:rPr>
        <w:tab/>
      </w:r>
      <w:r w:rsidRPr="004B6D37">
        <w:rPr>
          <w:sz w:val="22"/>
          <w:szCs w:val="22"/>
        </w:rPr>
        <w:tab/>
      </w:r>
    </w:p>
    <w:p w:rsidR="00573385" w:rsidRPr="004B6D37" w:rsidRDefault="00573385" w:rsidP="00573385">
      <w:pPr>
        <w:spacing w:line="360" w:lineRule="auto"/>
        <w:ind w:firstLine="708"/>
        <w:jc w:val="both"/>
        <w:rPr>
          <w:sz w:val="22"/>
          <w:szCs w:val="22"/>
        </w:rPr>
      </w:pPr>
      <w:r w:rsidRPr="004B6D37">
        <w:rPr>
          <w:sz w:val="22"/>
          <w:szCs w:val="22"/>
        </w:rPr>
        <w:t xml:space="preserve">FONTE:     </w:t>
      </w:r>
      <w:r w:rsidRPr="004B6D37">
        <w:rPr>
          <w:sz w:val="22"/>
          <w:szCs w:val="22"/>
        </w:rPr>
        <w:tab/>
      </w:r>
      <w:r w:rsidRPr="004B6D37">
        <w:rPr>
          <w:sz w:val="22"/>
          <w:szCs w:val="22"/>
        </w:rPr>
        <w:tab/>
      </w:r>
    </w:p>
    <w:p w:rsidR="00573385" w:rsidRPr="004B6D37" w:rsidRDefault="00573385" w:rsidP="00573385">
      <w:pPr>
        <w:spacing w:line="360" w:lineRule="auto"/>
        <w:ind w:firstLine="708"/>
        <w:jc w:val="both"/>
        <w:rPr>
          <w:sz w:val="22"/>
          <w:szCs w:val="22"/>
          <w:lang w:eastAsia="ar-SA"/>
        </w:rPr>
      </w:pPr>
      <w:r w:rsidRPr="004B6D37">
        <w:rPr>
          <w:sz w:val="22"/>
          <w:szCs w:val="22"/>
          <w:lang w:eastAsia="ar-SA"/>
        </w:rPr>
        <w:t>Natureza da Despesa:</w:t>
      </w:r>
      <w:r w:rsidRPr="004B6D37">
        <w:rPr>
          <w:sz w:val="22"/>
          <w:szCs w:val="22"/>
          <w:lang w:eastAsia="ar-SA"/>
        </w:rPr>
        <w:tab/>
      </w:r>
      <w:r>
        <w:rPr>
          <w:sz w:val="22"/>
          <w:szCs w:val="22"/>
          <w:lang w:eastAsia="ar-SA"/>
        </w:rPr>
        <w:t>44.90.52.00</w:t>
      </w:r>
    </w:p>
    <w:p w:rsidR="00573385" w:rsidRPr="004B6D37" w:rsidRDefault="00573385" w:rsidP="00573385">
      <w:pPr>
        <w:spacing w:line="360" w:lineRule="auto"/>
        <w:ind w:firstLine="708"/>
        <w:jc w:val="both"/>
        <w:rPr>
          <w:sz w:val="22"/>
          <w:szCs w:val="22"/>
          <w:lang w:eastAsia="ar-SA"/>
        </w:rPr>
      </w:pPr>
    </w:p>
    <w:p w:rsidR="00573385" w:rsidRPr="004B6D37" w:rsidRDefault="00573385" w:rsidP="00573385">
      <w:pPr>
        <w:spacing w:after="120" w:line="360" w:lineRule="auto"/>
        <w:jc w:val="both"/>
        <w:rPr>
          <w:b/>
          <w:sz w:val="22"/>
          <w:szCs w:val="22"/>
        </w:rPr>
      </w:pPr>
      <w:r w:rsidRPr="004B6D37">
        <w:rPr>
          <w:b/>
          <w:sz w:val="22"/>
          <w:szCs w:val="22"/>
        </w:rPr>
        <w:t>0</w:t>
      </w:r>
      <w:r>
        <w:rPr>
          <w:b/>
          <w:sz w:val="22"/>
          <w:szCs w:val="22"/>
        </w:rPr>
        <w:t>5</w:t>
      </w:r>
      <w:r w:rsidRPr="004B6D37">
        <w:rPr>
          <w:b/>
          <w:sz w:val="22"/>
          <w:szCs w:val="22"/>
        </w:rPr>
        <w:t xml:space="preserve"> – EXECUÇÃO</w:t>
      </w:r>
    </w:p>
    <w:p w:rsidR="00573385" w:rsidRPr="004B6D37" w:rsidRDefault="00573385" w:rsidP="00573385">
      <w:pPr>
        <w:spacing w:line="360" w:lineRule="auto"/>
        <w:ind w:firstLine="708"/>
        <w:jc w:val="both"/>
        <w:rPr>
          <w:sz w:val="22"/>
          <w:szCs w:val="22"/>
        </w:rPr>
      </w:pPr>
      <w:r w:rsidRPr="004B6D37">
        <w:rPr>
          <w:sz w:val="22"/>
          <w:szCs w:val="22"/>
        </w:rPr>
        <w:t>Forma indireta.</w:t>
      </w:r>
    </w:p>
    <w:p w:rsidR="00573385" w:rsidRPr="004B6D37" w:rsidRDefault="00573385" w:rsidP="00573385">
      <w:pPr>
        <w:spacing w:line="360" w:lineRule="auto"/>
        <w:ind w:firstLine="708"/>
        <w:jc w:val="both"/>
        <w:rPr>
          <w:sz w:val="22"/>
          <w:szCs w:val="22"/>
        </w:rPr>
      </w:pPr>
    </w:p>
    <w:p w:rsidR="00573385" w:rsidRPr="004B6D37" w:rsidRDefault="00573385" w:rsidP="00573385">
      <w:pPr>
        <w:spacing w:after="120" w:line="360" w:lineRule="auto"/>
        <w:jc w:val="both"/>
        <w:rPr>
          <w:b/>
          <w:sz w:val="22"/>
          <w:szCs w:val="22"/>
        </w:rPr>
      </w:pPr>
      <w:r w:rsidRPr="004B6D37">
        <w:rPr>
          <w:b/>
          <w:sz w:val="22"/>
          <w:szCs w:val="22"/>
        </w:rPr>
        <w:t>0</w:t>
      </w:r>
      <w:r>
        <w:rPr>
          <w:b/>
          <w:sz w:val="22"/>
          <w:szCs w:val="22"/>
        </w:rPr>
        <w:t>6</w:t>
      </w:r>
      <w:r w:rsidRPr="004B6D37">
        <w:rPr>
          <w:b/>
          <w:sz w:val="22"/>
          <w:szCs w:val="22"/>
        </w:rPr>
        <w:t xml:space="preserve"> – DO PAGAMENTO</w:t>
      </w:r>
    </w:p>
    <w:p w:rsidR="00573385" w:rsidRPr="004B6D37" w:rsidRDefault="00573385" w:rsidP="00573385">
      <w:pPr>
        <w:spacing w:line="360" w:lineRule="auto"/>
        <w:ind w:firstLine="708"/>
        <w:jc w:val="both"/>
        <w:rPr>
          <w:sz w:val="22"/>
          <w:szCs w:val="22"/>
        </w:rPr>
      </w:pPr>
      <w:r w:rsidRPr="004B6D37">
        <w:rPr>
          <w:sz w:val="22"/>
          <w:szCs w:val="22"/>
        </w:rPr>
        <w:t>O pagamento será realizado mediante liquidação de despesa em até 30 (trinta) dias, conforme dispõe art. 62 e 63 da 4.320/64 e demais documentos pertinentes ao objeto licitado.</w:t>
      </w:r>
    </w:p>
    <w:p w:rsidR="00573385" w:rsidRDefault="00573385" w:rsidP="00573385">
      <w:pPr>
        <w:spacing w:after="120" w:line="360" w:lineRule="auto"/>
        <w:jc w:val="both"/>
        <w:rPr>
          <w:b/>
          <w:sz w:val="22"/>
          <w:szCs w:val="22"/>
        </w:rPr>
      </w:pPr>
    </w:p>
    <w:p w:rsidR="00573385" w:rsidRPr="004B6D37" w:rsidRDefault="00573385" w:rsidP="00573385">
      <w:pPr>
        <w:spacing w:after="120" w:line="360" w:lineRule="auto"/>
        <w:jc w:val="both"/>
        <w:rPr>
          <w:b/>
          <w:sz w:val="22"/>
          <w:szCs w:val="22"/>
        </w:rPr>
      </w:pPr>
      <w:r>
        <w:rPr>
          <w:b/>
          <w:sz w:val="22"/>
          <w:szCs w:val="22"/>
        </w:rPr>
        <w:t>07</w:t>
      </w:r>
      <w:r w:rsidRPr="004B6D37">
        <w:rPr>
          <w:b/>
          <w:sz w:val="22"/>
          <w:szCs w:val="22"/>
        </w:rPr>
        <w:t xml:space="preserve"> - FISCALIZAÇÃO</w:t>
      </w:r>
    </w:p>
    <w:p w:rsidR="00573385" w:rsidRPr="007F2F9E" w:rsidRDefault="00573385" w:rsidP="00573385">
      <w:pPr>
        <w:spacing w:line="276" w:lineRule="auto"/>
        <w:ind w:firstLine="708"/>
        <w:jc w:val="both"/>
      </w:pPr>
      <w:r w:rsidRPr="007F2F9E">
        <w:t xml:space="preserve">A entrega do material será efetuada no Almoxarifado Central (Av. São Luiz s/n prédio anexo a Prefeitura), conforme </w:t>
      </w:r>
      <w:r>
        <w:t>nota de empenho</w:t>
      </w:r>
      <w:r w:rsidRPr="007F2F9E">
        <w:t>, ficando a Comissão de Recebimento de Material, responsável pelo recebimento e a fiscalização.</w:t>
      </w:r>
    </w:p>
    <w:p w:rsidR="00573385" w:rsidRPr="004B6D37" w:rsidRDefault="00573385" w:rsidP="00573385">
      <w:pPr>
        <w:spacing w:line="360" w:lineRule="auto"/>
        <w:ind w:firstLine="708"/>
        <w:jc w:val="both"/>
        <w:rPr>
          <w:sz w:val="22"/>
          <w:szCs w:val="22"/>
        </w:rPr>
      </w:pPr>
    </w:p>
    <w:p w:rsidR="00573385" w:rsidRPr="004B6D37" w:rsidRDefault="00573385" w:rsidP="00573385">
      <w:pPr>
        <w:spacing w:after="120" w:line="360" w:lineRule="auto"/>
        <w:jc w:val="both"/>
        <w:rPr>
          <w:b/>
          <w:sz w:val="22"/>
          <w:szCs w:val="22"/>
        </w:rPr>
      </w:pPr>
      <w:r>
        <w:rPr>
          <w:b/>
          <w:sz w:val="22"/>
          <w:szCs w:val="22"/>
        </w:rPr>
        <w:t>08</w:t>
      </w:r>
      <w:r w:rsidRPr="004B6D37">
        <w:rPr>
          <w:b/>
          <w:sz w:val="22"/>
          <w:szCs w:val="22"/>
        </w:rPr>
        <w:t xml:space="preserve"> – DAS OBRIGAÇÕES DA CONTRATADA</w:t>
      </w:r>
    </w:p>
    <w:p w:rsidR="00573385" w:rsidRDefault="00573385" w:rsidP="00573385">
      <w:pPr>
        <w:spacing w:after="120" w:line="360" w:lineRule="auto"/>
        <w:jc w:val="both"/>
        <w:rPr>
          <w:sz w:val="22"/>
          <w:szCs w:val="22"/>
        </w:rPr>
      </w:pPr>
      <w:r w:rsidRPr="00E31866">
        <w:rPr>
          <w:sz w:val="22"/>
          <w:szCs w:val="22"/>
        </w:rPr>
        <w:t>Entregar</w:t>
      </w:r>
      <w:r>
        <w:rPr>
          <w:sz w:val="22"/>
          <w:szCs w:val="22"/>
        </w:rPr>
        <w:t xml:space="preserve"> os materiais conforme especificado na nota de empenho;</w:t>
      </w:r>
    </w:p>
    <w:p w:rsidR="00573385" w:rsidRPr="007F2F9E" w:rsidRDefault="00573385" w:rsidP="00573385">
      <w:pPr>
        <w:spacing w:after="120" w:line="360" w:lineRule="auto"/>
        <w:jc w:val="both"/>
        <w:rPr>
          <w:sz w:val="22"/>
          <w:szCs w:val="22"/>
        </w:rPr>
      </w:pPr>
      <w:r w:rsidRPr="007F2F9E">
        <w:rPr>
          <w:sz w:val="22"/>
          <w:szCs w:val="22"/>
        </w:rPr>
        <w:t xml:space="preserve">A fiscalização será realizada, visando garantir as condições de regularidade, continuidade, eficiência, segurança, atualidade, generalidade e pontualidade da entrega dos produtos, podendo a contratante, tomar toda e qualquer decisão, para assegurar a entrega dos materiais, </w:t>
      </w:r>
      <w:proofErr w:type="gramStart"/>
      <w:r w:rsidRPr="007F2F9E">
        <w:rPr>
          <w:sz w:val="22"/>
          <w:szCs w:val="22"/>
        </w:rPr>
        <w:t>sob pena</w:t>
      </w:r>
      <w:proofErr w:type="gramEnd"/>
      <w:r w:rsidRPr="007F2F9E">
        <w:rPr>
          <w:sz w:val="22"/>
          <w:szCs w:val="22"/>
        </w:rPr>
        <w:t xml:space="preserve"> da rescisão do contrato em razão de interesse público;</w:t>
      </w:r>
    </w:p>
    <w:p w:rsidR="00573385" w:rsidRPr="007F2F9E" w:rsidRDefault="00573385" w:rsidP="00573385">
      <w:pPr>
        <w:autoSpaceDE w:val="0"/>
        <w:autoSpaceDN w:val="0"/>
        <w:adjustRightInd w:val="0"/>
        <w:spacing w:line="276" w:lineRule="auto"/>
        <w:jc w:val="both"/>
        <w:rPr>
          <w:sz w:val="22"/>
          <w:szCs w:val="22"/>
        </w:rPr>
      </w:pPr>
      <w:r w:rsidRPr="007F2F9E">
        <w:rPr>
          <w:sz w:val="22"/>
          <w:szCs w:val="22"/>
        </w:rPr>
        <w:t xml:space="preserve">Serão recusados os </w:t>
      </w:r>
      <w:r>
        <w:rPr>
          <w:sz w:val="22"/>
          <w:szCs w:val="22"/>
        </w:rPr>
        <w:t>materiais</w:t>
      </w:r>
      <w:r w:rsidRPr="007F2F9E">
        <w:rPr>
          <w:sz w:val="22"/>
          <w:szCs w:val="22"/>
        </w:rPr>
        <w:t xml:space="preserve"> que não atenderem as especificações e/ou que não esteja adequado para o consumo, devendo a licitante contratada substituir imediatamente o recusado;</w:t>
      </w:r>
    </w:p>
    <w:p w:rsidR="00573385" w:rsidRPr="00E31866" w:rsidRDefault="00573385" w:rsidP="00573385">
      <w:pPr>
        <w:spacing w:after="120" w:line="360" w:lineRule="auto"/>
        <w:jc w:val="both"/>
        <w:rPr>
          <w:sz w:val="22"/>
          <w:szCs w:val="22"/>
        </w:rPr>
      </w:pPr>
    </w:p>
    <w:p w:rsidR="00573385" w:rsidRPr="004B6D37" w:rsidRDefault="00573385" w:rsidP="00573385">
      <w:pPr>
        <w:pStyle w:val="PargrafodaLista"/>
        <w:spacing w:after="120" w:line="360" w:lineRule="auto"/>
        <w:ind w:left="0"/>
        <w:jc w:val="both"/>
      </w:pPr>
      <w:r w:rsidRPr="004B6D37">
        <w:t>Responder por todas as obrigações trabalhistas e previdenciárias referentes à contratação dos produtos, objeto deste Edital;</w:t>
      </w:r>
    </w:p>
    <w:p w:rsidR="00573385" w:rsidRPr="004B6D37" w:rsidRDefault="00573385" w:rsidP="00573385">
      <w:pPr>
        <w:pStyle w:val="PargrafodaLista"/>
        <w:spacing w:after="120" w:line="360" w:lineRule="auto"/>
        <w:ind w:left="0"/>
        <w:jc w:val="both"/>
      </w:pPr>
      <w:r w:rsidRPr="004B6D37">
        <w:t xml:space="preserve">Fica a cargo da Contratante, exercer, ampla, irrestrita e permanente fiscalização durante toda a execução dos serviços, bem como estabelecer parâmetro e diretrizes na execução, aplicando à CONTRATADA </w:t>
      </w:r>
      <w:r w:rsidRPr="004B6D37">
        <w:lastRenderedPageBreak/>
        <w:t xml:space="preserve">(O), nos termos da regulamentação própria, sanções cabíveis pelas infrações acaso verificadas, após devidamente apuradas; </w:t>
      </w:r>
    </w:p>
    <w:p w:rsidR="00573385" w:rsidRPr="004B6D37" w:rsidRDefault="00573385" w:rsidP="00573385">
      <w:pPr>
        <w:spacing w:after="120" w:line="360" w:lineRule="auto"/>
        <w:jc w:val="both"/>
        <w:rPr>
          <w:b/>
          <w:sz w:val="22"/>
          <w:szCs w:val="22"/>
        </w:rPr>
      </w:pPr>
      <w:proofErr w:type="gramStart"/>
      <w:r>
        <w:rPr>
          <w:b/>
          <w:sz w:val="22"/>
          <w:szCs w:val="22"/>
        </w:rPr>
        <w:t>9</w:t>
      </w:r>
      <w:r w:rsidRPr="004B6D37">
        <w:rPr>
          <w:b/>
          <w:sz w:val="22"/>
          <w:szCs w:val="22"/>
        </w:rPr>
        <w:t xml:space="preserve"> – VIGÊNCIA</w:t>
      </w:r>
      <w:proofErr w:type="gramEnd"/>
      <w:r w:rsidRPr="004B6D37">
        <w:rPr>
          <w:b/>
          <w:sz w:val="22"/>
          <w:szCs w:val="22"/>
        </w:rPr>
        <w:t xml:space="preserve"> DO CONTRATO A SER FIRMADO</w:t>
      </w:r>
    </w:p>
    <w:p w:rsidR="00573385" w:rsidRPr="004B6D37" w:rsidRDefault="00573385" w:rsidP="00573385">
      <w:pPr>
        <w:spacing w:line="360" w:lineRule="auto"/>
        <w:ind w:firstLine="708"/>
        <w:jc w:val="both"/>
        <w:rPr>
          <w:sz w:val="22"/>
          <w:szCs w:val="22"/>
        </w:rPr>
      </w:pPr>
      <w:r w:rsidRPr="004B6D37">
        <w:rPr>
          <w:sz w:val="22"/>
          <w:szCs w:val="22"/>
        </w:rPr>
        <w:t xml:space="preserve">Prevê-se a vigência do contrato pelo período de </w:t>
      </w:r>
      <w:r>
        <w:rPr>
          <w:sz w:val="22"/>
          <w:szCs w:val="22"/>
        </w:rPr>
        <w:t>60</w:t>
      </w:r>
      <w:r w:rsidRPr="004B6D37">
        <w:rPr>
          <w:sz w:val="22"/>
          <w:szCs w:val="22"/>
        </w:rPr>
        <w:t xml:space="preserve"> (</w:t>
      </w:r>
      <w:r>
        <w:rPr>
          <w:sz w:val="22"/>
          <w:szCs w:val="22"/>
        </w:rPr>
        <w:t>sessenta</w:t>
      </w:r>
      <w:r w:rsidRPr="004B6D37">
        <w:rPr>
          <w:sz w:val="22"/>
          <w:szCs w:val="22"/>
        </w:rPr>
        <w:t>) dias.</w:t>
      </w:r>
    </w:p>
    <w:p w:rsidR="00573385" w:rsidRPr="004B6D37" w:rsidRDefault="00573385" w:rsidP="00573385">
      <w:pPr>
        <w:spacing w:line="360" w:lineRule="auto"/>
        <w:ind w:firstLine="708"/>
        <w:jc w:val="both"/>
        <w:rPr>
          <w:sz w:val="22"/>
          <w:szCs w:val="22"/>
        </w:rPr>
      </w:pPr>
    </w:p>
    <w:p w:rsidR="00573385" w:rsidRPr="004B6D37" w:rsidRDefault="00573385" w:rsidP="00573385">
      <w:pPr>
        <w:spacing w:after="120" w:line="360" w:lineRule="auto"/>
        <w:jc w:val="both"/>
        <w:rPr>
          <w:b/>
          <w:sz w:val="22"/>
          <w:szCs w:val="22"/>
        </w:rPr>
      </w:pPr>
      <w:r w:rsidRPr="004B6D37">
        <w:rPr>
          <w:b/>
          <w:sz w:val="22"/>
          <w:szCs w:val="22"/>
        </w:rPr>
        <w:t>1</w:t>
      </w:r>
      <w:r>
        <w:rPr>
          <w:b/>
          <w:sz w:val="22"/>
          <w:szCs w:val="22"/>
        </w:rPr>
        <w:t>0</w:t>
      </w:r>
      <w:r w:rsidRPr="004B6D37">
        <w:rPr>
          <w:b/>
          <w:sz w:val="22"/>
          <w:szCs w:val="22"/>
        </w:rPr>
        <w:t xml:space="preserve"> – DISPOSIÇÕES GERAIS</w:t>
      </w:r>
    </w:p>
    <w:p w:rsidR="00573385" w:rsidRPr="004B6D37" w:rsidRDefault="00573385" w:rsidP="00573385">
      <w:pPr>
        <w:spacing w:line="360" w:lineRule="auto"/>
        <w:ind w:firstLine="709"/>
        <w:jc w:val="both"/>
        <w:rPr>
          <w:sz w:val="22"/>
          <w:szCs w:val="22"/>
        </w:rPr>
      </w:pPr>
      <w:r w:rsidRPr="004B6D37">
        <w:rPr>
          <w:sz w:val="22"/>
          <w:szCs w:val="22"/>
        </w:rPr>
        <w:t xml:space="preserve">A contratada deverá indicar pessoa responsável pelo acompanhamento dos serviços com poderes para dirimir eventuais dúvidas, solucionar questões não previstas no contrato e apresentar soluções </w:t>
      </w:r>
      <w:proofErr w:type="gramStart"/>
      <w:r w:rsidRPr="004B6D37">
        <w:rPr>
          <w:sz w:val="22"/>
          <w:szCs w:val="22"/>
        </w:rPr>
        <w:t>práticas para qualquer problema, envolvendo o objeto do presente projeto básico</w:t>
      </w:r>
      <w:proofErr w:type="gramEnd"/>
      <w:r w:rsidRPr="004B6D37">
        <w:rPr>
          <w:sz w:val="22"/>
          <w:szCs w:val="22"/>
        </w:rPr>
        <w:t>.</w:t>
      </w:r>
    </w:p>
    <w:p w:rsidR="00573385" w:rsidRPr="004B6D37" w:rsidRDefault="00573385" w:rsidP="00573385">
      <w:pPr>
        <w:spacing w:line="360" w:lineRule="auto"/>
        <w:ind w:firstLine="709"/>
        <w:jc w:val="both"/>
        <w:rPr>
          <w:sz w:val="22"/>
          <w:szCs w:val="22"/>
        </w:rPr>
      </w:pPr>
    </w:p>
    <w:p w:rsidR="00573385" w:rsidRPr="004B6D37" w:rsidRDefault="00573385" w:rsidP="00573385">
      <w:pPr>
        <w:spacing w:line="360" w:lineRule="auto"/>
        <w:ind w:firstLine="708"/>
        <w:rPr>
          <w:sz w:val="22"/>
          <w:szCs w:val="22"/>
        </w:rPr>
      </w:pPr>
      <w:r w:rsidRPr="004B6D37">
        <w:rPr>
          <w:sz w:val="22"/>
          <w:szCs w:val="22"/>
        </w:rPr>
        <w:t xml:space="preserve">Rolim de Moura, </w:t>
      </w:r>
      <w:r>
        <w:rPr>
          <w:sz w:val="22"/>
          <w:szCs w:val="22"/>
        </w:rPr>
        <w:t xml:space="preserve">10 </w:t>
      </w:r>
      <w:r w:rsidRPr="004B6D37">
        <w:rPr>
          <w:sz w:val="22"/>
          <w:szCs w:val="22"/>
        </w:rPr>
        <w:t xml:space="preserve">de </w:t>
      </w:r>
      <w:r>
        <w:rPr>
          <w:sz w:val="22"/>
          <w:szCs w:val="22"/>
        </w:rPr>
        <w:t>agosto</w:t>
      </w:r>
      <w:r w:rsidRPr="004B6D37">
        <w:rPr>
          <w:sz w:val="22"/>
          <w:szCs w:val="22"/>
        </w:rPr>
        <w:t xml:space="preserve"> de 2017.</w:t>
      </w:r>
    </w:p>
    <w:p w:rsidR="00573385" w:rsidRPr="004B6D37" w:rsidRDefault="00573385" w:rsidP="00573385">
      <w:pPr>
        <w:spacing w:line="360" w:lineRule="auto"/>
        <w:jc w:val="right"/>
        <w:rPr>
          <w:sz w:val="22"/>
          <w:szCs w:val="22"/>
        </w:rPr>
      </w:pPr>
    </w:p>
    <w:p w:rsidR="00573385" w:rsidRPr="004B6D37" w:rsidRDefault="00573385" w:rsidP="00573385">
      <w:pPr>
        <w:spacing w:line="360" w:lineRule="auto"/>
        <w:jc w:val="center"/>
        <w:rPr>
          <w:sz w:val="22"/>
          <w:szCs w:val="22"/>
        </w:rPr>
      </w:pPr>
      <w:r w:rsidRPr="004B6D37">
        <w:rPr>
          <w:sz w:val="22"/>
          <w:szCs w:val="22"/>
        </w:rPr>
        <w:t>Antônio Jorge Tenório</w:t>
      </w:r>
      <w:r>
        <w:rPr>
          <w:sz w:val="22"/>
          <w:szCs w:val="22"/>
        </w:rPr>
        <w:t xml:space="preserve"> da Silva</w:t>
      </w:r>
    </w:p>
    <w:p w:rsidR="00573385" w:rsidRPr="004B6D37" w:rsidRDefault="00573385" w:rsidP="00573385">
      <w:pPr>
        <w:spacing w:line="360" w:lineRule="auto"/>
        <w:jc w:val="center"/>
        <w:rPr>
          <w:sz w:val="22"/>
          <w:szCs w:val="22"/>
        </w:rPr>
      </w:pPr>
      <w:r w:rsidRPr="004B6D37">
        <w:rPr>
          <w:bCs/>
          <w:sz w:val="22"/>
          <w:szCs w:val="22"/>
        </w:rPr>
        <w:t xml:space="preserve">Secretário Municipal de Saúde </w:t>
      </w:r>
    </w:p>
    <w:p w:rsidR="00573385" w:rsidRPr="004B6D37" w:rsidRDefault="00573385" w:rsidP="00573385">
      <w:pPr>
        <w:spacing w:line="360" w:lineRule="auto"/>
        <w:jc w:val="center"/>
        <w:rPr>
          <w:sz w:val="22"/>
          <w:szCs w:val="22"/>
        </w:rPr>
      </w:pPr>
    </w:p>
    <w:p w:rsidR="00573385" w:rsidRPr="004B6D37" w:rsidRDefault="00573385" w:rsidP="00573385">
      <w:pPr>
        <w:spacing w:line="360" w:lineRule="auto"/>
        <w:jc w:val="center"/>
        <w:rPr>
          <w:sz w:val="22"/>
          <w:szCs w:val="22"/>
        </w:rPr>
      </w:pPr>
      <w:r w:rsidRPr="004B6D37">
        <w:rPr>
          <w:sz w:val="22"/>
          <w:szCs w:val="22"/>
        </w:rPr>
        <w:t>Aprovo o presente projeto em _________/___________/_________.</w:t>
      </w:r>
    </w:p>
    <w:p w:rsidR="00573385" w:rsidRPr="004B6D37" w:rsidRDefault="00573385" w:rsidP="00573385">
      <w:pPr>
        <w:tabs>
          <w:tab w:val="left" w:pos="540"/>
        </w:tabs>
        <w:spacing w:line="360" w:lineRule="auto"/>
        <w:jc w:val="center"/>
        <w:rPr>
          <w:sz w:val="22"/>
          <w:szCs w:val="22"/>
        </w:rPr>
      </w:pPr>
    </w:p>
    <w:p w:rsidR="00573385" w:rsidRPr="004B6D37" w:rsidRDefault="00573385" w:rsidP="00573385">
      <w:pPr>
        <w:spacing w:line="360" w:lineRule="auto"/>
        <w:jc w:val="center"/>
        <w:rPr>
          <w:b/>
          <w:bCs/>
          <w:iCs/>
          <w:sz w:val="22"/>
          <w:szCs w:val="22"/>
        </w:rPr>
      </w:pPr>
      <w:r w:rsidRPr="004B6D37">
        <w:rPr>
          <w:b/>
          <w:bCs/>
          <w:iCs/>
          <w:sz w:val="22"/>
          <w:szCs w:val="22"/>
        </w:rPr>
        <w:t xml:space="preserve">Luiz Ademir </w:t>
      </w:r>
      <w:proofErr w:type="spellStart"/>
      <w:r w:rsidRPr="004B6D37">
        <w:rPr>
          <w:b/>
          <w:bCs/>
          <w:iCs/>
          <w:sz w:val="22"/>
          <w:szCs w:val="22"/>
        </w:rPr>
        <w:t>Sckok</w:t>
      </w:r>
      <w:proofErr w:type="spellEnd"/>
    </w:p>
    <w:p w:rsidR="00573385" w:rsidRPr="004B6D37" w:rsidRDefault="00573385" w:rsidP="00573385">
      <w:pPr>
        <w:spacing w:line="360" w:lineRule="auto"/>
        <w:jc w:val="center"/>
        <w:rPr>
          <w:bCs/>
          <w:iCs/>
          <w:sz w:val="22"/>
          <w:szCs w:val="22"/>
        </w:rPr>
      </w:pPr>
      <w:r w:rsidRPr="004B6D37">
        <w:rPr>
          <w:bCs/>
          <w:iCs/>
          <w:sz w:val="22"/>
          <w:szCs w:val="22"/>
        </w:rPr>
        <w:t>Prefeito do Município de Rolim de Moura</w:t>
      </w:r>
    </w:p>
    <w:p w:rsidR="00573385" w:rsidRPr="004B6D37" w:rsidRDefault="00573385" w:rsidP="00573385">
      <w:pPr>
        <w:spacing w:line="360" w:lineRule="auto"/>
        <w:jc w:val="center"/>
        <w:rPr>
          <w:bCs/>
          <w:iCs/>
          <w:sz w:val="22"/>
          <w:szCs w:val="22"/>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573385" w:rsidRDefault="00573385" w:rsidP="00087F2B">
      <w:pPr>
        <w:spacing w:line="276" w:lineRule="auto"/>
        <w:rPr>
          <w:rFonts w:ascii="Arial" w:hAnsi="Arial" w:cs="Arial"/>
          <w:sz w:val="22"/>
          <w:szCs w:val="22"/>
          <w:lang w:eastAsia="ar-SA"/>
        </w:rPr>
      </w:pPr>
    </w:p>
    <w:p w:rsidR="00D27470" w:rsidRDefault="00D27470" w:rsidP="00087F2B">
      <w:pPr>
        <w:spacing w:line="276" w:lineRule="auto"/>
        <w:rPr>
          <w:rFonts w:ascii="Arial" w:hAnsi="Arial" w:cs="Arial"/>
          <w:sz w:val="22"/>
          <w:szCs w:val="22"/>
          <w:lang w:eastAsia="ar-SA"/>
        </w:rPr>
      </w:pPr>
    </w:p>
    <w:p w:rsidR="00D27470" w:rsidRDefault="00D27470" w:rsidP="00087F2B">
      <w:pPr>
        <w:spacing w:line="276" w:lineRule="auto"/>
        <w:rPr>
          <w:rFonts w:ascii="Arial" w:hAnsi="Arial" w:cs="Arial"/>
          <w:sz w:val="22"/>
          <w:szCs w:val="22"/>
          <w:lang w:eastAsia="ar-SA"/>
        </w:rPr>
      </w:pPr>
    </w:p>
    <w:p w:rsidR="00D27470" w:rsidRDefault="00D27470"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W w:w="10363" w:type="dxa"/>
        <w:tblInd w:w="55" w:type="dxa"/>
        <w:tblCellMar>
          <w:left w:w="70" w:type="dxa"/>
          <w:right w:w="70" w:type="dxa"/>
        </w:tblCellMar>
        <w:tblLook w:val="04A0" w:firstRow="1" w:lastRow="0" w:firstColumn="1" w:lastColumn="0" w:noHBand="0" w:noVBand="1"/>
      </w:tblPr>
      <w:tblGrid>
        <w:gridCol w:w="724"/>
        <w:gridCol w:w="5096"/>
        <w:gridCol w:w="739"/>
        <w:gridCol w:w="984"/>
        <w:gridCol w:w="1261"/>
        <w:gridCol w:w="1559"/>
      </w:tblGrid>
      <w:tr w:rsidR="00573385" w:rsidRPr="00573385" w:rsidTr="00573385">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b/>
                <w:bCs/>
                <w:color w:val="000000"/>
                <w:sz w:val="22"/>
                <w:szCs w:val="22"/>
              </w:rPr>
            </w:pPr>
            <w:r w:rsidRPr="00573385">
              <w:rPr>
                <w:rFonts w:ascii="Arial" w:hAnsi="Arial" w:cs="Arial"/>
                <w:b/>
                <w:bCs/>
                <w:color w:val="000000"/>
                <w:sz w:val="22"/>
                <w:szCs w:val="22"/>
              </w:rPr>
              <w:t>ITEM</w:t>
            </w:r>
          </w:p>
        </w:tc>
        <w:tc>
          <w:tcPr>
            <w:tcW w:w="5096" w:type="dxa"/>
            <w:tcBorders>
              <w:top w:val="single" w:sz="4" w:space="0" w:color="auto"/>
              <w:left w:val="nil"/>
              <w:bottom w:val="nil"/>
              <w:right w:val="single" w:sz="4" w:space="0" w:color="auto"/>
            </w:tcBorders>
            <w:shd w:val="clear" w:color="000000" w:fill="FFFFFF"/>
            <w:noWrap/>
            <w:vAlign w:val="center"/>
            <w:hideMark/>
          </w:tcPr>
          <w:p w:rsidR="00573385" w:rsidRPr="00573385" w:rsidRDefault="00573385" w:rsidP="00573385">
            <w:pPr>
              <w:jc w:val="center"/>
              <w:rPr>
                <w:rFonts w:ascii="Arial" w:hAnsi="Arial" w:cs="Arial"/>
                <w:b/>
                <w:bCs/>
                <w:color w:val="000000"/>
                <w:sz w:val="22"/>
                <w:szCs w:val="22"/>
              </w:rPr>
            </w:pPr>
            <w:r w:rsidRPr="00573385">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b/>
                <w:bCs/>
                <w:color w:val="000000"/>
                <w:sz w:val="22"/>
                <w:szCs w:val="22"/>
              </w:rPr>
            </w:pPr>
            <w:r w:rsidRPr="00573385">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b/>
                <w:bCs/>
                <w:color w:val="000000"/>
                <w:sz w:val="22"/>
                <w:szCs w:val="22"/>
              </w:rPr>
            </w:pPr>
            <w:r w:rsidRPr="00573385">
              <w:rPr>
                <w:rFonts w:ascii="Arial" w:hAnsi="Arial" w:cs="Arial"/>
                <w:b/>
                <w:bCs/>
                <w:color w:val="000000"/>
                <w:sz w:val="22"/>
                <w:szCs w:val="22"/>
              </w:rPr>
              <w:t>QUANT.</w:t>
            </w:r>
          </w:p>
        </w:tc>
        <w:tc>
          <w:tcPr>
            <w:tcW w:w="1261" w:type="dxa"/>
            <w:tcBorders>
              <w:top w:val="single" w:sz="4" w:space="0" w:color="auto"/>
              <w:left w:val="nil"/>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b/>
                <w:bCs/>
                <w:color w:val="000000"/>
                <w:sz w:val="22"/>
                <w:szCs w:val="22"/>
              </w:rPr>
            </w:pPr>
            <w:r w:rsidRPr="00573385">
              <w:rPr>
                <w:rFonts w:ascii="Arial" w:hAnsi="Arial" w:cs="Arial"/>
                <w:b/>
                <w:bCs/>
                <w:color w:val="000000"/>
                <w:sz w:val="22"/>
                <w:szCs w:val="22"/>
              </w:rPr>
              <w:t>V.UNIT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b/>
                <w:bCs/>
                <w:color w:val="000000"/>
                <w:sz w:val="22"/>
                <w:szCs w:val="22"/>
              </w:rPr>
            </w:pPr>
            <w:proofErr w:type="gramStart"/>
            <w:r w:rsidRPr="00573385">
              <w:rPr>
                <w:rFonts w:ascii="Arial" w:hAnsi="Arial" w:cs="Arial"/>
                <w:b/>
                <w:bCs/>
                <w:color w:val="000000"/>
                <w:sz w:val="22"/>
                <w:szCs w:val="22"/>
              </w:rPr>
              <w:t>V.</w:t>
            </w:r>
            <w:proofErr w:type="gramEnd"/>
            <w:r w:rsidRPr="00573385">
              <w:rPr>
                <w:rFonts w:ascii="Arial" w:hAnsi="Arial" w:cs="Arial"/>
                <w:b/>
                <w:bCs/>
                <w:color w:val="000000"/>
                <w:sz w:val="22"/>
                <w:szCs w:val="22"/>
              </w:rPr>
              <w:t>TOTAL</w:t>
            </w:r>
          </w:p>
        </w:tc>
      </w:tr>
      <w:tr w:rsidR="00573385" w:rsidRPr="00573385" w:rsidTr="00573385">
        <w:trPr>
          <w:trHeight w:val="2942"/>
        </w:trPr>
        <w:tc>
          <w:tcPr>
            <w:tcW w:w="724" w:type="dxa"/>
            <w:tcBorders>
              <w:top w:val="nil"/>
              <w:left w:val="single" w:sz="4" w:space="0" w:color="auto"/>
              <w:bottom w:val="single" w:sz="4" w:space="0" w:color="auto"/>
              <w:right w:val="nil"/>
            </w:tcBorders>
            <w:shd w:val="clear" w:color="000000" w:fill="FFFFFF"/>
            <w:noWrap/>
            <w:vAlign w:val="center"/>
            <w:hideMark/>
          </w:tcPr>
          <w:p w:rsidR="00573385" w:rsidRPr="00573385" w:rsidRDefault="00573385" w:rsidP="00573385">
            <w:pPr>
              <w:jc w:val="center"/>
              <w:rPr>
                <w:rFonts w:ascii="Arial" w:hAnsi="Arial" w:cs="Arial"/>
                <w:color w:val="000000"/>
              </w:rPr>
            </w:pPr>
            <w:proofErr w:type="gramStart"/>
            <w:r w:rsidRPr="00573385">
              <w:rPr>
                <w:rFonts w:ascii="Arial" w:hAnsi="Arial" w:cs="Arial"/>
                <w:color w:val="000000"/>
              </w:rPr>
              <w:t>1</w:t>
            </w:r>
            <w:proofErr w:type="gramEnd"/>
          </w:p>
        </w:tc>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385" w:rsidRPr="00573385" w:rsidRDefault="00573385" w:rsidP="00573385">
            <w:pPr>
              <w:jc w:val="both"/>
              <w:rPr>
                <w:rFonts w:ascii="Century Gothic" w:hAnsi="Century Gothic"/>
                <w:color w:val="000000"/>
              </w:rPr>
            </w:pPr>
            <w:r w:rsidRPr="00573385">
              <w:rPr>
                <w:rFonts w:ascii="Century Gothic" w:hAnsi="Century Gothic"/>
                <w:color w:val="000000"/>
              </w:rPr>
              <w:t>CANETA ALTA ROTAÇÃO SL-30 FG-TB GNATUS - - CORPO PEÇA DE MÃO COM DESIGN DIFERENCIADO, TOTALMENTE FABRICADA EM ALUMINIO COM TRATAMENTO CROMADO ACETINADO AUTOCLAVAVEL A ATE 135C° SPRAY TRIPLO DISTRIBUIDO SIMETRICAMENTE EM DIREÇÃO A PONTA DA BROCA E PROJETADO MINUCIOSAMENTE PARA REFRIGERAR A REGIAO DE CORTE DA BROCA EM QUALQUER POSIUÇÃO DE TRABALHO: ROTAÇÃO DE 420.000 RPM-01 EQUIPAMENTO + ACAESSÓRIOS.</w:t>
            </w:r>
          </w:p>
        </w:tc>
        <w:tc>
          <w:tcPr>
            <w:tcW w:w="739" w:type="dxa"/>
            <w:tcBorders>
              <w:top w:val="nil"/>
              <w:left w:val="nil"/>
              <w:bottom w:val="single" w:sz="4" w:space="0" w:color="auto"/>
              <w:right w:val="single" w:sz="4" w:space="0" w:color="auto"/>
            </w:tcBorders>
            <w:shd w:val="clear" w:color="auto" w:fill="auto"/>
            <w:noWrap/>
            <w:vAlign w:val="center"/>
            <w:hideMark/>
          </w:tcPr>
          <w:p w:rsidR="00573385" w:rsidRPr="00573385" w:rsidRDefault="00573385" w:rsidP="00573385">
            <w:pPr>
              <w:jc w:val="center"/>
              <w:rPr>
                <w:rFonts w:ascii="Arial" w:hAnsi="Arial" w:cs="Arial"/>
                <w:color w:val="000000"/>
              </w:rPr>
            </w:pPr>
            <w:r w:rsidRPr="00573385">
              <w:rPr>
                <w:rFonts w:ascii="Arial" w:hAnsi="Arial" w:cs="Arial"/>
                <w:color w:val="000000"/>
              </w:rPr>
              <w:t>UNID</w:t>
            </w:r>
          </w:p>
        </w:tc>
        <w:tc>
          <w:tcPr>
            <w:tcW w:w="984" w:type="dxa"/>
            <w:tcBorders>
              <w:top w:val="nil"/>
              <w:left w:val="nil"/>
              <w:bottom w:val="single" w:sz="4" w:space="0" w:color="auto"/>
              <w:right w:val="single" w:sz="4" w:space="0" w:color="auto"/>
            </w:tcBorders>
            <w:shd w:val="clear" w:color="auto" w:fill="auto"/>
            <w:noWrap/>
            <w:vAlign w:val="center"/>
            <w:hideMark/>
          </w:tcPr>
          <w:p w:rsidR="00573385" w:rsidRPr="00573385" w:rsidRDefault="00573385" w:rsidP="00573385">
            <w:pPr>
              <w:jc w:val="center"/>
              <w:rPr>
                <w:rFonts w:ascii="Arial" w:hAnsi="Arial" w:cs="Arial"/>
                <w:color w:val="000000"/>
              </w:rPr>
            </w:pPr>
            <w:proofErr w:type="gramStart"/>
            <w:r w:rsidRPr="00573385">
              <w:rPr>
                <w:rFonts w:ascii="Arial" w:hAnsi="Arial" w:cs="Arial"/>
                <w:color w:val="000000"/>
              </w:rPr>
              <w:t>4</w:t>
            </w:r>
            <w:proofErr w:type="gramEnd"/>
          </w:p>
        </w:tc>
        <w:tc>
          <w:tcPr>
            <w:tcW w:w="1261" w:type="dxa"/>
            <w:tcBorders>
              <w:top w:val="nil"/>
              <w:left w:val="nil"/>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color w:val="000000"/>
                <w:sz w:val="24"/>
                <w:szCs w:val="24"/>
              </w:rPr>
            </w:pPr>
            <w:r w:rsidRPr="00573385">
              <w:rPr>
                <w:rFonts w:ascii="Arial" w:hAnsi="Arial" w:cs="Arial"/>
                <w:color w:val="000000"/>
                <w:sz w:val="24"/>
                <w:szCs w:val="24"/>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573385" w:rsidRPr="00573385" w:rsidRDefault="00573385" w:rsidP="00573385">
            <w:pPr>
              <w:jc w:val="center"/>
              <w:rPr>
                <w:rFonts w:ascii="Arial" w:hAnsi="Arial" w:cs="Arial"/>
                <w:color w:val="000000"/>
                <w:sz w:val="24"/>
                <w:szCs w:val="24"/>
              </w:rPr>
            </w:pPr>
            <w:r w:rsidRPr="00573385">
              <w:rPr>
                <w:rFonts w:ascii="Arial" w:hAnsi="Arial" w:cs="Arial"/>
                <w:color w:val="000000"/>
                <w:sz w:val="24"/>
                <w:szCs w:val="24"/>
              </w:rPr>
              <w:t xml:space="preserve"> </w:t>
            </w:r>
          </w:p>
        </w:tc>
      </w:tr>
    </w:tbl>
    <w:p w:rsidR="00AB3ECF" w:rsidRDefault="00AB3ECF"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roofErr w:type="gramStart"/>
      <w:r w:rsidRPr="00A07EEB">
        <w:rPr>
          <w:rFonts w:ascii="Arial" w:hAnsi="Arial" w:cs="Arial"/>
          <w:i/>
          <w:iCs/>
          <w:color w:val="000000"/>
          <w:sz w:val="22"/>
          <w:szCs w:val="22"/>
        </w:rPr>
        <w:t xml:space="preserve">  </w:t>
      </w:r>
    </w:p>
    <w:p w:rsidR="000C5E2D" w:rsidRPr="00A07EEB" w:rsidRDefault="000C5E2D" w:rsidP="000C5E2D">
      <w:pPr>
        <w:spacing w:line="320" w:lineRule="atLeast"/>
        <w:jc w:val="both"/>
        <w:rPr>
          <w:rFonts w:ascii="Arial" w:hAnsi="Arial" w:cs="Arial"/>
          <w:i/>
          <w:iCs/>
          <w:color w:val="000000"/>
          <w:sz w:val="22"/>
          <w:szCs w:val="22"/>
        </w:rPr>
      </w:pPr>
      <w:proofErr w:type="gramEnd"/>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Cs/>
          <w:iCs/>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Default="00573385" w:rsidP="000C5E2D">
      <w:pPr>
        <w:spacing w:line="320" w:lineRule="atLeast"/>
        <w:jc w:val="both"/>
        <w:rPr>
          <w:rFonts w:ascii="Arial" w:hAnsi="Arial" w:cs="Arial"/>
          <w:sz w:val="22"/>
          <w:szCs w:val="22"/>
        </w:rPr>
      </w:pPr>
    </w:p>
    <w:p w:rsidR="00573385" w:rsidRPr="00A07EEB" w:rsidRDefault="00573385"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roofErr w:type="gramEnd"/>
      <w:r w:rsidRPr="00A07EEB">
        <w:rPr>
          <w:rFonts w:ascii="Arial" w:hAnsi="Arial" w:cs="Arial"/>
          <w:b/>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 xml:space="preserve">de todos os documentos que forem apresentadas </w:t>
      </w:r>
      <w:proofErr w:type="gramStart"/>
      <w:r w:rsidRPr="00A07EEB">
        <w:rPr>
          <w:rFonts w:ascii="Arial" w:hAnsi="Arial" w:cs="Arial"/>
          <w:sz w:val="22"/>
          <w:szCs w:val="22"/>
        </w:rPr>
        <w:t>na presente</w:t>
      </w:r>
      <w:proofErr w:type="gramEnd"/>
      <w:r w:rsidRPr="00A07EEB">
        <w:rPr>
          <w:rFonts w:ascii="Arial" w:hAnsi="Arial" w:cs="Arial"/>
          <w:sz w:val="22"/>
          <w:szCs w:val="22"/>
        </w:rPr>
        <w:t xml:space="preserv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sz w:val="22"/>
          <w:szCs w:val="22"/>
        </w:rPr>
        <w:t xml:space="preserve">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w:t>
      </w:r>
      <w:proofErr w:type="spellStart"/>
      <w:r w:rsidRPr="00A07EEB">
        <w:rPr>
          <w:sz w:val="22"/>
          <w:szCs w:val="22"/>
        </w:rPr>
        <w:t>Sr</w:t>
      </w:r>
      <w:proofErr w:type="spellEnd"/>
      <w:r w:rsidRPr="00A07EEB">
        <w:rPr>
          <w:sz w:val="22"/>
          <w:szCs w:val="22"/>
        </w:rPr>
        <w:t xml:space="preserve">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 xml:space="preserve">________________, ___ de ____________ </w:t>
      </w:r>
      <w:proofErr w:type="spellStart"/>
      <w:r w:rsidRPr="00A07EEB">
        <w:rPr>
          <w:sz w:val="22"/>
          <w:szCs w:val="22"/>
        </w:rPr>
        <w:t>de</w:t>
      </w:r>
      <w:proofErr w:type="spellEnd"/>
      <w:r w:rsidRPr="00A07EEB">
        <w:rPr>
          <w:sz w:val="22"/>
          <w:szCs w:val="22"/>
        </w:rPr>
        <w:t xml:space="preserv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D9544C" w:rsidRDefault="00D9544C" w:rsidP="00D9544C">
      <w:pPr>
        <w:pStyle w:val="Cabealho"/>
      </w:pPr>
    </w:p>
    <w:p w:rsidR="00D9544C" w:rsidRDefault="00D9544C" w:rsidP="00D9544C">
      <w:pPr>
        <w:pStyle w:val="Cabealho"/>
      </w:pPr>
    </w:p>
    <w:p w:rsidR="00D9544C" w:rsidRPr="00D9544C" w:rsidRDefault="00D9544C" w:rsidP="00D9544C">
      <w:pPr>
        <w:pStyle w:val="Cabealho"/>
      </w:pPr>
    </w:p>
    <w:p w:rsidR="000C5E2D" w:rsidRPr="00A07EEB" w:rsidRDefault="000C5E2D" w:rsidP="000C5E2D">
      <w:pPr>
        <w:pStyle w:val="modelo"/>
        <w:spacing w:line="320" w:lineRule="atLeast"/>
        <w:rPr>
          <w:sz w:val="22"/>
          <w:szCs w:val="22"/>
        </w:rPr>
      </w:pPr>
      <w:r w:rsidRPr="00A07EEB">
        <w:rPr>
          <w:sz w:val="22"/>
          <w:szCs w:val="22"/>
        </w:rPr>
        <w:lastRenderedPageBreak/>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Default="000C585C" w:rsidP="000C5E2D">
      <w:pPr>
        <w:pStyle w:val="NormalWeb"/>
        <w:spacing w:before="0" w:after="0" w:line="320" w:lineRule="atLeast"/>
        <w:jc w:val="both"/>
        <w:rPr>
          <w:rFonts w:ascii="Arial" w:hAnsi="Arial" w:cs="Arial"/>
          <w:b/>
          <w:sz w:val="22"/>
          <w:szCs w:val="22"/>
        </w:rPr>
      </w:pPr>
    </w:p>
    <w:p w:rsidR="00D842BC" w:rsidRPr="00A07EEB" w:rsidRDefault="00D842B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E7323E" w:rsidP="000C5E2D">
      <w:pPr>
        <w:autoSpaceDE w:val="0"/>
        <w:autoSpaceDN w:val="0"/>
        <w:adjustRightInd w:val="0"/>
        <w:spacing w:line="320" w:lineRule="atLeast"/>
        <w:jc w:val="both"/>
        <w:rPr>
          <w:rFonts w:ascii="Arial" w:hAnsi="Arial" w:cs="Arial"/>
          <w:b/>
          <w:bCs/>
          <w:color w:val="000000"/>
          <w:sz w:val="22"/>
          <w:szCs w:val="22"/>
        </w:rPr>
      </w:pPr>
      <w:r>
        <w:rPr>
          <w:rFonts w:ascii="Arial" w:hAnsi="Arial" w:cs="Arial"/>
          <w:b/>
          <w:bCs/>
          <w:color w:val="000000"/>
          <w:sz w:val="22"/>
          <w:szCs w:val="22"/>
        </w:rPr>
        <w:t>DISPENSÁVEL</w:t>
      </w:r>
      <w:bookmarkStart w:id="1" w:name="_GoBack"/>
      <w:bookmarkEnd w:id="1"/>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r>
        <w:rPr>
          <w:rFonts w:ascii="Arial" w:hAnsi="Arial" w:cs="Arial"/>
          <w:b/>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363" w:type="dxa"/>
        <w:tblInd w:w="55" w:type="dxa"/>
        <w:tblCellMar>
          <w:left w:w="70" w:type="dxa"/>
          <w:right w:w="70" w:type="dxa"/>
        </w:tblCellMar>
        <w:tblLook w:val="04A0" w:firstRow="1" w:lastRow="0" w:firstColumn="1" w:lastColumn="0" w:noHBand="0" w:noVBand="1"/>
      </w:tblPr>
      <w:tblGrid>
        <w:gridCol w:w="724"/>
        <w:gridCol w:w="5096"/>
        <w:gridCol w:w="739"/>
        <w:gridCol w:w="984"/>
        <w:gridCol w:w="1261"/>
        <w:gridCol w:w="1559"/>
      </w:tblGrid>
      <w:tr w:rsidR="00821F91" w:rsidRPr="00573385" w:rsidTr="004E67B9">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1F91" w:rsidRPr="00573385" w:rsidRDefault="00821F91" w:rsidP="004E67B9">
            <w:pPr>
              <w:jc w:val="center"/>
              <w:rPr>
                <w:rFonts w:ascii="Arial" w:hAnsi="Arial" w:cs="Arial"/>
                <w:b/>
                <w:bCs/>
                <w:color w:val="000000"/>
                <w:sz w:val="22"/>
                <w:szCs w:val="22"/>
              </w:rPr>
            </w:pPr>
            <w:r w:rsidRPr="00573385">
              <w:rPr>
                <w:rFonts w:ascii="Arial" w:hAnsi="Arial" w:cs="Arial"/>
                <w:b/>
                <w:bCs/>
                <w:color w:val="000000"/>
                <w:sz w:val="22"/>
                <w:szCs w:val="22"/>
              </w:rPr>
              <w:t>ITEM</w:t>
            </w:r>
          </w:p>
        </w:tc>
        <w:tc>
          <w:tcPr>
            <w:tcW w:w="5096" w:type="dxa"/>
            <w:tcBorders>
              <w:top w:val="single" w:sz="4" w:space="0" w:color="auto"/>
              <w:left w:val="nil"/>
              <w:bottom w:val="nil"/>
              <w:right w:val="single" w:sz="4" w:space="0" w:color="auto"/>
            </w:tcBorders>
            <w:shd w:val="clear" w:color="000000" w:fill="FFFFFF"/>
            <w:noWrap/>
            <w:vAlign w:val="center"/>
            <w:hideMark/>
          </w:tcPr>
          <w:p w:rsidR="00821F91" w:rsidRPr="00573385" w:rsidRDefault="00821F91" w:rsidP="004E67B9">
            <w:pPr>
              <w:jc w:val="center"/>
              <w:rPr>
                <w:rFonts w:ascii="Arial" w:hAnsi="Arial" w:cs="Arial"/>
                <w:b/>
                <w:bCs/>
                <w:color w:val="000000"/>
                <w:sz w:val="22"/>
                <w:szCs w:val="22"/>
              </w:rPr>
            </w:pPr>
            <w:r w:rsidRPr="00573385">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821F91" w:rsidRPr="00573385" w:rsidRDefault="00821F91" w:rsidP="004E67B9">
            <w:pPr>
              <w:jc w:val="center"/>
              <w:rPr>
                <w:rFonts w:ascii="Arial" w:hAnsi="Arial" w:cs="Arial"/>
                <w:b/>
                <w:bCs/>
                <w:color w:val="000000"/>
                <w:sz w:val="22"/>
                <w:szCs w:val="22"/>
              </w:rPr>
            </w:pPr>
            <w:r w:rsidRPr="00573385">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821F91" w:rsidRPr="00573385" w:rsidRDefault="00821F91" w:rsidP="004E67B9">
            <w:pPr>
              <w:jc w:val="center"/>
              <w:rPr>
                <w:rFonts w:ascii="Arial" w:hAnsi="Arial" w:cs="Arial"/>
                <w:b/>
                <w:bCs/>
                <w:color w:val="000000"/>
                <w:sz w:val="22"/>
                <w:szCs w:val="22"/>
              </w:rPr>
            </w:pPr>
            <w:r w:rsidRPr="00573385">
              <w:rPr>
                <w:rFonts w:ascii="Arial" w:hAnsi="Arial" w:cs="Arial"/>
                <w:b/>
                <w:bCs/>
                <w:color w:val="000000"/>
                <w:sz w:val="22"/>
                <w:szCs w:val="22"/>
              </w:rPr>
              <w:t>QUANT.</w:t>
            </w:r>
          </w:p>
        </w:tc>
        <w:tc>
          <w:tcPr>
            <w:tcW w:w="1261" w:type="dxa"/>
            <w:tcBorders>
              <w:top w:val="single" w:sz="4" w:space="0" w:color="auto"/>
              <w:left w:val="nil"/>
              <w:bottom w:val="single" w:sz="4" w:space="0" w:color="auto"/>
              <w:right w:val="single" w:sz="4" w:space="0" w:color="auto"/>
            </w:tcBorders>
            <w:shd w:val="clear" w:color="000000" w:fill="FFFFFF"/>
            <w:noWrap/>
            <w:vAlign w:val="center"/>
            <w:hideMark/>
          </w:tcPr>
          <w:p w:rsidR="00821F91" w:rsidRPr="00573385" w:rsidRDefault="00821F91" w:rsidP="004E67B9">
            <w:pPr>
              <w:jc w:val="center"/>
              <w:rPr>
                <w:rFonts w:ascii="Arial" w:hAnsi="Arial" w:cs="Arial"/>
                <w:b/>
                <w:bCs/>
                <w:color w:val="000000"/>
                <w:sz w:val="22"/>
                <w:szCs w:val="22"/>
              </w:rPr>
            </w:pPr>
            <w:r w:rsidRPr="00573385">
              <w:rPr>
                <w:rFonts w:ascii="Arial" w:hAnsi="Arial" w:cs="Arial"/>
                <w:b/>
                <w:bCs/>
                <w:color w:val="000000"/>
                <w:sz w:val="22"/>
                <w:szCs w:val="22"/>
              </w:rPr>
              <w:t>V.UNIT</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21F91" w:rsidRPr="00573385" w:rsidRDefault="00821F91" w:rsidP="004E67B9">
            <w:pPr>
              <w:jc w:val="center"/>
              <w:rPr>
                <w:rFonts w:ascii="Arial" w:hAnsi="Arial" w:cs="Arial"/>
                <w:b/>
                <w:bCs/>
                <w:color w:val="000000"/>
                <w:sz w:val="22"/>
                <w:szCs w:val="22"/>
              </w:rPr>
            </w:pPr>
            <w:proofErr w:type="gramStart"/>
            <w:r w:rsidRPr="00573385">
              <w:rPr>
                <w:rFonts w:ascii="Arial" w:hAnsi="Arial" w:cs="Arial"/>
                <w:b/>
                <w:bCs/>
                <w:color w:val="000000"/>
                <w:sz w:val="22"/>
                <w:szCs w:val="22"/>
              </w:rPr>
              <w:t>V.</w:t>
            </w:r>
            <w:proofErr w:type="gramEnd"/>
            <w:r w:rsidRPr="00573385">
              <w:rPr>
                <w:rFonts w:ascii="Arial" w:hAnsi="Arial" w:cs="Arial"/>
                <w:b/>
                <w:bCs/>
                <w:color w:val="000000"/>
                <w:sz w:val="22"/>
                <w:szCs w:val="22"/>
              </w:rPr>
              <w:t>TOTAL</w:t>
            </w:r>
          </w:p>
        </w:tc>
      </w:tr>
      <w:tr w:rsidR="00821F91" w:rsidRPr="00573385" w:rsidTr="004E67B9">
        <w:trPr>
          <w:trHeight w:val="2942"/>
        </w:trPr>
        <w:tc>
          <w:tcPr>
            <w:tcW w:w="724" w:type="dxa"/>
            <w:tcBorders>
              <w:top w:val="nil"/>
              <w:left w:val="single" w:sz="4" w:space="0" w:color="auto"/>
              <w:bottom w:val="single" w:sz="4" w:space="0" w:color="auto"/>
              <w:right w:val="nil"/>
            </w:tcBorders>
            <w:shd w:val="clear" w:color="000000" w:fill="FFFFFF"/>
            <w:noWrap/>
            <w:vAlign w:val="center"/>
            <w:hideMark/>
          </w:tcPr>
          <w:p w:rsidR="00821F91" w:rsidRPr="00573385" w:rsidRDefault="00821F91" w:rsidP="004E67B9">
            <w:pPr>
              <w:jc w:val="center"/>
              <w:rPr>
                <w:rFonts w:ascii="Arial" w:hAnsi="Arial" w:cs="Arial"/>
                <w:color w:val="000000"/>
              </w:rPr>
            </w:pPr>
            <w:proofErr w:type="gramStart"/>
            <w:r w:rsidRPr="00573385">
              <w:rPr>
                <w:rFonts w:ascii="Arial" w:hAnsi="Arial" w:cs="Arial"/>
                <w:color w:val="000000"/>
              </w:rPr>
              <w:t>1</w:t>
            </w:r>
            <w:proofErr w:type="gramEnd"/>
          </w:p>
        </w:tc>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1F91" w:rsidRPr="00573385" w:rsidRDefault="00821F91" w:rsidP="004E67B9">
            <w:pPr>
              <w:jc w:val="both"/>
              <w:rPr>
                <w:rFonts w:ascii="Century Gothic" w:hAnsi="Century Gothic"/>
                <w:color w:val="000000"/>
              </w:rPr>
            </w:pPr>
            <w:r w:rsidRPr="00573385">
              <w:rPr>
                <w:rFonts w:ascii="Century Gothic" w:hAnsi="Century Gothic"/>
                <w:color w:val="000000"/>
              </w:rPr>
              <w:t>CANETA ALTA ROTAÇÃO SL-30 FG-TB GNATUS - - CORPO PEÇA DE MÃO COM DESIGN DIFERENCIADO, TOTALMENTE FABRICADA EM ALUMINIO COM TRATAMENTO CROMADO ACETINADO AUTOCLAVAVEL A ATE 135C° SPRAY TRIPLO DISTRIBUIDO SIMETRICAMENTE EM DIREÇÃO A PONTA DA BROCA E PROJETADO MINUCIOSAMENTE PARA REFRIGERAR A REGIAO DE CORTE DA BROCA EM QUALQUER POSIUÇÃO DE TRABALHO: ROTAÇÃO DE 420.000 RPM-01 EQUIPAMENTO + ACAESSÓRIOS.</w:t>
            </w:r>
          </w:p>
        </w:tc>
        <w:tc>
          <w:tcPr>
            <w:tcW w:w="739" w:type="dxa"/>
            <w:tcBorders>
              <w:top w:val="nil"/>
              <w:left w:val="nil"/>
              <w:bottom w:val="single" w:sz="4" w:space="0" w:color="auto"/>
              <w:right w:val="single" w:sz="4" w:space="0" w:color="auto"/>
            </w:tcBorders>
            <w:shd w:val="clear" w:color="auto" w:fill="auto"/>
            <w:noWrap/>
            <w:vAlign w:val="center"/>
            <w:hideMark/>
          </w:tcPr>
          <w:p w:rsidR="00821F91" w:rsidRPr="00573385" w:rsidRDefault="00821F91" w:rsidP="004E67B9">
            <w:pPr>
              <w:jc w:val="center"/>
              <w:rPr>
                <w:rFonts w:ascii="Arial" w:hAnsi="Arial" w:cs="Arial"/>
                <w:color w:val="000000"/>
              </w:rPr>
            </w:pPr>
            <w:r w:rsidRPr="00573385">
              <w:rPr>
                <w:rFonts w:ascii="Arial" w:hAnsi="Arial" w:cs="Arial"/>
                <w:color w:val="000000"/>
              </w:rPr>
              <w:t>UNID</w:t>
            </w:r>
          </w:p>
        </w:tc>
        <w:tc>
          <w:tcPr>
            <w:tcW w:w="984" w:type="dxa"/>
            <w:tcBorders>
              <w:top w:val="nil"/>
              <w:left w:val="nil"/>
              <w:bottom w:val="single" w:sz="4" w:space="0" w:color="auto"/>
              <w:right w:val="single" w:sz="4" w:space="0" w:color="auto"/>
            </w:tcBorders>
            <w:shd w:val="clear" w:color="auto" w:fill="auto"/>
            <w:noWrap/>
            <w:vAlign w:val="center"/>
            <w:hideMark/>
          </w:tcPr>
          <w:p w:rsidR="00821F91" w:rsidRPr="00573385" w:rsidRDefault="00821F91" w:rsidP="004E67B9">
            <w:pPr>
              <w:jc w:val="center"/>
              <w:rPr>
                <w:rFonts w:ascii="Arial" w:hAnsi="Arial" w:cs="Arial"/>
                <w:color w:val="000000"/>
              </w:rPr>
            </w:pPr>
            <w:proofErr w:type="gramStart"/>
            <w:r w:rsidRPr="00573385">
              <w:rPr>
                <w:rFonts w:ascii="Arial" w:hAnsi="Arial" w:cs="Arial"/>
                <w:color w:val="000000"/>
              </w:rPr>
              <w:t>4</w:t>
            </w:r>
            <w:proofErr w:type="gramEnd"/>
          </w:p>
        </w:tc>
        <w:tc>
          <w:tcPr>
            <w:tcW w:w="1261" w:type="dxa"/>
            <w:tcBorders>
              <w:top w:val="nil"/>
              <w:left w:val="nil"/>
              <w:bottom w:val="single" w:sz="4" w:space="0" w:color="auto"/>
              <w:right w:val="single" w:sz="4" w:space="0" w:color="auto"/>
            </w:tcBorders>
            <w:shd w:val="clear" w:color="000000" w:fill="FFFFFF"/>
            <w:noWrap/>
            <w:vAlign w:val="center"/>
            <w:hideMark/>
          </w:tcPr>
          <w:p w:rsidR="00821F91" w:rsidRPr="00573385" w:rsidRDefault="00171F45" w:rsidP="004E67B9">
            <w:pPr>
              <w:jc w:val="center"/>
              <w:rPr>
                <w:rFonts w:ascii="Arial" w:hAnsi="Arial" w:cs="Arial"/>
                <w:color w:val="000000"/>
                <w:sz w:val="24"/>
                <w:szCs w:val="24"/>
              </w:rPr>
            </w:pPr>
            <w:r>
              <w:rPr>
                <w:rFonts w:ascii="Arial" w:hAnsi="Arial" w:cs="Arial"/>
                <w:color w:val="000000"/>
                <w:sz w:val="24"/>
                <w:szCs w:val="24"/>
              </w:rPr>
              <w:t>545,03</w:t>
            </w:r>
            <w:r w:rsidR="00821F91" w:rsidRPr="00573385">
              <w:rPr>
                <w:rFonts w:ascii="Arial" w:hAnsi="Arial" w:cs="Arial"/>
                <w:color w:val="000000"/>
                <w:sz w:val="24"/>
                <w:szCs w:val="24"/>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821F91" w:rsidRPr="00573385" w:rsidRDefault="00171F45" w:rsidP="004E67B9">
            <w:pPr>
              <w:jc w:val="center"/>
              <w:rPr>
                <w:rFonts w:ascii="Arial" w:hAnsi="Arial" w:cs="Arial"/>
                <w:color w:val="000000"/>
                <w:sz w:val="24"/>
                <w:szCs w:val="24"/>
              </w:rPr>
            </w:pPr>
            <w:r>
              <w:rPr>
                <w:rFonts w:ascii="Arial" w:hAnsi="Arial" w:cs="Arial"/>
                <w:color w:val="000000"/>
                <w:sz w:val="24"/>
                <w:szCs w:val="24"/>
              </w:rPr>
              <w:t>2.180,12</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AB3ECF">
      <w:headerReference w:type="default" r:id="rId25"/>
      <w:footerReference w:type="default" r:id="rId26"/>
      <w:headerReference w:type="first" r:id="rId27"/>
      <w:pgSz w:w="11907" w:h="16840" w:code="9"/>
      <w:pgMar w:top="1247" w:right="709" w:bottom="426" w:left="426"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19" w:rsidRDefault="002B5219">
      <w:r>
        <w:separator/>
      </w:r>
    </w:p>
  </w:endnote>
  <w:endnote w:type="continuationSeparator" w:id="0">
    <w:p w:rsidR="002B5219" w:rsidRDefault="002B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19" w:rsidRPr="00A17CA0" w:rsidRDefault="002B5219" w:rsidP="000C7A79">
    <w:pPr>
      <w:pStyle w:val="Rodap"/>
      <w:tabs>
        <w:tab w:val="left" w:pos="9638"/>
      </w:tabs>
      <w:ind w:left="-567" w:firstLine="567"/>
      <w:jc w:val="both"/>
      <w:rPr>
        <w:rFonts w:ascii="Arial" w:hAnsi="Arial" w:cs="Arial"/>
        <w:sz w:val="16"/>
        <w:szCs w:val="16"/>
      </w:rPr>
    </w:pPr>
  </w:p>
  <w:p w:rsidR="002B5219" w:rsidRPr="00A17CA0" w:rsidRDefault="002B5219"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 xml:space="preserve">Tiago Anderson </w:t>
    </w:r>
    <w:proofErr w:type="gramStart"/>
    <w:r>
      <w:rPr>
        <w:rFonts w:ascii="Arial" w:hAnsi="Arial" w:cs="Arial"/>
        <w:b/>
        <w:sz w:val="16"/>
        <w:szCs w:val="16"/>
      </w:rPr>
      <w:t>Sant’Ana</w:t>
    </w:r>
    <w:proofErr w:type="gramEnd"/>
  </w:p>
  <w:p w:rsidR="002B5219" w:rsidRPr="00A17CA0" w:rsidRDefault="002B5219" w:rsidP="000C7A79">
    <w:pPr>
      <w:jc w:val="right"/>
      <w:rPr>
        <w:rFonts w:ascii="Arial" w:hAnsi="Arial" w:cs="Arial"/>
        <w:sz w:val="16"/>
        <w:szCs w:val="16"/>
      </w:rPr>
    </w:pPr>
    <w:r>
      <w:rPr>
        <w:rFonts w:ascii="Arial" w:hAnsi="Arial" w:cs="Arial"/>
        <w:sz w:val="16"/>
        <w:szCs w:val="16"/>
      </w:rPr>
      <w:t>Pregoeiro</w:t>
    </w:r>
  </w:p>
  <w:p w:rsidR="002B5219" w:rsidRPr="00A17CA0" w:rsidRDefault="002B5219"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19" w:rsidRDefault="002B5219">
      <w:r>
        <w:separator/>
      </w:r>
    </w:p>
  </w:footnote>
  <w:footnote w:type="continuationSeparator" w:id="0">
    <w:p w:rsidR="002B5219" w:rsidRDefault="002B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19" w:rsidRPr="00C25524" w:rsidRDefault="002B5219" w:rsidP="00F57239">
    <w:pPr>
      <w:pStyle w:val="Cabealho"/>
      <w:ind w:left="-1143"/>
      <w:jc w:val="center"/>
    </w:pPr>
    <w:r>
      <w:rPr>
        <w:noProof/>
      </w:rPr>
      <mc:AlternateContent>
        <mc:Choice Requires="wps">
          <w:drawing>
            <wp:anchor distT="0" distB="0" distL="114300" distR="114300" simplePos="0" relativeHeight="251691520" behindDoc="0" locked="0" layoutInCell="1" allowOverlap="1" wp14:anchorId="6B9B91B6" wp14:editId="4A31DA5E">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219" w:rsidRPr="000C7A79" w:rsidRDefault="002B5219"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2B5219" w:rsidRPr="000C7A79" w:rsidRDefault="002B5219" w:rsidP="000C7A79"/>
                </w:txbxContent>
              </v:textbox>
            </v:shape>
          </w:pict>
        </mc:Fallback>
      </mc:AlternateContent>
    </w:r>
  </w:p>
  <w:p w:rsidR="002B5219" w:rsidRPr="00B42D9D" w:rsidRDefault="002B5219" w:rsidP="006510B4">
    <w:pPr>
      <w:pStyle w:val="Cabealho"/>
      <w:jc w:val="right"/>
      <w:rPr>
        <w:rFonts w:ascii="Arial" w:hAnsi="Arial" w:cs="Arial"/>
        <w:b/>
        <w:bCs/>
        <w:sz w:val="24"/>
        <w:szCs w:val="24"/>
      </w:rPr>
    </w:pPr>
    <w:r>
      <w:rPr>
        <w:noProof/>
        <w:sz w:val="24"/>
        <w:szCs w:val="24"/>
      </w:rPr>
      <mc:AlternateContent>
        <mc:Choice Requires="wps">
          <w:drawing>
            <wp:anchor distT="0" distB="0" distL="114300" distR="114300" simplePos="0" relativeHeight="251700736" behindDoc="0" locked="0" layoutInCell="1" allowOverlap="1" wp14:anchorId="75932DAC" wp14:editId="2A4C2469">
              <wp:simplePos x="0" y="0"/>
              <wp:positionH relativeFrom="column">
                <wp:posOffset>5228590</wp:posOffset>
              </wp:positionH>
              <wp:positionV relativeFrom="paragraph">
                <wp:posOffset>582930</wp:posOffset>
              </wp:positionV>
              <wp:extent cx="1452245" cy="20574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219" w:rsidRDefault="002B5219" w:rsidP="00870F26">
                          <w:pPr>
                            <w:rPr>
                              <w:rFonts w:ascii="Arial" w:hAnsi="Arial" w:cs="Arial"/>
                              <w:sz w:val="14"/>
                              <w:szCs w:val="14"/>
                            </w:rPr>
                          </w:pPr>
                          <w:r>
                            <w:rPr>
                              <w:rFonts w:ascii="Arial" w:hAnsi="Arial" w:cs="Arial"/>
                              <w:sz w:val="14"/>
                              <w:szCs w:val="14"/>
                            </w:rPr>
                            <w:t xml:space="preserve">Sandra Rosa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1" o:spid="_x0000_s1027" type="#_x0000_t202" style="position:absolute;left:0;text-align:left;margin-left:411.7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AA3BGbfAAAACwEAAA8AAAAAAAAAAAAAAAAAFgUAAGRycy9kb3ducmV2LnhtbFBLBQYAAAAABAAE&#10;APMAAAAiBgAAAAA=&#10;" filled="f" stroked="f">
              <v:textbox style="mso-fit-shape-to-text:t">
                <w:txbxContent>
                  <w:p w:rsidR="002B5219" w:rsidRDefault="002B5219" w:rsidP="00870F26">
                    <w:pPr>
                      <w:rPr>
                        <w:rFonts w:ascii="Arial" w:hAnsi="Arial" w:cs="Arial"/>
                        <w:sz w:val="14"/>
                        <w:szCs w:val="14"/>
                      </w:rPr>
                    </w:pPr>
                    <w:r>
                      <w:rPr>
                        <w:rFonts w:ascii="Arial" w:hAnsi="Arial" w:cs="Arial"/>
                        <w:sz w:val="14"/>
                        <w:szCs w:val="14"/>
                      </w:rPr>
                      <w:t xml:space="preserve">Sandra Rosa </w:t>
                    </w:r>
                  </w:p>
                </w:txbxContent>
              </v:textbox>
            </v:shape>
          </w:pict>
        </mc:Fallback>
      </mc:AlternateContent>
    </w:r>
    <w:r w:rsidRPr="00B42D9D">
      <w:rPr>
        <w:rFonts w:ascii="Arial" w:hAnsi="Arial" w:cs="Arial"/>
        <w:b/>
        <w:noProof/>
        <w:sz w:val="24"/>
        <w:szCs w:val="24"/>
      </w:rPr>
      <mc:AlternateContent>
        <mc:Choice Requires="wps">
          <w:drawing>
            <wp:anchor distT="0" distB="0" distL="114300" distR="114300" simplePos="0" relativeHeight="251693568" behindDoc="0" locked="0" layoutInCell="1" allowOverlap="1" wp14:anchorId="461D8C9D" wp14:editId="76A82CE9">
              <wp:simplePos x="0" y="0"/>
              <wp:positionH relativeFrom="column">
                <wp:posOffset>5558790</wp:posOffset>
              </wp:positionH>
              <wp:positionV relativeFrom="paragraph">
                <wp:posOffset>379095</wp:posOffset>
              </wp:positionV>
              <wp:extent cx="928370"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219" w:rsidRPr="00B42D9D" w:rsidRDefault="002B5219" w:rsidP="006510B4">
                          <w:pPr>
                            <w:rPr>
                              <w:rFonts w:ascii="Arial" w:hAnsi="Arial" w:cs="Arial"/>
                              <w:sz w:val="22"/>
                            </w:rPr>
                          </w:pPr>
                          <w:r>
                            <w:rPr>
                              <w:rFonts w:ascii="Arial" w:hAnsi="Arial" w:cs="Arial"/>
                              <w:sz w:val="22"/>
                            </w:rPr>
                            <w:t>4848/2017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2B5219" w:rsidRPr="00B42D9D" w:rsidRDefault="002B5219" w:rsidP="006510B4">
                    <w:pPr>
                      <w:rPr>
                        <w:rFonts w:ascii="Arial" w:hAnsi="Arial" w:cs="Arial"/>
                        <w:sz w:val="22"/>
                      </w:rPr>
                    </w:pPr>
                    <w:r>
                      <w:rPr>
                        <w:rFonts w:ascii="Arial" w:hAnsi="Arial" w:cs="Arial"/>
                        <w:sz w:val="22"/>
                      </w:rPr>
                      <w:t>4848/2017</w:t>
                    </w:r>
                  </w:p>
                </w:txbxContent>
              </v:textbox>
            </v:shape>
          </w:pict>
        </mc:Fallback>
      </mc:AlternateContent>
    </w:r>
    <w:r w:rsidRPr="00B42D9D">
      <w:rPr>
        <w:rFonts w:ascii="Arial" w:hAnsi="Arial" w:cs="Arial"/>
        <w:b/>
        <w:noProof/>
        <w:sz w:val="24"/>
        <w:szCs w:val="24"/>
      </w:rPr>
      <w:drawing>
        <wp:inline distT="0" distB="0" distL="0" distR="0" wp14:anchorId="2CCFEA98" wp14:editId="3F679E1D">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42D9D">
      <w:rPr>
        <w:rFonts w:ascii="Arial" w:hAnsi="Arial" w:cs="Arial"/>
        <w:b/>
        <w:noProof/>
        <w:sz w:val="24"/>
        <w:szCs w:val="24"/>
      </w:rPr>
      <w:t xml:space="preserve">           </w:t>
    </w:r>
    <w:r>
      <w:rPr>
        <w:rFonts w:ascii="Arial" w:hAnsi="Arial" w:cs="Arial"/>
        <w:b/>
        <w:noProof/>
        <w:sz w:val="24"/>
        <w:szCs w:val="24"/>
      </w:rPr>
      <w:t xml:space="preserve">          </w:t>
    </w:r>
    <w:r w:rsidRPr="00B42D9D">
      <w:rPr>
        <w:rFonts w:ascii="Arial" w:hAnsi="Arial" w:cs="Arial"/>
        <w:b/>
        <w:noProof/>
        <w:sz w:val="24"/>
        <w:szCs w:val="24"/>
      </w:rPr>
      <w:t xml:space="preserve">    </w:t>
    </w:r>
    <w:r w:rsidRPr="00B42D9D">
      <w:rPr>
        <w:rFonts w:ascii="Arial" w:hAnsi="Arial" w:cs="Arial"/>
        <w:b/>
        <w:noProof/>
        <w:sz w:val="24"/>
        <w:szCs w:val="24"/>
      </w:rPr>
      <w:drawing>
        <wp:inline distT="0" distB="0" distL="0" distR="0" wp14:anchorId="052990A9" wp14:editId="269F59DF">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2B5219" w:rsidRPr="00B42D9D" w:rsidRDefault="002B5219" w:rsidP="006510B4">
    <w:pPr>
      <w:jc w:val="center"/>
      <w:rPr>
        <w:rFonts w:ascii="Arial" w:hAnsi="Arial" w:cs="Arial"/>
        <w:b/>
        <w:bCs/>
        <w:sz w:val="24"/>
        <w:szCs w:val="24"/>
      </w:rPr>
    </w:pPr>
    <w:r w:rsidRPr="00B42D9D">
      <w:rPr>
        <w:rFonts w:ascii="Arial" w:hAnsi="Arial" w:cs="Arial"/>
        <w:b/>
        <w:bCs/>
        <w:sz w:val="24"/>
        <w:szCs w:val="24"/>
      </w:rPr>
      <w:t>ESTADO DE RONDÔNIA</w:t>
    </w:r>
  </w:p>
  <w:p w:rsidR="002B5219" w:rsidRPr="00B42D9D" w:rsidRDefault="002B5219" w:rsidP="006510B4">
    <w:pPr>
      <w:pStyle w:val="Ttulo3"/>
      <w:tabs>
        <w:tab w:val="left" w:pos="0"/>
      </w:tabs>
      <w:jc w:val="center"/>
      <w:rPr>
        <w:rFonts w:ascii="Arial" w:hAnsi="Arial" w:cs="Arial"/>
        <w:szCs w:val="24"/>
      </w:rPr>
    </w:pPr>
    <w:r w:rsidRPr="00B42D9D">
      <w:rPr>
        <w:rFonts w:ascii="Arial" w:hAnsi="Arial" w:cs="Arial"/>
        <w:szCs w:val="24"/>
      </w:rPr>
      <w:t>PODER EXECUTIVO</w:t>
    </w:r>
  </w:p>
  <w:p w:rsidR="002B5219" w:rsidRPr="00B42D9D" w:rsidRDefault="002B521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2B5219" w:rsidRPr="00B42D9D" w:rsidRDefault="002B5219"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2B5219" w:rsidRPr="00F57239" w:rsidRDefault="002B5219" w:rsidP="00F572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19" w:rsidRDefault="002B5219" w:rsidP="00C25411">
    <w:pPr>
      <w:pStyle w:val="Cabealho"/>
      <w:jc w:val="right"/>
      <w:rPr>
        <w:rFonts w:ascii="Verdana" w:hAnsi="Verdana" w:cs="Courier New"/>
        <w:b/>
        <w:bCs/>
      </w:rPr>
    </w:pPr>
    <w:r>
      <w:rPr>
        <w:noProof/>
        <w:sz w:val="24"/>
        <w:szCs w:val="24"/>
      </w:rPr>
      <mc:AlternateContent>
        <mc:Choice Requires="wps">
          <w:drawing>
            <wp:anchor distT="0" distB="0" distL="114300" distR="114300" simplePos="0" relativeHeight="251698688" behindDoc="0" locked="0" layoutInCell="1" allowOverlap="1" wp14:anchorId="4A477583" wp14:editId="3273F097">
              <wp:simplePos x="0" y="0"/>
              <wp:positionH relativeFrom="column">
                <wp:posOffset>5228590</wp:posOffset>
              </wp:positionH>
              <wp:positionV relativeFrom="paragraph">
                <wp:posOffset>595630</wp:posOffset>
              </wp:positionV>
              <wp:extent cx="1452245" cy="205740"/>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219" w:rsidRDefault="002B5219" w:rsidP="00870F26">
                          <w:pPr>
                            <w:rPr>
                              <w:rFonts w:ascii="Arial" w:hAnsi="Arial" w:cs="Arial"/>
                              <w:sz w:val="14"/>
                              <w:szCs w:val="14"/>
                            </w:rPr>
                          </w:pPr>
                          <w:r>
                            <w:rPr>
                              <w:rFonts w:ascii="Arial" w:hAnsi="Arial" w:cs="Arial"/>
                              <w:sz w:val="14"/>
                              <w:szCs w:val="14"/>
                            </w:rPr>
                            <w:t>Sandra Rosa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0" o:spid="_x0000_s1029" type="#_x0000_t202" style="position:absolute;left:0;text-align:left;margin-left:411.7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" filled="f" stroked="f">
              <v:textbox style="mso-fit-shape-to-text:t">
                <w:txbxContent>
                  <w:p w:rsidR="002B5219" w:rsidRDefault="002B5219" w:rsidP="00870F26">
                    <w:pPr>
                      <w:rPr>
                        <w:rFonts w:ascii="Arial" w:hAnsi="Arial" w:cs="Arial"/>
                        <w:sz w:val="14"/>
                        <w:szCs w:val="14"/>
                      </w:rPr>
                    </w:pPr>
                    <w:r>
                      <w:rPr>
                        <w:rFonts w:ascii="Arial" w:hAnsi="Arial" w:cs="Arial"/>
                        <w:sz w:val="14"/>
                        <w:szCs w:val="14"/>
                      </w:rPr>
                      <w:t>Sandra Rosa</w:t>
                    </w:r>
                  </w:p>
                </w:txbxContent>
              </v:textbox>
            </v:shape>
          </w:pict>
        </mc:Fallback>
      </mc:AlternateContent>
    </w:r>
    <w:r>
      <w:rPr>
        <w:b/>
        <w:noProof/>
      </w:rPr>
      <mc:AlternateContent>
        <mc:Choice Requires="wps">
          <w:drawing>
            <wp:anchor distT="0" distB="0" distL="114300" distR="114300" simplePos="0" relativeHeight="251696640" behindDoc="0" locked="0" layoutInCell="1" allowOverlap="1" wp14:anchorId="24E1AE11" wp14:editId="00DF9A85">
              <wp:simplePos x="0" y="0"/>
              <wp:positionH relativeFrom="column">
                <wp:posOffset>5548630</wp:posOffset>
              </wp:positionH>
              <wp:positionV relativeFrom="paragraph">
                <wp:posOffset>368935</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219" w:rsidRPr="00345703" w:rsidRDefault="002B5219" w:rsidP="00C25411">
                          <w:pPr>
                            <w:rPr>
                              <w:rFonts w:ascii="Arial" w:hAnsi="Arial" w:cs="Arial"/>
                              <w:sz w:val="22"/>
                              <w:szCs w:val="24"/>
                            </w:rPr>
                          </w:pPr>
                          <w:r>
                            <w:rPr>
                              <w:rFonts w:ascii="Arial" w:hAnsi="Arial" w:cs="Arial"/>
                              <w:sz w:val="22"/>
                              <w:szCs w:val="24"/>
                            </w:rPr>
                            <w:t>4848/2017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30"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2B5219" w:rsidRPr="00345703" w:rsidRDefault="002B5219" w:rsidP="00C25411">
                    <w:pPr>
                      <w:rPr>
                        <w:rFonts w:ascii="Arial" w:hAnsi="Arial" w:cs="Arial"/>
                        <w:sz w:val="22"/>
                        <w:szCs w:val="24"/>
                      </w:rPr>
                    </w:pPr>
                    <w:r>
                      <w:rPr>
                        <w:rFonts w:ascii="Arial" w:hAnsi="Arial" w:cs="Arial"/>
                        <w:sz w:val="22"/>
                        <w:szCs w:val="24"/>
                      </w:rPr>
                      <w:t>4848/2017</w:t>
                    </w:r>
                  </w:p>
                </w:txbxContent>
              </v:textbox>
            </v:shape>
          </w:pict>
        </mc:Fallback>
      </mc:AlternateContent>
    </w:r>
    <w:r>
      <w:rPr>
        <w:rFonts w:ascii="Verdana" w:hAnsi="Verdana"/>
        <w:b/>
        <w:noProof/>
        <w:sz w:val="22"/>
      </w:rPr>
      <w:drawing>
        <wp:inline distT="0" distB="0" distL="0" distR="0" wp14:anchorId="1D3799B7" wp14:editId="7910BA33">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14:anchorId="11C42F21" wp14:editId="2E50B2C5">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2B5219" w:rsidRPr="00345703" w:rsidRDefault="002B5219" w:rsidP="00C25411">
    <w:pPr>
      <w:jc w:val="center"/>
      <w:rPr>
        <w:rFonts w:ascii="Arial" w:hAnsi="Arial" w:cs="Arial"/>
        <w:b/>
        <w:bCs/>
        <w:sz w:val="24"/>
        <w:szCs w:val="24"/>
      </w:rPr>
    </w:pPr>
    <w:r w:rsidRPr="00345703">
      <w:rPr>
        <w:rFonts w:ascii="Arial" w:hAnsi="Arial" w:cs="Arial"/>
        <w:b/>
        <w:bCs/>
        <w:sz w:val="24"/>
        <w:szCs w:val="24"/>
      </w:rPr>
      <w:t>ESTADO DE RONDÔNIA</w:t>
    </w:r>
  </w:p>
  <w:p w:rsidR="002B5219" w:rsidRPr="00345703" w:rsidRDefault="002B5219" w:rsidP="00C25411">
    <w:pPr>
      <w:pStyle w:val="Ttulo3"/>
      <w:tabs>
        <w:tab w:val="left" w:pos="0"/>
      </w:tabs>
      <w:jc w:val="center"/>
      <w:rPr>
        <w:rFonts w:ascii="Arial" w:hAnsi="Arial" w:cs="Arial"/>
        <w:szCs w:val="24"/>
      </w:rPr>
    </w:pPr>
    <w:r w:rsidRPr="00345703">
      <w:rPr>
        <w:rFonts w:ascii="Arial" w:hAnsi="Arial" w:cs="Arial"/>
        <w:szCs w:val="24"/>
      </w:rPr>
      <w:t>PODER EXECUTIVO</w:t>
    </w:r>
  </w:p>
  <w:p w:rsidR="002B5219" w:rsidRPr="00345703" w:rsidRDefault="002B521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B5219" w:rsidRPr="00345703" w:rsidRDefault="002B5219" w:rsidP="00C25411">
    <w:pPr>
      <w:jc w:val="center"/>
      <w:rPr>
        <w:rFonts w:ascii="Arial" w:hAnsi="Arial" w:cs="Arial"/>
        <w:b/>
        <w:sz w:val="24"/>
        <w:szCs w:val="24"/>
      </w:rPr>
    </w:pPr>
    <w:r>
      <w:rPr>
        <w:rFonts w:ascii="Arial" w:hAnsi="Arial" w:cs="Arial"/>
        <w:b/>
        <w:sz w:val="24"/>
        <w:szCs w:val="24"/>
      </w:rPr>
      <w:t>DEPARTAMENTO DE</w:t>
    </w:r>
    <w:r w:rsidRPr="00345703">
      <w:rPr>
        <w:rFonts w:ascii="Arial" w:hAnsi="Arial" w:cs="Arial"/>
        <w:b/>
        <w:sz w:val="24"/>
        <w:szCs w:val="24"/>
      </w:rPr>
      <w:t xml:space="preserve"> COMPRAS E LICITAÇÕES</w:t>
    </w:r>
  </w:p>
  <w:p w:rsidR="002B5219" w:rsidRDefault="002B52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456C"/>
    <w:rsid w:val="00004B92"/>
    <w:rsid w:val="00005668"/>
    <w:rsid w:val="00006331"/>
    <w:rsid w:val="00006540"/>
    <w:rsid w:val="00006BD0"/>
    <w:rsid w:val="00006EC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3F9"/>
    <w:rsid w:val="00064A4A"/>
    <w:rsid w:val="000657B9"/>
    <w:rsid w:val="00065D2D"/>
    <w:rsid w:val="000673EB"/>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AD7"/>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45"/>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219"/>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660F"/>
    <w:rsid w:val="003475A9"/>
    <w:rsid w:val="0035026D"/>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50"/>
    <w:rsid w:val="00416AAE"/>
    <w:rsid w:val="00416C42"/>
    <w:rsid w:val="004172E6"/>
    <w:rsid w:val="00417EA8"/>
    <w:rsid w:val="00420658"/>
    <w:rsid w:val="004214AE"/>
    <w:rsid w:val="00422027"/>
    <w:rsid w:val="0042287A"/>
    <w:rsid w:val="0042409C"/>
    <w:rsid w:val="00424F3D"/>
    <w:rsid w:val="00425527"/>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2CFE"/>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C1F"/>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1B80"/>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5F4"/>
    <w:rsid w:val="00514830"/>
    <w:rsid w:val="00514E65"/>
    <w:rsid w:val="00515CD4"/>
    <w:rsid w:val="0051609C"/>
    <w:rsid w:val="005161F8"/>
    <w:rsid w:val="00516A5A"/>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180"/>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85"/>
    <w:rsid w:val="005733CD"/>
    <w:rsid w:val="005736B9"/>
    <w:rsid w:val="005738F0"/>
    <w:rsid w:val="0057497E"/>
    <w:rsid w:val="00574FC9"/>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1F56"/>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4A"/>
    <w:rsid w:val="00655767"/>
    <w:rsid w:val="00657D23"/>
    <w:rsid w:val="00660627"/>
    <w:rsid w:val="0066113A"/>
    <w:rsid w:val="00661655"/>
    <w:rsid w:val="0066203D"/>
    <w:rsid w:val="006625AB"/>
    <w:rsid w:val="00662D71"/>
    <w:rsid w:val="00662E3D"/>
    <w:rsid w:val="00663248"/>
    <w:rsid w:val="0066380B"/>
    <w:rsid w:val="006648AA"/>
    <w:rsid w:val="00664B3B"/>
    <w:rsid w:val="0066537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0F9A"/>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77A0C"/>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1F91"/>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0F26"/>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97DA6"/>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B7496"/>
    <w:rsid w:val="008C119F"/>
    <w:rsid w:val="008C248E"/>
    <w:rsid w:val="008C267A"/>
    <w:rsid w:val="008C269C"/>
    <w:rsid w:val="008C2D84"/>
    <w:rsid w:val="008C39A0"/>
    <w:rsid w:val="008C5357"/>
    <w:rsid w:val="008C5367"/>
    <w:rsid w:val="008C5D64"/>
    <w:rsid w:val="008C6E6C"/>
    <w:rsid w:val="008C7047"/>
    <w:rsid w:val="008D076C"/>
    <w:rsid w:val="008D3276"/>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9C5"/>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2AE7"/>
    <w:rsid w:val="00A632E5"/>
    <w:rsid w:val="00A645D4"/>
    <w:rsid w:val="00A64624"/>
    <w:rsid w:val="00A65578"/>
    <w:rsid w:val="00A67022"/>
    <w:rsid w:val="00A67102"/>
    <w:rsid w:val="00A731A8"/>
    <w:rsid w:val="00A73646"/>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3ECF"/>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32C"/>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3E5E"/>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BFF"/>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C87"/>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470"/>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274"/>
    <w:rsid w:val="00D842BC"/>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544C"/>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73D8"/>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CA8"/>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23E"/>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C8"/>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5D90"/>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4D0B"/>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5776025">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691447437">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784236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mcol.rolimdemoura@gmail.com" TargetMode="External"/><Relationship Id="rId7" Type="http://schemas.openxmlformats.org/officeDocument/2006/relationships/footnotes" Target="footnotes.xml"/><Relationship Id="rId12" Type="http://schemas.openxmlformats.org/officeDocument/2006/relationships/hyperlink" Target="mailto:semcol.rolimdemoura@gmail.com"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col.rolimdemoura@gmail.com" TargetMode="External"/><Relationship Id="rId24" Type="http://schemas.openxmlformats.org/officeDocument/2006/relationships/hyperlink" Target="http://www.rolimdemoura.r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comprasnet.gov.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semcol.rolimdemoura@gmail.com"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EB4E-91CD-4735-B882-1EB6D649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53</Pages>
  <Words>14970</Words>
  <Characters>80838</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95617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usuario</cp:lastModifiedBy>
  <cp:revision>6</cp:revision>
  <cp:lastPrinted>2017-05-05T16:03:00Z</cp:lastPrinted>
  <dcterms:created xsi:type="dcterms:W3CDTF">2017-09-06T14:05:00Z</dcterms:created>
  <dcterms:modified xsi:type="dcterms:W3CDTF">2017-09-06T15:47:00Z</dcterms:modified>
</cp:coreProperties>
</file>