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975DEB">
        <w:rPr>
          <w:rFonts w:ascii="Arial" w:hAnsi="Arial" w:cs="Arial"/>
          <w:b w:val="0"/>
          <w:color w:val="000000" w:themeColor="text1"/>
          <w:sz w:val="32"/>
          <w:szCs w:val="32"/>
        </w:rPr>
        <w:t>81</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D5488D">
        <w:rPr>
          <w:rFonts w:ascii="Arial" w:hAnsi="Arial" w:cs="Arial"/>
          <w:color w:val="000000" w:themeColor="text1"/>
          <w:sz w:val="22"/>
          <w:szCs w:val="22"/>
        </w:rPr>
        <w:t>5240</w:t>
      </w:r>
      <w:r w:rsidR="00970651" w:rsidRPr="00B27453">
        <w:rPr>
          <w:rFonts w:ascii="Arial" w:hAnsi="Arial" w:cs="Arial"/>
          <w:color w:val="000000" w:themeColor="text1"/>
          <w:sz w:val="22"/>
          <w:szCs w:val="22"/>
        </w:rPr>
        <w:t>/201</w:t>
      </w:r>
      <w:r w:rsidR="0045148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975DEB">
        <w:rPr>
          <w:rFonts w:ascii="Arial" w:hAnsi="Arial" w:cs="Arial"/>
          <w:color w:val="000000" w:themeColor="text1"/>
          <w:sz w:val="22"/>
          <w:szCs w:val="22"/>
        </w:rPr>
        <w:t>81</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5488D">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D5488D">
        <w:rPr>
          <w:rFonts w:ascii="Arial" w:hAnsi="Arial" w:cs="Arial"/>
          <w:b/>
          <w:color w:val="000000" w:themeColor="text1"/>
          <w:sz w:val="22"/>
          <w:szCs w:val="22"/>
        </w:rPr>
        <w:t>09</w:t>
      </w:r>
      <w:r w:rsidR="00362CFB" w:rsidRPr="00B27453">
        <w:rPr>
          <w:rFonts w:ascii="Arial" w:hAnsi="Arial" w:cs="Arial"/>
          <w:b/>
          <w:color w:val="000000" w:themeColor="text1"/>
          <w:sz w:val="22"/>
          <w:szCs w:val="22"/>
        </w:rPr>
        <w:t xml:space="preserve"> de </w:t>
      </w:r>
      <w:r w:rsidR="00D5488D">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D5488D">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451484">
        <w:rPr>
          <w:rFonts w:ascii="Arial" w:hAnsi="Arial" w:cs="Arial"/>
          <w:b/>
          <w:color w:val="000000" w:themeColor="text1"/>
          <w:sz w:val="22"/>
          <w:szCs w:val="22"/>
        </w:rPr>
        <w:t xml:space="preserve">AQUISIÇÃO DE </w:t>
      </w:r>
      <w:r w:rsidR="002429D8">
        <w:rPr>
          <w:rFonts w:ascii="Arial" w:hAnsi="Arial" w:cs="Arial"/>
          <w:b/>
          <w:color w:val="000000" w:themeColor="text1"/>
          <w:sz w:val="22"/>
          <w:szCs w:val="22"/>
        </w:rPr>
        <w:t>CAIXAS TÉRMICAS</w:t>
      </w:r>
      <w:r w:rsidR="00D5488D">
        <w:rPr>
          <w:rFonts w:ascii="Arial" w:hAnsi="Arial" w:cs="Arial"/>
          <w:b/>
          <w:color w:val="000000" w:themeColor="text1"/>
          <w:sz w:val="22"/>
          <w:szCs w:val="22"/>
        </w:rPr>
        <w:t xml:space="preserve">  E TERMÔMETROS</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9"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975DEB">
        <w:rPr>
          <w:rFonts w:ascii="Arial" w:hAnsi="Arial" w:cs="Arial"/>
          <w:b/>
          <w:color w:val="000000" w:themeColor="text1"/>
          <w:sz w:val="22"/>
          <w:szCs w:val="22"/>
          <w:highlight w:val="yellow"/>
        </w:rPr>
        <w:t>29</w:t>
      </w:r>
      <w:r w:rsidR="00D404EF" w:rsidRPr="005048B8">
        <w:rPr>
          <w:rFonts w:ascii="Arial" w:hAnsi="Arial" w:cs="Arial"/>
          <w:b/>
          <w:color w:val="000000" w:themeColor="text1"/>
          <w:sz w:val="22"/>
          <w:szCs w:val="22"/>
          <w:highlight w:val="yellow"/>
        </w:rPr>
        <w:t>/</w:t>
      </w:r>
      <w:r w:rsidR="00975DEB">
        <w:rPr>
          <w:rFonts w:ascii="Arial" w:hAnsi="Arial" w:cs="Arial"/>
          <w:b/>
          <w:color w:val="000000" w:themeColor="text1"/>
          <w:sz w:val="22"/>
          <w:szCs w:val="22"/>
          <w:highlight w:val="yellow"/>
        </w:rPr>
        <w:t>09</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975DEB">
        <w:rPr>
          <w:rFonts w:ascii="Arial" w:hAnsi="Arial" w:cs="Arial"/>
          <w:b/>
          <w:color w:val="000000" w:themeColor="text1"/>
          <w:sz w:val="22"/>
          <w:szCs w:val="22"/>
          <w:highlight w:val="yellow"/>
        </w:rPr>
        <w:t>11</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10" w:history="1">
        <w:r w:rsidRPr="005048B8">
          <w:rPr>
            <w:rStyle w:val="Hyperlink"/>
            <w:rFonts w:ascii="Arial" w:hAnsi="Arial" w:cs="Arial"/>
            <w:b/>
            <w:color w:val="000000" w:themeColor="text1"/>
            <w:sz w:val="22"/>
            <w:szCs w:val="22"/>
            <w:highlight w:val="yellow"/>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D5488D">
        <w:rPr>
          <w:rFonts w:ascii="Arial" w:hAnsi="Arial" w:cs="Arial"/>
          <w:b/>
          <w:color w:val="000000" w:themeColor="text1"/>
          <w:sz w:val="22"/>
          <w:szCs w:val="22"/>
        </w:rPr>
        <w:t>3.440,00</w:t>
      </w:r>
      <w:r w:rsidRPr="00B27453">
        <w:rPr>
          <w:rFonts w:ascii="Arial" w:hAnsi="Arial" w:cs="Arial"/>
          <w:b/>
          <w:color w:val="000000" w:themeColor="text1"/>
          <w:sz w:val="22"/>
          <w:szCs w:val="22"/>
        </w:rPr>
        <w:t xml:space="preserve"> (</w:t>
      </w:r>
      <w:r w:rsidR="00D5488D">
        <w:rPr>
          <w:rFonts w:ascii="Arial" w:hAnsi="Arial" w:cs="Arial"/>
          <w:b/>
          <w:color w:val="000000" w:themeColor="text1"/>
          <w:sz w:val="22"/>
          <w:szCs w:val="22"/>
        </w:rPr>
        <w:t>três mil quatrocentos e quarenta reais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D5488D">
        <w:rPr>
          <w:rFonts w:ascii="Arial" w:hAnsi="Arial" w:cs="Arial"/>
          <w:color w:val="000000" w:themeColor="text1"/>
          <w:sz w:val="22"/>
          <w:szCs w:val="22"/>
        </w:rPr>
        <w:t>5240</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D5488D">
        <w:rPr>
          <w:rFonts w:ascii="Arial" w:hAnsi="Arial" w:cs="Arial"/>
          <w:b/>
          <w:color w:val="000000" w:themeColor="text1"/>
          <w:sz w:val="22"/>
          <w:szCs w:val="22"/>
        </w:rPr>
        <w:t>Aquisição de Caixas Térmicas e Termômetros</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r w:rsidR="00BE73A1" w:rsidRPr="00A07EEB">
        <w:rPr>
          <w:rFonts w:ascii="Arial" w:hAnsi="Arial" w:cs="Arial"/>
          <w:b w:val="0"/>
          <w:sz w:val="22"/>
          <w:szCs w:val="22"/>
        </w:rPr>
        <w:t>.</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C3251D">
        <w:rPr>
          <w:rFonts w:ascii="Arial" w:hAnsi="Arial" w:cs="Arial"/>
          <w:b/>
          <w:sz w:val="22"/>
          <w:szCs w:val="22"/>
        </w:rPr>
        <w:t>60</w:t>
      </w:r>
      <w:r w:rsidRPr="00A07EEB">
        <w:rPr>
          <w:rFonts w:ascii="Arial" w:hAnsi="Arial" w:cs="Arial"/>
          <w:b/>
          <w:sz w:val="22"/>
          <w:szCs w:val="22"/>
        </w:rPr>
        <w:t xml:space="preserve"> (</w:t>
      </w:r>
      <w:r w:rsidR="00C3251D">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1"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 xml:space="preserve"> (ao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2" w:history="1">
        <w:r w:rsidR="008C782B"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w:t>
      </w:r>
      <w:r w:rsidRPr="00A07EEB">
        <w:rPr>
          <w:rFonts w:ascii="Arial" w:hAnsi="Arial" w:cs="Arial"/>
          <w:b w:val="0"/>
          <w:bCs/>
          <w:sz w:val="22"/>
          <w:szCs w:val="22"/>
        </w:rPr>
        <w:lastRenderedPageBreak/>
        <w:t xml:space="preserve">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4"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w:t>
      </w:r>
      <w:r w:rsidRPr="00A07EEB">
        <w:rPr>
          <w:rFonts w:ascii="Arial" w:hAnsi="Arial" w:cs="Arial"/>
          <w:sz w:val="22"/>
          <w:szCs w:val="22"/>
        </w:rPr>
        <w:lastRenderedPageBreak/>
        <w:t>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w:t>
      </w:r>
      <w:r w:rsidRPr="001A5422">
        <w:rPr>
          <w:rFonts w:ascii="Arial" w:hAnsi="Arial" w:cs="Arial"/>
          <w:color w:val="auto"/>
          <w:sz w:val="22"/>
          <w:szCs w:val="22"/>
        </w:rPr>
        <w:t xml:space="preserve">ou inferior a R$ </w:t>
      </w:r>
      <w:r w:rsidR="001A5422" w:rsidRPr="001A5422">
        <w:rPr>
          <w:rFonts w:ascii="Arial" w:hAnsi="Arial" w:cs="Arial"/>
          <w:color w:val="auto"/>
          <w:sz w:val="22"/>
          <w:szCs w:val="22"/>
        </w:rPr>
        <w:t>4</w:t>
      </w:r>
      <w:r w:rsidRPr="001A5422">
        <w:rPr>
          <w:rFonts w:ascii="Arial" w:hAnsi="Arial" w:cs="Arial"/>
          <w:color w:val="auto"/>
          <w:sz w:val="22"/>
          <w:szCs w:val="22"/>
        </w:rPr>
        <w:t>.</w:t>
      </w:r>
      <w:r w:rsidR="001A5422" w:rsidRPr="001A5422">
        <w:rPr>
          <w:rFonts w:ascii="Arial" w:hAnsi="Arial" w:cs="Arial"/>
          <w:color w:val="auto"/>
          <w:sz w:val="22"/>
          <w:szCs w:val="22"/>
        </w:rPr>
        <w:t>8</w:t>
      </w:r>
      <w:r w:rsidRPr="001A5422">
        <w:rPr>
          <w:rFonts w:ascii="Arial" w:hAnsi="Arial" w:cs="Arial"/>
          <w:color w:val="auto"/>
          <w:sz w:val="22"/>
          <w:szCs w:val="22"/>
        </w:rPr>
        <w:t>00.000,00 (</w:t>
      </w:r>
      <w:r w:rsidR="001A5422" w:rsidRPr="001A5422">
        <w:rPr>
          <w:rFonts w:ascii="Arial" w:hAnsi="Arial" w:cs="Arial"/>
          <w:color w:val="auto"/>
          <w:sz w:val="22"/>
          <w:szCs w:val="22"/>
        </w:rPr>
        <w:t>quatro milhões e oitocentos mil</w:t>
      </w:r>
      <w:r w:rsidRPr="001A5422">
        <w:rPr>
          <w:rFonts w:ascii="Arial" w:hAnsi="Arial" w:cs="Arial"/>
          <w:color w:val="auto"/>
          <w:sz w:val="22"/>
          <w:szCs w:val="22"/>
        </w:rPr>
        <w:t>).</w:t>
      </w:r>
      <w:r w:rsidRPr="00A07EEB">
        <w:rPr>
          <w:rFonts w:ascii="Arial" w:hAnsi="Arial" w:cs="Arial"/>
          <w:color w:val="auto"/>
          <w:sz w:val="22"/>
          <w:szCs w:val="22"/>
        </w:rPr>
        <w:t xml:space="preserve">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5"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 xml:space="preserve">até o horário limite de início da Sessão Pública, exclusivamente por meio do Sistema Eletrônico, quando, então, encerrar-se-á, automaticamente, </w:t>
      </w:r>
      <w:r w:rsidR="009A2354" w:rsidRPr="00A07EEB">
        <w:rPr>
          <w:rFonts w:ascii="Arial" w:hAnsi="Arial" w:cs="Arial"/>
          <w:sz w:val="22"/>
          <w:szCs w:val="22"/>
        </w:rPr>
        <w:lastRenderedPageBreak/>
        <w:t>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6"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w:t>
      </w:r>
      <w:r w:rsidRPr="00A07EEB">
        <w:rPr>
          <w:rFonts w:ascii="Arial" w:hAnsi="Arial" w:cs="Arial"/>
          <w:bCs/>
          <w:sz w:val="22"/>
          <w:szCs w:val="22"/>
        </w:rPr>
        <w:lastRenderedPageBreak/>
        <w:t xml:space="preserve">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A20D11">
        <w:rPr>
          <w:rFonts w:ascii="Arial" w:hAnsi="Arial" w:cs="Arial"/>
          <w:b w:val="0"/>
          <w:color w:val="000000" w:themeColor="text1"/>
          <w:sz w:val="22"/>
          <w:szCs w:val="22"/>
        </w:rPr>
        <w:t>data e horário pré-estabelecidos</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7"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A20D11">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a qual é responsável somente pelo prazo iminente, sendo o Sistema Comprasnet,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8"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Comprasnet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(excel, word, .Zip,  .doc, .docx,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9"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(ão)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1"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A20D11" w:rsidRPr="00CF2916" w:rsidRDefault="00A20D11" w:rsidP="00A20D11">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A20D11" w:rsidRPr="00CF2916" w:rsidRDefault="00A20D11" w:rsidP="00A20D11">
      <w:pPr>
        <w:autoSpaceDE w:val="0"/>
        <w:autoSpaceDN w:val="0"/>
        <w:adjustRightInd w:val="0"/>
        <w:spacing w:line="320" w:lineRule="atLeast"/>
        <w:jc w:val="both"/>
        <w:rPr>
          <w:rFonts w:ascii="Arial" w:hAnsi="Arial" w:cs="Arial"/>
          <w:bCs/>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pStyle w:val="PargrafodaLista"/>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A20D11" w:rsidRPr="00CF2916" w:rsidRDefault="00A20D11" w:rsidP="00A20D11">
      <w:pPr>
        <w:spacing w:line="320" w:lineRule="atLeast"/>
        <w:ind w:left="567"/>
        <w:jc w:val="both"/>
        <w:rPr>
          <w:rFonts w:ascii="Arial" w:hAnsi="Arial" w:cs="Arial"/>
          <w:b/>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A20D11" w:rsidRPr="00CF2916" w:rsidRDefault="00A20D11" w:rsidP="00A20D11">
      <w:pPr>
        <w:autoSpaceDE w:val="0"/>
        <w:autoSpaceDN w:val="0"/>
        <w:adjustRightInd w:val="0"/>
        <w:spacing w:line="320" w:lineRule="atLeast"/>
        <w:ind w:left="567"/>
        <w:jc w:val="both"/>
        <w:rPr>
          <w:rFonts w:ascii="Arial" w:hAnsi="Arial" w:cs="Arial"/>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A20D11" w:rsidRPr="00CF2916" w:rsidRDefault="00A20D11" w:rsidP="00A20D11">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A20D11" w:rsidRPr="00CF2916" w:rsidRDefault="00A20D11" w:rsidP="00A20D11">
      <w:pPr>
        <w:spacing w:line="320" w:lineRule="atLeast"/>
        <w:ind w:left="567"/>
        <w:jc w:val="both"/>
        <w:rPr>
          <w:rFonts w:ascii="Arial" w:hAnsi="Arial" w:cs="Arial"/>
          <w:b/>
          <w:bCs/>
          <w:sz w:val="22"/>
          <w:szCs w:val="22"/>
        </w:rPr>
      </w:pPr>
    </w:p>
    <w:p w:rsidR="00A20D11" w:rsidRPr="007B6A5A" w:rsidRDefault="00A20D11" w:rsidP="00A20D11">
      <w:pPr>
        <w:pStyle w:val="PargrafodaLista"/>
        <w:numPr>
          <w:ilvl w:val="0"/>
          <w:numId w:val="3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A20D11" w:rsidRPr="007B6A5A" w:rsidRDefault="00A20D11" w:rsidP="00A20D11">
      <w:pPr>
        <w:pStyle w:val="PargrafodaLista"/>
        <w:tabs>
          <w:tab w:val="left" w:pos="720"/>
        </w:tabs>
        <w:spacing w:line="320" w:lineRule="atLeast"/>
        <w:ind w:left="927"/>
        <w:jc w:val="both"/>
        <w:rPr>
          <w:rFonts w:ascii="Arial" w:hAnsi="Arial" w:cs="Arial"/>
          <w:color w:val="000000" w:themeColor="text1"/>
          <w:sz w:val="22"/>
          <w:szCs w:val="22"/>
        </w:rPr>
      </w:pPr>
    </w:p>
    <w:p w:rsidR="00A20D11" w:rsidRPr="00522043" w:rsidRDefault="00A20D11" w:rsidP="00A20D11">
      <w:pPr>
        <w:pStyle w:val="Corpodetexto"/>
        <w:numPr>
          <w:ilvl w:val="0"/>
          <w:numId w:val="38"/>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A20D11" w:rsidRPr="00522043" w:rsidRDefault="00A20D11" w:rsidP="00A20D11">
      <w:pPr>
        <w:pStyle w:val="Corpodetexto"/>
        <w:rPr>
          <w:rFonts w:ascii="Arial" w:hAnsi="Arial" w:cs="Arial"/>
          <w:szCs w:val="22"/>
        </w:rPr>
      </w:pPr>
    </w:p>
    <w:p w:rsidR="00A20D11" w:rsidRPr="00522043" w:rsidRDefault="00A20D11" w:rsidP="00A20D11">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A20D11" w:rsidRPr="00522043" w:rsidRDefault="00A20D11" w:rsidP="00A20D11">
      <w:pPr>
        <w:autoSpaceDE w:val="0"/>
        <w:autoSpaceDN w:val="0"/>
        <w:adjustRightInd w:val="0"/>
        <w:ind w:left="851"/>
        <w:jc w:val="center"/>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A20D11" w:rsidRPr="00522043" w:rsidRDefault="00A20D11" w:rsidP="00A20D11">
      <w:pPr>
        <w:autoSpaceDE w:val="0"/>
        <w:autoSpaceDN w:val="0"/>
        <w:adjustRightInd w:val="0"/>
        <w:ind w:left="851"/>
        <w:rPr>
          <w:rFonts w:ascii="Arial" w:hAnsi="Arial" w:cs="Arial"/>
          <w:b/>
          <w:sz w:val="22"/>
          <w:szCs w:val="22"/>
        </w:rPr>
      </w:pPr>
    </w:p>
    <w:p w:rsidR="00A20D11" w:rsidRPr="00522043" w:rsidRDefault="00A20D11" w:rsidP="00A20D11">
      <w:pPr>
        <w:numPr>
          <w:ilvl w:val="3"/>
          <w:numId w:val="3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lastRenderedPageBreak/>
        <w:t xml:space="preserve"> DA JUSTIFICATIVA DA EXIGÊNCIA DOS ÍNDICES CONTÁBEIS:</w:t>
      </w:r>
    </w:p>
    <w:p w:rsidR="00A20D11" w:rsidRPr="00522043" w:rsidRDefault="00A20D11" w:rsidP="00A20D11">
      <w:pPr>
        <w:ind w:firstLine="1134"/>
        <w:rPr>
          <w:rFonts w:ascii="Arial" w:hAnsi="Arial" w:cs="Arial"/>
          <w:sz w:val="22"/>
          <w:szCs w:val="22"/>
        </w:rPr>
      </w:pP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017"/>
      </w:tblGrid>
      <w:tr w:rsidR="00A20D11" w:rsidRPr="00522043" w:rsidTr="00A20D11">
        <w:trPr>
          <w:jc w:val="center"/>
        </w:trPr>
        <w:tc>
          <w:tcPr>
            <w:tcW w:w="5000" w:type="pct"/>
            <w:vAlign w:val="center"/>
            <w:hideMark/>
          </w:tcPr>
          <w:p w:rsidR="00A20D11" w:rsidRPr="00522043" w:rsidRDefault="00A20D11" w:rsidP="00A20D11">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A20D11" w:rsidRPr="00522043" w:rsidRDefault="00A20D11" w:rsidP="00A20D11">
      <w:pPr>
        <w:pStyle w:val="PargrafodaLista"/>
        <w:numPr>
          <w:ilvl w:val="0"/>
          <w:numId w:val="34"/>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A20D11" w:rsidRPr="00522043" w:rsidRDefault="00A20D11" w:rsidP="00A20D11">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A20D11" w:rsidRPr="00522043" w:rsidRDefault="00A20D11" w:rsidP="00A20D11">
      <w:pPr>
        <w:ind w:left="1134"/>
        <w:rPr>
          <w:rFonts w:ascii="Arial" w:hAnsi="Arial" w:cs="Arial"/>
          <w:sz w:val="22"/>
          <w:szCs w:val="22"/>
        </w:rPr>
      </w:pPr>
    </w:p>
    <w:p w:rsidR="00A20D11" w:rsidRPr="00522043" w:rsidRDefault="00A20D11" w:rsidP="00A20D11">
      <w:pPr>
        <w:pStyle w:val="PargrafodaLista"/>
        <w:numPr>
          <w:ilvl w:val="0"/>
          <w:numId w:val="3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 xml:space="preserve">Vedada a sua substituição por balancetes ou balanços provisórios, podendo ser </w:t>
      </w:r>
      <w:r w:rsidRPr="00522043">
        <w:rPr>
          <w:rFonts w:ascii="Arial" w:hAnsi="Arial" w:cs="Arial"/>
          <w:b/>
          <w:bCs/>
          <w:sz w:val="22"/>
          <w:szCs w:val="22"/>
        </w:rPr>
        <w:lastRenderedPageBreak/>
        <w:t>atualizados por índices oficiais quando encerrados há mais de 03 (três) meses da data de apresentação da proposta</w:t>
      </w:r>
      <w:r w:rsidRPr="00522043">
        <w:rPr>
          <w:rFonts w:ascii="Arial" w:hAnsi="Arial" w:cs="Arial"/>
          <w:sz w:val="22"/>
          <w:szCs w:val="22"/>
        </w:rPr>
        <w:t>.</w:t>
      </w:r>
    </w:p>
    <w:p w:rsidR="00A20D11" w:rsidRPr="00522043" w:rsidRDefault="00A20D11" w:rsidP="00A20D11">
      <w:pPr>
        <w:autoSpaceDE w:val="0"/>
        <w:autoSpaceDN w:val="0"/>
        <w:adjustRightInd w:val="0"/>
        <w:jc w:val="both"/>
        <w:rPr>
          <w:rFonts w:ascii="Arial" w:hAnsi="Arial" w:cs="Arial"/>
          <w:sz w:val="22"/>
          <w:szCs w:val="22"/>
        </w:rPr>
      </w:pPr>
    </w:p>
    <w:p w:rsidR="00A20D11" w:rsidRPr="00522043" w:rsidRDefault="00A20D11" w:rsidP="00A20D11">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A20D11" w:rsidRPr="00522043" w:rsidRDefault="00A20D11" w:rsidP="00A20D11">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A20D11" w:rsidRPr="00522043" w:rsidRDefault="00A20D11" w:rsidP="00A20D11">
      <w:pPr>
        <w:ind w:left="1134"/>
        <w:jc w:val="both"/>
        <w:rPr>
          <w:rFonts w:ascii="Arial" w:hAnsi="Arial" w:cs="Arial"/>
          <w:sz w:val="22"/>
          <w:szCs w:val="22"/>
        </w:rPr>
      </w:pPr>
      <w:r w:rsidRPr="00522043">
        <w:rPr>
          <w:rFonts w:ascii="Arial" w:hAnsi="Arial" w:cs="Arial"/>
          <w:sz w:val="22"/>
          <w:szCs w:val="22"/>
        </w:rPr>
        <w:t> </w:t>
      </w:r>
    </w:p>
    <w:p w:rsidR="00A20D11" w:rsidRPr="00522043" w:rsidRDefault="00A20D11" w:rsidP="00A20D11">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A20D11" w:rsidRPr="00522043" w:rsidRDefault="00A20D11" w:rsidP="00A20D11">
      <w:pPr>
        <w:jc w:val="both"/>
        <w:rPr>
          <w:rFonts w:ascii="Arial" w:hAnsi="Arial" w:cs="Arial"/>
          <w:sz w:val="22"/>
          <w:szCs w:val="22"/>
        </w:rPr>
      </w:pPr>
    </w:p>
    <w:p w:rsidR="00A20D11" w:rsidRPr="00522043" w:rsidRDefault="00A20D11" w:rsidP="00A20D11">
      <w:pPr>
        <w:pStyle w:val="PargrafodaLista"/>
        <w:numPr>
          <w:ilvl w:val="0"/>
          <w:numId w:val="3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A20D11" w:rsidRPr="00522043" w:rsidRDefault="00A20D11" w:rsidP="00A20D11">
      <w:pPr>
        <w:pStyle w:val="PargrafodaLista"/>
        <w:tabs>
          <w:tab w:val="left" w:pos="1701"/>
          <w:tab w:val="left" w:pos="1843"/>
          <w:tab w:val="left" w:pos="1985"/>
        </w:tabs>
        <w:suppressAutoHyphens/>
        <w:spacing w:after="200"/>
        <w:ind w:left="1418"/>
        <w:jc w:val="both"/>
        <w:rPr>
          <w:rFonts w:ascii="Arial" w:hAnsi="Arial" w:cs="Arial"/>
          <w:sz w:val="22"/>
          <w:szCs w:val="22"/>
        </w:rPr>
      </w:pPr>
    </w:p>
    <w:p w:rsidR="00A20D11" w:rsidRPr="00522043" w:rsidRDefault="00A20D11" w:rsidP="00A20D11">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A20D11" w:rsidRDefault="00A20D11" w:rsidP="00CA41FA">
      <w:pPr>
        <w:spacing w:line="320" w:lineRule="atLeast"/>
        <w:ind w:left="567"/>
        <w:jc w:val="both"/>
        <w:rPr>
          <w:rFonts w:ascii="Arial" w:hAnsi="Arial" w:cs="Arial"/>
          <w:b/>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lastRenderedPageBreak/>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(excel, word, .Zip, .Rar, .doc, .docx,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lastRenderedPageBreak/>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CB2ADD">
              <w:rPr>
                <w:rFonts w:ascii="Arial" w:hAnsi="Arial" w:cs="Arial"/>
                <w:b/>
                <w:sz w:val="22"/>
                <w:szCs w:val="22"/>
              </w:rPr>
              <w:t>Saúde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Pr="00A07EEB">
              <w:rPr>
                <w:rFonts w:ascii="Arial" w:hAnsi="Arial" w:cs="Arial"/>
                <w:sz w:val="22"/>
                <w:szCs w:val="22"/>
              </w:rPr>
              <w:t xml:space="preserve"> – </w:t>
            </w:r>
            <w:r w:rsidR="003F19DD">
              <w:rPr>
                <w:rFonts w:ascii="Arial" w:hAnsi="Arial" w:cs="Arial"/>
                <w:sz w:val="22"/>
                <w:szCs w:val="22"/>
              </w:rPr>
              <w:t xml:space="preserve">Material </w:t>
            </w:r>
            <w:r w:rsidR="00CF212C">
              <w:rPr>
                <w:rFonts w:ascii="Arial" w:hAnsi="Arial" w:cs="Arial"/>
                <w:sz w:val="22"/>
                <w:szCs w:val="22"/>
              </w:rPr>
              <w:t>de Consumo</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w:t>
            </w:r>
            <w:r w:rsidR="00CF212C">
              <w:rPr>
                <w:rFonts w:ascii="Arial" w:hAnsi="Arial" w:cs="Arial"/>
                <w:sz w:val="22"/>
                <w:szCs w:val="22"/>
              </w:rPr>
              <w:t xml:space="preserve"> 2.1</w:t>
            </w:r>
            <w:r w:rsidR="00CB2ADD">
              <w:rPr>
                <w:rFonts w:ascii="Arial" w:hAnsi="Arial" w:cs="Arial"/>
                <w:sz w:val="22"/>
                <w:szCs w:val="22"/>
              </w:rPr>
              <w:t>45</w:t>
            </w:r>
            <w:r w:rsidR="00CB304B">
              <w:rPr>
                <w:rFonts w:ascii="Arial" w:hAnsi="Arial" w:cs="Arial"/>
                <w:sz w:val="22"/>
                <w:szCs w:val="22"/>
              </w:rPr>
              <w:t>, 2.123 e 2.253</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 Efetuar </w:t>
      </w:r>
      <w:r w:rsidR="00C37F8E">
        <w:rPr>
          <w:rFonts w:ascii="Arial" w:hAnsi="Arial" w:cs="Arial"/>
          <w:bCs/>
          <w:sz w:val="22"/>
          <w:szCs w:val="22"/>
        </w:rPr>
        <w:t>a entrega dos produtos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C37F8E">
        <w:rPr>
          <w:rFonts w:ascii="Arial" w:hAnsi="Arial" w:cs="Arial"/>
          <w:bCs/>
          <w:sz w:val="22"/>
          <w:szCs w:val="22"/>
        </w:rPr>
        <w:t>azo de vencimento da entrega na Secretaria Municipal</w:t>
      </w:r>
      <w:r w:rsidR="002C3FBE" w:rsidRPr="00A07EEB">
        <w:rPr>
          <w:rFonts w:ascii="Arial" w:hAnsi="Arial" w:cs="Arial"/>
          <w:bCs/>
          <w:sz w:val="22"/>
          <w:szCs w:val="22"/>
        </w:rPr>
        <w:t xml:space="preserve"> </w:t>
      </w:r>
      <w:r w:rsidR="00C37F8E">
        <w:rPr>
          <w:rFonts w:ascii="Arial" w:hAnsi="Arial" w:cs="Arial"/>
          <w:bCs/>
          <w:sz w:val="22"/>
          <w:szCs w:val="22"/>
        </w:rPr>
        <w:t>requisitante</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.3 - Por ocasião da entrega ou realização dos serviços, caso seja detectado que o (s) serviço</w:t>
      </w:r>
      <w:r w:rsidR="00C37F8E">
        <w:rPr>
          <w:rFonts w:ascii="Arial" w:hAnsi="Arial" w:cs="Arial"/>
          <w:bCs/>
          <w:sz w:val="22"/>
          <w:szCs w:val="22"/>
        </w:rPr>
        <w:t>/material</w:t>
      </w:r>
      <w:r w:rsidR="002C3FBE" w:rsidRPr="00A07EEB">
        <w:rPr>
          <w:rFonts w:ascii="Arial" w:hAnsi="Arial" w:cs="Arial"/>
          <w:bCs/>
          <w:sz w:val="22"/>
          <w:szCs w:val="22"/>
        </w:rPr>
        <w:t xml:space="preserve">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.6 - Assumir a responsabilidade pelas despesas com transporte, frete, carretos e etc;</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lastRenderedPageBreak/>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2"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3"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e alternativamente no site</w:t>
      </w:r>
      <w:r w:rsidR="00C40E55" w:rsidRPr="00A07EEB">
        <w:rPr>
          <w:rFonts w:ascii="Arial" w:hAnsi="Arial" w:cs="Arial"/>
          <w:b/>
          <w:sz w:val="22"/>
          <w:szCs w:val="22"/>
        </w:rPr>
        <w:t xml:space="preserve"> </w:t>
      </w:r>
      <w:hyperlink r:id="rId24"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I :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lastRenderedPageBreak/>
        <w:t xml:space="preserve">ANEXO X :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 xml:space="preserve">I :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1659A3">
        <w:rPr>
          <w:rFonts w:ascii="Arial" w:hAnsi="Arial" w:cs="Arial"/>
          <w:sz w:val="22"/>
          <w:szCs w:val="22"/>
        </w:rPr>
        <w:t>18</w:t>
      </w:r>
      <w:bookmarkStart w:id="1" w:name="_GoBack"/>
      <w:bookmarkEnd w:id="1"/>
      <w:r w:rsidR="003A6F6C" w:rsidRPr="00A07EEB">
        <w:rPr>
          <w:rFonts w:ascii="Arial" w:hAnsi="Arial" w:cs="Arial"/>
          <w:sz w:val="22"/>
          <w:szCs w:val="22"/>
        </w:rPr>
        <w:t xml:space="preserve"> de </w:t>
      </w:r>
      <w:r w:rsidR="00406165">
        <w:rPr>
          <w:rFonts w:ascii="Arial" w:hAnsi="Arial" w:cs="Arial"/>
          <w:sz w:val="22"/>
          <w:szCs w:val="22"/>
        </w:rPr>
        <w:t>setembro</w:t>
      </w:r>
      <w:r w:rsidR="00CB2ADD">
        <w:rPr>
          <w:rFonts w:ascii="Arial" w:hAnsi="Arial" w:cs="Arial"/>
          <w:sz w:val="22"/>
          <w:szCs w:val="22"/>
        </w:rPr>
        <w:t xml:space="preserve"> </w:t>
      </w:r>
      <w:r w:rsidR="0016280E">
        <w:rPr>
          <w:rFonts w:ascii="Arial" w:hAnsi="Arial" w:cs="Arial"/>
          <w:sz w:val="22"/>
          <w:szCs w:val="22"/>
        </w:rPr>
        <w:t>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406165"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w:t>
      </w:r>
    </w:p>
    <w:p w:rsidR="003A6F6C" w:rsidRDefault="00406165"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Pr="00844757" w:rsidRDefault="00E47E07"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b/>
          <w:sz w:val="22"/>
          <w:szCs w:val="22"/>
        </w:rPr>
        <w:t xml:space="preserve"> </w:t>
      </w:r>
      <w:r w:rsidRPr="002E138C">
        <w:rPr>
          <w:rFonts w:ascii="Arial" w:hAnsi="Arial" w:cs="Arial"/>
          <w:sz w:val="22"/>
          <w:szCs w:val="22"/>
        </w:rPr>
        <w:t xml:space="preserve">Em cumprimento ao artigo 7º c/c artigo 6º, IX da lei 8.666/93 e suas alterações, elaborou-se o presente Projeto para aquisição de </w:t>
      </w:r>
      <w:r w:rsidR="00CB2ADD">
        <w:rPr>
          <w:rFonts w:ascii="Arial" w:hAnsi="Arial" w:cs="Arial"/>
          <w:sz w:val="22"/>
          <w:szCs w:val="22"/>
        </w:rPr>
        <w:t>Caixas Térmicas</w:t>
      </w:r>
      <w:r w:rsidR="006F6F33">
        <w:rPr>
          <w:rFonts w:ascii="Arial" w:hAnsi="Arial" w:cs="Arial"/>
          <w:sz w:val="22"/>
          <w:szCs w:val="22"/>
        </w:rPr>
        <w:t xml:space="preserve"> e Termômetros</w:t>
      </w:r>
      <w:r w:rsidR="00CB2ADD">
        <w:rPr>
          <w:rFonts w:ascii="Arial" w:hAnsi="Arial" w:cs="Arial"/>
          <w:sz w:val="22"/>
          <w:szCs w:val="22"/>
        </w:rPr>
        <w:t xml:space="preserve"> para atender o setor de epidemiologia da Secretaria Municipal de Saúde. </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Pr="005F300F">
        <w:rPr>
          <w:rFonts w:ascii="Arial" w:hAnsi="Arial" w:cs="Arial"/>
          <w:sz w:val="22"/>
          <w:szCs w:val="22"/>
        </w:rPr>
        <w:t xml:space="preserve"> </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E47E07">
        <w:rPr>
          <w:rFonts w:ascii="Arial" w:hAnsi="Arial" w:cs="Arial"/>
          <w:sz w:val="22"/>
          <w:szCs w:val="22"/>
        </w:rPr>
        <w:t>Caixas Térmicas</w:t>
      </w:r>
      <w:r w:rsidR="006F6F33">
        <w:rPr>
          <w:rFonts w:ascii="Arial" w:hAnsi="Arial" w:cs="Arial"/>
          <w:sz w:val="22"/>
          <w:szCs w:val="22"/>
        </w:rPr>
        <w:t xml:space="preserve"> e Termômetros</w:t>
      </w:r>
      <w:r w:rsidR="00E47E07">
        <w:rPr>
          <w:rFonts w:ascii="Arial" w:hAnsi="Arial" w:cs="Arial"/>
          <w:sz w:val="22"/>
          <w:szCs w:val="22"/>
        </w:rPr>
        <w:t xml:space="preserve"> para atender a Secretaria Municipal de Saúde</w:t>
      </w:r>
      <w:r w:rsidRPr="002E138C">
        <w:rPr>
          <w:rFonts w:ascii="Arial" w:hAnsi="Arial" w:cs="Arial"/>
          <w:sz w:val="22"/>
          <w:szCs w:val="22"/>
        </w:rPr>
        <w:t xml:space="preserve">. </w:t>
      </w:r>
    </w:p>
    <w:p w:rsidR="008677FA" w:rsidRPr="005F300F" w:rsidRDefault="008677FA" w:rsidP="005F300F">
      <w:pPr>
        <w:pStyle w:val="PargrafodaLista"/>
        <w:rPr>
          <w:rFonts w:ascii="Arial" w:hAnsi="Arial" w:cs="Arial"/>
          <w:sz w:val="22"/>
          <w:szCs w:val="22"/>
        </w:rPr>
      </w:pPr>
    </w:p>
    <w:p w:rsidR="00E47E07" w:rsidRPr="00E47E07" w:rsidRDefault="008677FA" w:rsidP="006F6F33">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6F6F33">
        <w:rPr>
          <w:rFonts w:ascii="Arial" w:hAnsi="Arial" w:cs="Arial"/>
          <w:sz w:val="22"/>
          <w:szCs w:val="22"/>
        </w:rPr>
        <w:t>Faz-se necessário, a aquisição de caixas térmicas de isopor e termômetros, para atender as necessidades das campanhas de vacinação antirrábica canina e felina, que serão realizadas na zona rural do Município de Rolim de Moura.</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b/>
          <w:bCs/>
          <w:sz w:val="22"/>
          <w:szCs w:val="22"/>
        </w:rPr>
        <w:t xml:space="preserve"> </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E47E07">
        <w:rPr>
          <w:rFonts w:ascii="Arial" w:hAnsi="Arial" w:cs="Arial"/>
          <w:sz w:val="22"/>
          <w:szCs w:val="22"/>
        </w:rPr>
        <w:t>Saúde</w:t>
      </w:r>
      <w:r w:rsidRPr="005F300F">
        <w:rPr>
          <w:rFonts w:ascii="Arial" w:hAnsi="Arial" w:cs="Arial"/>
          <w:sz w:val="22"/>
          <w:szCs w:val="22"/>
        </w:rPr>
        <w:t xml:space="preserve"> - Projeto Atividades 2</w:t>
      </w:r>
      <w:r w:rsidR="002E138C">
        <w:rPr>
          <w:rFonts w:ascii="Arial" w:hAnsi="Arial" w:cs="Arial"/>
          <w:sz w:val="22"/>
          <w:szCs w:val="22"/>
        </w:rPr>
        <w:t>.</w:t>
      </w:r>
      <w:r w:rsidR="004611EF">
        <w:rPr>
          <w:rFonts w:ascii="Arial" w:hAnsi="Arial" w:cs="Arial"/>
          <w:sz w:val="22"/>
          <w:szCs w:val="22"/>
        </w:rPr>
        <w:t>1</w:t>
      </w:r>
      <w:r w:rsidR="00E47E07">
        <w:rPr>
          <w:rFonts w:ascii="Arial" w:hAnsi="Arial" w:cs="Arial"/>
          <w:sz w:val="22"/>
          <w:szCs w:val="22"/>
        </w:rPr>
        <w:t>45</w:t>
      </w:r>
      <w:r w:rsidR="006F6F33">
        <w:rPr>
          <w:rFonts w:ascii="Arial" w:hAnsi="Arial" w:cs="Arial"/>
          <w:sz w:val="22"/>
          <w:szCs w:val="22"/>
        </w:rPr>
        <w:t>, 2.123 e 2.253</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Pr="005F300F">
        <w:rPr>
          <w:rFonts w:ascii="Arial" w:hAnsi="Arial" w:cs="Arial"/>
          <w:sz w:val="22"/>
          <w:szCs w:val="22"/>
        </w:rPr>
        <w:t xml:space="preserve"> Material</w:t>
      </w:r>
      <w:r w:rsidR="004611EF">
        <w:rPr>
          <w:rFonts w:ascii="Arial" w:hAnsi="Arial" w:cs="Arial"/>
          <w:sz w:val="22"/>
          <w:szCs w:val="22"/>
        </w:rPr>
        <w:t xml:space="preserve"> de Consumo</w:t>
      </w:r>
      <w:r w:rsidRPr="005F300F">
        <w:rPr>
          <w:rFonts w:ascii="Arial" w:hAnsi="Arial" w:cs="Arial"/>
          <w:sz w:val="22"/>
          <w:szCs w:val="22"/>
        </w:rPr>
        <w:t>.</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b/>
          <w:bCs/>
          <w:sz w:val="22"/>
          <w:szCs w:val="22"/>
        </w:rPr>
        <w:t xml:space="preserve"> </w:t>
      </w:r>
      <w:r w:rsidRPr="005F300F">
        <w:rPr>
          <w:rFonts w:ascii="Arial" w:hAnsi="Arial" w:cs="Arial"/>
          <w:sz w:val="22"/>
          <w:szCs w:val="22"/>
        </w:rPr>
        <w:t xml:space="preserve">O prazo de vigência, bem como execução do contrato será de </w:t>
      </w:r>
      <w:r w:rsidR="00E47E07">
        <w:rPr>
          <w:rFonts w:ascii="Arial" w:hAnsi="Arial" w:cs="Arial"/>
          <w:sz w:val="22"/>
          <w:szCs w:val="22"/>
        </w:rPr>
        <w:t>60</w:t>
      </w:r>
      <w:r w:rsidRPr="005F300F">
        <w:rPr>
          <w:rFonts w:ascii="Arial" w:hAnsi="Arial" w:cs="Arial"/>
          <w:sz w:val="22"/>
          <w:szCs w:val="22"/>
        </w:rPr>
        <w:t xml:space="preserve"> (</w:t>
      </w:r>
      <w:r w:rsidR="00E47E07">
        <w:rPr>
          <w:rFonts w:ascii="Arial" w:hAnsi="Arial" w:cs="Arial"/>
          <w:sz w:val="22"/>
          <w:szCs w:val="22"/>
        </w:rPr>
        <w:t>Sessenta</w:t>
      </w:r>
      <w:r w:rsidRPr="005F300F">
        <w:rPr>
          <w:rFonts w:ascii="Arial" w:hAnsi="Arial" w:cs="Arial"/>
          <w:sz w:val="22"/>
          <w:szCs w:val="22"/>
        </w:rPr>
        <w:t>) dias a contar da assinatura do contrato. À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b/>
          <w:sz w:val="22"/>
          <w:szCs w:val="22"/>
        </w:rPr>
        <w:t xml:space="preserve"> </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b/>
          <w:bCs/>
          <w:color w:val="000000"/>
          <w:sz w:val="22"/>
          <w:szCs w:val="22"/>
        </w:rPr>
        <w:t xml:space="preserve"> </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FORNECEDOR:</w:t>
      </w: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r w:rsidRPr="005F300F">
        <w:rPr>
          <w:rFonts w:ascii="Arial" w:hAnsi="Arial" w:cs="Arial"/>
          <w:sz w:val="22"/>
          <w:szCs w:val="22"/>
        </w:rPr>
        <w:t xml:space="preserve"> </w:t>
      </w: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284F91">
      <w:pPr>
        <w:numPr>
          <w:ilvl w:val="1"/>
          <w:numId w:val="33"/>
        </w:numPr>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614A78">
        <w:rPr>
          <w:rFonts w:ascii="Arial" w:hAnsi="Arial" w:cs="Arial"/>
          <w:sz w:val="22"/>
          <w:szCs w:val="22"/>
        </w:rPr>
        <w:t xml:space="preserve"> demandas decorrentes de danos, </w:t>
      </w:r>
      <w:r w:rsidRPr="005F300F">
        <w:rPr>
          <w:rFonts w:ascii="Arial" w:hAnsi="Arial" w:cs="Arial"/>
          <w:sz w:val="22"/>
          <w:szCs w:val="22"/>
        </w:rPr>
        <w:t xml:space="preserve">seja por culpa da empresa ou de qualquer de seus empregados e/ou prepostos, obrigando-se, consequentemente, por quaisquer responsabilidades decorrentes de ações </w:t>
      </w:r>
      <w:r w:rsidRPr="005F300F">
        <w:rPr>
          <w:rFonts w:ascii="Arial" w:hAnsi="Arial" w:cs="Arial"/>
          <w:sz w:val="22"/>
          <w:szCs w:val="22"/>
        </w:rPr>
        <w:lastRenderedPageBreak/>
        <w:t>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r w:rsidRPr="005F300F">
        <w:rPr>
          <w:rFonts w:ascii="Arial" w:hAnsi="Arial" w:cs="Arial"/>
          <w:b/>
          <w:sz w:val="22"/>
          <w:szCs w:val="22"/>
        </w:rPr>
        <w:t xml:space="preserve"> </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 equipe será responsável pela anotação de todas as ocorrências e deficiências, entre outras anotações que julgar necessárias, em relatório, que deverá ser emitido em duas vias. Uma via deverá ser arquivada na Secretaria de Educação e Cultura, no setor de Transporte Escolar,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bCs/>
          <w:sz w:val="22"/>
          <w:szCs w:val="22"/>
        </w:rPr>
        <w:t xml:space="preserve"> </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3B2811">
        <w:rPr>
          <w:rFonts w:ascii="Arial" w:hAnsi="Arial" w:cs="Arial"/>
          <w:sz w:val="22"/>
          <w:szCs w:val="22"/>
        </w:rPr>
        <w:t>06</w:t>
      </w:r>
      <w:r w:rsidR="008677FA" w:rsidRPr="005F300F">
        <w:rPr>
          <w:rFonts w:ascii="Arial" w:hAnsi="Arial" w:cs="Arial"/>
          <w:sz w:val="22"/>
          <w:szCs w:val="22"/>
        </w:rPr>
        <w:t xml:space="preserve"> de </w:t>
      </w:r>
      <w:r w:rsidR="003B2811">
        <w:rPr>
          <w:rFonts w:ascii="Arial" w:hAnsi="Arial" w:cs="Arial"/>
          <w:sz w:val="22"/>
          <w:szCs w:val="22"/>
        </w:rPr>
        <w:t>Setembro</w:t>
      </w:r>
      <w:r w:rsidR="00903871">
        <w:rPr>
          <w:rFonts w:ascii="Arial" w:hAnsi="Arial" w:cs="Arial"/>
          <w:sz w:val="22"/>
          <w:szCs w:val="22"/>
        </w:rPr>
        <w:t xml:space="preserve">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6F6F33" w:rsidP="005F300F">
      <w:pPr>
        <w:contextualSpacing/>
        <w:jc w:val="center"/>
        <w:rPr>
          <w:rFonts w:ascii="Arial" w:hAnsi="Arial" w:cs="Arial"/>
          <w:b/>
          <w:iCs/>
          <w:sz w:val="22"/>
          <w:szCs w:val="22"/>
        </w:rPr>
      </w:pPr>
      <w:r>
        <w:rPr>
          <w:rFonts w:ascii="Arial" w:hAnsi="Arial" w:cs="Arial"/>
          <w:b/>
          <w:iCs/>
          <w:sz w:val="22"/>
          <w:szCs w:val="22"/>
        </w:rPr>
        <w:t>Antônio Jorge Tenório da Silva</w:t>
      </w:r>
    </w:p>
    <w:p w:rsidR="008677FA" w:rsidRPr="005F300F" w:rsidRDefault="006F6F33" w:rsidP="005F300F">
      <w:pPr>
        <w:contextualSpacing/>
        <w:jc w:val="center"/>
        <w:rPr>
          <w:rFonts w:ascii="Arial" w:hAnsi="Arial" w:cs="Arial"/>
          <w:i/>
          <w:iCs/>
          <w:sz w:val="22"/>
          <w:szCs w:val="22"/>
        </w:rPr>
      </w:pPr>
      <w:r>
        <w:rPr>
          <w:rFonts w:ascii="Arial" w:hAnsi="Arial" w:cs="Arial"/>
          <w:sz w:val="22"/>
          <w:szCs w:val="22"/>
        </w:rPr>
        <w:t>Secretário Municipal de Saúde</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Luiz Ademir Schock</w:t>
      </w:r>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3A6F6C" w:rsidP="006510B4">
      <w:pPr>
        <w:pStyle w:val="Ttulo4"/>
        <w:ind w:firstLine="708"/>
        <w:rPr>
          <w:rFonts w:ascii="Arial" w:hAnsi="Arial" w:cs="Arial"/>
          <w:b w:val="0"/>
          <w:bCs/>
          <w:sz w:val="22"/>
          <w:szCs w:val="22"/>
        </w:rPr>
      </w:pPr>
      <w:r w:rsidRPr="00A07EEB">
        <w:rPr>
          <w:rFonts w:ascii="Arial" w:hAnsi="Arial" w:cs="Arial"/>
          <w:sz w:val="22"/>
          <w:szCs w:val="22"/>
        </w:rPr>
        <w:lastRenderedPageBreak/>
        <w:t xml:space="preserve"> </w:t>
      </w:r>
      <w:r w:rsidR="00786782">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r w:rsidR="000C5E2D" w:rsidRPr="00A07EEB">
        <w:rPr>
          <w:rFonts w:ascii="Arial" w:hAnsi="Arial" w:cs="Arial"/>
          <w:b w:val="0"/>
          <w:bCs/>
          <w:sz w:val="22"/>
          <w:szCs w:val="22"/>
        </w:rPr>
        <w:t xml:space="preserve"> </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W w:w="9060" w:type="dxa"/>
        <w:tblInd w:w="55" w:type="dxa"/>
        <w:tblCellMar>
          <w:left w:w="70" w:type="dxa"/>
          <w:right w:w="70" w:type="dxa"/>
        </w:tblCellMar>
        <w:tblLook w:val="04A0" w:firstRow="1" w:lastRow="0" w:firstColumn="1" w:lastColumn="0" w:noHBand="0" w:noVBand="1"/>
      </w:tblPr>
      <w:tblGrid>
        <w:gridCol w:w="960"/>
        <w:gridCol w:w="3900"/>
        <w:gridCol w:w="960"/>
        <w:gridCol w:w="960"/>
        <w:gridCol w:w="1000"/>
        <w:gridCol w:w="1280"/>
      </w:tblGrid>
      <w:tr w:rsidR="00B82412" w:rsidRPr="00B82412" w:rsidTr="00B82412">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82412" w:rsidRPr="00B82412" w:rsidRDefault="00B82412" w:rsidP="00B82412">
            <w:pPr>
              <w:jc w:val="center"/>
              <w:rPr>
                <w:rFonts w:ascii="Calibri" w:hAnsi="Calibri"/>
                <w:b/>
                <w:color w:val="000000"/>
                <w:sz w:val="18"/>
                <w:szCs w:val="18"/>
              </w:rPr>
            </w:pPr>
            <w:r w:rsidRPr="00B82412">
              <w:rPr>
                <w:rFonts w:ascii="Calibri" w:hAnsi="Calibri"/>
                <w:b/>
                <w:color w:val="000000"/>
                <w:sz w:val="18"/>
                <w:szCs w:val="18"/>
              </w:rPr>
              <w:t>ITEM</w:t>
            </w:r>
          </w:p>
        </w:tc>
        <w:tc>
          <w:tcPr>
            <w:tcW w:w="39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2412" w:rsidRPr="00B82412" w:rsidRDefault="00B82412" w:rsidP="00B82412">
            <w:pPr>
              <w:jc w:val="center"/>
              <w:rPr>
                <w:rFonts w:ascii="Calibri" w:hAnsi="Calibri"/>
                <w:b/>
                <w:color w:val="000000"/>
                <w:sz w:val="18"/>
                <w:szCs w:val="18"/>
              </w:rPr>
            </w:pPr>
            <w:r w:rsidRPr="00B82412">
              <w:rPr>
                <w:rFonts w:ascii="Calibri" w:hAnsi="Calibri"/>
                <w:b/>
                <w:color w:val="000000"/>
                <w:sz w:val="18"/>
                <w:szCs w:val="18"/>
              </w:rPr>
              <w:t>ESPECIFICAÇÃO</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2412" w:rsidRPr="00B82412" w:rsidRDefault="00B82412" w:rsidP="00B82412">
            <w:pPr>
              <w:jc w:val="center"/>
              <w:rPr>
                <w:rFonts w:ascii="Calibri" w:hAnsi="Calibri"/>
                <w:b/>
                <w:color w:val="000000"/>
                <w:sz w:val="18"/>
                <w:szCs w:val="18"/>
              </w:rPr>
            </w:pPr>
            <w:r w:rsidRPr="00B82412">
              <w:rPr>
                <w:rFonts w:ascii="Calibri" w:hAnsi="Calibri"/>
                <w:b/>
                <w:color w:val="000000"/>
                <w:sz w:val="18"/>
                <w:szCs w:val="18"/>
              </w:rPr>
              <w:t>UND</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2412" w:rsidRPr="00B82412" w:rsidRDefault="00B82412" w:rsidP="00B82412">
            <w:pPr>
              <w:jc w:val="center"/>
              <w:rPr>
                <w:rFonts w:ascii="Calibri" w:hAnsi="Calibri"/>
                <w:b/>
                <w:color w:val="000000"/>
                <w:sz w:val="18"/>
                <w:szCs w:val="18"/>
              </w:rPr>
            </w:pPr>
            <w:r w:rsidRPr="00B82412">
              <w:rPr>
                <w:rFonts w:ascii="Calibri" w:hAnsi="Calibri"/>
                <w:b/>
                <w:color w:val="000000"/>
                <w:sz w:val="18"/>
                <w:szCs w:val="18"/>
              </w:rPr>
              <w:t>QTD</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82412" w:rsidRPr="00B82412" w:rsidRDefault="00B82412" w:rsidP="00B82412">
            <w:pPr>
              <w:jc w:val="center"/>
              <w:rPr>
                <w:rFonts w:ascii="Calibri" w:hAnsi="Calibri"/>
                <w:b/>
                <w:color w:val="000000"/>
                <w:sz w:val="18"/>
                <w:szCs w:val="18"/>
              </w:rPr>
            </w:pPr>
            <w:r w:rsidRPr="00B82412">
              <w:rPr>
                <w:rFonts w:ascii="Calibri" w:hAnsi="Calibri"/>
                <w:b/>
                <w:color w:val="000000"/>
                <w:sz w:val="18"/>
                <w:szCs w:val="18"/>
              </w:rPr>
              <w:t>VALOR UNITARIO</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82412" w:rsidRPr="00B82412" w:rsidRDefault="00B82412" w:rsidP="00B82412">
            <w:pPr>
              <w:jc w:val="center"/>
              <w:rPr>
                <w:rFonts w:ascii="Calibri" w:hAnsi="Calibri"/>
                <w:b/>
                <w:color w:val="000000"/>
                <w:sz w:val="18"/>
                <w:szCs w:val="18"/>
              </w:rPr>
            </w:pPr>
            <w:r w:rsidRPr="00B82412">
              <w:rPr>
                <w:rFonts w:ascii="Calibri" w:hAnsi="Calibri"/>
                <w:b/>
                <w:color w:val="000000"/>
                <w:sz w:val="18"/>
                <w:szCs w:val="18"/>
              </w:rPr>
              <w:t>VALOR TOTAL</w:t>
            </w:r>
          </w:p>
        </w:tc>
      </w:tr>
      <w:tr w:rsidR="00B82412" w:rsidRPr="00B82412" w:rsidTr="00847CC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CAIXA TÉRMICA EM ISOPOR COM CAPACIDADE MINIMA DE 12 LITROS</w:t>
            </w:r>
          </w:p>
        </w:tc>
        <w:tc>
          <w:tcPr>
            <w:tcW w:w="960" w:type="dxa"/>
            <w:tcBorders>
              <w:top w:val="nil"/>
              <w:left w:val="nil"/>
              <w:bottom w:val="single" w:sz="4" w:space="0" w:color="auto"/>
              <w:right w:val="single" w:sz="4" w:space="0" w:color="auto"/>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50</w:t>
            </w:r>
          </w:p>
        </w:tc>
        <w:tc>
          <w:tcPr>
            <w:tcW w:w="1000" w:type="dxa"/>
            <w:tcBorders>
              <w:top w:val="nil"/>
              <w:left w:val="nil"/>
              <w:bottom w:val="single" w:sz="4" w:space="0" w:color="auto"/>
              <w:right w:val="single" w:sz="4" w:space="0" w:color="auto"/>
            </w:tcBorders>
            <w:shd w:val="clear" w:color="auto" w:fill="auto"/>
            <w:noWrap/>
            <w:vAlign w:val="center"/>
          </w:tcPr>
          <w:p w:rsidR="00B82412" w:rsidRPr="00B82412" w:rsidRDefault="00B82412" w:rsidP="00B82412">
            <w:pPr>
              <w:jc w:val="center"/>
              <w:rPr>
                <w:rFonts w:ascii="Calibri" w:hAnsi="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tcPr>
          <w:p w:rsidR="00B82412" w:rsidRPr="00B82412" w:rsidRDefault="00B82412" w:rsidP="00B82412">
            <w:pPr>
              <w:jc w:val="center"/>
              <w:rPr>
                <w:rFonts w:ascii="Calibri" w:hAnsi="Calibri"/>
                <w:color w:val="000000"/>
                <w:sz w:val="22"/>
                <w:szCs w:val="22"/>
              </w:rPr>
            </w:pPr>
          </w:p>
        </w:tc>
      </w:tr>
      <w:tr w:rsidR="00B82412" w:rsidRPr="00B82412" w:rsidTr="00847CC7">
        <w:trPr>
          <w:trHeight w:val="20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2</w:t>
            </w:r>
          </w:p>
        </w:tc>
        <w:tc>
          <w:tcPr>
            <w:tcW w:w="3900" w:type="dxa"/>
            <w:tcBorders>
              <w:top w:val="nil"/>
              <w:left w:val="nil"/>
              <w:bottom w:val="single" w:sz="4" w:space="0" w:color="auto"/>
              <w:right w:val="single" w:sz="4" w:space="0" w:color="auto"/>
            </w:tcBorders>
            <w:shd w:val="clear" w:color="auto" w:fill="auto"/>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TERMÔMETRO COM PROTEÇÃO PLÁSTICA COM FAIXA MEDIÇÃO DE -40 A 45°C. INDICADO PARA REFRIGERAÇÃO, PODE SER DEIXADO DENTRO BALCÕES FRIGORIFICOS E GELADEIRAS</w:t>
            </w:r>
          </w:p>
        </w:tc>
        <w:tc>
          <w:tcPr>
            <w:tcW w:w="960" w:type="dxa"/>
            <w:tcBorders>
              <w:top w:val="nil"/>
              <w:left w:val="nil"/>
              <w:bottom w:val="single" w:sz="4" w:space="0" w:color="auto"/>
              <w:right w:val="single" w:sz="4" w:space="0" w:color="auto"/>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sidRPr="00B82412">
              <w:rPr>
                <w:rFonts w:ascii="Calibri" w:hAnsi="Calibri"/>
                <w:color w:val="000000"/>
                <w:sz w:val="22"/>
                <w:szCs w:val="22"/>
              </w:rPr>
              <w:t>30</w:t>
            </w:r>
          </w:p>
        </w:tc>
        <w:tc>
          <w:tcPr>
            <w:tcW w:w="1000" w:type="dxa"/>
            <w:tcBorders>
              <w:top w:val="nil"/>
              <w:left w:val="nil"/>
              <w:bottom w:val="single" w:sz="4" w:space="0" w:color="auto"/>
              <w:right w:val="single" w:sz="4" w:space="0" w:color="auto"/>
            </w:tcBorders>
            <w:shd w:val="clear" w:color="auto" w:fill="auto"/>
            <w:noWrap/>
            <w:vAlign w:val="center"/>
          </w:tcPr>
          <w:p w:rsidR="00B82412" w:rsidRPr="00B82412" w:rsidRDefault="00B82412" w:rsidP="00B82412">
            <w:pPr>
              <w:jc w:val="center"/>
              <w:rPr>
                <w:rFonts w:ascii="Calibri" w:hAnsi="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tcPr>
          <w:p w:rsidR="00B82412" w:rsidRPr="00B82412" w:rsidRDefault="00B82412" w:rsidP="00B82412">
            <w:pPr>
              <w:jc w:val="center"/>
              <w:rPr>
                <w:rFonts w:ascii="Calibri" w:hAnsi="Calibri"/>
                <w:color w:val="000000"/>
                <w:sz w:val="22"/>
                <w:szCs w:val="22"/>
              </w:rPr>
            </w:pPr>
          </w:p>
        </w:tc>
      </w:tr>
      <w:tr w:rsidR="00B82412" w:rsidRPr="00B82412" w:rsidTr="00847CC7">
        <w:trPr>
          <w:trHeight w:val="300"/>
        </w:trPr>
        <w:tc>
          <w:tcPr>
            <w:tcW w:w="960" w:type="dxa"/>
            <w:tcBorders>
              <w:top w:val="nil"/>
              <w:left w:val="nil"/>
              <w:bottom w:val="nil"/>
              <w:right w:val="nil"/>
            </w:tcBorders>
            <w:shd w:val="clear" w:color="auto" w:fill="auto"/>
            <w:noWrap/>
            <w:vAlign w:val="center"/>
            <w:hideMark/>
          </w:tcPr>
          <w:p w:rsidR="00B82412" w:rsidRPr="00B82412" w:rsidRDefault="00B82412" w:rsidP="00B82412">
            <w:pPr>
              <w:jc w:val="center"/>
              <w:rPr>
                <w:rFonts w:ascii="Calibri" w:hAnsi="Calibri"/>
                <w:color w:val="000000"/>
                <w:sz w:val="22"/>
                <w:szCs w:val="22"/>
              </w:rPr>
            </w:pPr>
          </w:p>
        </w:tc>
        <w:tc>
          <w:tcPr>
            <w:tcW w:w="3900" w:type="dxa"/>
            <w:tcBorders>
              <w:top w:val="nil"/>
              <w:left w:val="nil"/>
              <w:bottom w:val="nil"/>
              <w:right w:val="nil"/>
            </w:tcBorders>
            <w:shd w:val="clear" w:color="auto" w:fill="auto"/>
            <w:noWrap/>
            <w:vAlign w:val="center"/>
            <w:hideMark/>
          </w:tcPr>
          <w:p w:rsidR="00B82412" w:rsidRPr="00B82412" w:rsidRDefault="00B82412" w:rsidP="00B8241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82412" w:rsidRPr="00B82412" w:rsidRDefault="00B82412" w:rsidP="00B8241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82412" w:rsidRPr="00B82412" w:rsidRDefault="00B82412" w:rsidP="00B82412">
            <w:pPr>
              <w:jc w:val="center"/>
              <w:rPr>
                <w:rFonts w:ascii="Calibri" w:hAnsi="Calibri"/>
                <w:color w:val="000000"/>
                <w:sz w:val="22"/>
                <w:szCs w:val="22"/>
              </w:rPr>
            </w:pPr>
            <w:r>
              <w:rPr>
                <w:rFonts w:ascii="Calibri" w:hAnsi="Calibri"/>
                <w:color w:val="000000"/>
                <w:sz w:val="22"/>
                <w:szCs w:val="22"/>
              </w:rPr>
              <w:t>TOTAL</w:t>
            </w:r>
          </w:p>
        </w:tc>
        <w:tc>
          <w:tcPr>
            <w:tcW w:w="1000" w:type="dxa"/>
            <w:tcBorders>
              <w:top w:val="nil"/>
              <w:left w:val="nil"/>
              <w:bottom w:val="nil"/>
              <w:right w:val="nil"/>
            </w:tcBorders>
            <w:shd w:val="clear" w:color="auto" w:fill="auto"/>
            <w:noWrap/>
            <w:vAlign w:val="center"/>
          </w:tcPr>
          <w:p w:rsidR="00B82412" w:rsidRPr="00B82412" w:rsidRDefault="00B82412" w:rsidP="00B82412">
            <w:pPr>
              <w:jc w:val="center"/>
              <w:rPr>
                <w:rFonts w:ascii="Calibri" w:hAnsi="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center"/>
          </w:tcPr>
          <w:p w:rsidR="00B82412" w:rsidRPr="00B82412" w:rsidRDefault="00B82412" w:rsidP="00B82412">
            <w:pPr>
              <w:jc w:val="center"/>
              <w:rPr>
                <w:rFonts w:ascii="Calibri" w:hAnsi="Calibri"/>
                <w:color w:val="000000"/>
                <w:sz w:val="22"/>
                <w:szCs w:val="22"/>
              </w:rPr>
            </w:pPr>
          </w:p>
        </w:tc>
      </w:tr>
    </w:tbl>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  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91D65" w:rsidRPr="00A07EEB" w:rsidRDefault="00091D65"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  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Eletrônico nº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Rolim de Moura</w:t>
      </w:r>
      <w:r w:rsidR="000C5E2D" w:rsidRPr="00A07EEB">
        <w:rPr>
          <w:rFonts w:ascii="Arial" w:hAnsi="Arial" w:cs="Arial"/>
          <w:sz w:val="22"/>
          <w:szCs w:val="22"/>
        </w:rPr>
        <w:t>-RO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pPr>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tbl>
      <w:tblPr>
        <w:tblW w:w="9060" w:type="dxa"/>
        <w:tblInd w:w="55" w:type="dxa"/>
        <w:tblCellMar>
          <w:left w:w="70" w:type="dxa"/>
          <w:right w:w="70" w:type="dxa"/>
        </w:tblCellMar>
        <w:tblLook w:val="04A0" w:firstRow="1" w:lastRow="0" w:firstColumn="1" w:lastColumn="0" w:noHBand="0" w:noVBand="1"/>
      </w:tblPr>
      <w:tblGrid>
        <w:gridCol w:w="960"/>
        <w:gridCol w:w="3900"/>
        <w:gridCol w:w="960"/>
        <w:gridCol w:w="960"/>
        <w:gridCol w:w="1000"/>
        <w:gridCol w:w="1280"/>
      </w:tblGrid>
      <w:tr w:rsidR="00091D65" w:rsidRPr="00B82412" w:rsidTr="00872884">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91D65" w:rsidRPr="00B82412" w:rsidRDefault="00091D65" w:rsidP="00872884">
            <w:pPr>
              <w:jc w:val="center"/>
              <w:rPr>
                <w:rFonts w:ascii="Calibri" w:hAnsi="Calibri"/>
                <w:b/>
                <w:color w:val="000000"/>
                <w:sz w:val="18"/>
                <w:szCs w:val="18"/>
              </w:rPr>
            </w:pPr>
            <w:r w:rsidRPr="00B82412">
              <w:rPr>
                <w:rFonts w:ascii="Calibri" w:hAnsi="Calibri"/>
                <w:b/>
                <w:color w:val="000000"/>
                <w:sz w:val="18"/>
                <w:szCs w:val="18"/>
              </w:rPr>
              <w:t>ITEM</w:t>
            </w:r>
          </w:p>
        </w:tc>
        <w:tc>
          <w:tcPr>
            <w:tcW w:w="39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91D65" w:rsidRPr="00B82412" w:rsidRDefault="00091D65" w:rsidP="00872884">
            <w:pPr>
              <w:jc w:val="center"/>
              <w:rPr>
                <w:rFonts w:ascii="Calibri" w:hAnsi="Calibri"/>
                <w:b/>
                <w:color w:val="000000"/>
                <w:sz w:val="18"/>
                <w:szCs w:val="18"/>
              </w:rPr>
            </w:pPr>
            <w:r w:rsidRPr="00B82412">
              <w:rPr>
                <w:rFonts w:ascii="Calibri" w:hAnsi="Calibri"/>
                <w:b/>
                <w:color w:val="000000"/>
                <w:sz w:val="18"/>
                <w:szCs w:val="18"/>
              </w:rPr>
              <w:t>ESPECIFICAÇÃO</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91D65" w:rsidRPr="00B82412" w:rsidRDefault="00091D65" w:rsidP="00872884">
            <w:pPr>
              <w:jc w:val="center"/>
              <w:rPr>
                <w:rFonts w:ascii="Calibri" w:hAnsi="Calibri"/>
                <w:b/>
                <w:color w:val="000000"/>
                <w:sz w:val="18"/>
                <w:szCs w:val="18"/>
              </w:rPr>
            </w:pPr>
            <w:r w:rsidRPr="00B82412">
              <w:rPr>
                <w:rFonts w:ascii="Calibri" w:hAnsi="Calibri"/>
                <w:b/>
                <w:color w:val="000000"/>
                <w:sz w:val="18"/>
                <w:szCs w:val="18"/>
              </w:rPr>
              <w:t>UND</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91D65" w:rsidRPr="00B82412" w:rsidRDefault="00091D65" w:rsidP="00872884">
            <w:pPr>
              <w:jc w:val="center"/>
              <w:rPr>
                <w:rFonts w:ascii="Calibri" w:hAnsi="Calibri"/>
                <w:b/>
                <w:color w:val="000000"/>
                <w:sz w:val="18"/>
                <w:szCs w:val="18"/>
              </w:rPr>
            </w:pPr>
            <w:r w:rsidRPr="00B82412">
              <w:rPr>
                <w:rFonts w:ascii="Calibri" w:hAnsi="Calibri"/>
                <w:b/>
                <w:color w:val="000000"/>
                <w:sz w:val="18"/>
                <w:szCs w:val="18"/>
              </w:rPr>
              <w:t>QTD</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91D65" w:rsidRPr="00B82412" w:rsidRDefault="00091D65" w:rsidP="00872884">
            <w:pPr>
              <w:jc w:val="center"/>
              <w:rPr>
                <w:rFonts w:ascii="Calibri" w:hAnsi="Calibri"/>
                <w:b/>
                <w:color w:val="000000"/>
                <w:sz w:val="18"/>
                <w:szCs w:val="18"/>
              </w:rPr>
            </w:pPr>
            <w:r w:rsidRPr="00B82412">
              <w:rPr>
                <w:rFonts w:ascii="Calibri" w:hAnsi="Calibri"/>
                <w:b/>
                <w:color w:val="000000"/>
                <w:sz w:val="18"/>
                <w:szCs w:val="18"/>
              </w:rPr>
              <w:t>VALOR UNITARIO</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91D65" w:rsidRPr="00B82412" w:rsidRDefault="00091D65" w:rsidP="00872884">
            <w:pPr>
              <w:jc w:val="center"/>
              <w:rPr>
                <w:rFonts w:ascii="Calibri" w:hAnsi="Calibri"/>
                <w:b/>
                <w:color w:val="000000"/>
                <w:sz w:val="18"/>
                <w:szCs w:val="18"/>
              </w:rPr>
            </w:pPr>
            <w:r w:rsidRPr="00B82412">
              <w:rPr>
                <w:rFonts w:ascii="Calibri" w:hAnsi="Calibri"/>
                <w:b/>
                <w:color w:val="000000"/>
                <w:sz w:val="18"/>
                <w:szCs w:val="18"/>
              </w:rPr>
              <w:t>VALOR TOTAL</w:t>
            </w:r>
          </w:p>
        </w:tc>
      </w:tr>
      <w:tr w:rsidR="00091D65" w:rsidRPr="00B82412" w:rsidTr="0087288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CAIXA TÉRMICA EM ISOPOR COM CAPACIDADE MINIMA DE 12 LITROS</w:t>
            </w:r>
          </w:p>
        </w:tc>
        <w:tc>
          <w:tcPr>
            <w:tcW w:w="96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50</w:t>
            </w:r>
          </w:p>
        </w:tc>
        <w:tc>
          <w:tcPr>
            <w:tcW w:w="100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R$ 26,80</w:t>
            </w:r>
          </w:p>
        </w:tc>
        <w:tc>
          <w:tcPr>
            <w:tcW w:w="128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R$ 1.340,00</w:t>
            </w:r>
          </w:p>
        </w:tc>
      </w:tr>
      <w:tr w:rsidR="00091D65" w:rsidRPr="00B82412" w:rsidTr="00872884">
        <w:trPr>
          <w:trHeight w:val="20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2</w:t>
            </w:r>
          </w:p>
        </w:tc>
        <w:tc>
          <w:tcPr>
            <w:tcW w:w="3900" w:type="dxa"/>
            <w:tcBorders>
              <w:top w:val="nil"/>
              <w:left w:val="nil"/>
              <w:bottom w:val="single" w:sz="4" w:space="0" w:color="auto"/>
              <w:right w:val="single" w:sz="4" w:space="0" w:color="auto"/>
            </w:tcBorders>
            <w:shd w:val="clear" w:color="auto" w:fill="auto"/>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TERMÔMETRO COM PROTEÇÃO PLÁSTICA COM FAIXA MEDIÇÃO DE -40 A 45°C. INDICADO PARA REFRIGERAÇÃO, PODE SER DEIXADO DENTRO BALCÕES FRIGORIFICOS E GELADEIRAS</w:t>
            </w:r>
          </w:p>
        </w:tc>
        <w:tc>
          <w:tcPr>
            <w:tcW w:w="96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30</w:t>
            </w:r>
          </w:p>
        </w:tc>
        <w:tc>
          <w:tcPr>
            <w:tcW w:w="100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R$ 70,00</w:t>
            </w:r>
          </w:p>
        </w:tc>
        <w:tc>
          <w:tcPr>
            <w:tcW w:w="1280" w:type="dxa"/>
            <w:tcBorders>
              <w:top w:val="nil"/>
              <w:left w:val="nil"/>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R$ 2.100,00</w:t>
            </w:r>
          </w:p>
        </w:tc>
      </w:tr>
      <w:tr w:rsidR="00091D65" w:rsidRPr="00B82412" w:rsidTr="00872884">
        <w:trPr>
          <w:trHeight w:val="300"/>
        </w:trPr>
        <w:tc>
          <w:tcPr>
            <w:tcW w:w="960" w:type="dxa"/>
            <w:tcBorders>
              <w:top w:val="nil"/>
              <w:left w:val="nil"/>
              <w:bottom w:val="nil"/>
              <w:right w:val="nil"/>
            </w:tcBorders>
            <w:shd w:val="clear" w:color="auto" w:fill="auto"/>
            <w:noWrap/>
            <w:vAlign w:val="center"/>
            <w:hideMark/>
          </w:tcPr>
          <w:p w:rsidR="00091D65" w:rsidRPr="00B82412" w:rsidRDefault="00091D65" w:rsidP="00872884">
            <w:pPr>
              <w:jc w:val="center"/>
              <w:rPr>
                <w:rFonts w:ascii="Calibri" w:hAnsi="Calibri"/>
                <w:color w:val="000000"/>
                <w:sz w:val="22"/>
                <w:szCs w:val="22"/>
              </w:rPr>
            </w:pPr>
          </w:p>
        </w:tc>
        <w:tc>
          <w:tcPr>
            <w:tcW w:w="3900" w:type="dxa"/>
            <w:tcBorders>
              <w:top w:val="nil"/>
              <w:left w:val="nil"/>
              <w:bottom w:val="nil"/>
              <w:right w:val="nil"/>
            </w:tcBorders>
            <w:shd w:val="clear" w:color="auto" w:fill="auto"/>
            <w:noWrap/>
            <w:vAlign w:val="center"/>
            <w:hideMark/>
          </w:tcPr>
          <w:p w:rsidR="00091D65" w:rsidRPr="00B82412" w:rsidRDefault="00091D65" w:rsidP="00872884">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091D65" w:rsidRPr="00B82412" w:rsidRDefault="00091D65" w:rsidP="00872884">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Pr>
                <w:rFonts w:ascii="Calibri" w:hAnsi="Calibri"/>
                <w:color w:val="000000"/>
                <w:sz w:val="22"/>
                <w:szCs w:val="22"/>
              </w:rPr>
              <w:t>TOTAL</w:t>
            </w:r>
          </w:p>
        </w:tc>
        <w:tc>
          <w:tcPr>
            <w:tcW w:w="1000" w:type="dxa"/>
            <w:tcBorders>
              <w:top w:val="nil"/>
              <w:left w:val="nil"/>
              <w:bottom w:val="nil"/>
              <w:right w:val="nil"/>
            </w:tcBorders>
            <w:shd w:val="clear" w:color="auto" w:fill="auto"/>
            <w:noWrap/>
            <w:vAlign w:val="center"/>
            <w:hideMark/>
          </w:tcPr>
          <w:p w:rsidR="00091D65" w:rsidRPr="00B82412" w:rsidRDefault="00091D65" w:rsidP="00872884">
            <w:pPr>
              <w:jc w:val="center"/>
              <w:rPr>
                <w:rFonts w:ascii="Calibri" w:hAnsi="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91D65" w:rsidRPr="00B82412" w:rsidRDefault="00091D65" w:rsidP="00872884">
            <w:pPr>
              <w:jc w:val="center"/>
              <w:rPr>
                <w:rFonts w:ascii="Calibri" w:hAnsi="Calibri"/>
                <w:color w:val="000000"/>
                <w:sz w:val="22"/>
                <w:szCs w:val="22"/>
              </w:rPr>
            </w:pPr>
            <w:r w:rsidRPr="00B82412">
              <w:rPr>
                <w:rFonts w:ascii="Calibri" w:hAnsi="Calibri"/>
                <w:color w:val="000000"/>
                <w:sz w:val="22"/>
                <w:szCs w:val="22"/>
              </w:rPr>
              <w:t>R$ 3.440,00</w:t>
            </w:r>
          </w:p>
        </w:tc>
      </w:tr>
    </w:tbl>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5"/>
      <w:footerReference w:type="default" r:id="rId26"/>
      <w:headerReference w:type="first" r:id="rId27"/>
      <w:pgSz w:w="11907" w:h="16840" w:code="9"/>
      <w:pgMar w:top="1247" w:right="709" w:bottom="851" w:left="1134"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8D" w:rsidRDefault="00D5488D">
      <w:r>
        <w:separator/>
      </w:r>
    </w:p>
  </w:endnote>
  <w:endnote w:type="continuationSeparator" w:id="0">
    <w:p w:rsidR="00D5488D" w:rsidRDefault="00D5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8D" w:rsidRPr="00A17CA0" w:rsidRDefault="00D5488D" w:rsidP="000C7A79">
    <w:pPr>
      <w:pStyle w:val="Rodap"/>
      <w:tabs>
        <w:tab w:val="left" w:pos="9638"/>
      </w:tabs>
      <w:ind w:left="-567" w:firstLine="567"/>
      <w:jc w:val="both"/>
      <w:rPr>
        <w:rFonts w:ascii="Arial" w:hAnsi="Arial" w:cs="Arial"/>
        <w:sz w:val="16"/>
        <w:szCs w:val="16"/>
      </w:rPr>
    </w:pPr>
  </w:p>
  <w:p w:rsidR="00D5488D" w:rsidRPr="00A17CA0" w:rsidRDefault="00D5488D" w:rsidP="000C7A79">
    <w:pPr>
      <w:jc w:val="right"/>
      <w:rPr>
        <w:rFonts w:ascii="Arial" w:hAnsi="Arial" w:cs="Arial"/>
        <w:b/>
        <w:sz w:val="16"/>
        <w:szCs w:val="16"/>
      </w:rPr>
    </w:pPr>
    <w:r w:rsidRPr="00A17CA0">
      <w:rPr>
        <w:rFonts w:ascii="Arial" w:hAnsi="Arial" w:cs="Arial"/>
        <w:sz w:val="16"/>
        <w:szCs w:val="16"/>
      </w:rPr>
      <w:tab/>
    </w:r>
    <w:r w:rsidR="00CB304B">
      <w:rPr>
        <w:rFonts w:ascii="Arial" w:hAnsi="Arial" w:cs="Arial"/>
        <w:b/>
        <w:sz w:val="16"/>
        <w:szCs w:val="16"/>
      </w:rPr>
      <w:t>Tiago Anderson Sant’ Ana</w:t>
    </w:r>
  </w:p>
  <w:p w:rsidR="00D5488D" w:rsidRPr="00A17CA0" w:rsidRDefault="00CB304B" w:rsidP="000C7A79">
    <w:pPr>
      <w:jc w:val="right"/>
      <w:rPr>
        <w:rFonts w:ascii="Arial" w:hAnsi="Arial" w:cs="Arial"/>
        <w:sz w:val="16"/>
        <w:szCs w:val="16"/>
      </w:rPr>
    </w:pPr>
    <w:r>
      <w:rPr>
        <w:rFonts w:ascii="Arial" w:hAnsi="Arial" w:cs="Arial"/>
        <w:sz w:val="16"/>
        <w:szCs w:val="16"/>
      </w:rPr>
      <w:t>Pregoeiro</w:t>
    </w:r>
  </w:p>
  <w:p w:rsidR="00D5488D" w:rsidRPr="00A17CA0" w:rsidRDefault="00D5488D" w:rsidP="00C11520">
    <w:pPr>
      <w:jc w:val="right"/>
      <w:rPr>
        <w:rFonts w:ascii="Arial" w:hAnsi="Arial" w:cs="Arial"/>
        <w:sz w:val="16"/>
        <w:szCs w:val="16"/>
      </w:rPr>
    </w:pPr>
    <w:r w:rsidRPr="00A17CA0">
      <w:rPr>
        <w:rFonts w:ascii="Arial" w:hAnsi="Arial" w:cs="Arial"/>
        <w:sz w:val="16"/>
        <w:szCs w:val="16"/>
      </w:rPr>
      <w:t xml:space="preserve"> Portaria nº </w:t>
    </w:r>
    <w:r w:rsidR="00CB304B">
      <w:rPr>
        <w:rFonts w:ascii="Arial" w:hAnsi="Arial" w:cs="Arial"/>
        <w:sz w:val="16"/>
        <w:szCs w:val="16"/>
      </w:rPr>
      <w:t>463</w:t>
    </w:r>
    <w:r w:rsidRPr="00A17CA0">
      <w:rPr>
        <w:rFonts w:ascii="Arial" w:hAnsi="Arial" w:cs="Arial"/>
        <w:sz w:val="16"/>
        <w:szCs w:val="16"/>
      </w:rPr>
      <w:t>/201</w:t>
    </w:r>
    <w:r w:rsidR="00CB304B">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8D" w:rsidRDefault="00D5488D">
      <w:r>
        <w:separator/>
      </w:r>
    </w:p>
  </w:footnote>
  <w:footnote w:type="continuationSeparator" w:id="0">
    <w:p w:rsidR="00D5488D" w:rsidRDefault="00D5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8D" w:rsidRPr="00C25524" w:rsidRDefault="00D5488D" w:rsidP="00F57239">
    <w:pPr>
      <w:pStyle w:val="Cabealho"/>
      <w:ind w:left="-1143"/>
      <w:jc w:val="center"/>
    </w:pPr>
    <w:r>
      <w:rPr>
        <w:noProof/>
      </w:rPr>
      <mc:AlternateContent>
        <mc:Choice Requires="wps">
          <w:drawing>
            <wp:anchor distT="0" distB="0" distL="114300" distR="114300" simplePos="0" relativeHeight="251691520" behindDoc="0" locked="0" layoutInCell="1" allowOverlap="1">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8D" w:rsidRPr="000C7A79" w:rsidRDefault="00D5488D"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A20D11" w:rsidRPr="000C7A79" w:rsidRDefault="00A20D11" w:rsidP="000C7A79"/>
                </w:txbxContent>
              </v:textbox>
            </v:shape>
          </w:pict>
        </mc:Fallback>
      </mc:AlternateContent>
    </w:r>
  </w:p>
  <w:p w:rsidR="00D5488D" w:rsidRPr="00B42D9D" w:rsidRDefault="00D5488D" w:rsidP="006510B4">
    <w:pPr>
      <w:pStyle w:val="Cabealho"/>
      <w:jc w:val="right"/>
      <w:rPr>
        <w:rFonts w:ascii="Arial" w:hAnsi="Arial" w:cs="Arial"/>
        <w:b/>
        <w:bCs/>
        <w:sz w:val="24"/>
        <w:szCs w:val="24"/>
      </w:rPr>
    </w:pPr>
    <w:r w:rsidRPr="00B42D9D">
      <w:rPr>
        <w:rFonts w:ascii="Arial" w:hAnsi="Arial" w:cs="Arial"/>
        <w:b/>
        <w:noProof/>
        <w:sz w:val="24"/>
        <w:szCs w:val="24"/>
      </w:rPr>
      <mc:AlternateContent>
        <mc:Choice Requires="wps">
          <w:drawing>
            <wp:anchor distT="0" distB="0" distL="114300" distR="114300" simplePos="0" relativeHeight="251694592" behindDoc="0" locked="0" layoutInCell="1" allowOverlap="1" wp14:anchorId="5DE553D5" wp14:editId="41CE04DF">
              <wp:simplePos x="0" y="0"/>
              <wp:positionH relativeFrom="column">
                <wp:posOffset>4817110</wp:posOffset>
              </wp:positionH>
              <wp:positionV relativeFrom="paragraph">
                <wp:posOffset>563245</wp:posOffset>
              </wp:positionV>
              <wp:extent cx="1452245" cy="252095"/>
              <wp:effectExtent l="0" t="0" r="0" b="571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8D" w:rsidRPr="008C782B" w:rsidRDefault="00CB304B" w:rsidP="006510B4">
                          <w:pPr>
                            <w:rPr>
                              <w:rFonts w:ascii="Arial" w:hAnsi="Arial" w:cs="Arial"/>
                              <w:sz w:val="18"/>
                              <w:szCs w:val="18"/>
                            </w:rPr>
                          </w:pPr>
                          <w:r>
                            <w:rPr>
                              <w:rFonts w:ascii="Arial" w:hAnsi="Arial" w:cs="Arial"/>
                              <w:sz w:val="18"/>
                              <w:szCs w:val="18"/>
                            </w:rPr>
                            <w:t>Tiago Sant’ 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7" type="#_x0000_t202" style="position:absolute;left:0;text-align:left;margin-left:379.3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" filled="f" stroked="f">
              <v:textbox style="mso-fit-shape-to-text:t">
                <w:txbxContent>
                  <w:p w:rsidR="00D5488D" w:rsidRPr="008C782B" w:rsidRDefault="00CB304B" w:rsidP="006510B4">
                    <w:pPr>
                      <w:rPr>
                        <w:rFonts w:ascii="Arial" w:hAnsi="Arial" w:cs="Arial"/>
                        <w:sz w:val="18"/>
                        <w:szCs w:val="18"/>
                      </w:rPr>
                    </w:pPr>
                    <w:r>
                      <w:rPr>
                        <w:rFonts w:ascii="Arial" w:hAnsi="Arial" w:cs="Arial"/>
                        <w:sz w:val="18"/>
                        <w:szCs w:val="18"/>
                      </w:rPr>
                      <w:t>Tiago Sant’ Ana</w:t>
                    </w:r>
                  </w:p>
                </w:txbxContent>
              </v:textbox>
            </v:shape>
          </w:pict>
        </mc:Fallback>
      </mc:AlternateContent>
    </w:r>
    <w:r w:rsidRPr="00B42D9D">
      <w:rPr>
        <w:rFonts w:ascii="Arial" w:hAnsi="Arial" w:cs="Arial"/>
        <w:b/>
        <w:noProof/>
        <w:sz w:val="24"/>
        <w:szCs w:val="24"/>
      </w:rPr>
      <mc:AlternateContent>
        <mc:Choice Requires="wps">
          <w:drawing>
            <wp:anchor distT="0" distB="0" distL="114300" distR="114300" simplePos="0" relativeHeight="251693568" behindDoc="0" locked="0" layoutInCell="1" allowOverlap="1" wp14:anchorId="0B715958" wp14:editId="167D3EF7">
              <wp:simplePos x="0" y="0"/>
              <wp:positionH relativeFrom="column">
                <wp:posOffset>5106035</wp:posOffset>
              </wp:positionH>
              <wp:positionV relativeFrom="paragraph">
                <wp:posOffset>379095</wp:posOffset>
              </wp:positionV>
              <wp:extent cx="928370"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8D" w:rsidRPr="00B42D9D" w:rsidRDefault="00CB304B" w:rsidP="006510B4">
                          <w:pPr>
                            <w:rPr>
                              <w:rFonts w:ascii="Arial" w:hAnsi="Arial" w:cs="Arial"/>
                              <w:sz w:val="22"/>
                            </w:rPr>
                          </w:pPr>
                          <w:r>
                            <w:rPr>
                              <w:rFonts w:ascii="Arial" w:hAnsi="Arial" w:cs="Arial"/>
                              <w:sz w:val="22"/>
                            </w:rPr>
                            <w:t>5240</w:t>
                          </w:r>
                          <w:r w:rsidR="00D5488D">
                            <w:rPr>
                              <w:rFonts w:ascii="Arial" w:hAnsi="Arial" w:cs="Arial"/>
                              <w:sz w:val="22"/>
                            </w:rPr>
                            <w:t>/2017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D5488D" w:rsidRPr="00B42D9D" w:rsidRDefault="00CB304B" w:rsidP="006510B4">
                    <w:pPr>
                      <w:rPr>
                        <w:rFonts w:ascii="Arial" w:hAnsi="Arial" w:cs="Arial"/>
                        <w:sz w:val="22"/>
                      </w:rPr>
                    </w:pPr>
                    <w:r>
                      <w:rPr>
                        <w:rFonts w:ascii="Arial" w:hAnsi="Arial" w:cs="Arial"/>
                        <w:sz w:val="22"/>
                      </w:rPr>
                      <w:t>5240</w:t>
                    </w:r>
                    <w:r w:rsidR="00D5488D">
                      <w:rPr>
                        <w:rFonts w:ascii="Arial" w:hAnsi="Arial" w:cs="Arial"/>
                        <w:sz w:val="22"/>
                      </w:rPr>
                      <w:t>/2017</w:t>
                    </w:r>
                  </w:p>
                </w:txbxContent>
              </v:textbox>
            </v:shape>
          </w:pict>
        </mc:Fallback>
      </mc:AlternateContent>
    </w:r>
    <w:r w:rsidRPr="00B42D9D">
      <w:rPr>
        <w:rFonts w:ascii="Arial" w:hAnsi="Arial" w:cs="Arial"/>
        <w:b/>
        <w:noProof/>
        <w:sz w:val="24"/>
        <w:szCs w:val="24"/>
      </w:rPr>
      <w:drawing>
        <wp:inline distT="0" distB="0" distL="0" distR="0" wp14:anchorId="466861A5" wp14:editId="2D76DDF8">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42D9D">
      <w:rPr>
        <w:rFonts w:ascii="Arial" w:hAnsi="Arial" w:cs="Arial"/>
        <w:b/>
        <w:noProof/>
        <w:sz w:val="24"/>
        <w:szCs w:val="24"/>
      </w:rPr>
      <w:t xml:space="preserve">           </w:t>
    </w:r>
    <w:r>
      <w:rPr>
        <w:rFonts w:ascii="Arial" w:hAnsi="Arial" w:cs="Arial"/>
        <w:b/>
        <w:noProof/>
        <w:sz w:val="24"/>
        <w:szCs w:val="24"/>
      </w:rPr>
      <w:t xml:space="preserve">          </w:t>
    </w:r>
    <w:r w:rsidRPr="00B42D9D">
      <w:rPr>
        <w:rFonts w:ascii="Arial" w:hAnsi="Arial" w:cs="Arial"/>
        <w:b/>
        <w:noProof/>
        <w:sz w:val="24"/>
        <w:szCs w:val="24"/>
      </w:rPr>
      <w:t xml:space="preserve">    </w:t>
    </w:r>
    <w:r w:rsidRPr="00B42D9D">
      <w:rPr>
        <w:rFonts w:ascii="Arial" w:hAnsi="Arial" w:cs="Arial"/>
        <w:b/>
        <w:noProof/>
        <w:sz w:val="24"/>
        <w:szCs w:val="24"/>
      </w:rPr>
      <w:drawing>
        <wp:inline distT="0" distB="0" distL="0" distR="0" wp14:anchorId="442E4391" wp14:editId="3DE2EEAA">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D5488D" w:rsidRPr="00B42D9D" w:rsidRDefault="00D5488D" w:rsidP="006510B4">
    <w:pPr>
      <w:jc w:val="center"/>
      <w:rPr>
        <w:rFonts w:ascii="Arial" w:hAnsi="Arial" w:cs="Arial"/>
        <w:b/>
        <w:bCs/>
        <w:sz w:val="24"/>
        <w:szCs w:val="24"/>
      </w:rPr>
    </w:pPr>
    <w:r w:rsidRPr="00B42D9D">
      <w:rPr>
        <w:rFonts w:ascii="Arial" w:hAnsi="Arial" w:cs="Arial"/>
        <w:b/>
        <w:bCs/>
        <w:sz w:val="24"/>
        <w:szCs w:val="24"/>
      </w:rPr>
      <w:t>ESTADO DE RONDÔNIA</w:t>
    </w:r>
  </w:p>
  <w:p w:rsidR="00D5488D" w:rsidRPr="00B42D9D" w:rsidRDefault="00D5488D" w:rsidP="006510B4">
    <w:pPr>
      <w:pStyle w:val="Ttulo3"/>
      <w:tabs>
        <w:tab w:val="left" w:pos="0"/>
      </w:tabs>
      <w:jc w:val="center"/>
      <w:rPr>
        <w:rFonts w:ascii="Arial" w:hAnsi="Arial" w:cs="Arial"/>
        <w:szCs w:val="24"/>
      </w:rPr>
    </w:pPr>
    <w:r w:rsidRPr="00B42D9D">
      <w:rPr>
        <w:rFonts w:ascii="Arial" w:hAnsi="Arial" w:cs="Arial"/>
        <w:szCs w:val="24"/>
      </w:rPr>
      <w:t>PODER EXECUTIVO</w:t>
    </w:r>
  </w:p>
  <w:p w:rsidR="00D5488D" w:rsidRPr="00B42D9D" w:rsidRDefault="00D5488D"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D5488D" w:rsidRPr="00B42D9D" w:rsidRDefault="00CB304B" w:rsidP="006510B4">
    <w:pPr>
      <w:jc w:val="center"/>
      <w:rPr>
        <w:rFonts w:ascii="Arial" w:hAnsi="Arial" w:cs="Arial"/>
        <w:b/>
        <w:sz w:val="24"/>
        <w:szCs w:val="24"/>
      </w:rPr>
    </w:pPr>
    <w:r>
      <w:rPr>
        <w:rFonts w:ascii="Arial" w:hAnsi="Arial" w:cs="Arial"/>
        <w:b/>
        <w:sz w:val="24"/>
        <w:szCs w:val="24"/>
      </w:rPr>
      <w:t>DEPARTAMENTO</w:t>
    </w:r>
    <w:r w:rsidR="00D5488D" w:rsidRPr="00B42D9D">
      <w:rPr>
        <w:rFonts w:ascii="Arial" w:hAnsi="Arial" w:cs="Arial"/>
        <w:b/>
        <w:sz w:val="24"/>
        <w:szCs w:val="24"/>
      </w:rPr>
      <w:t xml:space="preserve"> DE COMPRAS E LICITAÇÕES</w:t>
    </w:r>
  </w:p>
  <w:p w:rsidR="00D5488D" w:rsidRPr="00F57239" w:rsidRDefault="00D5488D" w:rsidP="00F572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8D" w:rsidRDefault="00D5488D" w:rsidP="00C25411">
    <w:pPr>
      <w:pStyle w:val="Cabealho"/>
      <w:jc w:val="right"/>
      <w:rPr>
        <w:rFonts w:ascii="Verdana" w:hAnsi="Verdana" w:cs="Courier New"/>
        <w:b/>
        <w:bCs/>
      </w:rPr>
    </w:pPr>
    <w:r>
      <w:rPr>
        <w:b/>
        <w:noProof/>
      </w:rPr>
      <mc:AlternateContent>
        <mc:Choice Requires="wps">
          <w:drawing>
            <wp:anchor distT="0" distB="0" distL="114300" distR="114300" simplePos="0" relativeHeight="251697664" behindDoc="0" locked="0" layoutInCell="1" allowOverlap="1" wp14:anchorId="6B540BD8" wp14:editId="125754C2">
              <wp:simplePos x="0" y="0"/>
              <wp:positionH relativeFrom="column">
                <wp:posOffset>4781550</wp:posOffset>
              </wp:positionH>
              <wp:positionV relativeFrom="paragraph">
                <wp:posOffset>564515</wp:posOffset>
              </wp:positionV>
              <wp:extent cx="1452245" cy="252095"/>
              <wp:effectExtent l="0" t="0" r="0" b="571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8D" w:rsidRPr="008C782B" w:rsidRDefault="00D5488D" w:rsidP="00C25411">
                          <w:pPr>
                            <w:rPr>
                              <w:rFonts w:ascii="Arial" w:hAnsi="Arial" w:cs="Arial"/>
                              <w:sz w:val="18"/>
                              <w:szCs w:val="18"/>
                            </w:rPr>
                          </w:pPr>
                          <w:r w:rsidRPr="008C782B">
                            <w:rPr>
                              <w:rFonts w:ascii="Arial" w:hAnsi="Arial" w:cs="Arial"/>
                              <w:sz w:val="18"/>
                              <w:szCs w:val="18"/>
                            </w:rPr>
                            <w:t>Sandra Rosa Soares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7" o:spid="_x0000_s1029"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A20D11" w:rsidRPr="008C782B" w:rsidRDefault="00A20D11" w:rsidP="00C25411">
                    <w:pPr>
                      <w:rPr>
                        <w:rFonts w:ascii="Arial" w:hAnsi="Arial" w:cs="Arial"/>
                        <w:sz w:val="18"/>
                        <w:szCs w:val="18"/>
                      </w:rPr>
                    </w:pPr>
                    <w:r w:rsidRPr="008C782B">
                      <w:rPr>
                        <w:rFonts w:ascii="Arial" w:hAnsi="Arial" w:cs="Arial"/>
                        <w:sz w:val="18"/>
                        <w:szCs w:val="18"/>
                      </w:rPr>
                      <w:t>Sandra Rosa Soares</w:t>
                    </w:r>
                  </w:p>
                </w:txbxContent>
              </v:textbox>
            </v:shape>
          </w:pict>
        </mc:Fallback>
      </mc:AlternateContent>
    </w:r>
    <w:r>
      <w:rPr>
        <w:b/>
        <w:noProof/>
      </w:rPr>
      <mc:AlternateContent>
        <mc:Choice Requires="wps">
          <w:drawing>
            <wp:anchor distT="0" distB="0" distL="114300" distR="114300" simplePos="0" relativeHeight="251696640" behindDoc="0" locked="0" layoutInCell="1" allowOverlap="1" wp14:anchorId="71708362" wp14:editId="046D2C95">
              <wp:simplePos x="0" y="0"/>
              <wp:positionH relativeFrom="column">
                <wp:posOffset>5114925</wp:posOffset>
              </wp:positionH>
              <wp:positionV relativeFrom="paragraph">
                <wp:posOffset>378460</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8D" w:rsidRPr="00345703" w:rsidRDefault="00D5488D" w:rsidP="00C25411">
                          <w:pPr>
                            <w:rPr>
                              <w:rFonts w:ascii="Arial" w:hAnsi="Arial" w:cs="Arial"/>
                              <w:sz w:val="22"/>
                              <w:szCs w:val="24"/>
                            </w:rPr>
                          </w:pPr>
                          <w:r>
                            <w:rPr>
                              <w:rFonts w:ascii="Arial" w:hAnsi="Arial" w:cs="Arial"/>
                              <w:sz w:val="22"/>
                              <w:szCs w:val="24"/>
                            </w:rPr>
                            <w:t>1238/2017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30"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A20D11" w:rsidRPr="00345703" w:rsidRDefault="00A20D11" w:rsidP="00C25411">
                    <w:pPr>
                      <w:rPr>
                        <w:rFonts w:ascii="Arial" w:hAnsi="Arial" w:cs="Arial"/>
                        <w:sz w:val="22"/>
                        <w:szCs w:val="24"/>
                      </w:rPr>
                    </w:pPr>
                    <w:r>
                      <w:rPr>
                        <w:rFonts w:ascii="Arial" w:hAnsi="Arial" w:cs="Arial"/>
                        <w:sz w:val="22"/>
                        <w:szCs w:val="24"/>
                      </w:rPr>
                      <w:t>1238/2017</w:t>
                    </w:r>
                  </w:p>
                </w:txbxContent>
              </v:textbox>
            </v:shape>
          </w:pict>
        </mc:Fallback>
      </mc:AlternateContent>
    </w:r>
    <w:r>
      <w:rPr>
        <w:rFonts w:ascii="Verdana" w:hAnsi="Verdana"/>
        <w:b/>
        <w:noProof/>
        <w:sz w:val="22"/>
      </w:rPr>
      <w:drawing>
        <wp:inline distT="0" distB="0" distL="0" distR="0" wp14:anchorId="57DA7FE9" wp14:editId="7469E8FB">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14:anchorId="1E1BCF22" wp14:editId="2BE61F33">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D5488D" w:rsidRPr="00345703" w:rsidRDefault="00D5488D" w:rsidP="00C25411">
    <w:pPr>
      <w:jc w:val="center"/>
      <w:rPr>
        <w:rFonts w:ascii="Arial" w:hAnsi="Arial" w:cs="Arial"/>
        <w:b/>
        <w:bCs/>
        <w:sz w:val="24"/>
        <w:szCs w:val="24"/>
      </w:rPr>
    </w:pPr>
    <w:r w:rsidRPr="00345703">
      <w:rPr>
        <w:rFonts w:ascii="Arial" w:hAnsi="Arial" w:cs="Arial"/>
        <w:b/>
        <w:bCs/>
        <w:sz w:val="24"/>
        <w:szCs w:val="24"/>
      </w:rPr>
      <w:t>ESTADO DE RONDÔNIA</w:t>
    </w:r>
  </w:p>
  <w:p w:rsidR="00D5488D" w:rsidRPr="00345703" w:rsidRDefault="00D5488D" w:rsidP="00C25411">
    <w:pPr>
      <w:pStyle w:val="Ttulo3"/>
      <w:tabs>
        <w:tab w:val="left" w:pos="0"/>
      </w:tabs>
      <w:jc w:val="center"/>
      <w:rPr>
        <w:rFonts w:ascii="Arial" w:hAnsi="Arial" w:cs="Arial"/>
        <w:szCs w:val="24"/>
      </w:rPr>
    </w:pPr>
    <w:r w:rsidRPr="00345703">
      <w:rPr>
        <w:rFonts w:ascii="Arial" w:hAnsi="Arial" w:cs="Arial"/>
        <w:szCs w:val="24"/>
      </w:rPr>
      <w:t>PODER EXECUTIVO</w:t>
    </w:r>
  </w:p>
  <w:p w:rsidR="00D5488D" w:rsidRPr="00345703" w:rsidRDefault="00D5488D"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5488D" w:rsidRPr="00345703" w:rsidRDefault="00D5488D"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D5488D" w:rsidRDefault="00D548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1D65"/>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59A3"/>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422"/>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29D8"/>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589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811"/>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CBE"/>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165"/>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A78"/>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51C"/>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6F6F33"/>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47CC7"/>
    <w:rsid w:val="008500EE"/>
    <w:rsid w:val="00850364"/>
    <w:rsid w:val="00850372"/>
    <w:rsid w:val="00852151"/>
    <w:rsid w:val="0085361C"/>
    <w:rsid w:val="00853FD9"/>
    <w:rsid w:val="00855452"/>
    <w:rsid w:val="00855C55"/>
    <w:rsid w:val="0085629F"/>
    <w:rsid w:val="008575C6"/>
    <w:rsid w:val="00857AAA"/>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C7D5F"/>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3871"/>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5DEB"/>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0D11"/>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412"/>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496"/>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51D"/>
    <w:rsid w:val="00C32BCA"/>
    <w:rsid w:val="00C339D4"/>
    <w:rsid w:val="00C33F8F"/>
    <w:rsid w:val="00C34777"/>
    <w:rsid w:val="00C34837"/>
    <w:rsid w:val="00C356E8"/>
    <w:rsid w:val="00C361F8"/>
    <w:rsid w:val="00C36885"/>
    <w:rsid w:val="00C37265"/>
    <w:rsid w:val="00C37F8E"/>
    <w:rsid w:val="00C40E55"/>
    <w:rsid w:val="00C41AF6"/>
    <w:rsid w:val="00C41D0C"/>
    <w:rsid w:val="00C425A3"/>
    <w:rsid w:val="00C42893"/>
    <w:rsid w:val="00C42F59"/>
    <w:rsid w:val="00C4459B"/>
    <w:rsid w:val="00C45757"/>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BBD"/>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2ADD"/>
    <w:rsid w:val="00CB304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88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6D69"/>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47E07"/>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027"/>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9E"/>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2037955">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42743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mcol.rolimdemoura@gmail.com" TargetMode="External"/><Relationship Id="rId7" Type="http://schemas.openxmlformats.org/officeDocument/2006/relationships/footnotes" Target="footnotes.xml"/><Relationship Id="rId12" Type="http://schemas.openxmlformats.org/officeDocument/2006/relationships/hyperlink" Target="mailto:semcol.rolimdemoura@gmail.com"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col.rolimdemoura@gmail.com" TargetMode="External"/><Relationship Id="rId24" Type="http://schemas.openxmlformats.org/officeDocument/2006/relationships/hyperlink" Target="http://www.rolimdemoura.r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semcol.rolimdemoura@gmail.com"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20E3-D1ED-45AF-82C3-5BA9AF59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53</Pages>
  <Words>14860</Words>
  <Characters>80247</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94918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usuario</cp:lastModifiedBy>
  <cp:revision>11</cp:revision>
  <cp:lastPrinted>2017-04-07T13:01:00Z</cp:lastPrinted>
  <dcterms:created xsi:type="dcterms:W3CDTF">2017-09-14T14:42:00Z</dcterms:created>
  <dcterms:modified xsi:type="dcterms:W3CDTF">2017-09-18T15:31:00Z</dcterms:modified>
</cp:coreProperties>
</file>