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00303389">
        <w:rPr>
          <w:rFonts w:ascii="Arial" w:hAnsi="Arial" w:cs="Arial"/>
          <w:color w:val="000000" w:themeColor="text1"/>
          <w:sz w:val="32"/>
          <w:szCs w:val="32"/>
        </w:rPr>
        <w:t>PRESENCIAL</w:t>
      </w:r>
      <w:r w:rsidRPr="00B27453">
        <w:rPr>
          <w:rFonts w:ascii="Arial" w:hAnsi="Arial" w:cs="Arial"/>
          <w:color w:val="000000" w:themeColor="text1"/>
          <w:sz w:val="32"/>
          <w:szCs w:val="32"/>
        </w:rPr>
        <w:t>N°</w:t>
      </w:r>
      <w:r w:rsidR="007466F4">
        <w:rPr>
          <w:rFonts w:ascii="Arial" w:hAnsi="Arial" w:cs="Arial"/>
          <w:noProof/>
          <w:color w:val="000000" w:themeColor="text1"/>
          <w:sz w:val="32"/>
          <w:szCs w:val="32"/>
        </w:rPr>
        <w:t>85</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76E06">
      <w:pPr>
        <w:pStyle w:val="Ttulo1"/>
        <w:tabs>
          <w:tab w:val="left" w:pos="284"/>
        </w:tabs>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4058A6" w:rsidP="00876E06">
      <w:pPr>
        <w:pStyle w:val="Ttulo8"/>
        <w:tabs>
          <w:tab w:val="left" w:pos="284"/>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9200B9">
        <w:rPr>
          <w:rFonts w:ascii="Arial" w:hAnsi="Arial" w:cs="Arial"/>
          <w:color w:val="000000" w:themeColor="text1"/>
          <w:sz w:val="22"/>
          <w:szCs w:val="22"/>
        </w:rPr>
        <w:t>155/RP</w:t>
      </w:r>
      <w:r w:rsidR="00970651" w:rsidRPr="00B27453">
        <w:rPr>
          <w:rFonts w:ascii="Arial" w:hAnsi="Arial" w:cs="Arial"/>
          <w:color w:val="000000" w:themeColor="text1"/>
          <w:sz w:val="22"/>
          <w:szCs w:val="22"/>
        </w:rPr>
        <w:t>/201</w:t>
      </w:r>
      <w:r w:rsidR="00870195">
        <w:rPr>
          <w:rFonts w:ascii="Arial" w:hAnsi="Arial" w:cs="Arial"/>
          <w:color w:val="000000" w:themeColor="text1"/>
          <w:sz w:val="22"/>
          <w:szCs w:val="22"/>
        </w:rPr>
        <w:t>7</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 xml:space="preserve">PREGÃO </w:t>
      </w:r>
      <w:r w:rsidR="00303389">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7466F4">
        <w:rPr>
          <w:rFonts w:ascii="Arial" w:hAnsi="Arial" w:cs="Arial"/>
          <w:color w:val="000000" w:themeColor="text1"/>
          <w:sz w:val="22"/>
          <w:szCs w:val="22"/>
        </w:rPr>
        <w:t>85</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295E0A">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w:t>
      </w:r>
      <w:r w:rsidR="00295E0A">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295E0A">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03389">
        <w:rPr>
          <w:rFonts w:ascii="Arial" w:hAnsi="Arial" w:cs="Arial"/>
          <w:b/>
          <w:color w:val="000000" w:themeColor="text1"/>
          <w:sz w:val="22"/>
          <w:szCs w:val="22"/>
        </w:rPr>
        <w:t>PRESENCIAL</w:t>
      </w:r>
      <w:r w:rsidR="00362CFB" w:rsidRPr="00B27453">
        <w:rPr>
          <w:rFonts w:ascii="Arial" w:hAnsi="Arial" w:cs="Arial"/>
          <w:b/>
          <w:color w:val="000000" w:themeColor="text1"/>
          <w:sz w:val="22"/>
          <w:szCs w:val="22"/>
        </w:rPr>
        <w:t xml:space="preserve">,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9200B9" w:rsidRPr="009200B9">
        <w:rPr>
          <w:rFonts w:ascii="Arial" w:hAnsi="Arial" w:cs="Arial"/>
          <w:b/>
          <w:noProof/>
          <w:color w:val="000000" w:themeColor="text1"/>
          <w:sz w:val="22"/>
          <w:szCs w:val="22"/>
        </w:rPr>
        <w:t>CONTRATAÇÃO DE EMPRESA DA ÁREA MÉDICA PARA REALIZAÇÃO DE PERICIAS MÉDICAS E JUNTA MÉDICA DO INSTITUTO DE PREVIDÊNCIA DOS SERVIDORES PÚBLICOS MUNICIPAIS DE ROLIM DE MOURA – ROLIM PREVI</w:t>
      </w:r>
      <w:r w:rsidR="0014693A" w:rsidRPr="009200B9">
        <w:rPr>
          <w:rFonts w:ascii="Arial" w:hAnsi="Arial" w:cs="Arial"/>
          <w:b/>
          <w:noProof/>
          <w:color w:val="000000" w:themeColor="text1"/>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w:t>
      </w:r>
      <w:r w:rsidR="00303389">
        <w:rPr>
          <w:rFonts w:ascii="Arial" w:hAnsi="Arial" w:cs="Arial"/>
          <w:b/>
          <w:sz w:val="22"/>
          <w:szCs w:val="22"/>
        </w:rPr>
        <w:t>1</w:t>
      </w:r>
      <w:r w:rsidRPr="00A07EEB">
        <w:rPr>
          <w:rFonts w:ascii="Arial" w:hAnsi="Arial" w:cs="Arial"/>
          <w:sz w:val="22"/>
          <w:szCs w:val="22"/>
        </w:rPr>
        <w:t xml:space="preserve">. Sempre será admitido que o presente Edital de Licitação, na modalidade PREGÃO, na forma </w:t>
      </w:r>
      <w:r w:rsidR="00303389">
        <w:rPr>
          <w:rFonts w:ascii="Arial" w:hAnsi="Arial" w:cs="Arial"/>
          <w:b/>
          <w:color w:val="000000" w:themeColor="text1"/>
          <w:sz w:val="22"/>
          <w:szCs w:val="22"/>
        </w:rPr>
        <w:t>PRESENCIAL</w:t>
      </w:r>
      <w:r w:rsidRPr="00A07EEB">
        <w:rPr>
          <w:rFonts w:ascii="Arial" w:hAnsi="Arial" w:cs="Arial"/>
          <w:sz w:val="22"/>
          <w:szCs w:val="22"/>
        </w:rPr>
        <w:t>,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303389"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w:t>
      </w:r>
      <w:r w:rsidR="00303389">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CD327A">
        <w:fldChar w:fldCharType="begin"/>
      </w:r>
      <w:r w:rsidR="00CD327A">
        <w:instrText>HYPERLINK "http://www.observatoriorm.org.br"</w:instrText>
      </w:r>
      <w:r w:rsidR="00CD327A">
        <w:fldChar w:fldCharType="separate"/>
      </w:r>
      <w:r w:rsidR="00303389" w:rsidRPr="00303389">
        <w:rPr>
          <w:rStyle w:val="Hyperlink"/>
          <w:rFonts w:ascii="Arial" w:hAnsi="Arial" w:cs="Arial"/>
          <w:b/>
          <w:sz w:val="22"/>
          <w:szCs w:val="22"/>
        </w:rPr>
        <w:t>www.observatoriorm.org.br</w:t>
      </w:r>
      <w:r w:rsidR="00CD327A">
        <w:fldChar w:fldCharType="end"/>
      </w:r>
      <w:r w:rsidR="00303389" w:rsidRPr="00303389">
        <w:rPr>
          <w:rFonts w:ascii="Arial" w:hAnsi="Arial" w:cs="Arial"/>
          <w:sz w:val="22"/>
          <w:szCs w:val="22"/>
        </w:rPr>
        <w:t xml:space="preserve">e </w:t>
      </w:r>
      <w:r w:rsidR="00791FEC" w:rsidRPr="00303389">
        <w:rPr>
          <w:rStyle w:val="Hyperlink"/>
          <w:rFonts w:ascii="Arial" w:hAnsi="Arial" w:cs="Arial"/>
          <w:b/>
          <w:sz w:val="22"/>
          <w:szCs w:val="22"/>
        </w:rPr>
        <w:t>www.rolimdemoura</w:t>
      </w:r>
      <w:r w:rsidR="00944F22" w:rsidRPr="00303389">
        <w:rPr>
          <w:rStyle w:val="Hyperlink"/>
          <w:rFonts w:ascii="Arial" w:hAnsi="Arial" w:cs="Arial"/>
          <w:b/>
          <w:sz w:val="22"/>
          <w:szCs w:val="22"/>
        </w:rPr>
        <w:t>.ro.gov.br</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303389" w:rsidRDefault="005E0D98" w:rsidP="00303389">
      <w:pPr>
        <w:pStyle w:val="Corpodetexto21"/>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1.1.</w:t>
      </w:r>
      <w:r w:rsidR="00303389">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w:t>
      </w:r>
      <w:r w:rsidR="00303389">
        <w:rPr>
          <w:rFonts w:ascii="Arial" w:hAnsi="Arial" w:cs="Arial"/>
          <w:b/>
          <w:color w:val="000000" w:themeColor="text1"/>
          <w:sz w:val="22"/>
          <w:szCs w:val="22"/>
        </w:rPr>
        <w:t>PRESENCIAL</w:t>
      </w:r>
      <w:r w:rsidRPr="00A07EEB">
        <w:rPr>
          <w:rFonts w:ascii="Arial" w:hAnsi="Arial" w:cs="Arial"/>
          <w:sz w:val="22"/>
          <w:szCs w:val="22"/>
        </w:rPr>
        <w:t>dar-se-á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7466F4">
        <w:rPr>
          <w:rFonts w:ascii="Arial" w:hAnsi="Arial" w:cs="Arial"/>
          <w:b/>
          <w:color w:val="000000" w:themeColor="text1"/>
          <w:sz w:val="22"/>
          <w:szCs w:val="22"/>
          <w:highlight w:val="yellow"/>
        </w:rPr>
        <w:t>18</w:t>
      </w:r>
      <w:r w:rsidR="00D404EF" w:rsidRPr="005048B8">
        <w:rPr>
          <w:rFonts w:ascii="Arial" w:hAnsi="Arial" w:cs="Arial"/>
          <w:b/>
          <w:color w:val="000000" w:themeColor="text1"/>
          <w:sz w:val="22"/>
          <w:szCs w:val="22"/>
          <w:highlight w:val="yellow"/>
        </w:rPr>
        <w:t>/</w:t>
      </w:r>
      <w:r w:rsidR="007466F4">
        <w:rPr>
          <w:rFonts w:ascii="Arial" w:hAnsi="Arial" w:cs="Arial"/>
          <w:b/>
          <w:color w:val="000000" w:themeColor="text1"/>
          <w:sz w:val="22"/>
          <w:szCs w:val="22"/>
          <w:highlight w:val="yellow"/>
        </w:rPr>
        <w:t>1</w:t>
      </w:r>
      <w:r w:rsidR="009200B9">
        <w:rPr>
          <w:rFonts w:ascii="Arial" w:hAnsi="Arial" w:cs="Arial"/>
          <w:b/>
          <w:color w:val="000000" w:themeColor="text1"/>
          <w:sz w:val="22"/>
          <w:szCs w:val="22"/>
          <w:highlight w:val="yellow"/>
        </w:rPr>
        <w:t>0</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proofErr w:type="gramStart"/>
      <w:r w:rsidR="007466F4">
        <w:rPr>
          <w:rFonts w:ascii="Arial" w:hAnsi="Arial" w:cs="Arial"/>
          <w:b/>
          <w:color w:val="000000" w:themeColor="text1"/>
          <w:sz w:val="22"/>
          <w:szCs w:val="22"/>
          <w:highlight w:val="yellow"/>
        </w:rPr>
        <w:t>1</w:t>
      </w:r>
      <w:r w:rsidR="009200B9">
        <w:rPr>
          <w:rFonts w:ascii="Arial" w:hAnsi="Arial" w:cs="Arial"/>
          <w:b/>
          <w:color w:val="000000" w:themeColor="text1"/>
          <w:sz w:val="22"/>
          <w:szCs w:val="22"/>
          <w:highlight w:val="yellow"/>
        </w:rPr>
        <w:t>0</w:t>
      </w:r>
      <w:r w:rsidR="00FA0F4F">
        <w:rPr>
          <w:rFonts w:ascii="Arial" w:hAnsi="Arial" w:cs="Arial"/>
          <w:b/>
          <w:color w:val="000000" w:themeColor="text1"/>
          <w:sz w:val="22"/>
          <w:szCs w:val="22"/>
          <w:highlight w:val="yellow"/>
        </w:rPr>
        <w:t>:</w:t>
      </w:r>
      <w:r w:rsidR="00F739F6" w:rsidRPr="005048B8">
        <w:rPr>
          <w:rFonts w:ascii="Arial" w:hAnsi="Arial" w:cs="Arial"/>
          <w:b/>
          <w:color w:val="000000" w:themeColor="text1"/>
          <w:sz w:val="22"/>
          <w:szCs w:val="22"/>
          <w:highlight w:val="yellow"/>
        </w:rPr>
        <w:t>00</w:t>
      </w:r>
      <w:proofErr w:type="gramEnd"/>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xml:space="preserve">. (HORÁRIO DE </w:t>
      </w:r>
      <w:r w:rsidR="00303389">
        <w:rPr>
          <w:rFonts w:ascii="Arial" w:hAnsi="Arial" w:cs="Arial"/>
          <w:b/>
          <w:color w:val="000000" w:themeColor="text1"/>
          <w:sz w:val="22"/>
          <w:szCs w:val="22"/>
          <w:highlight w:val="yellow"/>
        </w:rPr>
        <w:t>RONDÔNIA</w:t>
      </w:r>
      <w:r w:rsidR="00AA2DBA" w:rsidRPr="005048B8">
        <w:rPr>
          <w:rFonts w:ascii="Arial" w:hAnsi="Arial" w:cs="Arial"/>
          <w:b/>
          <w:color w:val="000000" w:themeColor="text1"/>
          <w:sz w:val="22"/>
          <w:szCs w:val="22"/>
          <w:highlight w:val="yellow"/>
        </w:rPr>
        <w:t>)</w:t>
      </w:r>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9200B9">
        <w:rPr>
          <w:rFonts w:ascii="Arial" w:hAnsi="Arial" w:cs="Arial"/>
          <w:b/>
          <w:color w:val="000000" w:themeColor="text1"/>
          <w:sz w:val="22"/>
          <w:szCs w:val="22"/>
        </w:rPr>
        <w:t>266.400,00</w:t>
      </w:r>
      <w:r w:rsidRPr="00B27453">
        <w:rPr>
          <w:rFonts w:ascii="Arial" w:hAnsi="Arial" w:cs="Arial"/>
          <w:b/>
          <w:color w:val="000000" w:themeColor="text1"/>
          <w:sz w:val="22"/>
          <w:szCs w:val="22"/>
        </w:rPr>
        <w:t xml:space="preserve"> (</w:t>
      </w:r>
      <w:r w:rsidR="009200B9">
        <w:rPr>
          <w:rFonts w:ascii="Arial" w:hAnsi="Arial" w:cs="Arial"/>
          <w:b/>
          <w:color w:val="000000" w:themeColor="text1"/>
          <w:sz w:val="22"/>
          <w:szCs w:val="22"/>
        </w:rPr>
        <w:t>duzentos e sessenta e seis mil e quatrocentos reais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303389">
        <w:rPr>
          <w:rFonts w:ascii="Arial" w:hAnsi="Arial" w:cs="Arial"/>
          <w:b/>
          <w:sz w:val="22"/>
          <w:szCs w:val="22"/>
          <w:highlight w:val="lightGray"/>
        </w:rPr>
        <w:t>1.1.4.</w:t>
      </w:r>
      <w:r w:rsidRPr="00303389">
        <w:rPr>
          <w:rFonts w:ascii="Arial" w:hAnsi="Arial" w:cs="Arial"/>
          <w:sz w:val="22"/>
          <w:szCs w:val="22"/>
          <w:highlight w:val="lightGray"/>
        </w:rPr>
        <w:t xml:space="preserve"> Não havendo expediente, ou ocorrendo qualquer fato superveniente que impeça a abertura do certame na data marcada, a sessão pública será transferida para uma data posterior, mediante comunicação d</w:t>
      </w:r>
      <w:r w:rsidR="00541654" w:rsidRPr="00303389">
        <w:rPr>
          <w:rFonts w:ascii="Arial" w:hAnsi="Arial" w:cs="Arial"/>
          <w:sz w:val="22"/>
          <w:szCs w:val="22"/>
          <w:highlight w:val="lightGray"/>
        </w:rPr>
        <w:t>o pregoeiro</w:t>
      </w:r>
      <w:r w:rsidRPr="00303389">
        <w:rPr>
          <w:rFonts w:ascii="Arial" w:hAnsi="Arial" w:cs="Arial"/>
          <w:sz w:val="22"/>
          <w:szCs w:val="22"/>
          <w:highlight w:val="lightGray"/>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2D14E9" w:rsidRPr="00A07EEB" w:rsidRDefault="002D14E9" w:rsidP="00876E06">
      <w:pPr>
        <w:tabs>
          <w:tab w:val="left" w:pos="284"/>
        </w:tabs>
        <w:spacing w:line="320" w:lineRule="atLeast"/>
        <w:jc w:val="both"/>
        <w:rPr>
          <w:rFonts w:ascii="Arial" w:hAnsi="Arial" w:cs="Arial"/>
          <w:color w:val="000000"/>
          <w:sz w:val="22"/>
          <w:szCs w:val="22"/>
        </w:rPr>
      </w:pP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w:t>
      </w:r>
      <w:r w:rsidR="00FE0D59">
        <w:rPr>
          <w:rFonts w:ascii="Arial" w:hAnsi="Arial" w:cs="Arial"/>
          <w:color w:val="000000" w:themeColor="text1"/>
          <w:sz w:val="22"/>
          <w:szCs w:val="22"/>
          <w:highlight w:val="yellow"/>
        </w:rPr>
        <w:t xml:space="preserve">Processo Administrativo N° </w:t>
      </w:r>
      <w:r w:rsidR="0065769B">
        <w:rPr>
          <w:rFonts w:ascii="Arial" w:hAnsi="Arial" w:cs="Arial"/>
          <w:color w:val="000000" w:themeColor="text1"/>
          <w:sz w:val="22"/>
          <w:szCs w:val="22"/>
          <w:highlight w:val="yellow"/>
        </w:rPr>
        <w:t>155/RP</w:t>
      </w:r>
      <w:r w:rsidR="00A17CA0" w:rsidRPr="001309A0">
        <w:rPr>
          <w:rFonts w:ascii="Arial" w:hAnsi="Arial" w:cs="Arial"/>
          <w:color w:val="000000" w:themeColor="text1"/>
          <w:sz w:val="22"/>
          <w:szCs w:val="22"/>
          <w:highlight w:val="yellow"/>
        </w:rPr>
        <w:t>/201</w:t>
      </w:r>
      <w:r w:rsidR="001320AB" w:rsidRPr="001309A0">
        <w:rPr>
          <w:rFonts w:ascii="Arial" w:hAnsi="Arial" w:cs="Arial"/>
          <w:color w:val="000000" w:themeColor="text1"/>
          <w:sz w:val="22"/>
          <w:szCs w:val="22"/>
          <w:highlight w:val="yellow"/>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 xml:space="preserve">DO </w:t>
      </w:r>
      <w:proofErr w:type="gramStart"/>
      <w:r w:rsidRPr="00B27453">
        <w:rPr>
          <w:rFonts w:ascii="Arial" w:hAnsi="Arial" w:cs="Arial"/>
          <w:b/>
          <w:color w:val="000000" w:themeColor="text1"/>
          <w:sz w:val="22"/>
          <w:szCs w:val="22"/>
        </w:rPr>
        <w:t>OBJETO:</w:t>
      </w:r>
      <w:proofErr w:type="gramEnd"/>
      <w:r w:rsidR="0065769B" w:rsidRPr="0065769B">
        <w:rPr>
          <w:rFonts w:ascii="Arial" w:hAnsi="Arial" w:cs="Arial"/>
          <w:color w:val="000000" w:themeColor="text1"/>
          <w:sz w:val="22"/>
          <w:szCs w:val="22"/>
        </w:rPr>
        <w:t>CONTRATAÇÃO DE EMPRESA DA ÁREA MÉDICA PARA REALIZAÇÃO DE PERICIAS MÉDICAS E JUNTA MÉDICA DO INSTITUTO DE PREVIDÊNCIA DOS SERVIDORES PÚBLICOS MUNICIPAIS DE ROLIM DE MOURA – ROLIM PREVI</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lastRenderedPageBreak/>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w:t>
      </w:r>
      <w:r w:rsidR="00FE0D59">
        <w:rPr>
          <w:rFonts w:ascii="Arial" w:hAnsi="Arial" w:cs="Arial"/>
          <w:bCs/>
          <w:sz w:val="22"/>
          <w:szCs w:val="22"/>
        </w:rPr>
        <w:t>serviços</w:t>
      </w:r>
      <w:r w:rsidR="00955568" w:rsidRPr="00A07EEB">
        <w:rPr>
          <w:rFonts w:ascii="Arial" w:hAnsi="Arial" w:cs="Arial"/>
          <w:bCs/>
          <w:sz w:val="22"/>
          <w:szCs w:val="22"/>
        </w:rPr>
        <w:t xml:space="preserve"> deverão ser </w:t>
      </w:r>
      <w:r w:rsidR="00FE0D59">
        <w:rPr>
          <w:rFonts w:ascii="Arial" w:hAnsi="Arial" w:cs="Arial"/>
          <w:bCs/>
          <w:sz w:val="22"/>
          <w:szCs w:val="22"/>
        </w:rPr>
        <w:t>prestados</w:t>
      </w:r>
      <w:r w:rsidR="00955568" w:rsidRPr="00A07EEB">
        <w:rPr>
          <w:rFonts w:ascii="Arial" w:hAnsi="Arial" w:cs="Arial"/>
          <w:bCs/>
          <w:sz w:val="22"/>
          <w:szCs w:val="22"/>
        </w:rPr>
        <w:t xml:space="preserve">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w:t>
      </w:r>
      <w:r w:rsidR="001E2CA8">
        <w:rPr>
          <w:rFonts w:ascii="Arial" w:hAnsi="Arial" w:cs="Arial"/>
          <w:sz w:val="22"/>
          <w:szCs w:val="22"/>
        </w:rPr>
        <w:t>prestar os referidos serviços de acordo com o Termo de Referência redigido pelo Rolim Previ.</w:t>
      </w:r>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w:t>
      </w:r>
      <w:r w:rsidR="001E2CA8">
        <w:rPr>
          <w:rFonts w:ascii="Arial" w:hAnsi="Arial" w:cs="Arial"/>
          <w:b w:val="0"/>
          <w:sz w:val="22"/>
          <w:szCs w:val="22"/>
        </w:rPr>
        <w:t>prestação dos serviços exatamente conforme o edital e Termo de Referência</w:t>
      </w:r>
      <w:r w:rsidR="00BE73A1" w:rsidRPr="00A07EEB">
        <w:rPr>
          <w:rFonts w:ascii="Arial" w:hAnsi="Arial" w:cs="Arial"/>
          <w:b w:val="0"/>
          <w:sz w:val="22"/>
          <w:szCs w:val="22"/>
        </w:rPr>
        <w:t>.</w:t>
      </w:r>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D14608">
        <w:rPr>
          <w:rFonts w:ascii="Arial" w:hAnsi="Arial" w:cs="Arial"/>
          <w:b/>
          <w:sz w:val="22"/>
          <w:szCs w:val="22"/>
        </w:rPr>
        <w:t>12</w:t>
      </w:r>
      <w:r w:rsidRPr="00A07EEB">
        <w:rPr>
          <w:rFonts w:ascii="Arial" w:hAnsi="Arial" w:cs="Arial"/>
          <w:b/>
          <w:sz w:val="22"/>
          <w:szCs w:val="22"/>
        </w:rPr>
        <w:t xml:space="preserve"> (</w:t>
      </w:r>
      <w:r w:rsidR="00D14608">
        <w:rPr>
          <w:rFonts w:ascii="Arial" w:hAnsi="Arial" w:cs="Arial"/>
          <w:b/>
          <w:sz w:val="22"/>
          <w:szCs w:val="22"/>
        </w:rPr>
        <w:t>doze</w:t>
      </w:r>
      <w:r w:rsidRPr="00A07EEB">
        <w:rPr>
          <w:rFonts w:ascii="Arial" w:hAnsi="Arial" w:cs="Arial"/>
          <w:b/>
          <w:sz w:val="22"/>
          <w:szCs w:val="22"/>
        </w:rPr>
        <w:t xml:space="preserve">) </w:t>
      </w:r>
      <w:r w:rsidR="00D14608">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A07EEB" w:rsidRDefault="00001B20" w:rsidP="00876E06">
      <w:pPr>
        <w:pStyle w:val="Recuodecorpodetexto3"/>
        <w:tabs>
          <w:tab w:val="left" w:pos="284"/>
        </w:tabs>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783D00">
        <w:rPr>
          <w:rFonts w:ascii="Arial" w:hAnsi="Arial" w:cs="Arial"/>
          <w:bCs/>
          <w:sz w:val="22"/>
          <w:szCs w:val="22"/>
        </w:rPr>
        <w:t>Os serviços deverão ser prestados de acordo com o Termo de Referência elaborado pelo Rolim Previ</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w:t>
      </w:r>
      <w:r w:rsidR="00D5508D">
        <w:rPr>
          <w:rFonts w:ascii="Arial" w:hAnsi="Arial" w:cs="Arial"/>
          <w:bCs/>
          <w:sz w:val="22"/>
          <w:szCs w:val="22"/>
        </w:rPr>
        <w:t>do Rolim Previ</w:t>
      </w:r>
      <w:r w:rsidR="000524F7" w:rsidRPr="00A07EEB">
        <w:rPr>
          <w:rFonts w:ascii="Arial" w:hAnsi="Arial" w:cs="Arial"/>
          <w:bCs/>
          <w:sz w:val="22"/>
          <w:szCs w:val="22"/>
        </w:rPr>
        <w:t>. A</w:t>
      </w:r>
      <w:r w:rsidR="00A95062" w:rsidRPr="00A07EEB">
        <w:rPr>
          <w:rFonts w:ascii="Arial" w:hAnsi="Arial" w:cs="Arial"/>
          <w:bCs/>
          <w:sz w:val="22"/>
          <w:szCs w:val="22"/>
        </w:rPr>
        <w:t xml:space="preserve"> entrega do(s) </w:t>
      </w:r>
      <w:r w:rsidR="00D5508D">
        <w:rPr>
          <w:rFonts w:ascii="Arial" w:hAnsi="Arial" w:cs="Arial"/>
          <w:bCs/>
          <w:sz w:val="22"/>
          <w:szCs w:val="22"/>
        </w:rPr>
        <w:t>serviços</w:t>
      </w:r>
      <w:r w:rsidR="00A95062" w:rsidRPr="00A07EEB">
        <w:rPr>
          <w:rFonts w:ascii="Arial" w:hAnsi="Arial" w:cs="Arial"/>
          <w:bCs/>
          <w:sz w:val="22"/>
          <w:szCs w:val="22"/>
        </w:rPr>
        <w:t xml:space="preserve">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w:t>
      </w:r>
      <w:r w:rsidR="001309A0">
        <w:rPr>
          <w:rFonts w:ascii="Arial" w:hAnsi="Arial" w:cs="Arial"/>
          <w:b/>
          <w:color w:val="000000" w:themeColor="text1"/>
          <w:sz w:val="22"/>
          <w:szCs w:val="22"/>
        </w:rPr>
        <w:t>PRESENCIAL</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8"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b w:val="0"/>
          <w:bCs/>
          <w:color w:val="000000" w:themeColor="text1"/>
          <w:sz w:val="22"/>
          <w:szCs w:val="22"/>
        </w:rPr>
        <w:t>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 xml:space="preserve">PREGÃO </w:t>
      </w:r>
      <w:r w:rsidR="001309A0">
        <w:rPr>
          <w:rFonts w:ascii="Arial" w:hAnsi="Arial" w:cs="Arial"/>
          <w:b w:val="0"/>
          <w:color w:val="000000" w:themeColor="text1"/>
          <w:sz w:val="22"/>
          <w:szCs w:val="22"/>
        </w:rPr>
        <w:t>PRESENCIAL</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9"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lastRenderedPageBreak/>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 xml:space="preserve">5.3. Poderão participar deste PREGÃO </w:t>
      </w:r>
      <w:r w:rsidR="001309A0">
        <w:rPr>
          <w:rFonts w:ascii="Arial" w:hAnsi="Arial" w:cs="Arial"/>
          <w:b/>
          <w:color w:val="000000" w:themeColor="text1"/>
          <w:sz w:val="22"/>
          <w:szCs w:val="22"/>
        </w:rPr>
        <w:t>PRESENCIAL</w:t>
      </w:r>
      <w:r w:rsidRPr="00A07EEB">
        <w:rPr>
          <w:rFonts w:ascii="Arial" w:hAnsi="Arial" w:cs="Arial"/>
          <w:b/>
          <w:sz w:val="22"/>
          <w:szCs w:val="22"/>
        </w:rPr>
        <w:t>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001309A0">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5.4. Não poderão participar deste PREGÃO </w:t>
      </w:r>
      <w:r w:rsidR="00DD1595">
        <w:rPr>
          <w:rFonts w:ascii="Arial" w:hAnsi="Arial" w:cs="Arial"/>
          <w:b/>
          <w:color w:val="000000" w:themeColor="text1"/>
          <w:sz w:val="22"/>
          <w:szCs w:val="22"/>
        </w:rPr>
        <w:t>PRESENCIAL</w:t>
      </w:r>
      <w:r w:rsidRPr="00A07EEB">
        <w:rPr>
          <w:rFonts w:ascii="Arial" w:hAnsi="Arial" w:cs="Arial"/>
          <w:b/>
          <w:sz w:val="22"/>
          <w:szCs w:val="22"/>
        </w:rPr>
        <w:t>,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w:t>
      </w:r>
      <w:r w:rsidR="00905C94" w:rsidRPr="00A07EEB">
        <w:rPr>
          <w:rFonts w:ascii="Arial" w:hAnsi="Arial" w:cs="Arial"/>
          <w:sz w:val="22"/>
          <w:szCs w:val="22"/>
        </w:rPr>
        <w:lastRenderedPageBreak/>
        <w:t>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w:t>
      </w:r>
      <w:proofErr w:type="gramStart"/>
      <w:r w:rsidR="00134D7C" w:rsidRPr="00A07EEB">
        <w:rPr>
          <w:rFonts w:ascii="Arial" w:hAnsi="Arial" w:cs="Arial"/>
          <w:b/>
          <w:color w:val="0000FF"/>
          <w:sz w:val="22"/>
          <w:szCs w:val="22"/>
        </w:rPr>
        <w:t>14 DE DEZEMBRO DE 2006 ALTERADA</w:t>
      </w:r>
      <w:proofErr w:type="gramEnd"/>
      <w:r w:rsidR="00134D7C" w:rsidRPr="00A07EEB">
        <w:rPr>
          <w:rFonts w:ascii="Arial" w:hAnsi="Arial" w:cs="Arial"/>
          <w:b/>
          <w:color w:val="0000FF"/>
          <w:sz w:val="22"/>
          <w:szCs w:val="22"/>
        </w:rPr>
        <w:t xml:space="preserve"> PELA LC 147/2014 E DO DECRETO FEDERAL </w:t>
      </w:r>
      <w:r w:rsidR="00295E0A">
        <w:rPr>
          <w:rFonts w:ascii="Arial" w:hAnsi="Arial" w:cs="Arial"/>
          <w:b/>
          <w:color w:val="0000FF"/>
          <w:sz w:val="22"/>
          <w:szCs w:val="22"/>
        </w:rPr>
        <w:t>8.538 de 06 OUTUBRO DE 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w:t>
      </w:r>
      <w:r w:rsidR="00DD1595">
        <w:rPr>
          <w:rFonts w:ascii="Arial" w:hAnsi="Arial" w:cs="Arial"/>
          <w:b/>
          <w:color w:val="auto"/>
          <w:sz w:val="22"/>
          <w:szCs w:val="22"/>
        </w:rPr>
        <w:t>1</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320AB">
        <w:rPr>
          <w:rFonts w:ascii="Arial" w:hAnsi="Arial" w:cs="Arial"/>
          <w:color w:val="auto"/>
          <w:sz w:val="22"/>
          <w:szCs w:val="22"/>
        </w:rPr>
        <w:t>4</w:t>
      </w:r>
      <w:r w:rsidRPr="00A07EEB">
        <w:rPr>
          <w:rFonts w:ascii="Arial" w:hAnsi="Arial" w:cs="Arial"/>
          <w:color w:val="auto"/>
          <w:sz w:val="22"/>
          <w:szCs w:val="22"/>
        </w:rPr>
        <w:t>.</w:t>
      </w:r>
      <w:r w:rsidR="001320AB">
        <w:rPr>
          <w:rFonts w:ascii="Arial" w:hAnsi="Arial" w:cs="Arial"/>
          <w:color w:val="auto"/>
          <w:sz w:val="22"/>
          <w:szCs w:val="22"/>
        </w:rPr>
        <w:t>8</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w:t>
      </w:r>
      <w:r w:rsidR="00DD1595">
        <w:rPr>
          <w:rFonts w:ascii="Arial" w:hAnsi="Arial" w:cs="Arial"/>
          <w:b/>
          <w:color w:val="auto"/>
          <w:sz w:val="22"/>
          <w:szCs w:val="22"/>
        </w:rPr>
        <w:t>4</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lastRenderedPageBreak/>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831A76" w:rsidRPr="00A07EEB" w:rsidRDefault="00F426AE"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7.3</w:t>
      </w:r>
      <w:r w:rsidR="00831A76" w:rsidRPr="00A07EEB">
        <w:rPr>
          <w:rFonts w:ascii="Arial" w:hAnsi="Arial" w:cs="Arial"/>
          <w:b/>
          <w:sz w:val="22"/>
          <w:szCs w:val="22"/>
        </w:rPr>
        <w:t>.</w:t>
      </w:r>
      <w:r w:rsidR="00831A76" w:rsidRPr="00A07EEB">
        <w:rPr>
          <w:rFonts w:ascii="Arial" w:hAnsi="Arial" w:cs="Arial"/>
          <w:sz w:val="22"/>
          <w:szCs w:val="22"/>
        </w:rPr>
        <w:t xml:space="preserve"> Na </w:t>
      </w:r>
      <w:r w:rsidR="00831A76" w:rsidRPr="00A07EEB">
        <w:rPr>
          <w:rFonts w:ascii="Arial" w:hAnsi="Arial" w:cs="Arial"/>
          <w:bCs/>
          <w:sz w:val="22"/>
          <w:szCs w:val="22"/>
        </w:rPr>
        <w:t>Proposta de Preços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w:t>
      </w:r>
      <w:r w:rsidR="00F426AE">
        <w:rPr>
          <w:rFonts w:ascii="Arial" w:hAnsi="Arial" w:cs="Arial"/>
          <w:bCs/>
          <w:color w:val="0000FF"/>
          <w:sz w:val="22"/>
          <w:szCs w:val="22"/>
        </w:rPr>
        <w:t>8</w:t>
      </w:r>
      <w:r w:rsidRPr="00A07EEB">
        <w:rPr>
          <w:rFonts w:ascii="Arial" w:hAnsi="Arial" w:cs="Arial"/>
          <w:bCs/>
          <w:color w:val="0000FF"/>
          <w:sz w:val="22"/>
          <w:szCs w:val="22"/>
        </w:rPr>
        <w:t xml:space="preserve">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F426AE" w:rsidP="00876E06">
      <w:pPr>
        <w:pStyle w:val="P30"/>
        <w:tabs>
          <w:tab w:val="left" w:pos="284"/>
        </w:tabs>
        <w:snapToGrid/>
        <w:spacing w:line="320" w:lineRule="atLeast"/>
        <w:rPr>
          <w:rFonts w:ascii="Arial" w:hAnsi="Arial" w:cs="Arial"/>
          <w:b w:val="0"/>
          <w:color w:val="000000" w:themeColor="text1"/>
          <w:sz w:val="22"/>
          <w:szCs w:val="22"/>
        </w:rPr>
      </w:pPr>
      <w:r>
        <w:rPr>
          <w:rFonts w:ascii="Arial" w:hAnsi="Arial" w:cs="Arial"/>
          <w:bCs/>
          <w:sz w:val="22"/>
          <w:szCs w:val="22"/>
        </w:rPr>
        <w:t>8</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as quais deverão estar em perfeita consonância com as especificações e condições </w:t>
      </w:r>
      <w:r>
        <w:rPr>
          <w:rFonts w:ascii="Arial" w:hAnsi="Arial" w:cs="Arial"/>
          <w:b w:val="0"/>
          <w:color w:val="000000" w:themeColor="text1"/>
          <w:sz w:val="22"/>
          <w:szCs w:val="22"/>
        </w:rPr>
        <w:t>já mencionadas anteriormente.</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F426AE" w:rsidP="00F426AE">
      <w:pPr>
        <w:tabs>
          <w:tab w:val="left" w:pos="284"/>
        </w:tabs>
        <w:spacing w:line="320" w:lineRule="atLeast"/>
        <w:jc w:val="both"/>
        <w:rPr>
          <w:rFonts w:ascii="Arial" w:hAnsi="Arial" w:cs="Arial"/>
          <w:b/>
          <w:sz w:val="22"/>
          <w:szCs w:val="22"/>
        </w:rPr>
      </w:pPr>
      <w:r>
        <w:rPr>
          <w:rFonts w:ascii="Arial" w:hAnsi="Arial" w:cs="Arial"/>
          <w:b/>
          <w:sz w:val="22"/>
          <w:szCs w:val="22"/>
        </w:rPr>
        <w:t>8</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F426AE" w:rsidP="00876E06">
      <w:pPr>
        <w:tabs>
          <w:tab w:val="left" w:pos="284"/>
        </w:tabs>
        <w:spacing w:line="320" w:lineRule="atLeast"/>
        <w:jc w:val="both"/>
        <w:rPr>
          <w:rFonts w:ascii="Arial" w:hAnsi="Arial" w:cs="Arial"/>
          <w:sz w:val="22"/>
          <w:szCs w:val="22"/>
        </w:rPr>
      </w:pPr>
      <w:r>
        <w:rPr>
          <w:rFonts w:ascii="Arial" w:hAnsi="Arial" w:cs="Arial"/>
          <w:b/>
          <w:sz w:val="22"/>
          <w:szCs w:val="22"/>
        </w:rPr>
        <w:t>8</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Pr>
          <w:rFonts w:ascii="Arial" w:hAnsi="Arial" w:cs="Arial"/>
          <w:sz w:val="22"/>
          <w:szCs w:val="22"/>
        </w:rPr>
        <w:t>em ata</w:t>
      </w:r>
      <w:r w:rsidR="00DE20E9" w:rsidRPr="00A07EEB">
        <w:rPr>
          <w:rFonts w:ascii="Arial" w:hAnsi="Arial" w:cs="Arial"/>
          <w:sz w:val="22"/>
          <w:szCs w:val="22"/>
        </w:rPr>
        <w:t xml:space="preserve">,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Default="00F426AE" w:rsidP="00F426AE">
      <w:pPr>
        <w:tabs>
          <w:tab w:val="left" w:pos="284"/>
        </w:tabs>
        <w:spacing w:line="320" w:lineRule="atLeast"/>
        <w:jc w:val="both"/>
        <w:rPr>
          <w:rFonts w:ascii="Arial" w:hAnsi="Arial" w:cs="Arial"/>
          <w:sz w:val="22"/>
          <w:szCs w:val="22"/>
        </w:rPr>
      </w:pPr>
      <w:r>
        <w:rPr>
          <w:rFonts w:ascii="Arial" w:hAnsi="Arial" w:cs="Arial"/>
          <w:b/>
          <w:sz w:val="22"/>
          <w:szCs w:val="22"/>
        </w:rPr>
        <w:t>8</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w:t>
      </w:r>
      <w:r>
        <w:rPr>
          <w:rFonts w:ascii="Arial" w:hAnsi="Arial" w:cs="Arial"/>
          <w:sz w:val="22"/>
          <w:szCs w:val="22"/>
        </w:rPr>
        <w:t>da, terá sua proposta rejeitada.</w:t>
      </w:r>
    </w:p>
    <w:p w:rsidR="00F426AE" w:rsidRPr="00A07EEB" w:rsidRDefault="00F426AE" w:rsidP="00876E06">
      <w:pPr>
        <w:tabs>
          <w:tab w:val="left" w:pos="284"/>
        </w:tabs>
        <w:spacing w:line="320" w:lineRule="atLeast"/>
        <w:ind w:left="567"/>
        <w:jc w:val="both"/>
        <w:rPr>
          <w:rFonts w:ascii="Arial" w:hAnsi="Arial" w:cs="Arial"/>
          <w:sz w:val="22"/>
          <w:szCs w:val="22"/>
        </w:rPr>
      </w:pPr>
    </w:p>
    <w:p w:rsidR="00EF355E" w:rsidRPr="00A07EEB" w:rsidRDefault="00F426AE" w:rsidP="00F426AE">
      <w:pPr>
        <w:tabs>
          <w:tab w:val="left" w:pos="284"/>
        </w:tabs>
        <w:spacing w:line="320" w:lineRule="atLeast"/>
        <w:jc w:val="both"/>
        <w:rPr>
          <w:rFonts w:ascii="Arial" w:hAnsi="Arial" w:cs="Arial"/>
          <w:bCs/>
          <w:iCs/>
          <w:sz w:val="22"/>
          <w:szCs w:val="22"/>
        </w:rPr>
      </w:pPr>
      <w:r>
        <w:rPr>
          <w:rFonts w:ascii="Arial" w:hAnsi="Arial" w:cs="Arial"/>
          <w:b/>
          <w:sz w:val="22"/>
          <w:szCs w:val="22"/>
        </w:rPr>
        <w:t>8</w:t>
      </w:r>
      <w:r w:rsidR="00EF355E" w:rsidRPr="00A07EEB">
        <w:rPr>
          <w:rFonts w:ascii="Arial" w:hAnsi="Arial" w:cs="Arial"/>
          <w:b/>
          <w:sz w:val="22"/>
          <w:szCs w:val="22"/>
        </w:rPr>
        <w:t>.2.2.</w:t>
      </w:r>
      <w:r w:rsidR="00EF355E"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A74AD1" w:rsidRPr="00A07EEB" w:rsidRDefault="00A74AD1" w:rsidP="00876E06">
      <w:pPr>
        <w:tabs>
          <w:tab w:val="left" w:pos="284"/>
        </w:tabs>
        <w:spacing w:line="320" w:lineRule="atLeast"/>
        <w:jc w:val="both"/>
        <w:rPr>
          <w:rFonts w:ascii="Arial" w:hAnsi="Arial" w:cs="Arial"/>
          <w:sz w:val="22"/>
          <w:szCs w:val="22"/>
        </w:rPr>
      </w:pPr>
    </w:p>
    <w:p w:rsidR="00B50472" w:rsidRDefault="00AD2809" w:rsidP="00876E06">
      <w:pPr>
        <w:tabs>
          <w:tab w:val="left" w:pos="284"/>
        </w:tabs>
        <w:spacing w:line="320" w:lineRule="atLeast"/>
        <w:jc w:val="both"/>
        <w:rPr>
          <w:rFonts w:ascii="Arial" w:hAnsi="Arial" w:cs="Arial"/>
          <w:sz w:val="22"/>
          <w:szCs w:val="22"/>
        </w:rPr>
      </w:pPr>
      <w:r>
        <w:rPr>
          <w:rFonts w:ascii="Arial" w:hAnsi="Arial" w:cs="Arial"/>
          <w:b/>
          <w:sz w:val="22"/>
          <w:szCs w:val="22"/>
        </w:rPr>
        <w:t>8</w:t>
      </w:r>
      <w:r w:rsidR="00B50472" w:rsidRPr="00A07EEB">
        <w:rPr>
          <w:rFonts w:ascii="Arial" w:hAnsi="Arial" w:cs="Arial"/>
          <w:b/>
          <w:sz w:val="22"/>
          <w:szCs w:val="22"/>
        </w:rPr>
        <w:t>.</w:t>
      </w:r>
      <w:r>
        <w:rPr>
          <w:rFonts w:ascii="Arial" w:hAnsi="Arial" w:cs="Arial"/>
          <w:b/>
          <w:sz w:val="22"/>
          <w:szCs w:val="22"/>
        </w:rPr>
        <w:t>3</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Pr>
          <w:rFonts w:ascii="Arial" w:hAnsi="Arial" w:cs="Arial"/>
          <w:sz w:val="22"/>
          <w:szCs w:val="22"/>
        </w:rPr>
        <w:t>;</w:t>
      </w:r>
    </w:p>
    <w:p w:rsidR="00AD2809" w:rsidRPr="00A07EEB" w:rsidRDefault="00AD2809" w:rsidP="00876E06">
      <w:pPr>
        <w:tabs>
          <w:tab w:val="left" w:pos="284"/>
        </w:tabs>
        <w:spacing w:line="320" w:lineRule="atLeast"/>
        <w:jc w:val="both"/>
        <w:rPr>
          <w:rFonts w:ascii="Arial" w:hAnsi="Arial" w:cs="Arial"/>
          <w:sz w:val="22"/>
          <w:szCs w:val="22"/>
        </w:rPr>
      </w:pPr>
    </w:p>
    <w:p w:rsidR="00120FD1" w:rsidRPr="00A07EEB" w:rsidRDefault="00AD2809" w:rsidP="00AD2809">
      <w:pPr>
        <w:tabs>
          <w:tab w:val="left" w:pos="284"/>
        </w:tabs>
        <w:spacing w:line="320" w:lineRule="atLeast"/>
        <w:jc w:val="both"/>
        <w:rPr>
          <w:rFonts w:ascii="Arial" w:hAnsi="Arial" w:cs="Arial"/>
          <w:color w:val="000000"/>
          <w:sz w:val="22"/>
          <w:szCs w:val="22"/>
        </w:rPr>
      </w:pPr>
      <w:r>
        <w:rPr>
          <w:rFonts w:ascii="Arial" w:hAnsi="Arial" w:cs="Arial"/>
          <w:b/>
          <w:sz w:val="22"/>
          <w:szCs w:val="22"/>
        </w:rPr>
        <w:t>8</w:t>
      </w:r>
      <w:r w:rsidR="00B50472" w:rsidRPr="00A07EEB">
        <w:rPr>
          <w:rFonts w:ascii="Arial" w:hAnsi="Arial" w:cs="Arial"/>
          <w:b/>
          <w:sz w:val="22"/>
          <w:szCs w:val="22"/>
        </w:rPr>
        <w:t>.</w:t>
      </w:r>
      <w:r>
        <w:rPr>
          <w:rFonts w:ascii="Arial" w:hAnsi="Arial" w:cs="Arial"/>
          <w:b/>
          <w:sz w:val="22"/>
          <w:szCs w:val="22"/>
        </w:rPr>
        <w:t>3</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D2809" w:rsidP="00AD2809">
      <w:pPr>
        <w:pStyle w:val="BodyText21"/>
        <w:tabs>
          <w:tab w:val="left" w:pos="284"/>
          <w:tab w:val="left" w:pos="567"/>
        </w:tabs>
        <w:snapToGrid/>
        <w:spacing w:line="320" w:lineRule="atLeast"/>
        <w:rPr>
          <w:rFonts w:ascii="Arial" w:hAnsi="Arial" w:cs="Arial"/>
          <w:b/>
          <w:color w:val="000000"/>
          <w:spacing w:val="2"/>
          <w:sz w:val="22"/>
          <w:szCs w:val="22"/>
          <w:u w:val="single"/>
        </w:rPr>
      </w:pPr>
      <w:r>
        <w:rPr>
          <w:rFonts w:ascii="Arial" w:hAnsi="Arial" w:cs="Arial"/>
          <w:b/>
          <w:sz w:val="22"/>
          <w:szCs w:val="22"/>
          <w:u w:val="single"/>
        </w:rPr>
        <w:t>8</w:t>
      </w:r>
      <w:r w:rsidR="00A9194B" w:rsidRPr="00A07EEB">
        <w:rPr>
          <w:rFonts w:ascii="Arial" w:hAnsi="Arial" w:cs="Arial"/>
          <w:b/>
          <w:sz w:val="22"/>
          <w:szCs w:val="22"/>
          <w:u w:val="single"/>
        </w:rPr>
        <w:t>.</w:t>
      </w:r>
      <w:r>
        <w:rPr>
          <w:rFonts w:ascii="Arial" w:hAnsi="Arial" w:cs="Arial"/>
          <w:b/>
          <w:sz w:val="22"/>
          <w:szCs w:val="22"/>
          <w:u w:val="single"/>
        </w:rPr>
        <w:t>3</w:t>
      </w:r>
      <w:r w:rsidR="00A9194B" w:rsidRPr="00A07EEB">
        <w:rPr>
          <w:rFonts w:ascii="Arial" w:hAnsi="Arial" w:cs="Arial"/>
          <w:b/>
          <w:sz w:val="22"/>
          <w:szCs w:val="22"/>
          <w:u w:val="single"/>
        </w:rPr>
        <w:t xml:space="preserve">.2. Serão aceitos somente lances em moeda corrente nacional (R$), com VALORES </w:t>
      </w:r>
      <w:r>
        <w:rPr>
          <w:rFonts w:ascii="Arial" w:hAnsi="Arial" w:cs="Arial"/>
          <w:b/>
          <w:sz w:val="22"/>
          <w:szCs w:val="22"/>
          <w:u w:val="single"/>
        </w:rPr>
        <w:t>UNITÁRIOS</w:t>
      </w:r>
      <w:r w:rsidR="00A9194B" w:rsidRPr="00A07EEB">
        <w:rPr>
          <w:rFonts w:ascii="Arial" w:hAnsi="Arial" w:cs="Arial"/>
          <w:b/>
          <w:sz w:val="22"/>
          <w:szCs w:val="22"/>
          <w:u w:val="single"/>
        </w:rPr>
        <w:t xml:space="preserve"> com no máximo 02 (duas) casas decimais,</w:t>
      </w:r>
      <w:r w:rsidR="005F1A23">
        <w:rPr>
          <w:rFonts w:ascii="Arial" w:hAnsi="Arial" w:cs="Arial"/>
          <w:b/>
          <w:sz w:val="22"/>
          <w:szCs w:val="22"/>
          <w:u w:val="single"/>
        </w:rPr>
        <w:t xml:space="preserve"> tanto para os valores totais quanto para os unitários,</w:t>
      </w:r>
      <w:r w:rsidR="00A9194B" w:rsidRPr="00A07EEB">
        <w:rPr>
          <w:rFonts w:ascii="Arial" w:hAnsi="Arial" w:cs="Arial"/>
          <w:b/>
          <w:sz w:val="22"/>
          <w:szCs w:val="22"/>
          <w:u w:val="single"/>
        </w:rPr>
        <w:t xml:space="preserve"> considerando as quantidades constantes no ANEXO I</w:t>
      </w:r>
      <w:r>
        <w:rPr>
          <w:rFonts w:ascii="Arial" w:hAnsi="Arial" w:cs="Arial"/>
          <w:b/>
          <w:sz w:val="22"/>
          <w:szCs w:val="22"/>
          <w:u w:val="single"/>
        </w:rPr>
        <w:t>I</w:t>
      </w:r>
      <w:r w:rsidR="00A9194B" w:rsidRPr="00A07EEB">
        <w:rPr>
          <w:rFonts w:ascii="Arial" w:hAnsi="Arial" w:cs="Arial"/>
          <w:b/>
          <w:sz w:val="22"/>
          <w:szCs w:val="22"/>
          <w:u w:val="single"/>
        </w:rPr>
        <w:t xml:space="preserve"> – </w:t>
      </w:r>
      <w:r>
        <w:rPr>
          <w:rFonts w:ascii="Arial" w:hAnsi="Arial" w:cs="Arial"/>
          <w:b/>
          <w:sz w:val="22"/>
          <w:szCs w:val="22"/>
          <w:u w:val="single"/>
        </w:rPr>
        <w:t>PROPOSTA DE PREÇO</w:t>
      </w:r>
      <w:r w:rsidR="00A9194B" w:rsidRPr="00A07EEB">
        <w:rPr>
          <w:rFonts w:ascii="Arial" w:hAnsi="Arial" w:cs="Arial"/>
          <w:b/>
          <w:sz w:val="22"/>
          <w:szCs w:val="22"/>
          <w:u w:val="single"/>
        </w:rPr>
        <w:t xml:space="preserve">. </w:t>
      </w:r>
      <w:r w:rsidR="00A9194B"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00A9194B" w:rsidRPr="00A07EEB">
        <w:rPr>
          <w:rFonts w:ascii="Arial" w:hAnsi="Arial" w:cs="Arial"/>
          <w:b/>
          <w:color w:val="000000"/>
          <w:spacing w:val="2"/>
          <w:sz w:val="22"/>
          <w:szCs w:val="22"/>
          <w:u w:val="single"/>
        </w:rPr>
        <w:t>, poderá convocar para atualização do referido lance, e/ou realizar a atualização dos valores arredondando-os PARA MENOS automaticamentecaso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6A4417" w:rsidRDefault="00AD2809" w:rsidP="00876E06">
      <w:pPr>
        <w:tabs>
          <w:tab w:val="left" w:pos="284"/>
        </w:tabs>
        <w:spacing w:line="320" w:lineRule="atLeast"/>
        <w:jc w:val="both"/>
        <w:rPr>
          <w:rFonts w:ascii="Arial" w:hAnsi="Arial" w:cs="Arial"/>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4</w:t>
      </w:r>
      <w:r w:rsidR="00F55C47" w:rsidRPr="00A07EEB">
        <w:rPr>
          <w:rFonts w:ascii="Arial" w:hAnsi="Arial" w:cs="Arial"/>
          <w:b/>
          <w:color w:val="000000"/>
          <w:sz w:val="22"/>
          <w:szCs w:val="22"/>
        </w:rPr>
        <w:t xml:space="preserve">. </w:t>
      </w:r>
      <w:r w:rsidR="009035CC" w:rsidRPr="00A07EEB">
        <w:rPr>
          <w:rFonts w:ascii="Arial" w:hAnsi="Arial" w:cs="Arial"/>
          <w:sz w:val="22"/>
          <w:szCs w:val="22"/>
        </w:rPr>
        <w:t xml:space="preserve">A abertura e o fechamento da fase de lances </w:t>
      </w:r>
      <w:proofErr w:type="gramStart"/>
      <w:r w:rsidR="009035CC" w:rsidRPr="00A07EEB">
        <w:rPr>
          <w:rFonts w:ascii="Arial" w:hAnsi="Arial" w:cs="Arial"/>
          <w:sz w:val="22"/>
          <w:szCs w:val="22"/>
        </w:rPr>
        <w:t>será feita</w:t>
      </w:r>
      <w:proofErr w:type="gramEnd"/>
      <w:r w:rsidR="009035CC" w:rsidRPr="00A07EEB">
        <w:rPr>
          <w:rFonts w:ascii="Arial" w:hAnsi="Arial" w:cs="Arial"/>
          <w:sz w:val="22"/>
          <w:szCs w:val="22"/>
        </w:rPr>
        <w:t xml:space="preserve"> pel</w:t>
      </w:r>
      <w:r w:rsidR="00541654" w:rsidRPr="00A07EEB">
        <w:rPr>
          <w:rFonts w:ascii="Arial" w:hAnsi="Arial" w:cs="Arial"/>
          <w:sz w:val="22"/>
          <w:szCs w:val="22"/>
        </w:rPr>
        <w:t>o pregoeiro</w:t>
      </w:r>
      <w:r>
        <w:rPr>
          <w:rFonts w:ascii="Arial" w:hAnsi="Arial" w:cs="Arial"/>
          <w:sz w:val="22"/>
          <w:szCs w:val="22"/>
        </w:rPr>
        <w:t>;</w:t>
      </w:r>
    </w:p>
    <w:p w:rsidR="00AD2809" w:rsidRPr="00A07EEB" w:rsidRDefault="00AD2809" w:rsidP="00876E06">
      <w:pPr>
        <w:tabs>
          <w:tab w:val="left" w:pos="284"/>
        </w:tabs>
        <w:spacing w:line="320" w:lineRule="atLeast"/>
        <w:jc w:val="both"/>
        <w:rPr>
          <w:rFonts w:ascii="Arial" w:hAnsi="Arial" w:cs="Arial"/>
          <w:sz w:val="22"/>
          <w:szCs w:val="22"/>
        </w:rPr>
      </w:pPr>
    </w:p>
    <w:p w:rsidR="009035CC" w:rsidRPr="00A07EEB" w:rsidRDefault="00AD2809"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8</w:t>
      </w:r>
      <w:r w:rsidR="009035CC" w:rsidRPr="00A07EEB">
        <w:rPr>
          <w:rFonts w:ascii="Arial" w:hAnsi="Arial" w:cs="Arial"/>
          <w:b/>
          <w:sz w:val="22"/>
          <w:szCs w:val="22"/>
        </w:rPr>
        <w:t>.</w:t>
      </w:r>
      <w:r>
        <w:rPr>
          <w:rFonts w:ascii="Arial" w:hAnsi="Arial" w:cs="Arial"/>
          <w:b/>
          <w:sz w:val="22"/>
          <w:szCs w:val="22"/>
        </w:rPr>
        <w:t>5</w:t>
      </w:r>
      <w:r w:rsidR="009035CC"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AD2809" w:rsidP="00876E06">
      <w:pPr>
        <w:pStyle w:val="Recuodecorpodetexto2"/>
        <w:tabs>
          <w:tab w:val="left" w:pos="284"/>
        </w:tabs>
        <w:spacing w:line="320" w:lineRule="atLeast"/>
        <w:ind w:firstLine="0"/>
        <w:rPr>
          <w:rFonts w:ascii="Arial" w:hAnsi="Arial" w:cs="Arial"/>
          <w:color w:val="000000"/>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6</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AD2809" w:rsidP="00876E06">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7</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1D33E4" w:rsidRDefault="00AD2809" w:rsidP="00876E06">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8.8</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w:t>
      </w:r>
      <w:r>
        <w:rPr>
          <w:rFonts w:ascii="Arial" w:hAnsi="Arial" w:cs="Arial"/>
          <w:color w:val="000000"/>
          <w:sz w:val="22"/>
          <w:szCs w:val="22"/>
        </w:rPr>
        <w:t>entado pelas demais licitantes;</w:t>
      </w:r>
    </w:p>
    <w:p w:rsidR="00AD2809" w:rsidRPr="00A07EEB" w:rsidRDefault="00AD2809" w:rsidP="00876E06">
      <w:pPr>
        <w:tabs>
          <w:tab w:val="left" w:pos="284"/>
        </w:tabs>
        <w:spacing w:line="320" w:lineRule="atLeast"/>
        <w:jc w:val="both"/>
        <w:rPr>
          <w:rFonts w:ascii="Arial" w:hAnsi="Arial" w:cs="Arial"/>
          <w:color w:val="000000"/>
          <w:sz w:val="22"/>
          <w:szCs w:val="22"/>
        </w:rPr>
      </w:pPr>
    </w:p>
    <w:p w:rsidR="00F55C47" w:rsidRPr="00A07EEB" w:rsidRDefault="00AD2809" w:rsidP="00AD2809">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8.9</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A exclusão de lance é possível somente durante a fase de lances</w:t>
      </w:r>
      <w:r>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6318CF" w:rsidRPr="00A07EEB" w:rsidRDefault="00AD2809" w:rsidP="00876E06">
      <w:pPr>
        <w:tabs>
          <w:tab w:val="left" w:pos="284"/>
        </w:tabs>
        <w:spacing w:line="320" w:lineRule="atLeast"/>
        <w:jc w:val="both"/>
        <w:rPr>
          <w:rFonts w:ascii="Arial" w:hAnsi="Arial" w:cs="Arial"/>
          <w:sz w:val="22"/>
          <w:szCs w:val="22"/>
        </w:rPr>
      </w:pPr>
      <w:r>
        <w:rPr>
          <w:rFonts w:ascii="Arial" w:hAnsi="Arial" w:cs="Arial"/>
          <w:b/>
          <w:sz w:val="22"/>
          <w:szCs w:val="22"/>
        </w:rPr>
        <w:t>8.10</w:t>
      </w:r>
      <w:r w:rsidR="006318CF"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7D7C06" w:rsidRDefault="00AD2809" w:rsidP="00876E06">
      <w:pPr>
        <w:pStyle w:val="A300573"/>
        <w:tabs>
          <w:tab w:val="left" w:pos="0"/>
          <w:tab w:val="left" w:pos="284"/>
        </w:tabs>
        <w:spacing w:line="320" w:lineRule="atLeast"/>
        <w:ind w:left="0" w:right="0" w:firstLine="0"/>
        <w:rPr>
          <w:rFonts w:cs="Arial"/>
          <w:sz w:val="22"/>
          <w:szCs w:val="22"/>
        </w:rPr>
      </w:pPr>
      <w:r>
        <w:rPr>
          <w:rFonts w:cs="Arial"/>
          <w:b/>
          <w:sz w:val="22"/>
          <w:szCs w:val="22"/>
        </w:rPr>
        <w:t>8.11</w:t>
      </w:r>
      <w:r w:rsidR="006318CF" w:rsidRPr="00A07EEB">
        <w:rPr>
          <w:rFonts w:cs="Arial"/>
          <w:sz w:val="22"/>
          <w:szCs w:val="22"/>
        </w:rPr>
        <w:t xml:space="preserve">. Após o encerramento da etapa de lances, </w:t>
      </w:r>
      <w:r w:rsidR="00F60034" w:rsidRPr="00A07EEB">
        <w:rPr>
          <w:rFonts w:cs="Arial"/>
          <w:sz w:val="22"/>
          <w:szCs w:val="22"/>
        </w:rPr>
        <w:t>será verificado</w:t>
      </w:r>
      <w:r w:rsidR="006318CF" w:rsidRPr="00A07EEB">
        <w:rPr>
          <w:rFonts w:cs="Arial"/>
          <w:sz w:val="22"/>
          <w:szCs w:val="22"/>
        </w:rPr>
        <w:t xml:space="preserve"> se há empate entre as licitantes, que se enquadram como Microempresa – ME ou </w:t>
      </w:r>
      <w:r>
        <w:rPr>
          <w:rFonts w:cs="Arial"/>
          <w:sz w:val="22"/>
          <w:szCs w:val="22"/>
        </w:rPr>
        <w:t>Empresa de Pequeno Porte – EPP;</w:t>
      </w:r>
    </w:p>
    <w:p w:rsidR="00AD2809" w:rsidRPr="00A07EEB" w:rsidRDefault="00AD2809" w:rsidP="00876E06">
      <w:pPr>
        <w:pStyle w:val="A300573"/>
        <w:tabs>
          <w:tab w:val="left" w:pos="0"/>
          <w:tab w:val="left" w:pos="284"/>
        </w:tabs>
        <w:spacing w:line="320" w:lineRule="atLeast"/>
        <w:ind w:left="0" w:right="0" w:firstLine="0"/>
        <w:rPr>
          <w:rFonts w:cs="Arial"/>
          <w:sz w:val="22"/>
          <w:szCs w:val="22"/>
        </w:rPr>
      </w:pPr>
    </w:p>
    <w:p w:rsidR="006318CF" w:rsidRDefault="00AD2809" w:rsidP="00876E06">
      <w:pPr>
        <w:tabs>
          <w:tab w:val="left" w:pos="284"/>
        </w:tabs>
        <w:spacing w:line="320" w:lineRule="atLeast"/>
        <w:jc w:val="both"/>
        <w:rPr>
          <w:rFonts w:ascii="Arial" w:hAnsi="Arial" w:cs="Arial"/>
          <w:b/>
          <w:color w:val="000000" w:themeColor="text1"/>
          <w:sz w:val="22"/>
          <w:szCs w:val="22"/>
        </w:rPr>
      </w:pPr>
      <w:r>
        <w:rPr>
          <w:rFonts w:ascii="Arial" w:hAnsi="Arial" w:cs="Arial"/>
          <w:b/>
          <w:sz w:val="22"/>
          <w:szCs w:val="22"/>
        </w:rPr>
        <w:lastRenderedPageBreak/>
        <w:t>8.12</w:t>
      </w:r>
      <w:r w:rsidR="006318CF" w:rsidRPr="00A07EEB">
        <w:rPr>
          <w:rFonts w:ascii="Arial" w:hAnsi="Arial" w:cs="Arial"/>
          <w:b/>
          <w:sz w:val="22"/>
          <w:szCs w:val="22"/>
        </w:rPr>
        <w:t xml:space="preserve">. Fica assegurado, como critério de desempate, preferência de contratação para as microempresas e </w:t>
      </w:r>
      <w:r w:rsidR="006318CF"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006318CF" w:rsidRPr="00B27453">
        <w:rPr>
          <w:rFonts w:ascii="Arial" w:hAnsi="Arial" w:cs="Arial"/>
          <w:b/>
          <w:color w:val="000000" w:themeColor="text1"/>
          <w:sz w:val="22"/>
          <w:szCs w:val="22"/>
        </w:rPr>
        <w:t xml:space="preserve">, </w:t>
      </w:r>
    </w:p>
    <w:p w:rsidR="00AD2809" w:rsidRPr="00B27453" w:rsidRDefault="00AD2809" w:rsidP="00876E06">
      <w:pPr>
        <w:tabs>
          <w:tab w:val="left" w:pos="284"/>
        </w:tabs>
        <w:spacing w:line="320" w:lineRule="atLeast"/>
        <w:jc w:val="both"/>
        <w:rPr>
          <w:rFonts w:ascii="Arial" w:hAnsi="Arial" w:cs="Arial"/>
          <w:b/>
          <w:color w:val="000000" w:themeColor="text1"/>
          <w:sz w:val="22"/>
          <w:szCs w:val="22"/>
        </w:rPr>
      </w:pPr>
    </w:p>
    <w:p w:rsidR="006318CF" w:rsidRPr="00B27453" w:rsidRDefault="00AD2809" w:rsidP="00876E06">
      <w:pPr>
        <w:pStyle w:val="Estilo7"/>
        <w:tabs>
          <w:tab w:val="left" w:pos="284"/>
        </w:tabs>
        <w:spacing w:line="320" w:lineRule="atLeast"/>
        <w:ind w:left="0"/>
        <w:rPr>
          <w:rFonts w:ascii="Arial" w:hAnsi="Arial" w:cs="Arial"/>
          <w:color w:val="000000" w:themeColor="text1"/>
          <w:sz w:val="22"/>
          <w:szCs w:val="22"/>
        </w:rPr>
      </w:pPr>
      <w:r>
        <w:rPr>
          <w:rFonts w:ascii="Arial" w:hAnsi="Arial" w:cs="Arial"/>
          <w:b/>
          <w:color w:val="000000" w:themeColor="text1"/>
          <w:sz w:val="22"/>
          <w:szCs w:val="22"/>
        </w:rPr>
        <w:t>8.13.</w:t>
      </w:r>
      <w:r w:rsidR="006318CF" w:rsidRPr="00B27453">
        <w:rPr>
          <w:rFonts w:ascii="Arial" w:hAnsi="Arial" w:cs="Arial"/>
          <w:color w:val="000000" w:themeColor="text1"/>
          <w:sz w:val="22"/>
          <w:szCs w:val="22"/>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AD2809" w:rsidP="00AD2809">
      <w:pPr>
        <w:pStyle w:val="Estilo7"/>
        <w:tabs>
          <w:tab w:val="left" w:pos="284"/>
        </w:tabs>
        <w:spacing w:line="320" w:lineRule="atLeast"/>
        <w:ind w:left="0"/>
        <w:rPr>
          <w:rFonts w:ascii="Arial" w:hAnsi="Arial" w:cs="Arial"/>
          <w:sz w:val="22"/>
          <w:szCs w:val="22"/>
        </w:rPr>
      </w:pPr>
      <w:r>
        <w:rPr>
          <w:rFonts w:ascii="Arial" w:hAnsi="Arial" w:cs="Arial"/>
          <w:b/>
          <w:sz w:val="22"/>
          <w:szCs w:val="22"/>
        </w:rPr>
        <w:t>8.14</w:t>
      </w:r>
      <w:r w:rsidR="006318CF"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83D6A" w:rsidP="00683D6A">
      <w:pPr>
        <w:pStyle w:val="Estilo7"/>
        <w:tabs>
          <w:tab w:val="left" w:pos="284"/>
        </w:tabs>
        <w:spacing w:line="320" w:lineRule="atLeast"/>
        <w:ind w:left="0"/>
        <w:rPr>
          <w:rFonts w:ascii="Arial" w:hAnsi="Arial" w:cs="Arial"/>
          <w:color w:val="000000" w:themeColor="text1"/>
          <w:sz w:val="22"/>
          <w:szCs w:val="22"/>
        </w:rPr>
      </w:pPr>
      <w:r>
        <w:rPr>
          <w:rFonts w:ascii="Arial" w:hAnsi="Arial" w:cs="Arial"/>
          <w:b/>
          <w:color w:val="000000" w:themeColor="text1"/>
          <w:sz w:val="22"/>
          <w:szCs w:val="22"/>
        </w:rPr>
        <w:t>8</w:t>
      </w:r>
      <w:r w:rsidR="006318CF" w:rsidRPr="00B27453">
        <w:rPr>
          <w:rFonts w:ascii="Arial" w:hAnsi="Arial" w:cs="Arial"/>
          <w:b/>
          <w:color w:val="000000" w:themeColor="text1"/>
          <w:sz w:val="22"/>
          <w:szCs w:val="22"/>
        </w:rPr>
        <w:t>.</w:t>
      </w:r>
      <w:r>
        <w:rPr>
          <w:rFonts w:ascii="Arial" w:hAnsi="Arial" w:cs="Arial"/>
          <w:b/>
          <w:color w:val="000000" w:themeColor="text1"/>
          <w:sz w:val="22"/>
          <w:szCs w:val="22"/>
        </w:rPr>
        <w:t>15.</w:t>
      </w:r>
      <w:r w:rsidR="006318CF"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0E02CF" w:rsidRPr="00A07EEB" w:rsidRDefault="00683D6A"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8.16</w:t>
      </w:r>
      <w:r w:rsidR="000E02CF" w:rsidRPr="00A07EEB">
        <w:rPr>
          <w:rFonts w:ascii="Arial" w:hAnsi="Arial" w:cs="Arial"/>
          <w:b/>
          <w:sz w:val="22"/>
          <w:szCs w:val="22"/>
        </w:rPr>
        <w:t>.</w:t>
      </w:r>
      <w:r w:rsidR="000E02CF"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000E02CF"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Default="000E02CF" w:rsidP="00876E06">
      <w:pPr>
        <w:pStyle w:val="BodyText21"/>
        <w:tabs>
          <w:tab w:val="left" w:pos="284"/>
        </w:tabs>
        <w:snapToGrid/>
        <w:spacing w:line="320" w:lineRule="atLeast"/>
        <w:ind w:left="567"/>
        <w:rPr>
          <w:rFonts w:ascii="Arial" w:hAnsi="Arial" w:cs="Arial"/>
          <w:sz w:val="22"/>
          <w:szCs w:val="22"/>
        </w:rPr>
      </w:pPr>
      <w:r w:rsidRPr="00683D6A">
        <w:rPr>
          <w:rFonts w:ascii="Arial" w:hAnsi="Arial" w:cs="Arial"/>
          <w:sz w:val="22"/>
          <w:szCs w:val="22"/>
          <w:highlight w:val="yellow"/>
        </w:rPr>
        <w:t xml:space="preserve">c) produzidos ou prestados por empresas que invistam em pesquisa e no desenvolvimento de </w:t>
      </w:r>
      <w:r w:rsidR="00D52FF7" w:rsidRPr="00683D6A">
        <w:rPr>
          <w:rFonts w:ascii="Arial" w:hAnsi="Arial" w:cs="Arial"/>
          <w:sz w:val="22"/>
          <w:szCs w:val="22"/>
          <w:highlight w:val="yellow"/>
        </w:rPr>
        <w:tab/>
      </w:r>
      <w:r w:rsidRPr="00683D6A">
        <w:rPr>
          <w:rFonts w:ascii="Arial" w:hAnsi="Arial" w:cs="Arial"/>
          <w:sz w:val="22"/>
          <w:szCs w:val="22"/>
          <w:highlight w:val="yellow"/>
        </w:rPr>
        <w:t>tecnologia no País (art. 3º, § 2º, incisos II, III e IV da Lei nº 8666/93).</w:t>
      </w:r>
    </w:p>
    <w:p w:rsidR="00683D6A" w:rsidRPr="00A07EEB" w:rsidRDefault="00683D6A" w:rsidP="00876E06">
      <w:pPr>
        <w:pStyle w:val="BodyText21"/>
        <w:tabs>
          <w:tab w:val="left" w:pos="284"/>
        </w:tabs>
        <w:snapToGrid/>
        <w:spacing w:line="320" w:lineRule="atLeast"/>
        <w:ind w:left="567"/>
        <w:rPr>
          <w:rFonts w:ascii="Arial" w:hAnsi="Arial" w:cs="Arial"/>
          <w:sz w:val="22"/>
          <w:szCs w:val="22"/>
        </w:rPr>
      </w:pPr>
    </w:p>
    <w:p w:rsidR="007B3B42" w:rsidRPr="00A07EEB" w:rsidRDefault="00683D6A"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Pr>
          <w:rFonts w:ascii="Arial" w:hAnsi="Arial" w:cs="Arial"/>
          <w:b/>
          <w:color w:val="0000FF"/>
          <w:sz w:val="22"/>
          <w:szCs w:val="22"/>
        </w:rPr>
        <w:t>09</w:t>
      </w:r>
      <w:r w:rsidR="007B3B42"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007B3B42"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683D6A" w:rsidP="00876E06">
      <w:pPr>
        <w:tabs>
          <w:tab w:val="left" w:pos="284"/>
        </w:tabs>
        <w:spacing w:line="320" w:lineRule="atLeast"/>
        <w:jc w:val="both"/>
        <w:rPr>
          <w:rFonts w:ascii="Arial" w:hAnsi="Arial" w:cs="Arial"/>
          <w:b/>
          <w:sz w:val="22"/>
          <w:szCs w:val="22"/>
        </w:rPr>
      </w:pPr>
      <w:r>
        <w:rPr>
          <w:rFonts w:ascii="Arial" w:hAnsi="Arial" w:cs="Arial"/>
          <w:b/>
          <w:sz w:val="22"/>
          <w:szCs w:val="22"/>
        </w:rPr>
        <w:t>09</w:t>
      </w:r>
      <w:r w:rsidR="007B3B42" w:rsidRPr="00A07EEB">
        <w:rPr>
          <w:rFonts w:ascii="Arial" w:hAnsi="Arial" w:cs="Arial"/>
          <w:b/>
          <w:sz w:val="22"/>
          <w:szCs w:val="22"/>
        </w:rPr>
        <w:t>.1.</w:t>
      </w:r>
      <w:r w:rsidR="007B3B42"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007B3B42"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w:t>
      </w:r>
      <w:r>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w:t>
      </w:r>
      <w:proofErr w:type="gramStart"/>
      <w:r w:rsidR="00476A51" w:rsidRPr="00A07EEB">
        <w:rPr>
          <w:rFonts w:ascii="Arial" w:hAnsi="Arial" w:cs="Arial"/>
          <w:sz w:val="22"/>
          <w:szCs w:val="22"/>
        </w:rPr>
        <w:t>a</w:t>
      </w:r>
      <w:proofErr w:type="gramEnd"/>
      <w:r w:rsidR="00476A51" w:rsidRPr="00A07EEB">
        <w:rPr>
          <w:rFonts w:ascii="Arial" w:hAnsi="Arial" w:cs="Arial"/>
          <w:sz w:val="22"/>
          <w:szCs w:val="22"/>
        </w:rPr>
        <w:t xml:space="preserve">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683D6A" w:rsidP="00683D6A">
      <w:pPr>
        <w:pStyle w:val="NormalWeb"/>
        <w:tabs>
          <w:tab w:val="left" w:pos="284"/>
        </w:tabs>
        <w:spacing w:before="0" w:after="0" w:line="320" w:lineRule="atLeast"/>
        <w:jc w:val="both"/>
        <w:rPr>
          <w:rFonts w:ascii="Arial" w:hAnsi="Arial" w:cs="Arial"/>
          <w:sz w:val="22"/>
          <w:szCs w:val="22"/>
          <w:u w:val="single"/>
        </w:rPr>
      </w:pPr>
      <w:r>
        <w:rPr>
          <w:rFonts w:ascii="Arial" w:hAnsi="Arial" w:cs="Arial"/>
          <w:sz w:val="22"/>
          <w:szCs w:val="22"/>
          <w:u w:val="single"/>
        </w:rPr>
        <w:t>09</w:t>
      </w:r>
      <w:r w:rsidR="00EC0370" w:rsidRPr="00A07EEB">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00EC0370"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683D6A">
        <w:rPr>
          <w:rFonts w:ascii="Arial" w:hAnsi="Arial" w:cs="Arial"/>
          <w:bCs/>
          <w:color w:val="0000FF"/>
          <w:sz w:val="22"/>
          <w:szCs w:val="22"/>
        </w:rPr>
        <w:t>0</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876E06">
        <w:rPr>
          <w:rFonts w:ascii="Arial" w:hAnsi="Arial" w:cs="Arial"/>
          <w:bCs/>
          <w:color w:val="4F81BD" w:themeColor="accent1"/>
          <w:sz w:val="22"/>
          <w:szCs w:val="22"/>
          <w:u w:val="single"/>
        </w:rPr>
        <w:t>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9F1201" w:rsidP="00876E06">
      <w:pPr>
        <w:tabs>
          <w:tab w:val="left" w:pos="284"/>
        </w:tabs>
        <w:spacing w:line="320" w:lineRule="atLeast"/>
        <w:jc w:val="both"/>
        <w:rPr>
          <w:rFonts w:ascii="Arial" w:hAnsi="Arial" w:cs="Arial"/>
          <w:sz w:val="22"/>
          <w:szCs w:val="22"/>
        </w:rPr>
      </w:pPr>
      <w:r>
        <w:rPr>
          <w:rFonts w:ascii="Arial" w:hAnsi="Arial" w:cs="Arial"/>
          <w:b/>
          <w:sz w:val="22"/>
          <w:szCs w:val="22"/>
        </w:rPr>
        <w:lastRenderedPageBreak/>
        <w:t>10</w:t>
      </w:r>
      <w:r w:rsidR="001B2A39" w:rsidRPr="00A07EEB">
        <w:rPr>
          <w:rFonts w:ascii="Arial" w:hAnsi="Arial" w:cs="Arial"/>
          <w:b/>
          <w:sz w:val="22"/>
          <w:szCs w:val="22"/>
        </w:rPr>
        <w:t>.1.</w:t>
      </w:r>
      <w:r w:rsidR="001B2A39"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001B2A39"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9F1201" w:rsidP="009F1201">
      <w:pPr>
        <w:pStyle w:val="P30"/>
        <w:tabs>
          <w:tab w:val="left" w:pos="284"/>
        </w:tabs>
        <w:snapToGrid/>
        <w:spacing w:line="320" w:lineRule="atLeast"/>
        <w:rPr>
          <w:rFonts w:ascii="Arial" w:hAnsi="Arial" w:cs="Arial"/>
          <w:b w:val="0"/>
          <w:bCs/>
          <w:sz w:val="22"/>
          <w:szCs w:val="22"/>
        </w:rPr>
      </w:pPr>
      <w:r>
        <w:rPr>
          <w:rFonts w:ascii="Arial" w:hAnsi="Arial" w:cs="Arial"/>
          <w:bCs/>
          <w:sz w:val="22"/>
          <w:szCs w:val="22"/>
        </w:rPr>
        <w:t>10</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683D6A">
        <w:rPr>
          <w:rFonts w:ascii="Arial" w:hAnsi="Arial" w:cs="Arial"/>
          <w:b w:val="0"/>
          <w:bCs/>
          <w:sz w:val="22"/>
          <w:szCs w:val="22"/>
        </w:rPr>
        <w:t>, no momento da sessão.</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9F1201" w:rsidP="00876E06">
      <w:pPr>
        <w:pStyle w:val="NormalWeb"/>
        <w:tabs>
          <w:tab w:val="left" w:pos="284"/>
        </w:tabs>
        <w:spacing w:before="0" w:after="0" w:line="320" w:lineRule="atLeast"/>
        <w:jc w:val="both"/>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.2.</w:t>
      </w:r>
      <w:r w:rsidR="001B2A39"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001B2A39"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9F1201" w:rsidP="00876E06">
      <w:pPr>
        <w:pStyle w:val="Corpodetexto"/>
        <w:tabs>
          <w:tab w:val="left" w:pos="284"/>
          <w:tab w:val="left" w:pos="1985"/>
        </w:tabs>
        <w:spacing w:line="320" w:lineRule="atLeast"/>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.3.</w:t>
      </w:r>
      <w:r w:rsidR="001B2A39"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9F1201" w:rsidP="00683D6A">
      <w:pPr>
        <w:pStyle w:val="Corpodetexto"/>
        <w:tabs>
          <w:tab w:val="left" w:pos="284"/>
          <w:tab w:val="left" w:pos="567"/>
        </w:tabs>
        <w:spacing w:line="320" w:lineRule="atLeast"/>
        <w:rPr>
          <w:rFonts w:ascii="Arial" w:hAnsi="Arial" w:cs="Arial"/>
          <w:sz w:val="22"/>
          <w:szCs w:val="22"/>
        </w:rPr>
      </w:pPr>
      <w:r>
        <w:rPr>
          <w:rFonts w:ascii="Arial" w:hAnsi="Arial" w:cs="Arial"/>
          <w:b/>
          <w:sz w:val="22"/>
          <w:szCs w:val="22"/>
        </w:rPr>
        <w:t>10</w:t>
      </w:r>
      <w:r w:rsidR="0072270C" w:rsidRPr="00A07EEB">
        <w:rPr>
          <w:rFonts w:ascii="Arial" w:hAnsi="Arial" w:cs="Arial"/>
          <w:b/>
          <w:sz w:val="22"/>
          <w:szCs w:val="22"/>
        </w:rPr>
        <w:t>.3.1.</w:t>
      </w:r>
      <w:r w:rsidR="0072270C"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9F1201" w:rsidP="00876E06">
      <w:pPr>
        <w:pStyle w:val="NormalWeb"/>
        <w:tabs>
          <w:tab w:val="left" w:pos="284"/>
        </w:tabs>
        <w:spacing w:before="0" w:after="0" w:line="320" w:lineRule="atLeast"/>
        <w:jc w:val="both"/>
        <w:rPr>
          <w:rFonts w:ascii="Arial" w:hAnsi="Arial" w:cs="Arial"/>
          <w:color w:val="000000" w:themeColor="text1"/>
          <w:sz w:val="22"/>
          <w:szCs w:val="22"/>
        </w:rPr>
      </w:pPr>
      <w:r>
        <w:rPr>
          <w:rFonts w:ascii="Arial" w:hAnsi="Arial" w:cs="Arial"/>
          <w:b/>
          <w:sz w:val="22"/>
          <w:szCs w:val="22"/>
        </w:rPr>
        <w:t>10</w:t>
      </w:r>
      <w:r w:rsidR="001B2A39" w:rsidRPr="00A07EEB">
        <w:rPr>
          <w:rFonts w:ascii="Arial" w:hAnsi="Arial" w:cs="Arial"/>
          <w:b/>
          <w:sz w:val="22"/>
          <w:szCs w:val="22"/>
        </w:rPr>
        <w:t>.</w:t>
      </w:r>
      <w:r w:rsidR="00917497" w:rsidRPr="00A07EEB">
        <w:rPr>
          <w:rFonts w:ascii="Arial" w:hAnsi="Arial" w:cs="Arial"/>
          <w:b/>
          <w:sz w:val="22"/>
          <w:szCs w:val="22"/>
        </w:rPr>
        <w:t>4</w:t>
      </w:r>
      <w:r w:rsidR="001B2A39" w:rsidRPr="00A07EEB">
        <w:rPr>
          <w:rFonts w:ascii="Arial" w:hAnsi="Arial" w:cs="Arial"/>
          <w:b/>
          <w:sz w:val="22"/>
          <w:szCs w:val="22"/>
        </w:rPr>
        <w:t>.</w:t>
      </w:r>
      <w:r w:rsidR="001B2A39" w:rsidRPr="00A07EEB">
        <w:rPr>
          <w:rFonts w:ascii="Arial" w:hAnsi="Arial" w:cs="Arial"/>
          <w:sz w:val="22"/>
          <w:szCs w:val="22"/>
        </w:rPr>
        <w:t xml:space="preserve"> O julgamento da </w:t>
      </w:r>
      <w:r w:rsidR="001B2A39"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w:t>
      </w:r>
      <w:r w:rsidR="00683D6A">
        <w:rPr>
          <w:rFonts w:ascii="Arial" w:hAnsi="Arial" w:cs="Arial"/>
          <w:color w:val="000000" w:themeColor="text1"/>
          <w:sz w:val="22"/>
          <w:szCs w:val="22"/>
        </w:rPr>
        <w:t>conforme já mencionado neste Edita</w:t>
      </w:r>
      <w:r w:rsidR="00917497" w:rsidRPr="00B27453">
        <w:rPr>
          <w:rFonts w:ascii="Arial" w:hAnsi="Arial" w:cs="Arial"/>
          <w:color w:val="000000" w:themeColor="text1"/>
          <w:sz w:val="22"/>
          <w:szCs w:val="22"/>
        </w:rPr>
        <w:t>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3E35AC" w:rsidRPr="00A07EEB" w:rsidRDefault="009F1201" w:rsidP="009F1201">
      <w:pPr>
        <w:tabs>
          <w:tab w:val="left" w:pos="284"/>
        </w:tabs>
        <w:autoSpaceDE w:val="0"/>
        <w:autoSpaceDN w:val="0"/>
        <w:adjustRightInd w:val="0"/>
        <w:spacing w:line="320" w:lineRule="atLeast"/>
        <w:jc w:val="both"/>
        <w:rPr>
          <w:rFonts w:ascii="Arial" w:hAnsi="Arial" w:cs="Arial"/>
          <w:b/>
          <w:bCs/>
          <w:sz w:val="22"/>
          <w:szCs w:val="22"/>
          <w:u w:val="single"/>
        </w:rPr>
      </w:pPr>
      <w:r>
        <w:rPr>
          <w:rFonts w:ascii="Arial" w:hAnsi="Arial" w:cs="Arial"/>
          <w:sz w:val="22"/>
          <w:szCs w:val="22"/>
          <w:u w:val="single"/>
        </w:rPr>
        <w:t>10</w:t>
      </w:r>
      <w:r w:rsidR="00822726" w:rsidRPr="00A07EEB">
        <w:rPr>
          <w:rFonts w:ascii="Arial" w:hAnsi="Arial" w:cs="Arial"/>
          <w:sz w:val="22"/>
          <w:szCs w:val="22"/>
          <w:u w:val="single"/>
        </w:rPr>
        <w:t>.</w:t>
      </w:r>
      <w:r w:rsidR="008273A3" w:rsidRPr="00A07EEB">
        <w:rPr>
          <w:rFonts w:ascii="Arial" w:hAnsi="Arial" w:cs="Arial"/>
          <w:sz w:val="22"/>
          <w:szCs w:val="22"/>
          <w:u w:val="single"/>
        </w:rPr>
        <w:t>5</w:t>
      </w:r>
      <w:r w:rsidR="00822726" w:rsidRPr="00A07EEB">
        <w:rPr>
          <w:rFonts w:ascii="Arial" w:hAnsi="Arial" w:cs="Arial"/>
          <w:sz w:val="22"/>
          <w:szCs w:val="22"/>
          <w:u w:val="single"/>
        </w:rPr>
        <w:t>.</w:t>
      </w:r>
      <w:r w:rsidR="003E35AC" w:rsidRPr="00A07EEB">
        <w:rPr>
          <w:rFonts w:ascii="Arial" w:hAnsi="Arial" w:cs="Arial"/>
          <w:sz w:val="22"/>
          <w:szCs w:val="22"/>
          <w:u w:val="single"/>
        </w:rPr>
        <w:t xml:space="preserve"> O Deta</w:t>
      </w:r>
      <w:r>
        <w:rPr>
          <w:rFonts w:ascii="Arial" w:hAnsi="Arial" w:cs="Arial"/>
          <w:sz w:val="22"/>
          <w:szCs w:val="22"/>
          <w:u w:val="single"/>
        </w:rPr>
        <w:t>lhamento da Proposta de Preços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C4307B" w:rsidP="00C4307B">
      <w:pPr>
        <w:tabs>
          <w:tab w:val="left" w:pos="284"/>
        </w:tabs>
        <w:spacing w:line="320" w:lineRule="atLeast"/>
        <w:jc w:val="both"/>
        <w:rPr>
          <w:rFonts w:ascii="Arial" w:hAnsi="Arial" w:cs="Arial"/>
          <w:sz w:val="22"/>
          <w:szCs w:val="22"/>
        </w:rPr>
      </w:pPr>
      <w:r>
        <w:rPr>
          <w:rFonts w:ascii="Arial" w:hAnsi="Arial" w:cs="Arial"/>
          <w:b/>
          <w:sz w:val="22"/>
          <w:szCs w:val="22"/>
        </w:rPr>
        <w:t>10</w:t>
      </w:r>
      <w:r w:rsidR="003D2A12" w:rsidRPr="00A07EEB">
        <w:rPr>
          <w:rFonts w:ascii="Arial" w:hAnsi="Arial" w:cs="Arial"/>
          <w:b/>
          <w:sz w:val="22"/>
          <w:szCs w:val="22"/>
        </w:rPr>
        <w:t>.6.</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4307B" w:rsidP="00C4307B">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CF6072" w:rsidRPr="00A07EEB">
        <w:rPr>
          <w:rFonts w:ascii="Arial" w:hAnsi="Arial" w:cs="Arial"/>
          <w:b/>
          <w:sz w:val="22"/>
          <w:szCs w:val="22"/>
        </w:rPr>
        <w:t>.</w:t>
      </w:r>
      <w:r w:rsidR="00192BC9" w:rsidRPr="00A07EEB">
        <w:rPr>
          <w:rFonts w:ascii="Arial" w:hAnsi="Arial" w:cs="Arial"/>
          <w:b/>
          <w:sz w:val="22"/>
          <w:szCs w:val="22"/>
        </w:rPr>
        <w:t>7</w:t>
      </w:r>
      <w:r w:rsidR="00CF6072"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00CF6072"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4307B" w:rsidP="00C4307B">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lastRenderedPageBreak/>
        <w:t>10</w:t>
      </w:r>
      <w:r w:rsidR="00CF6072" w:rsidRPr="00A07EEB">
        <w:rPr>
          <w:rFonts w:ascii="Arial" w:hAnsi="Arial" w:cs="Arial"/>
          <w:b/>
          <w:sz w:val="22"/>
          <w:szCs w:val="22"/>
        </w:rPr>
        <w:t>.</w:t>
      </w:r>
      <w:r w:rsidR="00464FB8" w:rsidRPr="00A07EEB">
        <w:rPr>
          <w:rFonts w:ascii="Arial" w:hAnsi="Arial" w:cs="Arial"/>
          <w:b/>
          <w:sz w:val="22"/>
          <w:szCs w:val="22"/>
        </w:rPr>
        <w:t>8</w:t>
      </w:r>
      <w:r w:rsidR="00CF6072"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00CF6072"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4307B" w:rsidP="00876E06">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CF6072" w:rsidRPr="00A07EEB">
        <w:rPr>
          <w:rFonts w:ascii="Arial" w:hAnsi="Arial" w:cs="Arial"/>
          <w:b/>
          <w:sz w:val="22"/>
          <w:szCs w:val="22"/>
        </w:rPr>
        <w:t>.</w:t>
      </w:r>
      <w:r w:rsidR="00E010E9" w:rsidRPr="00A07EEB">
        <w:rPr>
          <w:rFonts w:ascii="Arial" w:hAnsi="Arial" w:cs="Arial"/>
          <w:b/>
          <w:sz w:val="22"/>
          <w:szCs w:val="22"/>
        </w:rPr>
        <w:t>9</w:t>
      </w:r>
      <w:r w:rsidR="00CF6072" w:rsidRPr="00A07EEB">
        <w:rPr>
          <w:rFonts w:ascii="Arial" w:hAnsi="Arial" w:cs="Arial"/>
          <w:b/>
          <w:sz w:val="22"/>
          <w:szCs w:val="22"/>
        </w:rPr>
        <w:t>.</w:t>
      </w:r>
      <w:r w:rsidR="00CF6072"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00CF6072"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C4307B" w:rsidP="00876E06">
      <w:pPr>
        <w:pStyle w:val="Recuodecorpodetexto2"/>
        <w:tabs>
          <w:tab w:val="left" w:pos="284"/>
        </w:tabs>
        <w:spacing w:line="320" w:lineRule="atLeast"/>
        <w:ind w:firstLine="0"/>
        <w:rPr>
          <w:rFonts w:ascii="Arial" w:hAnsi="Arial" w:cs="Arial"/>
          <w:sz w:val="22"/>
          <w:szCs w:val="22"/>
        </w:rPr>
      </w:pPr>
      <w:proofErr w:type="gramStart"/>
      <w:r>
        <w:rPr>
          <w:rFonts w:ascii="Arial" w:hAnsi="Arial" w:cs="Arial"/>
          <w:b/>
          <w:sz w:val="22"/>
          <w:szCs w:val="22"/>
        </w:rPr>
        <w:t>10</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proofErr w:type="gramEnd"/>
      <w:r w:rsidR="00541654" w:rsidRPr="00A07EEB">
        <w:rPr>
          <w:rFonts w:ascii="Arial" w:hAnsi="Arial" w:cs="Arial"/>
          <w:sz w:val="22"/>
          <w:szCs w:val="22"/>
        </w:rPr>
        <w:t>O pregoeiro</w:t>
      </w:r>
      <w:r w:rsidR="001B2A39" w:rsidRPr="00A07EEB">
        <w:rPr>
          <w:rFonts w:ascii="Arial" w:hAnsi="Arial" w:cs="Arial"/>
          <w:sz w:val="22"/>
          <w:szCs w:val="22"/>
        </w:rPr>
        <w:t xml:space="preserve"> poderá </w:t>
      </w:r>
      <w:r>
        <w:rPr>
          <w:rFonts w:ascii="Arial" w:hAnsi="Arial" w:cs="Arial"/>
          <w:sz w:val="22"/>
          <w:szCs w:val="22"/>
        </w:rPr>
        <w:t>solicitar</w:t>
      </w:r>
      <w:r w:rsidR="001B2A39" w:rsidRPr="00A07EEB">
        <w:rPr>
          <w:rFonts w:ascii="Arial" w:hAnsi="Arial" w:cs="Arial"/>
          <w:sz w:val="22"/>
          <w:szCs w:val="22"/>
        </w:rPr>
        <w:t>,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00AA07A0" w:rsidRPr="00A07EEB">
        <w:rPr>
          <w:rFonts w:ascii="Arial" w:hAnsi="Arial" w:cs="Arial"/>
          <w:sz w:val="22"/>
          <w:szCs w:val="22"/>
        </w:rPr>
        <w:t xml:space="preserve">m decidir sobre a sua aceitação, divulgando </w:t>
      </w:r>
      <w:r w:rsidR="00AA07A0"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00AA07A0"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1</w:t>
      </w:r>
      <w:r w:rsidR="00C4307B">
        <w:rPr>
          <w:rFonts w:ascii="Arial" w:hAnsi="Arial" w:cs="Arial"/>
          <w:color w:val="0000FF"/>
          <w:sz w:val="22"/>
          <w:szCs w:val="22"/>
        </w:rPr>
        <w:t>1</w:t>
      </w:r>
      <w:r w:rsidRPr="00A07EEB">
        <w:rPr>
          <w:rFonts w:ascii="Arial" w:hAnsi="Arial" w:cs="Arial"/>
          <w:color w:val="0000FF"/>
          <w:sz w:val="22"/>
          <w:szCs w:val="22"/>
        </w:rPr>
        <w:t xml:space="preserve">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2E1451" w:rsidP="00876E06">
      <w:pPr>
        <w:tabs>
          <w:tab w:val="left" w:pos="284"/>
        </w:tabs>
        <w:spacing w:line="320" w:lineRule="atLeast"/>
        <w:jc w:val="both"/>
        <w:rPr>
          <w:rFonts w:ascii="Arial" w:hAnsi="Arial" w:cs="Arial"/>
          <w:sz w:val="22"/>
          <w:szCs w:val="22"/>
        </w:rPr>
      </w:pPr>
      <w:r>
        <w:rPr>
          <w:rFonts w:ascii="Arial" w:hAnsi="Arial" w:cs="Arial"/>
          <w:b/>
          <w:sz w:val="22"/>
          <w:szCs w:val="22"/>
        </w:rPr>
        <w:t>11</w:t>
      </w:r>
      <w:r w:rsidR="00C562CD" w:rsidRPr="00A07EEB">
        <w:rPr>
          <w:rFonts w:ascii="Arial" w:hAnsi="Arial" w:cs="Arial"/>
          <w:b/>
          <w:sz w:val="22"/>
          <w:szCs w:val="22"/>
        </w:rPr>
        <w:t>.1</w:t>
      </w:r>
      <w:r w:rsidR="00C562CD" w:rsidRPr="00A07EEB">
        <w:rPr>
          <w:rFonts w:ascii="Arial" w:hAnsi="Arial" w:cs="Arial"/>
          <w:sz w:val="22"/>
          <w:szCs w:val="22"/>
        </w:rPr>
        <w:t xml:space="preserve">. Nos casos em que </w:t>
      </w:r>
      <w:r w:rsidR="00541654" w:rsidRPr="00A07EEB">
        <w:rPr>
          <w:rFonts w:ascii="Arial" w:hAnsi="Arial" w:cs="Arial"/>
          <w:sz w:val="22"/>
          <w:szCs w:val="22"/>
        </w:rPr>
        <w:t>o pregoeiro</w:t>
      </w:r>
      <w:r w:rsidR="00C562CD"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Default="002E1451" w:rsidP="002E1451">
      <w:pPr>
        <w:tabs>
          <w:tab w:val="left" w:pos="284"/>
        </w:tabs>
        <w:spacing w:line="320" w:lineRule="atLeast"/>
        <w:jc w:val="both"/>
        <w:rPr>
          <w:rFonts w:ascii="Arial" w:hAnsi="Arial" w:cs="Arial"/>
          <w:sz w:val="22"/>
          <w:szCs w:val="22"/>
        </w:rPr>
      </w:pPr>
      <w:r>
        <w:rPr>
          <w:rFonts w:ascii="Arial" w:hAnsi="Arial" w:cs="Arial"/>
          <w:b/>
          <w:sz w:val="22"/>
          <w:szCs w:val="22"/>
        </w:rPr>
        <w:t>11</w:t>
      </w:r>
      <w:r w:rsidR="00C562CD" w:rsidRPr="00A07EEB">
        <w:rPr>
          <w:rFonts w:ascii="Arial" w:hAnsi="Arial" w:cs="Arial"/>
          <w:b/>
          <w:sz w:val="22"/>
          <w:szCs w:val="22"/>
        </w:rPr>
        <w:t>.1.1.</w:t>
      </w:r>
      <w:r w:rsidR="00C562CD" w:rsidRPr="00A07EEB">
        <w:rPr>
          <w:rFonts w:ascii="Arial" w:hAnsi="Arial" w:cs="Arial"/>
          <w:sz w:val="22"/>
          <w:szCs w:val="22"/>
        </w:rPr>
        <w:t xml:space="preserve"> Havendo divergências entre o preço final registrado sob a forma numérica e o valor apresentado por extenso, prevalecerá este último;</w:t>
      </w:r>
    </w:p>
    <w:p w:rsidR="002E1451" w:rsidRPr="00A07EEB" w:rsidRDefault="002E1451" w:rsidP="002E1451">
      <w:pPr>
        <w:tabs>
          <w:tab w:val="left" w:pos="284"/>
        </w:tabs>
        <w:spacing w:line="320" w:lineRule="atLeast"/>
        <w:jc w:val="both"/>
        <w:rPr>
          <w:rFonts w:ascii="Arial" w:hAnsi="Arial" w:cs="Arial"/>
          <w:sz w:val="22"/>
          <w:szCs w:val="22"/>
        </w:rPr>
      </w:pPr>
    </w:p>
    <w:p w:rsidR="00C562CD" w:rsidRPr="00A07EEB" w:rsidRDefault="002E1451" w:rsidP="002E1451">
      <w:pPr>
        <w:tabs>
          <w:tab w:val="left" w:pos="284"/>
        </w:tabs>
        <w:spacing w:line="320" w:lineRule="atLeast"/>
        <w:jc w:val="both"/>
        <w:rPr>
          <w:rFonts w:ascii="Arial" w:hAnsi="Arial" w:cs="Arial"/>
          <w:sz w:val="22"/>
          <w:szCs w:val="22"/>
        </w:rPr>
      </w:pPr>
      <w:r w:rsidRPr="002E1451">
        <w:rPr>
          <w:rFonts w:ascii="Arial" w:hAnsi="Arial" w:cs="Arial"/>
          <w:b/>
          <w:sz w:val="22"/>
          <w:szCs w:val="22"/>
        </w:rPr>
        <w:t>11</w:t>
      </w:r>
      <w:r w:rsidR="00C562CD" w:rsidRPr="002E1451">
        <w:rPr>
          <w:rFonts w:ascii="Arial" w:hAnsi="Arial" w:cs="Arial"/>
          <w:b/>
          <w:sz w:val="22"/>
          <w:szCs w:val="22"/>
        </w:rPr>
        <w:t>.1.2</w:t>
      </w:r>
      <w:r w:rsidR="00C562CD"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00C562CD"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00C562CD"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w:t>
      </w:r>
      <w:r w:rsidR="002E1451">
        <w:rPr>
          <w:rFonts w:ascii="Arial" w:hAnsi="Arial" w:cs="Arial"/>
          <w:b w:val="0"/>
          <w:bCs/>
          <w:sz w:val="22"/>
          <w:szCs w:val="22"/>
        </w:rPr>
        <w:t>lances</w:t>
      </w:r>
      <w:r w:rsidRPr="00A07EEB">
        <w:rPr>
          <w:rFonts w:ascii="Arial" w:hAnsi="Arial" w:cs="Arial"/>
          <w:b w:val="0"/>
          <w:bCs/>
          <w:sz w:val="22"/>
          <w:szCs w:val="22"/>
        </w:rPr>
        <w:t>,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sob pena de inabilitaç</w:t>
      </w:r>
      <w:r w:rsidR="002E1451">
        <w:rPr>
          <w:rFonts w:ascii="Arial" w:hAnsi="Arial" w:cs="Arial"/>
          <w:sz w:val="22"/>
          <w:szCs w:val="22"/>
        </w:rPr>
        <w:t>ão, que não</w:t>
      </w:r>
      <w:r w:rsidRPr="00A07EEB">
        <w:rPr>
          <w:rFonts w:ascii="Arial" w:hAnsi="Arial" w:cs="Arial"/>
          <w:sz w:val="22"/>
          <w:szCs w:val="22"/>
        </w:rPr>
        <w:t xml:space="preserve">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w:t>
      </w:r>
    </w:p>
    <w:p w:rsidR="002E1451" w:rsidRPr="00CF2916" w:rsidRDefault="002E1451"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13.6.</w:t>
      </w:r>
      <w:r w:rsidR="00012BB3">
        <w:rPr>
          <w:rFonts w:ascii="Arial" w:hAnsi="Arial" w:cs="Arial"/>
          <w:b/>
          <w:sz w:val="22"/>
          <w:szCs w:val="22"/>
        </w:rPr>
        <w:t>1</w:t>
      </w:r>
      <w:r w:rsidRPr="00CF2916">
        <w:rPr>
          <w:rFonts w:ascii="Arial" w:hAnsi="Arial" w:cs="Arial"/>
          <w:b/>
          <w:sz w:val="22"/>
          <w:szCs w:val="22"/>
        </w:rPr>
        <w:t xml:space="preserve">.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lastRenderedPageBreak/>
        <w:t xml:space="preserve">IET = PASSIVO CIRCULANTE + EXIGÍVEL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012BB3">
      <w:pPr>
        <w:tabs>
          <w:tab w:val="left" w:pos="284"/>
        </w:tabs>
        <w:suppressAutoHyphens/>
        <w:autoSpaceDE w:val="0"/>
        <w:autoSpaceDN w:val="0"/>
        <w:adjustRightInd w:val="0"/>
        <w:ind w:left="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 xml:space="preserve">Vedada </w:t>
      </w:r>
      <w:r w:rsidRPr="00522043">
        <w:rPr>
          <w:rFonts w:ascii="Arial" w:hAnsi="Arial" w:cs="Arial"/>
          <w:b/>
          <w:bCs/>
          <w:sz w:val="22"/>
          <w:szCs w:val="22"/>
        </w:rPr>
        <w:lastRenderedPageBreak/>
        <w:t>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012BB3" w:rsidP="00876E06">
      <w:pPr>
        <w:tabs>
          <w:tab w:val="left" w:pos="284"/>
        </w:tabs>
        <w:spacing w:line="320" w:lineRule="atLeast"/>
        <w:ind w:left="567"/>
        <w:jc w:val="both"/>
        <w:rPr>
          <w:rFonts w:ascii="Arial" w:hAnsi="Arial" w:cs="Arial"/>
          <w:b/>
          <w:bCs/>
          <w:sz w:val="22"/>
          <w:szCs w:val="22"/>
        </w:rPr>
      </w:pPr>
      <w:r>
        <w:rPr>
          <w:rFonts w:ascii="Arial" w:hAnsi="Arial" w:cs="Arial"/>
          <w:b/>
          <w:sz w:val="22"/>
          <w:szCs w:val="22"/>
        </w:rPr>
        <w:t>13.6.2</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012BB3"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012BB3">
        <w:rPr>
          <w:rFonts w:ascii="Arial" w:hAnsi="Arial" w:cs="Arial"/>
          <w:b/>
          <w:bCs/>
          <w:color w:val="000000" w:themeColor="text1"/>
          <w:sz w:val="22"/>
          <w:szCs w:val="22"/>
        </w:rPr>
        <w:t>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012BB3">
        <w:rPr>
          <w:rFonts w:ascii="Arial" w:hAnsi="Arial" w:cs="Arial"/>
          <w:sz w:val="22"/>
          <w:szCs w:val="22"/>
        </w:rPr>
        <w:t>6</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012BB3">
        <w:rPr>
          <w:rFonts w:ascii="Arial" w:hAnsi="Arial" w:cs="Arial"/>
          <w:b/>
          <w:sz w:val="22"/>
          <w:szCs w:val="22"/>
        </w:rPr>
        <w:t>7</w:t>
      </w:r>
      <w:r w:rsidRPr="00A07EEB">
        <w:rPr>
          <w:rFonts w:ascii="Arial" w:hAnsi="Arial" w:cs="Arial"/>
          <w:b/>
          <w:sz w:val="22"/>
          <w:szCs w:val="22"/>
        </w:rPr>
        <w:t xml:space="preserve">. </w:t>
      </w:r>
      <w:r w:rsidR="002E1451">
        <w:rPr>
          <w:rFonts w:ascii="Arial" w:hAnsi="Arial" w:cs="Arial"/>
          <w:sz w:val="22"/>
          <w:szCs w:val="22"/>
        </w:rPr>
        <w:t>A apresentação de toda a documentação</w:t>
      </w:r>
      <w:r w:rsidRPr="00A07EEB">
        <w:rPr>
          <w:rFonts w:ascii="Arial" w:hAnsi="Arial" w:cs="Arial"/>
          <w:sz w:val="22"/>
          <w:szCs w:val="22"/>
        </w:rPr>
        <w:t xml:space="preserve"> ensejará à licitante, as sanções previstas neste Edital e nas normas que regem este Pregão.</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8</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lastRenderedPageBreak/>
        <w:t>13.</w:t>
      </w:r>
      <w:r w:rsidR="00012BB3">
        <w:rPr>
          <w:rFonts w:ascii="Arial" w:hAnsi="Arial" w:cs="Arial"/>
          <w:b/>
          <w:bCs/>
          <w:color w:val="000000"/>
          <w:sz w:val="22"/>
          <w:szCs w:val="22"/>
        </w:rPr>
        <w:t>9</w:t>
      </w:r>
      <w:r w:rsidRPr="00A07EEB">
        <w:rPr>
          <w:rFonts w:ascii="Arial" w:hAnsi="Arial" w:cs="Arial"/>
          <w:b/>
          <w:bCs/>
          <w:color w:val="000000"/>
          <w:sz w:val="22"/>
          <w:szCs w:val="22"/>
        </w:rPr>
        <w:t xml:space="preserve">.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10</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11</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11</w:t>
      </w:r>
      <w:r w:rsidRPr="00A07EEB">
        <w:rPr>
          <w:rFonts w:ascii="Arial" w:hAnsi="Arial" w:cs="Arial"/>
          <w:b/>
          <w:bCs/>
          <w:color w:val="000000"/>
          <w:sz w:val="22"/>
          <w:szCs w:val="22"/>
        </w:rPr>
        <w:t>.1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012BB3">
        <w:rPr>
          <w:rFonts w:ascii="Arial" w:hAnsi="Arial" w:cs="Arial"/>
          <w:b/>
          <w:bCs/>
          <w:color w:val="000000"/>
          <w:sz w:val="22"/>
          <w:szCs w:val="22"/>
        </w:rPr>
        <w:t>1</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w:t>
      </w:r>
      <w:r w:rsidR="00012BB3">
        <w:rPr>
          <w:rFonts w:ascii="Arial" w:hAnsi="Arial" w:cs="Arial"/>
          <w:b/>
          <w:color w:val="000000" w:themeColor="text1"/>
          <w:sz w:val="22"/>
          <w:szCs w:val="22"/>
        </w:rPr>
        <w:t>12</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lastRenderedPageBreak/>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012BB3">
      <w:pPr>
        <w:tabs>
          <w:tab w:val="left" w:pos="284"/>
        </w:tabs>
        <w:spacing w:line="320" w:lineRule="atLeast"/>
        <w:jc w:val="both"/>
        <w:rPr>
          <w:rFonts w:ascii="Arial" w:hAnsi="Arial" w:cs="Arial"/>
          <w:sz w:val="22"/>
          <w:szCs w:val="22"/>
        </w:rPr>
      </w:pPr>
      <w:r w:rsidRPr="00012BB3">
        <w:rPr>
          <w:rFonts w:ascii="Arial" w:hAnsi="Arial" w:cs="Arial"/>
          <w:b/>
          <w:sz w:val="22"/>
          <w:szCs w:val="22"/>
        </w:rPr>
        <w:t>13.</w:t>
      </w:r>
      <w:r w:rsidR="00012BB3" w:rsidRPr="00012BB3">
        <w:rPr>
          <w:rFonts w:ascii="Arial" w:hAnsi="Arial" w:cs="Arial"/>
          <w:b/>
          <w:sz w:val="22"/>
          <w:szCs w:val="22"/>
        </w:rPr>
        <w:t>12</w:t>
      </w:r>
      <w:r w:rsidRPr="00012BB3">
        <w:rPr>
          <w:rFonts w:ascii="Arial" w:hAnsi="Arial" w:cs="Arial"/>
          <w:b/>
          <w:sz w:val="22"/>
          <w:szCs w:val="22"/>
        </w:rPr>
        <w:t>.1</w:t>
      </w:r>
      <w:r w:rsidRPr="00A07EEB">
        <w:rPr>
          <w:rFonts w:ascii="Arial" w:hAnsi="Arial" w:cs="Arial"/>
          <w:sz w:val="22"/>
          <w:szCs w:val="22"/>
        </w:rPr>
        <w:t xml:space="preserve">.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012BB3">
      <w:pPr>
        <w:pStyle w:val="Corpodetexto"/>
        <w:tabs>
          <w:tab w:val="left" w:pos="142"/>
          <w:tab w:val="left" w:pos="284"/>
        </w:tabs>
        <w:spacing w:line="320" w:lineRule="atLeast"/>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12</w:t>
      </w:r>
      <w:r w:rsidR="00F911E4" w:rsidRPr="00A07EEB">
        <w:rPr>
          <w:rFonts w:ascii="Arial" w:hAnsi="Arial" w:cs="Arial"/>
          <w:b/>
          <w:sz w:val="22"/>
          <w:szCs w:val="22"/>
        </w:rPr>
        <w:t>.2.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012BB3">
        <w:rPr>
          <w:rFonts w:ascii="Arial" w:hAnsi="Arial" w:cs="Arial"/>
          <w:sz w:val="22"/>
          <w:szCs w:val="22"/>
        </w:rPr>
        <w:t>14</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w:t>
      </w:r>
      <w:r w:rsidR="002E1451">
        <w:rPr>
          <w:rFonts w:ascii="Arial" w:hAnsi="Arial" w:cs="Arial"/>
          <w:b w:val="0"/>
          <w:sz w:val="22"/>
          <w:szCs w:val="22"/>
        </w:rPr>
        <w:t>interno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gramStart"/>
      <w:r w:rsidRPr="00A07EEB">
        <w:rPr>
          <w:rFonts w:ascii="Arial" w:hAnsi="Arial" w:cs="Arial"/>
          <w:sz w:val="22"/>
          <w:szCs w:val="22"/>
        </w:rPr>
        <w:t xml:space="preserve">, </w:t>
      </w:r>
      <w:r w:rsidR="00012BB3">
        <w:rPr>
          <w:rFonts w:ascii="Arial" w:hAnsi="Arial" w:cs="Arial"/>
          <w:sz w:val="22"/>
          <w:szCs w:val="22"/>
        </w:rPr>
        <w:t>deverão</w:t>
      </w:r>
      <w:proofErr w:type="gramEnd"/>
      <w:r w:rsidR="00012BB3">
        <w:rPr>
          <w:rFonts w:ascii="Arial" w:hAnsi="Arial" w:cs="Arial"/>
          <w:sz w:val="22"/>
          <w:szCs w:val="22"/>
        </w:rPr>
        <w:t xml:space="preserve"> ser protocoladas no protocolo da Prefeitura Municipal de Rolim de Moura – RO, dentro dos prazo já indicados;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w:t>
      </w:r>
      <w:r w:rsidR="00012BB3">
        <w:rPr>
          <w:rFonts w:ascii="Arial" w:hAnsi="Arial" w:cs="Arial"/>
          <w:sz w:val="22"/>
          <w:szCs w:val="22"/>
        </w:rPr>
        <w:t>via e-mail para a empresa interessada e publicano no site da AROM (</w:t>
      </w:r>
      <w:hyperlink r:id="rId10" w:history="1">
        <w:r w:rsidR="00012BB3" w:rsidRPr="00F835A9">
          <w:rPr>
            <w:rStyle w:val="Hyperlink"/>
            <w:rFonts w:ascii="Arial" w:hAnsi="Arial" w:cs="Arial"/>
            <w:sz w:val="22"/>
            <w:szCs w:val="22"/>
          </w:rPr>
          <w:t>www.diarimunicipal.com.br/arom</w:t>
        </w:r>
      </w:hyperlink>
      <w:r w:rsidR="00012BB3">
        <w:rPr>
          <w:rFonts w:ascii="Arial" w:hAnsi="Arial" w:cs="Arial"/>
          <w:sz w:val="22"/>
          <w:szCs w:val="22"/>
        </w:rPr>
        <w:t xml:space="preserve">) </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Anular ou revogar o Pregão </w:t>
      </w:r>
      <w:r w:rsidR="008808B1">
        <w:rPr>
          <w:rFonts w:ascii="Arial" w:hAnsi="Arial" w:cs="Arial"/>
          <w:color w:val="000000"/>
          <w:sz w:val="22"/>
          <w:szCs w:val="22"/>
        </w:rPr>
        <w:t>Presencial</w:t>
      </w:r>
      <w:r w:rsidRPr="00A07EEB">
        <w:rPr>
          <w:rFonts w:ascii="Arial" w:hAnsi="Arial" w:cs="Arial"/>
          <w:color w:val="000000"/>
          <w:sz w:val="22"/>
          <w:szCs w:val="22"/>
        </w:rPr>
        <w:t>;</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xml:space="preserve">. A intimação dos atos referidos no subitem 14.9, alíneas “a” e “b”, será feita mediante publicação na imprensa oficial e comunicação direta às licitantes participantes do Pregão </w:t>
      </w:r>
      <w:r w:rsidR="008808B1">
        <w:rPr>
          <w:rFonts w:ascii="Arial" w:hAnsi="Arial" w:cs="Arial"/>
          <w:color w:val="000000"/>
          <w:sz w:val="22"/>
          <w:szCs w:val="22"/>
        </w:rPr>
        <w:t>Presencial</w:t>
      </w:r>
      <w:r w:rsidRPr="00A07EEB">
        <w:rPr>
          <w:rFonts w:ascii="Arial" w:hAnsi="Arial" w:cs="Arial"/>
          <w:color w:val="000000"/>
          <w:sz w:val="22"/>
          <w:szCs w:val="22"/>
        </w:rPr>
        <w:t>,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w:t>
      </w:r>
      <w:r w:rsidR="00012BB3">
        <w:rPr>
          <w:rFonts w:ascii="Arial" w:hAnsi="Arial" w:cs="Arial"/>
          <w:sz w:val="22"/>
          <w:szCs w:val="22"/>
        </w:rPr>
        <w:t>Presencial,</w:t>
      </w:r>
      <w:r w:rsidR="00917497" w:rsidRPr="00A07EEB">
        <w:rPr>
          <w:rFonts w:ascii="Arial" w:hAnsi="Arial" w:cs="Arial"/>
          <w:sz w:val="22"/>
          <w:szCs w:val="22"/>
        </w:rPr>
        <w:t xml:space="preserve"> constarão </w:t>
      </w:r>
      <w:r w:rsidR="00012BB3">
        <w:rPr>
          <w:rFonts w:ascii="Arial" w:hAnsi="Arial" w:cs="Arial"/>
          <w:sz w:val="22"/>
          <w:szCs w:val="22"/>
        </w:rPr>
        <w:t>no relatório de vencedor do sistema interno da Prefeitura e em</w:t>
      </w:r>
      <w:r w:rsidR="00917497" w:rsidRPr="00A07EEB">
        <w:rPr>
          <w:rFonts w:ascii="Arial" w:hAnsi="Arial" w:cs="Arial"/>
          <w:sz w:val="22"/>
          <w:szCs w:val="22"/>
        </w:rPr>
        <w:t xml:space="preserve"> ata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 xml:space="preserve">O pagamento será efetuado até o 30º (trigésimo) dia, através de ordem bancária e depósito em conta corrente, indicada pela Contratada, à vista da fatura/nota fiscal </w:t>
      </w:r>
      <w:r w:rsidR="007D0E97" w:rsidRPr="00A07EEB">
        <w:rPr>
          <w:rFonts w:ascii="Arial" w:hAnsi="Arial" w:cs="Arial"/>
          <w:sz w:val="22"/>
          <w:szCs w:val="22"/>
        </w:rPr>
        <w:lastRenderedPageBreak/>
        <w:t>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92601F">
              <w:rPr>
                <w:rFonts w:ascii="Arial" w:hAnsi="Arial" w:cs="Arial"/>
                <w:b/>
                <w:sz w:val="22"/>
                <w:szCs w:val="22"/>
              </w:rPr>
              <w:t>Rolim Previ</w:t>
            </w:r>
          </w:p>
          <w:p w:rsidR="00D14608"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2601F">
              <w:rPr>
                <w:rFonts w:ascii="Arial" w:hAnsi="Arial" w:cs="Arial"/>
                <w:sz w:val="22"/>
                <w:szCs w:val="22"/>
              </w:rPr>
              <w:t>33.90.39</w:t>
            </w:r>
          </w:p>
          <w:p w:rsidR="00B236B7"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lastRenderedPageBreak/>
              <w:t>Projeto de Atividade: 2.</w:t>
            </w:r>
            <w:r w:rsidR="0092601F">
              <w:rPr>
                <w:rFonts w:ascii="Arial" w:hAnsi="Arial" w:cs="Arial"/>
                <w:sz w:val="22"/>
                <w:szCs w:val="22"/>
              </w:rPr>
              <w:t>176</w:t>
            </w:r>
          </w:p>
          <w:p w:rsidR="0092601F" w:rsidRDefault="0092601F"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Desdobramento: 56</w:t>
            </w:r>
          </w:p>
          <w:p w:rsidR="0092601F" w:rsidRPr="00A07EEB" w:rsidRDefault="0092601F" w:rsidP="00876E06">
            <w:pPr>
              <w:pStyle w:val="Corpodetexto2"/>
              <w:tabs>
                <w:tab w:val="left" w:pos="284"/>
              </w:tabs>
              <w:autoSpaceDE w:val="0"/>
              <w:autoSpaceDN w:val="0"/>
              <w:adjustRightInd w:val="0"/>
              <w:spacing w:line="320" w:lineRule="atLeast"/>
              <w:jc w:val="both"/>
              <w:rPr>
                <w:rFonts w:ascii="Arial" w:hAnsi="Arial" w:cs="Arial"/>
                <w:sz w:val="22"/>
                <w:szCs w:val="22"/>
              </w:rPr>
            </w:pPr>
            <w:proofErr w:type="gramStart"/>
            <w:r>
              <w:rPr>
                <w:rFonts w:ascii="Arial" w:hAnsi="Arial" w:cs="Arial"/>
                <w:sz w:val="22"/>
                <w:szCs w:val="22"/>
              </w:rPr>
              <w:t>Sub desdobramento</w:t>
            </w:r>
            <w:proofErr w:type="gramEnd"/>
            <w:r>
              <w:rPr>
                <w:rFonts w:ascii="Arial" w:hAnsi="Arial" w:cs="Arial"/>
                <w:sz w:val="22"/>
                <w:szCs w:val="22"/>
              </w:rPr>
              <w:t>: 00</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lastRenderedPageBreak/>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20</w:t>
      </w:r>
      <w:r w:rsidR="002C3FBE" w:rsidRPr="00A07EEB">
        <w:rPr>
          <w:rFonts w:ascii="Arial" w:hAnsi="Arial" w:cs="Arial"/>
          <w:bCs/>
          <w:sz w:val="22"/>
          <w:szCs w:val="22"/>
        </w:rPr>
        <w:t>.1 - Efetuar os serviços</w:t>
      </w:r>
      <w:r w:rsidR="00876E06">
        <w:rPr>
          <w:rFonts w:ascii="Arial" w:hAnsi="Arial" w:cs="Arial"/>
          <w:bCs/>
          <w:sz w:val="22"/>
          <w:szCs w:val="22"/>
        </w:rPr>
        <w:t xml:space="preserve"> e entrega dos materiais,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561A1">
        <w:rPr>
          <w:rFonts w:ascii="Arial" w:hAnsi="Arial" w:cs="Arial"/>
          <w:bCs/>
          <w:sz w:val="22"/>
          <w:szCs w:val="22"/>
        </w:rPr>
        <w:t>2</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561A1">
        <w:rPr>
          <w:rFonts w:ascii="Arial" w:hAnsi="Arial" w:cs="Arial"/>
          <w:bCs/>
          <w:sz w:val="22"/>
          <w:szCs w:val="22"/>
        </w:rPr>
        <w:t>3</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561A1">
        <w:rPr>
          <w:rFonts w:ascii="Arial" w:hAnsi="Arial" w:cs="Arial"/>
          <w:bCs/>
          <w:sz w:val="22"/>
          <w:szCs w:val="22"/>
        </w:rPr>
        <w:t>4</w:t>
      </w:r>
      <w:r w:rsidR="002C3FBE" w:rsidRPr="00A07EEB">
        <w:rPr>
          <w:rFonts w:ascii="Arial" w:hAnsi="Arial" w:cs="Arial"/>
          <w:bCs/>
          <w:sz w:val="22"/>
          <w:szCs w:val="22"/>
        </w:rPr>
        <w:t xml:space="preserve"> - Cumprir fielmente com todas as cláusulas deste Termo de Referencia;</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w:t>
      </w:r>
      <w:r w:rsidR="009561A1">
        <w:rPr>
          <w:rFonts w:ascii="Arial" w:hAnsi="Arial" w:cs="Arial"/>
          <w:bCs/>
          <w:sz w:val="22"/>
          <w:szCs w:val="22"/>
        </w:rPr>
        <w:t>5</w:t>
      </w:r>
      <w:r>
        <w:rPr>
          <w:rFonts w:ascii="Arial" w:hAnsi="Arial" w:cs="Arial"/>
          <w:bCs/>
          <w:sz w:val="22"/>
          <w:szCs w:val="22"/>
        </w:rPr>
        <w:t xml:space="preserve"> – Não transferir a terceiros, por qualquer forma nem mesmo parcialmente, as obrigações assumidas, nem subcontratar qualquer das prestações a que esta obrigada;</w:t>
      </w:r>
    </w:p>
    <w:p w:rsidR="009561A1" w:rsidRDefault="009561A1" w:rsidP="00876E06">
      <w:pPr>
        <w:tabs>
          <w:tab w:val="left" w:pos="284"/>
        </w:tabs>
        <w:autoSpaceDE w:val="0"/>
        <w:autoSpaceDN w:val="0"/>
        <w:adjustRightInd w:val="0"/>
        <w:spacing w:line="320" w:lineRule="atLeast"/>
        <w:jc w:val="both"/>
        <w:rPr>
          <w:rFonts w:ascii="Arial" w:hAnsi="Arial" w:cs="Arial"/>
          <w:bCs/>
          <w:sz w:val="22"/>
          <w:szCs w:val="22"/>
        </w:rPr>
      </w:pPr>
    </w:p>
    <w:p w:rsidR="009561A1" w:rsidRDefault="009561A1"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21.6 – Deverá ainda </w:t>
      </w:r>
      <w:proofErr w:type="gramStart"/>
      <w:r>
        <w:rPr>
          <w:rFonts w:ascii="Arial" w:hAnsi="Arial" w:cs="Arial"/>
          <w:bCs/>
          <w:sz w:val="22"/>
          <w:szCs w:val="22"/>
        </w:rPr>
        <w:t>a</w:t>
      </w:r>
      <w:proofErr w:type="gramEnd"/>
      <w:r>
        <w:rPr>
          <w:rFonts w:ascii="Arial" w:hAnsi="Arial" w:cs="Arial"/>
          <w:bCs/>
          <w:sz w:val="22"/>
          <w:szCs w:val="22"/>
        </w:rPr>
        <w:t xml:space="preserve"> contratada:</w:t>
      </w:r>
    </w:p>
    <w:p w:rsidR="009561A1" w:rsidRDefault="009561A1" w:rsidP="009561A1">
      <w:pPr>
        <w:pStyle w:val="Ttulo"/>
        <w:widowControl/>
        <w:numPr>
          <w:ilvl w:val="0"/>
          <w:numId w:val="40"/>
        </w:numPr>
        <w:ind w:left="1134"/>
        <w:jc w:val="both"/>
        <w:rPr>
          <w:b w:val="0"/>
          <w:sz w:val="22"/>
          <w:szCs w:val="22"/>
        </w:rPr>
      </w:pPr>
      <w:r>
        <w:rPr>
          <w:b w:val="0"/>
          <w:sz w:val="22"/>
          <w:szCs w:val="22"/>
        </w:rPr>
        <w:t>Iniciar a prestação dos serviços imediatamente após a assinatura do contrato;</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Realizar por seus próprios meios, todos os procedimentos e gestões necessárias ao cumprimento do objeto a ser contratado;</w:t>
      </w:r>
    </w:p>
    <w:p w:rsidR="009561A1" w:rsidRDefault="009561A1" w:rsidP="009561A1">
      <w:pPr>
        <w:pStyle w:val="PargrafodaLista"/>
        <w:ind w:left="1134" w:hanging="1068"/>
        <w:rPr>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Prestar os serviços em estrita conformidade com as especificações e condições, qualidade, preços e prazos ofertados na proposta apresentada;</w:t>
      </w:r>
    </w:p>
    <w:p w:rsidR="009561A1" w:rsidRDefault="009561A1" w:rsidP="009561A1">
      <w:pPr>
        <w:pStyle w:val="PargrafodaLista"/>
        <w:ind w:left="1134" w:hanging="1068"/>
        <w:rPr>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Prestar pronto atendimento na execução dos serviços dentro das especificações e/ou condições previstas e supervisionadas pelo fiscal do contrato, comunicando ao ROLIM PREVI por escrito, qualquer anormalidade nos serviços bem como prestar os esclarecimentos julgados necessários;</w:t>
      </w:r>
    </w:p>
    <w:p w:rsidR="009561A1" w:rsidRDefault="009561A1" w:rsidP="009561A1">
      <w:pPr>
        <w:pStyle w:val="PargrafodaLista"/>
        <w:ind w:left="1134" w:hanging="1068"/>
        <w:rPr>
          <w:sz w:val="22"/>
          <w:szCs w:val="22"/>
        </w:rPr>
      </w:pP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Possibilitar as condições necessárias à fiscalização de todos os serviços contratados;</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 xml:space="preserve">Guardar sigilo quanto aos dados e informações que lhe forem fornecidos e que sejam necessários ao desempenho das atividades previstas; </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proofErr w:type="gramStart"/>
      <w:r>
        <w:rPr>
          <w:b w:val="0"/>
          <w:sz w:val="22"/>
          <w:szCs w:val="22"/>
        </w:rPr>
        <w:t>abster</w:t>
      </w:r>
      <w:proofErr w:type="gramEnd"/>
      <w:r>
        <w:rPr>
          <w:b w:val="0"/>
          <w:sz w:val="22"/>
          <w:szCs w:val="22"/>
        </w:rPr>
        <w:t>-se totalmente de patrocínios de toda e qualquer forma de particulares e ou políticos;</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Manter-se durante toda a execução do contrato a ser celebrado, em compatibilidade com as obrigações a serem assumidas e com as mesmas condições de habilitação e qualificação exigidas na licitação;</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Cumprir os postulados legais vigentes de âmbito federal, estadual ou municipal referente aos serviços a serem contratados;</w:t>
      </w:r>
    </w:p>
    <w:p w:rsidR="009561A1" w:rsidRDefault="009561A1" w:rsidP="009561A1">
      <w:pPr>
        <w:pStyle w:val="Ttulo"/>
        <w:ind w:left="1134" w:hanging="1068"/>
        <w:jc w:val="both"/>
        <w:rPr>
          <w:sz w:val="22"/>
          <w:szCs w:val="22"/>
          <w:u w:val="single"/>
        </w:rPr>
      </w:pPr>
    </w:p>
    <w:p w:rsidR="009561A1" w:rsidRDefault="009561A1" w:rsidP="009561A1">
      <w:pPr>
        <w:pStyle w:val="Ttulo"/>
        <w:widowControl/>
        <w:numPr>
          <w:ilvl w:val="0"/>
          <w:numId w:val="40"/>
        </w:numPr>
        <w:ind w:left="1134"/>
        <w:jc w:val="both"/>
        <w:rPr>
          <w:sz w:val="22"/>
          <w:szCs w:val="22"/>
        </w:rPr>
      </w:pPr>
      <w:r>
        <w:rPr>
          <w:b w:val="0"/>
          <w:sz w:val="22"/>
          <w:szCs w:val="22"/>
        </w:rPr>
        <w:lastRenderedPageBreak/>
        <w:t>A empresa vencedora do certame licitatório é responsável direta e exclusivamente pela prestação dos serviços, objeto deste Termo de Referência, respondendo civil e criminalmente por todos os atos ou omissões que vier a causar direta ou indiretamente ao ROLIM PREVI ou a terceiros, desde que devidamente comprovada a sua culpa;</w:t>
      </w:r>
    </w:p>
    <w:p w:rsidR="009561A1" w:rsidRDefault="009561A1"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xml:space="preserve">, ou nos sistemas de cadastramento de fornecedores a que se refere o inciso XIV do art. 4º desta </w:t>
      </w:r>
      <w:r w:rsidR="007D0E97" w:rsidRPr="00A07EEB">
        <w:rPr>
          <w:rFonts w:ascii="Arial" w:hAnsi="Arial" w:cs="Arial"/>
          <w:b w:val="0"/>
          <w:sz w:val="22"/>
          <w:szCs w:val="22"/>
        </w:rPr>
        <w:lastRenderedPageBreak/>
        <w:t>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w:t>
      </w:r>
      <w:r w:rsidR="009561A1">
        <w:rPr>
          <w:rFonts w:ascii="Arial" w:hAnsi="Arial" w:cs="Arial"/>
          <w:sz w:val="22"/>
          <w:szCs w:val="22"/>
        </w:rPr>
        <w:t>o</w:t>
      </w:r>
      <w:r w:rsidR="009561A1">
        <w:rPr>
          <w:rFonts w:ascii="Arial" w:hAnsi="Arial" w:cs="Arial"/>
          <w:b/>
          <w:sz w:val="22"/>
          <w:szCs w:val="22"/>
        </w:rPr>
        <w:t>Rolim Previ</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w:t>
      </w:r>
      <w:r w:rsidR="008808B1">
        <w:rPr>
          <w:rFonts w:ascii="Arial" w:hAnsi="Arial" w:cs="Arial"/>
          <w:sz w:val="22"/>
          <w:szCs w:val="22"/>
        </w:rPr>
        <w:t>Presencial</w:t>
      </w:r>
      <w:r w:rsidR="001639F8"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w:t>
      </w:r>
      <w:r w:rsidR="008808B1">
        <w:rPr>
          <w:rFonts w:ascii="Arial" w:hAnsi="Arial" w:cs="Arial"/>
          <w:color w:val="000000" w:themeColor="text1"/>
          <w:sz w:val="22"/>
          <w:szCs w:val="22"/>
        </w:rPr>
        <w:t>Presencial</w:t>
      </w:r>
      <w:r w:rsidR="001639F8" w:rsidRPr="00A07EEB">
        <w:rPr>
          <w:rFonts w:ascii="Arial" w:hAnsi="Arial" w:cs="Arial"/>
          <w:color w:val="000000" w:themeColor="text1"/>
          <w:sz w:val="22"/>
          <w:szCs w:val="22"/>
        </w:rPr>
        <w:t xml:space="preserve">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w:t>
      </w:r>
      <w:r w:rsidR="00012BB3">
        <w:rPr>
          <w:rFonts w:ascii="Arial" w:hAnsi="Arial" w:cs="Arial"/>
          <w:sz w:val="22"/>
          <w:szCs w:val="22"/>
        </w:rPr>
        <w:t>anexa nos autos do processo</w:t>
      </w:r>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11" w:history="1">
        <w:r w:rsidR="004C012E" w:rsidRPr="00F835A9">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w:t>
      </w:r>
      <w:proofErr w:type="gramStart"/>
      <w:r w:rsidR="003A6F6C" w:rsidRPr="00A07EEB">
        <w:rPr>
          <w:rStyle w:val="Hyperlink"/>
          <w:rFonts w:ascii="Arial" w:hAnsi="Arial" w:cs="Arial"/>
          <w:b/>
          <w:sz w:val="22"/>
          <w:szCs w:val="22"/>
        </w:rPr>
        <w:t>óriorm.org.</w:t>
      </w:r>
      <w:proofErr w:type="gramEnd"/>
      <w:r w:rsidR="003A6F6C" w:rsidRPr="00A07EEB">
        <w:rPr>
          <w:rStyle w:val="Hyperlink"/>
          <w:rFonts w:ascii="Arial" w:hAnsi="Arial" w:cs="Arial"/>
          <w:b/>
          <w:sz w:val="22"/>
          <w:szCs w:val="22"/>
        </w:rPr>
        <w:t>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lastRenderedPageBreak/>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D02712">
        <w:rPr>
          <w:rFonts w:ascii="Arial" w:hAnsi="Arial" w:cs="Arial"/>
          <w:sz w:val="22"/>
          <w:szCs w:val="22"/>
        </w:rPr>
        <w:t>26</w:t>
      </w:r>
      <w:r w:rsidR="004C012E">
        <w:rPr>
          <w:rFonts w:ascii="Arial" w:hAnsi="Arial" w:cs="Arial"/>
          <w:sz w:val="22"/>
          <w:szCs w:val="22"/>
        </w:rPr>
        <w:t xml:space="preserve"> de </w:t>
      </w:r>
      <w:r w:rsidR="00D02712">
        <w:rPr>
          <w:rFonts w:ascii="Arial" w:hAnsi="Arial" w:cs="Arial"/>
          <w:sz w:val="22"/>
          <w:szCs w:val="22"/>
        </w:rPr>
        <w:t>setembro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D02712" w:rsidP="00876E06">
      <w:pPr>
        <w:tabs>
          <w:tab w:val="left" w:pos="284"/>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w:t>
      </w:r>
    </w:p>
    <w:p w:rsidR="003A6F6C" w:rsidRDefault="00D02712"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Portaria Nº </w:t>
      </w:r>
      <w:r w:rsidR="004C012E">
        <w:rPr>
          <w:rFonts w:ascii="Arial" w:hAnsi="Arial" w:cs="Arial"/>
          <w:color w:val="000000"/>
          <w:sz w:val="22"/>
          <w:szCs w:val="22"/>
        </w:rPr>
        <w:t>463</w:t>
      </w:r>
      <w:r>
        <w:rPr>
          <w:rFonts w:ascii="Arial" w:hAnsi="Arial" w:cs="Arial"/>
          <w:color w:val="000000"/>
          <w:sz w:val="22"/>
          <w:szCs w:val="22"/>
        </w:rPr>
        <w:t>/2017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B16F23" w:rsidRDefault="00B16F23" w:rsidP="00876E06">
      <w:pPr>
        <w:tabs>
          <w:tab w:val="left" w:pos="284"/>
        </w:tabs>
        <w:autoSpaceDE w:val="0"/>
        <w:autoSpaceDN w:val="0"/>
        <w:adjustRightInd w:val="0"/>
        <w:jc w:val="center"/>
        <w:rPr>
          <w:rFonts w:ascii="Arial" w:hAnsi="Arial" w:cs="Arial"/>
          <w:color w:val="000000"/>
          <w:sz w:val="22"/>
          <w:szCs w:val="22"/>
        </w:rPr>
      </w:pPr>
    </w:p>
    <w:p w:rsidR="00B16F23" w:rsidRDefault="00B16F23"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B16F23" w:rsidRDefault="00B16F23"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4C012E">
        <w:rPr>
          <w:rFonts w:ascii="Arial" w:hAnsi="Arial" w:cs="Arial"/>
          <w:b/>
          <w:color w:val="000000" w:themeColor="text1"/>
          <w:sz w:val="22"/>
          <w:szCs w:val="22"/>
        </w:rPr>
        <w:t>PRESENCIAL</w:t>
      </w:r>
      <w:r w:rsidRPr="00A07EEB">
        <w:rPr>
          <w:rFonts w:ascii="Arial" w:hAnsi="Arial" w:cs="Arial"/>
          <w:b/>
          <w:bCs/>
          <w:sz w:val="22"/>
          <w:szCs w:val="22"/>
        </w:rPr>
        <w:t xml:space="preserve">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center"/>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76E06">
      <w:pPr>
        <w:pStyle w:val="Ttulo2"/>
        <w:tabs>
          <w:tab w:val="left" w:pos="284"/>
          <w:tab w:val="left" w:pos="540"/>
          <w:tab w:val="left" w:pos="854"/>
          <w:tab w:val="left" w:pos="4186"/>
        </w:tabs>
        <w:contextualSpacing/>
        <w:rPr>
          <w:rFonts w:ascii="Arial" w:hAnsi="Arial" w:cs="Arial"/>
          <w:sz w:val="24"/>
          <w:szCs w:val="24"/>
        </w:rPr>
      </w:pPr>
    </w:p>
    <w:p w:rsidR="000532EC" w:rsidRDefault="000532EC" w:rsidP="000532EC">
      <w:pPr>
        <w:pStyle w:val="PargrafodaLista"/>
        <w:numPr>
          <w:ilvl w:val="0"/>
          <w:numId w:val="41"/>
        </w:numPr>
        <w:ind w:left="0"/>
        <w:rPr>
          <w:b/>
          <w:u w:val="single"/>
        </w:rPr>
      </w:pPr>
      <w:r>
        <w:rPr>
          <w:b/>
          <w:u w:val="single"/>
        </w:rPr>
        <w:t>OBJETO:</w:t>
      </w:r>
    </w:p>
    <w:p w:rsidR="000532EC" w:rsidRDefault="000532EC" w:rsidP="000532EC">
      <w:r>
        <w:t xml:space="preserve">O presente Memorial Descritivo tem por objeto a contratação de empresa da área médica para realização de pericias médicas e junta médica do Instituto de Previdência dos Servidores Públicos Municipais de ROLIM DE MOURA – </w:t>
      </w:r>
      <w:proofErr w:type="gramStart"/>
      <w:r>
        <w:t>ROLIM PREVI</w:t>
      </w:r>
      <w:proofErr w:type="gramEnd"/>
      <w:r>
        <w:t xml:space="preserve">. - Serviços que envolvam a concessão ou manutenção de benefícios, especialmente auxílio-doença, aposentadoria por invalidez, avaliação dos aposentados em geral para fins de constatação de invalidez, dos servidores que estão ou venham a ser encaminhados para o Instituto.  </w:t>
      </w:r>
    </w:p>
    <w:p w:rsidR="000532EC" w:rsidRDefault="000532EC" w:rsidP="000532EC"/>
    <w:p w:rsidR="000532EC" w:rsidRDefault="000532EC" w:rsidP="000532EC"/>
    <w:p w:rsidR="000532EC" w:rsidRDefault="000532EC" w:rsidP="000532EC">
      <w:pPr>
        <w:pStyle w:val="PargrafodaLista"/>
        <w:numPr>
          <w:ilvl w:val="0"/>
          <w:numId w:val="41"/>
        </w:numPr>
        <w:ind w:left="0"/>
        <w:rPr>
          <w:b/>
          <w:u w:val="single"/>
        </w:rPr>
      </w:pPr>
      <w:r>
        <w:rPr>
          <w:b/>
          <w:u w:val="single"/>
        </w:rPr>
        <w:t>JUSTIFICATIVA:</w:t>
      </w:r>
    </w:p>
    <w:p w:rsidR="000532EC" w:rsidRDefault="000532EC" w:rsidP="000532EC">
      <w:r>
        <w:t xml:space="preserve">Justifica-se a aquisição de tais serviços tendo em vista a necessidade de avalição médica para a concessão ou manutenção do benefício de auxilio doença e possível progressão do benefício de auxilio doença para aposentadoria por invalidez, regida </w:t>
      </w:r>
      <w:proofErr w:type="gramStart"/>
      <w:r>
        <w:t>pelos artigo 12</w:t>
      </w:r>
      <w:proofErr w:type="gramEnd"/>
      <w:r>
        <w:t xml:space="preserve"> inciso I, alínea “a” e artigo 15, da Lei Municipal 3317/2017.</w:t>
      </w:r>
    </w:p>
    <w:p w:rsidR="000532EC" w:rsidRDefault="000532EC" w:rsidP="000532EC">
      <w:r>
        <w:t>Considerando que o artigo 40§ 1º, inciso I da Constituição Federal, que é devida ao servidor público com incapacidade laboral total à aposentadoria por invalidez, e que esta incapacidade deve ser comprovada mediante Laudo Médico.</w:t>
      </w:r>
    </w:p>
    <w:p w:rsidR="000532EC" w:rsidRDefault="000532EC" w:rsidP="000532EC">
      <w:r>
        <w:t>Considerando que é devido Auxilio Doença ao servidor público (segurado do ROLIM PREVI) que ficar incapacitado para o exercício de sua função em licença para tratamento de saúde e que a incapacidade temporária deve ser comprovada por meio de Laudo Médico Pericial a cargo do ROLIM PREVI.</w:t>
      </w:r>
    </w:p>
    <w:p w:rsidR="000532EC" w:rsidRDefault="000532EC" w:rsidP="000532EC">
      <w:r>
        <w:t>Considerando que tanto os aposentados por invalidez, como os servidores em gozo de licença para tratamento de saúde devem ser constantemente reavaliados para verificação da contínua incapacidade laborativa sendo que esses Laudos devem ser fornecidos por Junta Médica Oficial do ROLIM PREVI, justifica-se a contratação de empresa para prestação de serviços na área de Perícia Médica.</w:t>
      </w:r>
    </w:p>
    <w:p w:rsidR="000532EC" w:rsidRDefault="000532EC" w:rsidP="000532EC">
      <w:r>
        <w:t>Considerando por fim os princípios que regem a Administração Pública direta e indireta, assim como o disposto no artigo 3º da Lei nº 8.666/93, que as licitações serão processadas e julgadas na conformidade com os princípios da legalidade, impessoalidade, moralidade, igualdade, publicidade, probidade administrativa, vinculação ao instrumento convocatório, julgamento objetivo e dos demais que lhe são correlatos, entendemos por bem estarem devidamente justificadas as razões da contratação ora pretendida.</w:t>
      </w:r>
    </w:p>
    <w:p w:rsidR="000532EC" w:rsidRDefault="000532EC" w:rsidP="000532EC"/>
    <w:p w:rsidR="000532EC" w:rsidRDefault="000532EC" w:rsidP="000532EC"/>
    <w:p w:rsidR="000532EC" w:rsidRDefault="000532EC" w:rsidP="000532EC">
      <w:pPr>
        <w:pStyle w:val="PargrafodaLista"/>
        <w:numPr>
          <w:ilvl w:val="0"/>
          <w:numId w:val="41"/>
        </w:numPr>
        <w:ind w:left="0"/>
        <w:jc w:val="both"/>
        <w:rPr>
          <w:b/>
          <w:u w:val="single"/>
        </w:rPr>
      </w:pPr>
      <w:r>
        <w:rPr>
          <w:b/>
          <w:u w:val="single"/>
        </w:rPr>
        <w:t>DESCRIÇÃO DO OBJETO:</w:t>
      </w:r>
    </w:p>
    <w:p w:rsidR="000532EC" w:rsidRDefault="000532EC" w:rsidP="000532EC">
      <w:r>
        <w:t>O presente TERMO DE REFERÊNCIA tem como objetivo a contratação de empresa especializada para a realização de Perícias Médicas. A empresa deverá apresentar atestado de capacidade técnica conforme descrição no rol de habilitação, manter em seu quadro funcional médicos com especialidades em medicina do trabalho, perícia médica, ortopedia e psiquiatria ao menos um profissional médico com comprovada especialização bem como treinamentos realizados na área de Perícias Médicas e/ou Medicina do Trabalho, para avaliar os segurados deste Instituto de previdência para a concessão e manutenção de Benefícios Previdenciários.</w:t>
      </w:r>
    </w:p>
    <w:p w:rsidR="000532EC" w:rsidRDefault="000532EC" w:rsidP="000532EC">
      <w:r>
        <w:t xml:space="preserve">Os serviços serão prestados na sede da contratada, os atendimentos de pericias médicas serão realizados </w:t>
      </w:r>
      <w:proofErr w:type="gramStart"/>
      <w:r>
        <w:t>3</w:t>
      </w:r>
      <w:proofErr w:type="gramEnd"/>
      <w:r>
        <w:t xml:space="preserve"> dias por semana, A junta médica será realizada mensalmente em data previamente definida pela Diretoria do Instituto. </w:t>
      </w:r>
    </w:p>
    <w:p w:rsidR="000532EC" w:rsidRDefault="000532EC" w:rsidP="000532EC"/>
    <w:p w:rsidR="000532EC" w:rsidRDefault="000532EC" w:rsidP="000532EC">
      <w:pPr>
        <w:pStyle w:val="PargrafodaLista"/>
        <w:numPr>
          <w:ilvl w:val="1"/>
          <w:numId w:val="42"/>
        </w:numPr>
        <w:jc w:val="both"/>
      </w:pPr>
      <w:r>
        <w:t xml:space="preserve">Prestar serviços de perícia médica, em horas e datas pré-agendadas, três vezes por semana, com previsão para 30 (trinta) atendimentos. Estão previstos 120 (cento e vinte) atendimentos mensais, pelo período de 12 (doze) meses perfazendo 1.440 (um mil quatrocentos e quarenta) </w:t>
      </w:r>
      <w:r>
        <w:lastRenderedPageBreak/>
        <w:t xml:space="preserve">atendimentos. O contrato terá período de 12 (doze) meses, prorrogáveis por igual período, a critério do ROLIM PREVI, e nos termos da legislação aplicável; Os preços não poderão ser reajustados em periodicidade inferior a doze meses e, sendo o caso, será aplicado índice IPCA/IBGE ou outro que venha a substituí-lo. </w:t>
      </w:r>
    </w:p>
    <w:p w:rsidR="000532EC" w:rsidRDefault="000532EC" w:rsidP="000532EC"/>
    <w:p w:rsidR="000532EC" w:rsidRDefault="000532EC" w:rsidP="000532EC">
      <w:pPr>
        <w:pStyle w:val="PargrafodaLista"/>
        <w:numPr>
          <w:ilvl w:val="1"/>
          <w:numId w:val="42"/>
        </w:numPr>
        <w:jc w:val="both"/>
      </w:pPr>
      <w:r>
        <w:t>A contratação será feita com base no menor preço global, sendo que a execução do contrato ocorrerá de forma parcelada e seu pagamento mensal para a prestação dos serviços acima elencados.</w:t>
      </w:r>
    </w:p>
    <w:p w:rsidR="000532EC" w:rsidRDefault="000532EC" w:rsidP="000532EC">
      <w:pPr>
        <w:pStyle w:val="PargrafodaLista"/>
        <w:ind w:left="0"/>
      </w:pPr>
    </w:p>
    <w:p w:rsidR="000532EC" w:rsidRDefault="000532EC" w:rsidP="000532EC"/>
    <w:p w:rsidR="000532EC" w:rsidRDefault="000532EC" w:rsidP="000532EC">
      <w:pPr>
        <w:pStyle w:val="Ttulo"/>
        <w:widowControl/>
        <w:numPr>
          <w:ilvl w:val="0"/>
          <w:numId w:val="41"/>
        </w:numPr>
        <w:ind w:left="0"/>
        <w:jc w:val="both"/>
        <w:rPr>
          <w:sz w:val="22"/>
          <w:szCs w:val="22"/>
        </w:rPr>
      </w:pPr>
      <w:r>
        <w:rPr>
          <w:sz w:val="22"/>
          <w:szCs w:val="22"/>
        </w:rPr>
        <w:t>DAS CONDIÇÕES DE PARTICIPAÇÃO NA LICITAÇÃO:</w:t>
      </w:r>
    </w:p>
    <w:p w:rsidR="000532EC" w:rsidRDefault="000532EC" w:rsidP="000532EC">
      <w:pPr>
        <w:pStyle w:val="Ttulo"/>
        <w:jc w:val="both"/>
        <w:rPr>
          <w:b w:val="0"/>
          <w:sz w:val="22"/>
          <w:szCs w:val="22"/>
        </w:rPr>
      </w:pPr>
      <w:r>
        <w:rPr>
          <w:b w:val="0"/>
          <w:sz w:val="22"/>
          <w:szCs w:val="22"/>
        </w:rPr>
        <w:t>Poderão participar da Licitação os interessados que atenderem a todas as exigências constantes neste Termo de Referência, e demais contidas no Edital de Licitação.</w:t>
      </w:r>
    </w:p>
    <w:p w:rsidR="000532EC" w:rsidRDefault="000532EC" w:rsidP="000532EC">
      <w:pPr>
        <w:pStyle w:val="Ttulo"/>
        <w:jc w:val="both"/>
        <w:rPr>
          <w:b w:val="0"/>
          <w:sz w:val="22"/>
          <w:szCs w:val="22"/>
        </w:rPr>
      </w:pPr>
    </w:p>
    <w:p w:rsidR="000532EC" w:rsidRDefault="000532EC" w:rsidP="000532EC">
      <w:pPr>
        <w:pStyle w:val="Ttulo"/>
        <w:jc w:val="both"/>
        <w:rPr>
          <w:b w:val="0"/>
          <w:sz w:val="22"/>
          <w:szCs w:val="22"/>
        </w:rPr>
      </w:pPr>
      <w:r>
        <w:rPr>
          <w:b w:val="0"/>
          <w:sz w:val="22"/>
          <w:szCs w:val="22"/>
        </w:rPr>
        <w:t>Não poderão participar da Licitação os interessados que se encontram sob falência, concordata, concurso de credores, dissolução, liquidação, ou em regime de consórcio, qualquer que seja sua forma de constituição, bem como as empresas declaradas inidôneas e as suspensas de licitar e contratar com o setor público.</w:t>
      </w:r>
    </w:p>
    <w:p w:rsidR="000532EC" w:rsidRDefault="000532EC" w:rsidP="000532EC">
      <w:pPr>
        <w:pStyle w:val="Ttulo"/>
        <w:ind w:firstLine="1620"/>
        <w:jc w:val="both"/>
        <w:rPr>
          <w:b w:val="0"/>
          <w:sz w:val="22"/>
          <w:szCs w:val="22"/>
        </w:rPr>
      </w:pPr>
    </w:p>
    <w:p w:rsidR="000532EC" w:rsidRDefault="000532EC" w:rsidP="000532EC">
      <w:pPr>
        <w:pStyle w:val="Ttulo"/>
        <w:widowControl/>
        <w:numPr>
          <w:ilvl w:val="0"/>
          <w:numId w:val="41"/>
        </w:numPr>
        <w:ind w:left="0"/>
        <w:jc w:val="both"/>
        <w:rPr>
          <w:sz w:val="22"/>
          <w:szCs w:val="22"/>
          <w:u w:val="single"/>
        </w:rPr>
      </w:pPr>
      <w:r>
        <w:rPr>
          <w:sz w:val="22"/>
          <w:szCs w:val="22"/>
        </w:rPr>
        <w:t xml:space="preserve"> DA PROPOSTA:</w:t>
      </w:r>
    </w:p>
    <w:p w:rsidR="000532EC" w:rsidRDefault="000532EC" w:rsidP="000532EC">
      <w:pPr>
        <w:pStyle w:val="Ttulo"/>
        <w:jc w:val="both"/>
        <w:rPr>
          <w:b w:val="0"/>
          <w:sz w:val="22"/>
          <w:szCs w:val="22"/>
        </w:rPr>
      </w:pPr>
      <w:r>
        <w:rPr>
          <w:b w:val="0"/>
          <w:sz w:val="22"/>
          <w:szCs w:val="22"/>
        </w:rPr>
        <w:t>No julgamento e classificação das propostas será adotado o critério de menor preço global para a prestação dos serviços solicitados.</w:t>
      </w:r>
    </w:p>
    <w:p w:rsidR="000532EC" w:rsidRDefault="000532EC" w:rsidP="000532EC">
      <w:pPr>
        <w:pStyle w:val="Ttulo"/>
        <w:jc w:val="both"/>
        <w:rPr>
          <w:b w:val="0"/>
          <w:sz w:val="22"/>
          <w:szCs w:val="22"/>
        </w:rPr>
      </w:pPr>
      <w:r>
        <w:rPr>
          <w:b w:val="0"/>
          <w:sz w:val="22"/>
          <w:szCs w:val="22"/>
        </w:rPr>
        <w:t>Não serão considerados os preços por item, mas preço global, nem propostas parciais, ou seja, só serão aceitas as propostas de empresas que se propuserem a realização integral dos serviços.</w:t>
      </w:r>
    </w:p>
    <w:p w:rsidR="000532EC" w:rsidRDefault="000532EC" w:rsidP="000532EC">
      <w:pPr>
        <w:pStyle w:val="Ttulo"/>
        <w:jc w:val="both"/>
        <w:rPr>
          <w:b w:val="0"/>
          <w:sz w:val="22"/>
          <w:szCs w:val="22"/>
        </w:rPr>
      </w:pPr>
    </w:p>
    <w:p w:rsidR="000532EC" w:rsidRDefault="000532EC" w:rsidP="000532EC">
      <w:pPr>
        <w:pStyle w:val="Ttulo"/>
        <w:jc w:val="both"/>
        <w:rPr>
          <w:sz w:val="22"/>
          <w:szCs w:val="22"/>
          <w:u w:val="single"/>
        </w:rPr>
      </w:pPr>
    </w:p>
    <w:p w:rsidR="000532EC" w:rsidRDefault="000532EC" w:rsidP="000532EC">
      <w:pPr>
        <w:pStyle w:val="PargrafodaLista"/>
        <w:numPr>
          <w:ilvl w:val="0"/>
          <w:numId w:val="41"/>
        </w:numPr>
        <w:autoSpaceDE w:val="0"/>
        <w:autoSpaceDN w:val="0"/>
        <w:adjustRightInd w:val="0"/>
        <w:ind w:left="0"/>
        <w:jc w:val="both"/>
        <w:rPr>
          <w:b/>
          <w:sz w:val="22"/>
          <w:szCs w:val="22"/>
          <w:u w:val="single"/>
        </w:rPr>
      </w:pPr>
      <w:r>
        <w:rPr>
          <w:b/>
          <w:u w:val="single"/>
        </w:rPr>
        <w:t>DA DOCUMENTAÇÃO:</w:t>
      </w:r>
    </w:p>
    <w:tbl>
      <w:tblPr>
        <w:tblW w:w="94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8925"/>
      </w:tblGrid>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 xml:space="preserve">Cadastro Nacional de Pessoa Jurídica – CNPJ. </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Ato constitutivo (publicação) Contrato ou Estatuto Social em vigor, comprovante da regular constituição da empresa, devidamente registrado na junta comercial;</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Cópias dosdocumentos de identificação dos sócios autenticadas .</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Negativa de Debito - CND, relativa às Contribuições Sociais fornecida pelo</w:t>
            </w:r>
          </w:p>
          <w:p w:rsidR="000532EC" w:rsidRDefault="000532EC" w:rsidP="000532EC">
            <w:pPr>
              <w:rPr>
                <w:lang w:eastAsia="en-US"/>
              </w:rPr>
            </w:pPr>
            <w:r>
              <w:rPr>
                <w:lang w:eastAsia="en-US"/>
              </w:rPr>
              <w:t>INSS - Instituto Nacional do Seguro Social Seguridade Social ou Certidão de</w:t>
            </w:r>
          </w:p>
          <w:p w:rsidR="000532EC" w:rsidRDefault="000532EC" w:rsidP="000532EC">
            <w:pPr>
              <w:rPr>
                <w:lang w:eastAsia="en-US"/>
              </w:rPr>
            </w:pPr>
            <w:r>
              <w:rPr>
                <w:lang w:eastAsia="en-US"/>
              </w:rPr>
              <w:t>Regularidade perante a Fazenda Federal – unificada da Secretaria da Receita Federal,</w:t>
            </w:r>
          </w:p>
          <w:p w:rsidR="000532EC" w:rsidRDefault="000532EC" w:rsidP="000532EC">
            <w:pPr>
              <w:rPr>
                <w:lang w:eastAsia="en-US"/>
              </w:rPr>
            </w:pPr>
            <w:proofErr w:type="gramStart"/>
            <w:r>
              <w:rPr>
                <w:lang w:eastAsia="en-US"/>
              </w:rPr>
              <w:t>da</w:t>
            </w:r>
            <w:proofErr w:type="gramEnd"/>
            <w:r>
              <w:rPr>
                <w:lang w:eastAsia="en-US"/>
              </w:rPr>
              <w:t xml:space="preserve"> Procuradoria da Fazenda Nacional e do INSS (relativa às Contribuições Sociais –</w:t>
            </w:r>
          </w:p>
          <w:p w:rsidR="000532EC" w:rsidRDefault="000532EC" w:rsidP="000532EC">
            <w:pPr>
              <w:rPr>
                <w:lang w:eastAsia="en-US"/>
              </w:rPr>
            </w:pPr>
            <w:proofErr w:type="gramStart"/>
            <w:r>
              <w:rPr>
                <w:lang w:eastAsia="en-US"/>
              </w:rPr>
              <w:t>unificada</w:t>
            </w:r>
            <w:proofErr w:type="gramEnd"/>
            <w:r>
              <w:rPr>
                <w:lang w:eastAsia="en-US"/>
              </w:rPr>
              <w:t xml:space="preserve"> pela Portaria MF 358, de 05/09/14), podendo ser Certidão Negativa ou Certidão</w:t>
            </w:r>
          </w:p>
          <w:p w:rsidR="000532EC" w:rsidRDefault="000532EC" w:rsidP="000532EC">
            <w:pPr>
              <w:rPr>
                <w:lang w:eastAsia="en-US"/>
              </w:rPr>
            </w:pPr>
            <w:r>
              <w:rPr>
                <w:lang w:eastAsia="en-US"/>
              </w:rPr>
              <w:t>Positiva com efeitos de negativa.</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Alvará de Funcionamento da sede da Licitante em validade.</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Negativa de Tributos Estaduais.</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Negativa de Tributos Municipais do município da sede da licitante.</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numPr>
                <w:ilvl w:val="0"/>
                <w:numId w:val="43"/>
              </w:numPr>
              <w:ind w:left="0"/>
              <w:jc w:val="center"/>
              <w:rPr>
                <w:lang w:eastAsia="en-US"/>
              </w:rPr>
            </w:pPr>
            <w:proofErr w:type="gramStart"/>
            <w:r>
              <w:rPr>
                <w:lang w:eastAsia="en-US"/>
              </w:rPr>
              <w:t>1</w:t>
            </w:r>
            <w:proofErr w:type="gramEnd"/>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de Regularidade de Situação com FGTS – CRF.</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 xml:space="preserve">Certidão </w:t>
            </w:r>
            <w:proofErr w:type="gramStart"/>
            <w:r>
              <w:rPr>
                <w:lang w:eastAsia="en-US"/>
              </w:rPr>
              <w:t>Negativa de Débito Trabalhistas</w:t>
            </w:r>
            <w:proofErr w:type="gramEnd"/>
            <w:r>
              <w:rPr>
                <w:lang w:eastAsia="en-US"/>
              </w:rPr>
              <w:t xml:space="preserve"> – CNDT; relativa à comprovar a inexistência de</w:t>
            </w:r>
          </w:p>
          <w:p w:rsidR="000532EC" w:rsidRDefault="000532EC" w:rsidP="000532EC">
            <w:pPr>
              <w:rPr>
                <w:lang w:eastAsia="en-US"/>
              </w:rPr>
            </w:pPr>
            <w:proofErr w:type="gramStart"/>
            <w:r>
              <w:rPr>
                <w:lang w:eastAsia="en-US"/>
              </w:rPr>
              <w:t>débitos</w:t>
            </w:r>
            <w:proofErr w:type="gramEnd"/>
            <w:r>
              <w:rPr>
                <w:lang w:eastAsia="en-US"/>
              </w:rPr>
              <w:t xml:space="preserve"> inadimplidos perante a Justiça do Trabalho, LEI nº. 12.440, de 07 de julho de 2011, Art.</w:t>
            </w:r>
          </w:p>
          <w:p w:rsidR="000532EC" w:rsidRDefault="000532EC" w:rsidP="000532EC">
            <w:pPr>
              <w:rPr>
                <w:lang w:eastAsia="en-US"/>
              </w:rPr>
            </w:pPr>
            <w:proofErr w:type="gramStart"/>
            <w:r>
              <w:rPr>
                <w:lang w:eastAsia="en-US"/>
              </w:rPr>
              <w:t>642-A, Certidão</w:t>
            </w:r>
            <w:proofErr w:type="gramEnd"/>
            <w:r>
              <w:rPr>
                <w:lang w:eastAsia="en-US"/>
              </w:rPr>
              <w:t xml:space="preserve"> expedida gratuita e eletronicamente.</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 xml:space="preserve">Apresentar no mínimo 01 (um) atestado de capacidade técnico-operacional relativo aos itens que estiver concorrendo, em nome da licitante, expedido por pessoa jurídica de direito público ou privado, devidamente registrado na entidade profissional no qual comprove a prestação dos serviços ao objeto deste certame. O atestado emitido por pessoas jurídicas de direito privado deverá conter o nome completo do signatário, número do cadastro de pessoa física, bem como reconhecimento em cartório da assinatura aposta, estando </w:t>
            </w:r>
            <w:proofErr w:type="gramStart"/>
            <w:r>
              <w:rPr>
                <w:lang w:eastAsia="en-US"/>
              </w:rPr>
              <w:t>as</w:t>
            </w:r>
            <w:proofErr w:type="gramEnd"/>
            <w:r>
              <w:rPr>
                <w:lang w:eastAsia="en-US"/>
              </w:rPr>
              <w:t xml:space="preserve"> informações ali contidas sujeitas à verificação de sua veracidade na fase da licitação, referente aos serviços de Pericias Médicas.</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2.5.2 A empresa vencedora do certame terá que apresentar equipe de profissionais especializados em diversas áreas da medicina com as devidas inscrições no CRM.</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numPr>
                <w:ilvl w:val="0"/>
                <w:numId w:val="43"/>
              </w:numPr>
              <w:ind w:left="0"/>
              <w:jc w:val="center"/>
              <w:rPr>
                <w:lang w:eastAsia="en-US"/>
              </w:rPr>
            </w:pPr>
            <w:proofErr w:type="gramStart"/>
            <w:r>
              <w:rPr>
                <w:lang w:eastAsia="en-US"/>
              </w:rPr>
              <w:t>2</w:t>
            </w:r>
            <w:proofErr w:type="gramEnd"/>
          </w:p>
        </w:tc>
        <w:tc>
          <w:tcPr>
            <w:tcW w:w="892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Certidão negativa de falência ou concordata expedida pelo distribuidor da sede da licitante. As certidões que não expressarem o prazo de validade serão aceitas aquelas expedidas com data não superior a 60(sessenta) dias consecutivos anteriores a sessão.</w:t>
            </w:r>
          </w:p>
        </w:tc>
      </w:tr>
      <w:tr w:rsidR="000532EC" w:rsidTr="000532EC">
        <w:trPr>
          <w:trHeight w:val="326"/>
        </w:trPr>
        <w:tc>
          <w:tcPr>
            <w:tcW w:w="540"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numPr>
                <w:ilvl w:val="0"/>
                <w:numId w:val="43"/>
              </w:numPr>
              <w:ind w:left="0"/>
              <w:jc w:val="center"/>
              <w:rPr>
                <w:lang w:eastAsia="en-US"/>
              </w:rPr>
            </w:pPr>
            <w:r>
              <w:rPr>
                <w:lang w:eastAsia="en-US"/>
              </w:rPr>
              <w:t>03</w:t>
            </w:r>
          </w:p>
        </w:tc>
        <w:tc>
          <w:tcPr>
            <w:tcW w:w="892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 xml:space="preserve"> ANEXO IV- MODELO DE DECLARAÇÃO CONJUNTA (Microempresa ou Empresa de Pequeno Porte (Lei Com. Nº 123/06); Cumprimento Pleno dos Requisitos de Habilitação (Lei n 10.520/02); Não emprega menor (inc. V, art. 27, Lei nº 8.666/93); Inexistência de Fato Superveniente Impeditivo de Habilitação (§ 2º, art. 32, Lei nº 8.666/93).</w:t>
            </w:r>
          </w:p>
        </w:tc>
      </w:tr>
    </w:tbl>
    <w:p w:rsidR="000532EC" w:rsidRDefault="000532EC" w:rsidP="000532EC">
      <w:pPr>
        <w:tabs>
          <w:tab w:val="left" w:pos="5520"/>
        </w:tabs>
        <w:rPr>
          <w:rFonts w:eastAsia="Cambria"/>
          <w:color w:val="000000"/>
          <w:sz w:val="22"/>
          <w:szCs w:val="22"/>
        </w:rPr>
      </w:pPr>
    </w:p>
    <w:p w:rsidR="000532EC" w:rsidRDefault="000532EC" w:rsidP="000532EC">
      <w:pPr>
        <w:tabs>
          <w:tab w:val="left" w:pos="5520"/>
        </w:tabs>
        <w:jc w:val="both"/>
      </w:pPr>
      <w:proofErr w:type="gramStart"/>
      <w:r>
        <w:t>A aceitação das certidões exigidas estão</w:t>
      </w:r>
      <w:proofErr w:type="gramEnd"/>
      <w:r>
        <w:t xml:space="preserve"> condicionadas à verificação de sua autenticidade e validade na internet/sites: </w:t>
      </w:r>
      <w:hyperlink r:id="rId12" w:history="1">
        <w:r>
          <w:rPr>
            <w:rStyle w:val="Hyperlink"/>
            <w:color w:val="000000"/>
          </w:rPr>
          <w:t>www.receita.fazenda.gov.br</w:t>
        </w:r>
      </w:hyperlink>
      <w:r>
        <w:t xml:space="preserve">; www.sefin.ro.gov.br (para o Estado de Rondônia*); </w:t>
      </w:r>
      <w:hyperlink r:id="rId13" w:history="1">
        <w:r>
          <w:rPr>
            <w:rStyle w:val="Hyperlink"/>
            <w:color w:val="000000"/>
          </w:rPr>
          <w:t>www.caixa.gov.br</w:t>
        </w:r>
      </w:hyperlink>
      <w:r>
        <w:t xml:space="preserve"> e www.previdenciasocial.gov.br.</w:t>
      </w:r>
    </w:p>
    <w:p w:rsidR="000532EC" w:rsidRDefault="000532EC" w:rsidP="000532EC">
      <w:pPr>
        <w:jc w:val="both"/>
      </w:pPr>
    </w:p>
    <w:p w:rsidR="000532EC" w:rsidRDefault="000532EC" w:rsidP="000532EC">
      <w:r>
        <w:t>* Em se tratando de empresas licitantes com sede em outra Unidade da Federação tal procedimento será realizado no site pertinente expresso na Certidão apresentada pela empresa.</w:t>
      </w:r>
    </w:p>
    <w:p w:rsidR="000532EC" w:rsidRDefault="000532EC" w:rsidP="000532EC"/>
    <w:p w:rsidR="000532EC" w:rsidRDefault="000532EC" w:rsidP="000532EC"/>
    <w:p w:rsidR="000532EC" w:rsidRDefault="000532EC" w:rsidP="000532EC">
      <w:r>
        <w:t>Os documentos necessários à habilitação deverão apresentar prazo de validade e serão apresentados os originais ou cópias autenticadas em Cartório competente com o devido selo de autenticidade.  Porém, não serão aceitas fotocópias efetuadas em aparelhos “fac-símile”, bem como aquelas que se encontrarem ilegíveis.</w:t>
      </w:r>
    </w:p>
    <w:p w:rsidR="000532EC" w:rsidRDefault="000532EC" w:rsidP="000532EC"/>
    <w:p w:rsidR="000532EC" w:rsidRDefault="000532EC" w:rsidP="000532EC">
      <w:r>
        <w:t xml:space="preserve">Caso o licitante pretenda efetuar o fornecimento do objeto desta licitação por intermédio de outro(s) estabelecimento(s) da empresa (matriz/filial) deverá apresentar, o(s) CNPJ desse(s) estabelecimento(s), observando que a habilitação será feita em relação ao estabelecimento indicado. </w:t>
      </w:r>
    </w:p>
    <w:p w:rsidR="000532EC" w:rsidRDefault="000532EC" w:rsidP="000532EC"/>
    <w:p w:rsidR="000532EC" w:rsidRDefault="000532EC" w:rsidP="000532EC">
      <w:r>
        <w:t xml:space="preserve">* Será observada a informação constante no CNPJ referente à adequação do objeto licitado com o CNAE-fiscal (Classificação Nacional de Atividades Econômicas). </w:t>
      </w:r>
    </w:p>
    <w:p w:rsidR="000532EC" w:rsidRDefault="000532EC" w:rsidP="000532EC">
      <w:r>
        <w:t>Não serão aceitos, protocolos de entrega ou solicitação de documentos em substituição aos documentos exigidos no edital.</w:t>
      </w:r>
    </w:p>
    <w:p w:rsidR="000532EC" w:rsidRDefault="000532EC" w:rsidP="000532EC">
      <w:pPr>
        <w:jc w:val="center"/>
        <w:rPr>
          <w:b/>
          <w:u w:val="single"/>
        </w:rPr>
      </w:pPr>
    </w:p>
    <w:p w:rsidR="000532EC" w:rsidRDefault="000532EC" w:rsidP="000532EC">
      <w:pPr>
        <w:pStyle w:val="PargrafodaLista"/>
        <w:numPr>
          <w:ilvl w:val="0"/>
          <w:numId w:val="41"/>
        </w:numPr>
        <w:ind w:left="0"/>
        <w:jc w:val="both"/>
        <w:rPr>
          <w:b/>
          <w:u w:val="single"/>
        </w:rPr>
      </w:pPr>
      <w:r>
        <w:rPr>
          <w:b/>
          <w:u w:val="single"/>
        </w:rPr>
        <w:t>DA IDENTIFICAÇÃO DAS PERÍCIAS A SEREM REALIZADAS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4466"/>
        <w:gridCol w:w="1039"/>
        <w:gridCol w:w="1119"/>
        <w:gridCol w:w="1258"/>
        <w:gridCol w:w="1350"/>
      </w:tblGrid>
      <w:tr w:rsidR="000532EC" w:rsidTr="000532EC">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ITENS</w:t>
            </w:r>
          </w:p>
        </w:tc>
        <w:tc>
          <w:tcPr>
            <w:tcW w:w="4616"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DESCRIÇÃO</w:t>
            </w: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QUANT.</w:t>
            </w:r>
          </w:p>
          <w:p w:rsidR="000532EC" w:rsidRDefault="000532EC" w:rsidP="000532EC">
            <w:pPr>
              <w:rPr>
                <w:lang w:eastAsia="en-US"/>
              </w:rPr>
            </w:pPr>
            <w:r>
              <w:rPr>
                <w:lang w:eastAsia="en-US"/>
              </w:rPr>
              <w:t>MENSAL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QUANT. ANUAL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ValorUnit.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Total</w:t>
            </w:r>
          </w:p>
        </w:tc>
      </w:tr>
      <w:tr w:rsidR="000532EC" w:rsidTr="000532EC">
        <w:trPr>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01</w:t>
            </w:r>
          </w:p>
        </w:tc>
        <w:tc>
          <w:tcPr>
            <w:tcW w:w="4616"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r>
              <w:rPr>
                <w:lang w:eastAsia="en-US"/>
              </w:rPr>
              <w:t>SERVIÇOS DE PERÍCIAS MÉDICAS PARA CONCESSÃO/MANUTENÇÃO DE BENEFÍCIOS PREVIDENCIÁRIOS, VISANDO SUPRIR AS NECESSIDADES DOS SEGURADOS E BENEFICIÁRIOS DO INSTITUTO DE PREVIDÊNCIA DE ROLIM DE MOURA-ROLIM PREVI.</w:t>
            </w:r>
          </w:p>
          <w:p w:rsidR="000532EC" w:rsidRDefault="000532EC" w:rsidP="000532EC">
            <w:pPr>
              <w:rPr>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UND.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r>
      <w:tr w:rsidR="000532EC" w:rsidTr="000532EC">
        <w:trPr>
          <w:trHeight w:val="225"/>
        </w:trPr>
        <w:tc>
          <w:tcPr>
            <w:tcW w:w="8789" w:type="dxa"/>
            <w:gridSpan w:val="5"/>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p w:rsidR="000532EC" w:rsidRDefault="000532EC" w:rsidP="000532EC">
            <w:pPr>
              <w:rPr>
                <w:lang w:eastAsia="en-US"/>
              </w:rPr>
            </w:pPr>
            <w:r>
              <w:rPr>
                <w:lang w:eastAsia="en-US"/>
              </w:rPr>
              <w:t>VALOR TOTAL R$</w:t>
            </w:r>
          </w:p>
        </w:tc>
        <w:tc>
          <w:tcPr>
            <w:tcW w:w="1418"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p>
        </w:tc>
      </w:tr>
    </w:tbl>
    <w:p w:rsidR="000532EC" w:rsidRDefault="000532EC" w:rsidP="000532EC">
      <w:pPr>
        <w:rPr>
          <w:rFonts w:eastAsia="Cambria"/>
          <w:color w:val="000000"/>
          <w:sz w:val="22"/>
          <w:szCs w:val="22"/>
        </w:rPr>
      </w:pPr>
    </w:p>
    <w:p w:rsidR="000532EC" w:rsidRDefault="000532EC" w:rsidP="000532EC">
      <w:pPr>
        <w:jc w:val="center"/>
      </w:pPr>
    </w:p>
    <w:p w:rsidR="000532EC" w:rsidRDefault="000532EC" w:rsidP="000532EC">
      <w:pPr>
        <w:pStyle w:val="PargrafodaLista"/>
        <w:numPr>
          <w:ilvl w:val="0"/>
          <w:numId w:val="41"/>
        </w:numPr>
        <w:ind w:left="0"/>
        <w:jc w:val="both"/>
        <w:rPr>
          <w:b/>
          <w:u w:val="single"/>
        </w:rPr>
      </w:pPr>
      <w:r>
        <w:rPr>
          <w:b/>
          <w:u w:val="single"/>
        </w:rPr>
        <w:t>DAS OBRIGAÇÕES DA CONTRATADA:</w:t>
      </w:r>
    </w:p>
    <w:p w:rsidR="000532EC" w:rsidRDefault="000532EC" w:rsidP="000532EC">
      <w:r>
        <w:t>I-Obrigatoriamente ter registro no Conselho Regional de Medicina;</w:t>
      </w:r>
    </w:p>
    <w:p w:rsidR="000532EC" w:rsidRDefault="000532EC" w:rsidP="000532EC">
      <w:pPr>
        <w:ind w:hanging="1222"/>
      </w:pPr>
    </w:p>
    <w:p w:rsidR="000532EC" w:rsidRDefault="000532EC" w:rsidP="000532EC">
      <w:pPr>
        <w:shd w:val="clear" w:color="auto" w:fill="FDFDFD"/>
      </w:pPr>
      <w:r>
        <w:t>II-Profissional médico responsável técnico com comprovação de título ou especialização em medicina do trabalho;</w:t>
      </w:r>
    </w:p>
    <w:p w:rsidR="000532EC" w:rsidRDefault="000532EC" w:rsidP="000532EC">
      <w:pPr>
        <w:pStyle w:val="PargrafodaLista"/>
        <w:shd w:val="clear" w:color="auto" w:fill="FDFDFD"/>
        <w:ind w:left="0"/>
      </w:pPr>
    </w:p>
    <w:p w:rsidR="000532EC" w:rsidRDefault="000532EC" w:rsidP="000532EC">
      <w:pPr>
        <w:shd w:val="clear" w:color="auto" w:fill="FDFDFD"/>
      </w:pPr>
      <w:r>
        <w:t>III-Empresa médica deverá ser cadastrada no órgão fiscalizador da entidade no local sede da empresa;</w:t>
      </w:r>
    </w:p>
    <w:p w:rsidR="000532EC" w:rsidRDefault="000532EC" w:rsidP="000532EC">
      <w:pPr>
        <w:shd w:val="clear" w:color="auto" w:fill="FDFDFD"/>
      </w:pPr>
    </w:p>
    <w:p w:rsidR="000532EC" w:rsidRDefault="000532EC" w:rsidP="000532EC">
      <w:pPr>
        <w:pStyle w:val="PargrafodaLista"/>
        <w:numPr>
          <w:ilvl w:val="0"/>
          <w:numId w:val="44"/>
        </w:numPr>
        <w:ind w:left="0" w:firstLine="0"/>
        <w:jc w:val="both"/>
      </w:pPr>
      <w:r>
        <w:lastRenderedPageBreak/>
        <w:t xml:space="preserve">Realizar perícias médicas e juntas médicas, aos servidores afastados no instituto ROLIM PREVI, pelos órgãos da administração pública municipal; </w:t>
      </w:r>
    </w:p>
    <w:p w:rsidR="000532EC" w:rsidRDefault="000532EC" w:rsidP="000532EC">
      <w:pPr>
        <w:pStyle w:val="PargrafodaLista"/>
        <w:numPr>
          <w:ilvl w:val="0"/>
          <w:numId w:val="44"/>
        </w:numPr>
        <w:ind w:left="0" w:firstLine="0"/>
      </w:pPr>
      <w:r>
        <w:t>Manter durante a vigência da prestação dos serviços todas as condições de habilitação;</w:t>
      </w:r>
    </w:p>
    <w:p w:rsidR="000532EC" w:rsidRDefault="000532EC" w:rsidP="000532EC"/>
    <w:p w:rsidR="000532EC" w:rsidRDefault="000532EC" w:rsidP="000532EC">
      <w:pPr>
        <w:pStyle w:val="PargrafodaLista"/>
        <w:numPr>
          <w:ilvl w:val="0"/>
          <w:numId w:val="44"/>
        </w:numPr>
        <w:ind w:left="0" w:firstLine="0"/>
        <w:jc w:val="both"/>
      </w:pPr>
      <w:r>
        <w:t xml:space="preserve">Conhecer e cumprir na integra as Resoluções do Conselho Federal de Medicina e do CREMERO – Conselho Regional de Medicina do Estado de Rondônia; </w:t>
      </w:r>
    </w:p>
    <w:p w:rsidR="000532EC" w:rsidRDefault="000532EC" w:rsidP="000532EC"/>
    <w:p w:rsidR="000532EC" w:rsidRDefault="000532EC" w:rsidP="000532EC">
      <w:pPr>
        <w:pStyle w:val="PargrafodaLista"/>
        <w:numPr>
          <w:ilvl w:val="0"/>
          <w:numId w:val="44"/>
        </w:numPr>
        <w:ind w:left="0" w:firstLine="0"/>
        <w:jc w:val="both"/>
      </w:pPr>
      <w:r>
        <w:t xml:space="preserve">Fornecer profissionais capacitados com especialização em medicina do trabalho, perícia médica, ortopedia e psiquiatria, em conformidade com a Junta a ser formada para prestação de serviço mensal. </w:t>
      </w:r>
    </w:p>
    <w:p w:rsidR="000532EC" w:rsidRDefault="000532EC" w:rsidP="000532EC"/>
    <w:p w:rsidR="000532EC" w:rsidRDefault="000532EC" w:rsidP="000532EC">
      <w:pPr>
        <w:pStyle w:val="PargrafodaLista"/>
        <w:numPr>
          <w:ilvl w:val="0"/>
          <w:numId w:val="44"/>
        </w:numPr>
        <w:ind w:left="0" w:firstLine="0"/>
        <w:jc w:val="both"/>
      </w:pPr>
      <w:r>
        <w:t xml:space="preserve">Na necessidade de ausência de qualquer um dos profissionais indicados para a execução dos serviços, informar, com antecedência mínima de 24 horas, o profissional substituto, salvo em caso fortuito ou de força maior.  </w:t>
      </w:r>
    </w:p>
    <w:p w:rsidR="000532EC" w:rsidRDefault="000532EC" w:rsidP="000532EC">
      <w:proofErr w:type="gramStart"/>
      <w:r>
        <w:t>d</w:t>
      </w:r>
      <w:proofErr w:type="gramEnd"/>
      <w:r>
        <w:t xml:space="preserve">- Apresentar, junto com a Nota Fiscal, relatório detalhado de atendimento, constando, no mínimo, o número de pericias médicas novas realizadas, número de retornos, número de juntas médicas realizadas, dentre outras, dentro do mês em exercício. </w:t>
      </w:r>
    </w:p>
    <w:p w:rsidR="000532EC" w:rsidRDefault="000532EC" w:rsidP="000532EC"/>
    <w:p w:rsidR="000532EC" w:rsidRDefault="000532EC" w:rsidP="000532EC">
      <w:r>
        <w:t xml:space="preserve">Caberá ainda ao contratado realizar as seguintes atividades: </w:t>
      </w:r>
    </w:p>
    <w:p w:rsidR="000532EC" w:rsidRDefault="000532EC" w:rsidP="000532EC"/>
    <w:p w:rsidR="000532EC" w:rsidRDefault="000532EC" w:rsidP="000532EC">
      <w:pPr>
        <w:rPr>
          <w:b/>
          <w:u w:val="single"/>
        </w:rPr>
      </w:pPr>
      <w:r>
        <w:rPr>
          <w:b/>
          <w:u w:val="single"/>
        </w:rPr>
        <w:t xml:space="preserve">8.1- Pericias Médicas; </w:t>
      </w:r>
    </w:p>
    <w:p w:rsidR="000532EC" w:rsidRDefault="000532EC" w:rsidP="000532EC">
      <w:r>
        <w:t>Atendimento médico-pericial em 01 (um) período, mínimo, de 4 horas em 03 (três) dias por semana, com o teto de 30 atendimentos semanais;</w:t>
      </w:r>
    </w:p>
    <w:p w:rsidR="000532EC" w:rsidRDefault="000532EC" w:rsidP="000532EC">
      <w:pPr>
        <w:numPr>
          <w:ilvl w:val="3"/>
          <w:numId w:val="45"/>
        </w:numPr>
        <w:ind w:left="0" w:hanging="360"/>
        <w:jc w:val="both"/>
      </w:pPr>
      <w:r>
        <w:t>Atendimento com a junta médica (01) uma vez por mês, com no mínimo (3) três médicos das especialidades especificadas neste Termo de Referência, sempre que previamente marcado pela diretoria de benefícios;</w:t>
      </w:r>
    </w:p>
    <w:p w:rsidR="000532EC" w:rsidRDefault="000532EC" w:rsidP="000532EC"/>
    <w:p w:rsidR="000532EC" w:rsidRDefault="000532EC" w:rsidP="000532EC">
      <w:pPr>
        <w:numPr>
          <w:ilvl w:val="3"/>
          <w:numId w:val="45"/>
        </w:numPr>
        <w:ind w:left="0" w:hanging="360"/>
        <w:jc w:val="both"/>
      </w:pPr>
      <w:r>
        <w:t xml:space="preserve">Análise dos pedidos de concessão de dias de afastamento das funções dos funcionários da Prefeitura Municipal de Rolim de Moura, Câmara Municipal de Rolim de Moura, Autarquias e do ROLIM PREVI emitido por médicos particulares ou da rede pública de saúde; </w:t>
      </w:r>
    </w:p>
    <w:p w:rsidR="000532EC" w:rsidRDefault="000532EC" w:rsidP="000532EC"/>
    <w:p w:rsidR="000532EC" w:rsidRDefault="000532EC" w:rsidP="000532EC">
      <w:pPr>
        <w:numPr>
          <w:ilvl w:val="3"/>
          <w:numId w:val="45"/>
        </w:numPr>
        <w:ind w:left="0" w:hanging="360"/>
        <w:jc w:val="both"/>
      </w:pPr>
      <w:r>
        <w:t xml:space="preserve">Análise dos pedidos de concessão dos benefícios a serem pagos pelo ROLIM PREVI, em especial auxílio-doença e aposentadorias por invalidez, análise para fins de isenção de imposto de renda, avaliação dos dependentes dos segurados para fins de constatação de invalidez a fim de comprovação de dependência para a percepção de benefício; </w:t>
      </w:r>
    </w:p>
    <w:p w:rsidR="000532EC" w:rsidRDefault="000532EC" w:rsidP="000532EC"/>
    <w:p w:rsidR="000532EC" w:rsidRDefault="000532EC" w:rsidP="000532EC">
      <w:pPr>
        <w:numPr>
          <w:ilvl w:val="3"/>
          <w:numId w:val="45"/>
        </w:numPr>
        <w:ind w:left="0" w:hanging="360"/>
        <w:jc w:val="both"/>
      </w:pPr>
      <w:r>
        <w:t xml:space="preserve">Convocação e Coordenação de Junta Médica, uma vez por mês, analisando os benefícios que requerem laudo pericial de aposentadoria, continuidade ou cessação do auxílio-doença; </w:t>
      </w:r>
    </w:p>
    <w:p w:rsidR="000532EC" w:rsidRDefault="000532EC" w:rsidP="000532EC"/>
    <w:p w:rsidR="000532EC" w:rsidRDefault="000532EC" w:rsidP="000532EC">
      <w:pPr>
        <w:numPr>
          <w:ilvl w:val="3"/>
          <w:numId w:val="45"/>
        </w:numPr>
        <w:ind w:left="0" w:hanging="360"/>
        <w:jc w:val="both"/>
      </w:pPr>
      <w:r>
        <w:t xml:space="preserve">Emissão de Pareceres e Laudos acerca dos atendimentos efetuados, bem como dos documentos para encaminhamento dos Segurados; </w:t>
      </w:r>
    </w:p>
    <w:p w:rsidR="000532EC" w:rsidRDefault="000532EC" w:rsidP="000532EC"/>
    <w:p w:rsidR="000532EC" w:rsidRDefault="000532EC" w:rsidP="000532EC">
      <w:pPr>
        <w:numPr>
          <w:ilvl w:val="3"/>
          <w:numId w:val="45"/>
        </w:numPr>
        <w:ind w:left="0"/>
        <w:jc w:val="both"/>
      </w:pPr>
      <w:r>
        <w:t xml:space="preserve">Revisão dos casos de Aposentadoria por Invalidez, encaminhados pela Diretoria de Benefícios; </w:t>
      </w:r>
    </w:p>
    <w:p w:rsidR="000532EC" w:rsidRDefault="000532EC" w:rsidP="000532EC"/>
    <w:p w:rsidR="000532EC" w:rsidRDefault="000532EC" w:rsidP="000532EC">
      <w:pPr>
        <w:numPr>
          <w:ilvl w:val="1"/>
          <w:numId w:val="44"/>
        </w:numPr>
        <w:ind w:left="0" w:firstLine="0"/>
      </w:pPr>
      <w:r>
        <w:t xml:space="preserve">Junta médica; </w:t>
      </w:r>
    </w:p>
    <w:p w:rsidR="000532EC" w:rsidRDefault="000532EC" w:rsidP="000532EC"/>
    <w:p w:rsidR="000532EC" w:rsidRDefault="000532EC" w:rsidP="000532EC">
      <w:pPr>
        <w:numPr>
          <w:ilvl w:val="3"/>
          <w:numId w:val="46"/>
        </w:numPr>
        <w:ind w:left="0"/>
        <w:jc w:val="both"/>
      </w:pPr>
      <w:r>
        <w:t xml:space="preserve">Atendimento médico-pericial mensal; </w:t>
      </w:r>
    </w:p>
    <w:p w:rsidR="000532EC" w:rsidRDefault="000532EC" w:rsidP="000532EC"/>
    <w:p w:rsidR="000532EC" w:rsidRDefault="000532EC" w:rsidP="000532EC">
      <w:pPr>
        <w:numPr>
          <w:ilvl w:val="3"/>
          <w:numId w:val="46"/>
        </w:numPr>
        <w:ind w:left="0"/>
        <w:jc w:val="both"/>
      </w:pPr>
      <w:r>
        <w:t xml:space="preserve">Composição de Junta Medica com as especialidades demandadas no período; </w:t>
      </w:r>
    </w:p>
    <w:p w:rsidR="000532EC" w:rsidRDefault="000532EC" w:rsidP="000532EC"/>
    <w:p w:rsidR="000532EC" w:rsidRDefault="000532EC" w:rsidP="000532EC">
      <w:pPr>
        <w:numPr>
          <w:ilvl w:val="3"/>
          <w:numId w:val="46"/>
        </w:numPr>
        <w:ind w:left="0"/>
        <w:jc w:val="both"/>
      </w:pPr>
      <w:r>
        <w:t>Analise dos pedidos de concessão dos benefícios a serem pagos pelo ROLIM PREVI, em especial auxílio-doença e aposentadorias por invalidez;</w:t>
      </w:r>
    </w:p>
    <w:p w:rsidR="000532EC" w:rsidRDefault="000532EC" w:rsidP="000532EC"/>
    <w:p w:rsidR="000532EC" w:rsidRDefault="000532EC" w:rsidP="000532EC">
      <w:pPr>
        <w:numPr>
          <w:ilvl w:val="3"/>
          <w:numId w:val="46"/>
        </w:numPr>
        <w:ind w:left="0"/>
        <w:jc w:val="both"/>
      </w:pPr>
      <w:r>
        <w:t xml:space="preserve">Analise dos pedidos de revisão de aposentadoria por invalidez, encaminhados pela Diretoria de Benefícios; </w:t>
      </w:r>
    </w:p>
    <w:p w:rsidR="000532EC" w:rsidRDefault="000532EC" w:rsidP="000532EC"/>
    <w:p w:rsidR="000532EC" w:rsidRDefault="000532EC" w:rsidP="000532EC">
      <w:pPr>
        <w:numPr>
          <w:ilvl w:val="3"/>
          <w:numId w:val="46"/>
        </w:numPr>
        <w:ind w:left="0"/>
        <w:jc w:val="both"/>
      </w:pPr>
      <w:r>
        <w:t xml:space="preserve">Composição da Junta Médica, uma vez por mês, analisando os benefícios que requerem laudo pericial de aposentadoria, continuidade ou suspensão das licenças médicas e ainda necessidade de readaptação do funcionário de suas funções laborativas; </w:t>
      </w:r>
    </w:p>
    <w:p w:rsidR="000532EC" w:rsidRDefault="000532EC" w:rsidP="000532EC"/>
    <w:p w:rsidR="000532EC" w:rsidRDefault="000532EC" w:rsidP="000532EC">
      <w:pPr>
        <w:numPr>
          <w:ilvl w:val="3"/>
          <w:numId w:val="46"/>
        </w:numPr>
        <w:ind w:left="0"/>
        <w:jc w:val="both"/>
      </w:pPr>
      <w:r>
        <w:t xml:space="preserve">Emissão de Laudo Pericial Conclusivo; </w:t>
      </w:r>
    </w:p>
    <w:p w:rsidR="000532EC" w:rsidRDefault="000532EC" w:rsidP="000532EC">
      <w:pPr>
        <w:pStyle w:val="PargrafodaLista"/>
        <w:ind w:left="0"/>
      </w:pPr>
    </w:p>
    <w:p w:rsidR="000532EC" w:rsidRDefault="000532EC" w:rsidP="000532EC">
      <w:pPr>
        <w:pStyle w:val="Ttulo"/>
        <w:ind w:firstLine="1620"/>
        <w:jc w:val="both"/>
        <w:rPr>
          <w:sz w:val="22"/>
          <w:szCs w:val="22"/>
        </w:rPr>
      </w:pPr>
    </w:p>
    <w:p w:rsidR="000532EC" w:rsidRDefault="000532EC" w:rsidP="000532EC">
      <w:pPr>
        <w:pStyle w:val="Ttulo"/>
        <w:jc w:val="both"/>
        <w:rPr>
          <w:sz w:val="22"/>
          <w:szCs w:val="22"/>
        </w:rPr>
      </w:pPr>
      <w:r>
        <w:rPr>
          <w:sz w:val="22"/>
          <w:szCs w:val="22"/>
        </w:rPr>
        <w:t xml:space="preserve">8.2- Das condições gerais aplicadas à prestação dos serviços: </w:t>
      </w:r>
    </w:p>
    <w:p w:rsidR="000532EC" w:rsidRDefault="000532EC" w:rsidP="000532EC">
      <w:pPr>
        <w:pStyle w:val="Ttulo"/>
        <w:jc w:val="both"/>
        <w:rPr>
          <w:b w:val="0"/>
          <w:sz w:val="22"/>
          <w:szCs w:val="22"/>
        </w:rPr>
      </w:pPr>
      <w:r>
        <w:rPr>
          <w:b w:val="0"/>
          <w:sz w:val="22"/>
          <w:szCs w:val="22"/>
        </w:rPr>
        <w:t>Além das responsabilidades resultantes da Lei Federal nº 8.666/93, à empresa a ser contratada deverá:</w:t>
      </w:r>
    </w:p>
    <w:p w:rsidR="000532EC" w:rsidRDefault="000532EC" w:rsidP="000532EC">
      <w:pPr>
        <w:pStyle w:val="Ttulo"/>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Iniciar a prestação dos serviços imediatamente após a assinatura do contrato;</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Realizar por seus próprios meios, todos os procedimentos e gestões necessárias ao cumprimento do objeto a ser contratado;</w:t>
      </w:r>
    </w:p>
    <w:p w:rsidR="000532EC" w:rsidRDefault="000532EC" w:rsidP="000532EC">
      <w:pPr>
        <w:pStyle w:val="PargrafodaLista"/>
        <w:ind w:left="0" w:hanging="1068"/>
        <w:rPr>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Prestar os serviços em estrita conformidade com as especificações e condições, qualidade, preços e prazos ofertados na proposta apresentada;</w:t>
      </w:r>
    </w:p>
    <w:p w:rsidR="000532EC" w:rsidRDefault="000532EC" w:rsidP="000532EC">
      <w:pPr>
        <w:pStyle w:val="PargrafodaLista"/>
        <w:ind w:left="0" w:hanging="1068"/>
        <w:rPr>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Prestar pronto atendimento na execução dos serviços dentro das especificações e/ou condições previstas e supervisionadas pelo fiscal do contrato, comunicando ao ROLIM PREVI por escrito, qualquer anormalidade nos serviços bem como prestar os esclarecimentos julgados necessários;</w:t>
      </w:r>
    </w:p>
    <w:p w:rsidR="000532EC" w:rsidRDefault="000532EC" w:rsidP="000532EC">
      <w:pPr>
        <w:pStyle w:val="PargrafodaLista"/>
        <w:ind w:left="0" w:hanging="1068"/>
        <w:rPr>
          <w:sz w:val="22"/>
          <w:szCs w:val="22"/>
        </w:rPr>
      </w:pP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Possibilitar as condições necessárias à fiscalização de todos os serviços contratados;</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 xml:space="preserve">Guardar sigilo quanto aos dados e informações que lhe forem fornecidos e que sejam necessários ao desempenho das atividades previstas; </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proofErr w:type="gramStart"/>
      <w:r>
        <w:rPr>
          <w:b w:val="0"/>
          <w:sz w:val="22"/>
          <w:szCs w:val="22"/>
        </w:rPr>
        <w:t>abster</w:t>
      </w:r>
      <w:proofErr w:type="gramEnd"/>
      <w:r>
        <w:rPr>
          <w:b w:val="0"/>
          <w:sz w:val="22"/>
          <w:szCs w:val="22"/>
        </w:rPr>
        <w:t>-se totalmente de patrocínios de toda e qualquer forma de particulares e ou políticos;</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Manter-se durante toda a execução do contrato a ser celebrado, em compatibilidade com as obrigações a serem assumidas e com as mesmas condições de habilitação e qualificação exigidas na licitação;</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Cumprir os postulados legais vigentes de âmbito federal, estadual ou municipal referente aos serviços a serem contratados;</w:t>
      </w:r>
    </w:p>
    <w:p w:rsidR="000532EC" w:rsidRDefault="000532EC" w:rsidP="000532EC">
      <w:pPr>
        <w:pStyle w:val="Ttulo"/>
        <w:ind w:hanging="1068"/>
        <w:jc w:val="both"/>
        <w:rPr>
          <w:sz w:val="22"/>
          <w:szCs w:val="22"/>
          <w:u w:val="single"/>
        </w:rPr>
      </w:pPr>
    </w:p>
    <w:p w:rsidR="000532EC" w:rsidRDefault="000532EC" w:rsidP="000532EC">
      <w:pPr>
        <w:pStyle w:val="Ttulo"/>
        <w:widowControl/>
        <w:numPr>
          <w:ilvl w:val="0"/>
          <w:numId w:val="40"/>
        </w:numPr>
        <w:ind w:left="0"/>
        <w:jc w:val="both"/>
        <w:rPr>
          <w:sz w:val="22"/>
          <w:szCs w:val="22"/>
        </w:rPr>
      </w:pPr>
      <w:r>
        <w:rPr>
          <w:b w:val="0"/>
          <w:sz w:val="22"/>
          <w:szCs w:val="22"/>
        </w:rPr>
        <w:t>A empresa vencedora do certame licitatório é responsável direta e exclusivamente pela prestação dos serviços, objeto deste Termo de Referência, respondendo civil e criminalmente por todos os atos ou omissões que vier a causar direta ou indiretamente ao ROLIM PREVI ou a terceiros, desde que devidamente comprovada a sua culpa;</w:t>
      </w:r>
    </w:p>
    <w:p w:rsidR="000532EC" w:rsidRDefault="000532EC" w:rsidP="000532EC">
      <w:pPr>
        <w:rPr>
          <w:b/>
          <w:sz w:val="22"/>
          <w:szCs w:val="22"/>
          <w:u w:val="single"/>
          <w:lang/>
        </w:rPr>
      </w:pPr>
    </w:p>
    <w:p w:rsidR="000532EC" w:rsidRDefault="000532EC" w:rsidP="000532EC">
      <w:pPr>
        <w:pStyle w:val="PargrafodaLista"/>
        <w:numPr>
          <w:ilvl w:val="0"/>
          <w:numId w:val="41"/>
        </w:numPr>
        <w:ind w:left="0"/>
        <w:rPr>
          <w:b/>
          <w:u w:val="single"/>
        </w:rPr>
      </w:pPr>
      <w:r>
        <w:rPr>
          <w:b/>
          <w:u w:val="single"/>
        </w:rPr>
        <w:t>DAS OBRIGAÇÕES DO INSTITUTO DE PREVIDÊNCIA:</w:t>
      </w:r>
    </w:p>
    <w:p w:rsidR="000532EC" w:rsidRDefault="000532EC" w:rsidP="000532EC">
      <w:r>
        <w:t>Caberá ao Instituto de Previdência:</w:t>
      </w:r>
    </w:p>
    <w:p w:rsidR="000532EC" w:rsidRDefault="000532EC" w:rsidP="000532EC">
      <w:pPr>
        <w:pStyle w:val="Ttulo"/>
        <w:widowControl/>
        <w:numPr>
          <w:ilvl w:val="0"/>
          <w:numId w:val="47"/>
        </w:numPr>
        <w:ind w:left="0"/>
        <w:jc w:val="both"/>
        <w:rPr>
          <w:b w:val="0"/>
          <w:sz w:val="22"/>
          <w:szCs w:val="22"/>
        </w:rPr>
      </w:pPr>
      <w:r>
        <w:rPr>
          <w:b w:val="0"/>
          <w:sz w:val="22"/>
          <w:szCs w:val="22"/>
        </w:rPr>
        <w:t>Assegurar-se de que os preços contratados estão compatíveis com aqueles praticados no mercado pelas demais empresas do ramo;</w:t>
      </w:r>
    </w:p>
    <w:p w:rsidR="000532EC" w:rsidRDefault="000532EC" w:rsidP="000532EC">
      <w:pPr>
        <w:pStyle w:val="Ttulo"/>
        <w:jc w:val="both"/>
        <w:rPr>
          <w:b w:val="0"/>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Efetuar a atestação das notas fiscais ou recibos, após a conferência dos serviços executados;</w:t>
      </w:r>
    </w:p>
    <w:p w:rsidR="000532EC" w:rsidRDefault="000532EC" w:rsidP="000532EC">
      <w:pPr>
        <w:pStyle w:val="Ttulo"/>
        <w:jc w:val="both"/>
        <w:rPr>
          <w:b w:val="0"/>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Promover e cumprir os prazos de pagamento, mediante a comprovação da realização das etapas do serviço, dentro do prazo e condições estipulados no contrato;</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Verificar a regularidade fiscal e trabalhista da Contratada, consultando mensalmente as certidões negativas antes da realização do pagamento;</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 xml:space="preserve">Rejeitar no todo ou em parte os serviços executados em desacordo com as obrigações contratuais, que não atendam às especificações previstas no Edital e na proposta ofertada, exigindo sua imediata correção, sob pena de rescisão contratual com as consequentes penalidades ressalvados os casos fortuitos ou de força </w:t>
      </w:r>
      <w:proofErr w:type="gramStart"/>
      <w:r>
        <w:rPr>
          <w:b w:val="0"/>
          <w:sz w:val="22"/>
          <w:szCs w:val="22"/>
        </w:rPr>
        <w:t>maior devidamente justificados</w:t>
      </w:r>
      <w:proofErr w:type="gramEnd"/>
      <w:r>
        <w:rPr>
          <w:b w:val="0"/>
          <w:sz w:val="22"/>
          <w:szCs w:val="22"/>
        </w:rPr>
        <w:t xml:space="preserve"> e aceitos pelo ROLIM PREVI;</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Requisitar o serviço informando à Contratada com antecedência à quantidade de Perícias a ser agendada, conforme a necessidade;</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 xml:space="preserve">Exercer ampla fiscalização do objeto contratado, comunicando à Contratada qualquer anormalidade verificada na execução dos serviços, rejeitando o objeto quando este não estiver de acordo com as especificações, apontando as irregularidades por escrito, e em nenhuma hipótese eximirá a Contratada das responsabilidades fixadas pela legislação vigente. </w:t>
      </w:r>
    </w:p>
    <w:p w:rsidR="000532EC" w:rsidRDefault="000532EC" w:rsidP="000532EC">
      <w:pPr>
        <w:pStyle w:val="Ttulo"/>
        <w:jc w:val="both"/>
        <w:rPr>
          <w:sz w:val="22"/>
          <w:szCs w:val="22"/>
          <w:u w:val="single"/>
        </w:rPr>
      </w:pPr>
    </w:p>
    <w:p w:rsidR="000532EC" w:rsidRDefault="000532EC" w:rsidP="000532EC">
      <w:pPr>
        <w:pStyle w:val="Ttulo"/>
        <w:widowControl/>
        <w:numPr>
          <w:ilvl w:val="0"/>
          <w:numId w:val="41"/>
        </w:numPr>
        <w:ind w:left="0"/>
        <w:jc w:val="both"/>
        <w:rPr>
          <w:sz w:val="22"/>
          <w:szCs w:val="22"/>
        </w:rPr>
      </w:pPr>
      <w:r>
        <w:rPr>
          <w:sz w:val="22"/>
          <w:szCs w:val="22"/>
        </w:rPr>
        <w:t>DO VALOR ESTIMADO:</w:t>
      </w:r>
    </w:p>
    <w:p w:rsidR="000532EC" w:rsidRDefault="000532EC" w:rsidP="000532EC">
      <w:pPr>
        <w:pStyle w:val="Ttulo"/>
        <w:jc w:val="both"/>
        <w:rPr>
          <w:b w:val="0"/>
          <w:sz w:val="22"/>
          <w:szCs w:val="22"/>
        </w:rPr>
      </w:pPr>
      <w:r>
        <w:rPr>
          <w:b w:val="0"/>
          <w:sz w:val="22"/>
          <w:szCs w:val="22"/>
        </w:rPr>
        <w:t xml:space="preserve">Trata-se de valor estimativo para cobrir despesas com serviços de Perícias Médicas oficiais do Instituto de Previdência Municipal de Rolim de </w:t>
      </w:r>
      <w:proofErr w:type="spellStart"/>
      <w:r>
        <w:rPr>
          <w:b w:val="0"/>
          <w:sz w:val="22"/>
          <w:szCs w:val="22"/>
        </w:rPr>
        <w:t>Moura-RO</w:t>
      </w:r>
      <w:proofErr w:type="spellEnd"/>
      <w:r>
        <w:rPr>
          <w:b w:val="0"/>
          <w:sz w:val="22"/>
          <w:szCs w:val="22"/>
        </w:rPr>
        <w:t xml:space="preserve">, com vistas à concessão e manutenção de benefícios previdenciários aos segurados, conforme sua necessidade.  </w:t>
      </w:r>
    </w:p>
    <w:p w:rsidR="000532EC" w:rsidRDefault="000532EC" w:rsidP="000532EC">
      <w:pPr>
        <w:pStyle w:val="Ttulo"/>
        <w:jc w:val="both"/>
        <w:rPr>
          <w:b w:val="0"/>
          <w:sz w:val="22"/>
          <w:szCs w:val="22"/>
        </w:rPr>
      </w:pPr>
      <w:r>
        <w:rPr>
          <w:b w:val="0"/>
          <w:sz w:val="22"/>
          <w:szCs w:val="22"/>
        </w:rPr>
        <w:t>O preço deverá ser cotado tendo como base a média dos valores praticados no mercado, pelas demais empresas do ramo.</w:t>
      </w:r>
    </w:p>
    <w:p w:rsidR="000532EC" w:rsidRDefault="000532EC" w:rsidP="000532EC">
      <w:pPr>
        <w:rPr>
          <w:sz w:val="22"/>
          <w:szCs w:val="22"/>
          <w:lang/>
        </w:rPr>
      </w:pPr>
    </w:p>
    <w:p w:rsidR="000532EC" w:rsidRDefault="000532EC" w:rsidP="000532EC"/>
    <w:p w:rsidR="000532EC" w:rsidRDefault="000532EC" w:rsidP="000532EC">
      <w:pPr>
        <w:pStyle w:val="PargrafodaLista"/>
        <w:numPr>
          <w:ilvl w:val="0"/>
          <w:numId w:val="41"/>
        </w:numPr>
        <w:ind w:left="0"/>
        <w:rPr>
          <w:b/>
          <w:u w:val="single"/>
        </w:rPr>
      </w:pPr>
      <w:r>
        <w:rPr>
          <w:b/>
          <w:u w:val="single"/>
        </w:rPr>
        <w:t>DO PAGAMENTO:</w:t>
      </w:r>
    </w:p>
    <w:p w:rsidR="000532EC" w:rsidRDefault="000532EC" w:rsidP="000532EC">
      <w:r>
        <w:t xml:space="preserve">Os pagamentos serão realizados, mensalmente, em até 10 (dez) dias úteis do mês subsequente aos serviços realizados, após o recebimento da nota fiscal, relatórios dos serviços prestados, devidamente certificado pelo setor responsável do Instituto de Previdência- </w:t>
      </w:r>
      <w:proofErr w:type="gramStart"/>
      <w:r>
        <w:t>ROLIM PREVI</w:t>
      </w:r>
      <w:proofErr w:type="gramEnd"/>
      <w:r>
        <w:t xml:space="preserve">.  </w:t>
      </w:r>
    </w:p>
    <w:p w:rsidR="000532EC" w:rsidRDefault="000532EC" w:rsidP="000532EC"/>
    <w:p w:rsidR="000532EC" w:rsidRDefault="000532EC" w:rsidP="000532EC">
      <w:pPr>
        <w:pStyle w:val="PargrafodaLista"/>
        <w:numPr>
          <w:ilvl w:val="0"/>
          <w:numId w:val="41"/>
        </w:numPr>
        <w:ind w:left="0"/>
        <w:rPr>
          <w:b/>
          <w:u w:val="single"/>
        </w:rPr>
      </w:pPr>
      <w:r>
        <w:rPr>
          <w:b/>
          <w:u w:val="single"/>
        </w:rPr>
        <w:t>DA DOTAÇÃO ORÇAMENTÁRIA:</w:t>
      </w:r>
    </w:p>
    <w:p w:rsidR="000532EC" w:rsidRDefault="000532EC" w:rsidP="000532EC">
      <w:r>
        <w:t>Os recursos orçamentários referentes à execução do objeto correrão por conta:</w:t>
      </w:r>
    </w:p>
    <w:p w:rsidR="000532EC" w:rsidRDefault="000532EC" w:rsidP="000532EC"/>
    <w:p w:rsidR="000532EC" w:rsidRDefault="000532EC" w:rsidP="000532EC">
      <w:pPr>
        <w:spacing w:line="360" w:lineRule="auto"/>
        <w:rPr>
          <w:rFonts w:eastAsia="Arial Unicode MS"/>
        </w:rPr>
      </w:pPr>
      <w:r>
        <w:rPr>
          <w:rFonts w:eastAsia="Arial Unicode MS"/>
        </w:rPr>
        <w:t>Elemento de despesa- 33.90.39</w:t>
      </w:r>
    </w:p>
    <w:p w:rsidR="000532EC" w:rsidRDefault="000532EC" w:rsidP="000532EC">
      <w:pPr>
        <w:spacing w:line="360" w:lineRule="auto"/>
        <w:rPr>
          <w:rFonts w:eastAsia="Cambria"/>
          <w:bCs/>
        </w:rPr>
      </w:pPr>
      <w:r>
        <w:rPr>
          <w:rFonts w:eastAsia="Arial Unicode MS"/>
        </w:rPr>
        <w:t xml:space="preserve">Projeto Atividade- </w:t>
      </w:r>
      <w:r>
        <w:rPr>
          <w:bCs/>
        </w:rPr>
        <w:t xml:space="preserve">2.176 </w:t>
      </w:r>
    </w:p>
    <w:p w:rsidR="000532EC" w:rsidRDefault="000532EC" w:rsidP="000532EC">
      <w:pPr>
        <w:spacing w:line="360" w:lineRule="auto"/>
        <w:rPr>
          <w:bCs/>
        </w:rPr>
      </w:pPr>
      <w:r>
        <w:rPr>
          <w:bCs/>
        </w:rPr>
        <w:t>Desdobramento- 56</w:t>
      </w:r>
    </w:p>
    <w:p w:rsidR="000532EC" w:rsidRDefault="000532EC" w:rsidP="000532EC">
      <w:pPr>
        <w:spacing w:line="360" w:lineRule="auto"/>
        <w:rPr>
          <w:bCs/>
        </w:rPr>
      </w:pPr>
      <w:proofErr w:type="gramStart"/>
      <w:r>
        <w:rPr>
          <w:bCs/>
        </w:rPr>
        <w:t>Sub desdobramento</w:t>
      </w:r>
      <w:proofErr w:type="gramEnd"/>
      <w:r>
        <w:rPr>
          <w:bCs/>
        </w:rPr>
        <w:t>-00</w:t>
      </w:r>
    </w:p>
    <w:p w:rsidR="000532EC" w:rsidRDefault="000532EC" w:rsidP="000532EC"/>
    <w:p w:rsidR="000532EC" w:rsidRDefault="000532EC" w:rsidP="000532EC">
      <w:pPr>
        <w:jc w:val="center"/>
      </w:pPr>
      <w:r>
        <w:t xml:space="preserve">Luana Vanessa </w:t>
      </w:r>
      <w:proofErr w:type="spellStart"/>
      <w:r>
        <w:t>ChiodiCarminato</w:t>
      </w:r>
      <w:proofErr w:type="spellEnd"/>
    </w:p>
    <w:p w:rsidR="000532EC" w:rsidRDefault="000532EC" w:rsidP="000532EC">
      <w:pPr>
        <w:jc w:val="center"/>
      </w:pPr>
      <w:r>
        <w:t>Diretora de Benefícios</w:t>
      </w:r>
    </w:p>
    <w:p w:rsidR="000532EC" w:rsidRDefault="000532EC" w:rsidP="000532EC"/>
    <w:p w:rsidR="000532EC" w:rsidRDefault="000532EC" w:rsidP="000532EC"/>
    <w:p w:rsidR="000532EC" w:rsidRDefault="000532EC" w:rsidP="000532EC"/>
    <w:p w:rsidR="000532EC" w:rsidRDefault="000532EC" w:rsidP="000532EC"/>
    <w:p w:rsidR="000532EC" w:rsidRDefault="000532EC" w:rsidP="000532EC"/>
    <w:p w:rsidR="005C7E71" w:rsidRDefault="005C7E71" w:rsidP="000532EC"/>
    <w:p w:rsidR="005C7E71" w:rsidRDefault="005C7E71" w:rsidP="000532EC"/>
    <w:p w:rsidR="005C7E71" w:rsidRDefault="005C7E71" w:rsidP="000532EC"/>
    <w:p w:rsidR="005C7E71" w:rsidRDefault="005C7E71" w:rsidP="000532EC"/>
    <w:p w:rsidR="005C7E71" w:rsidRDefault="005C7E71" w:rsidP="000532EC"/>
    <w:p w:rsidR="000532EC" w:rsidRDefault="000532EC" w:rsidP="000532EC">
      <w:r>
        <w:rPr>
          <w:b/>
          <w:u w:val="single"/>
        </w:rPr>
        <w:t xml:space="preserve">MODELODA    PROPOSTA  </w:t>
      </w:r>
    </w:p>
    <w:p w:rsidR="000532EC" w:rsidRDefault="000532EC" w:rsidP="000532EC">
      <w:r>
        <w:t xml:space="preserve">Nome de Fantasia ____________________________________________________________ </w:t>
      </w:r>
    </w:p>
    <w:p w:rsidR="000532EC" w:rsidRDefault="000532EC" w:rsidP="000532EC">
      <w:r>
        <w:t>Razão Social</w:t>
      </w:r>
      <w:proofErr w:type="gramStart"/>
      <w:r>
        <w:t>::</w:t>
      </w:r>
      <w:proofErr w:type="gramEnd"/>
      <w:r>
        <w:t>________________________________________________________________</w:t>
      </w:r>
    </w:p>
    <w:p w:rsidR="000532EC" w:rsidRDefault="000532EC" w:rsidP="000532EC">
      <w:r>
        <w:t xml:space="preserve">CNPJ: ______________________________ ME </w:t>
      </w:r>
      <w:proofErr w:type="gramStart"/>
      <w:r>
        <w:t xml:space="preserve">(     </w:t>
      </w:r>
      <w:proofErr w:type="gramEnd"/>
      <w:r>
        <w:t>) OU  EPP (     )</w:t>
      </w:r>
    </w:p>
    <w:p w:rsidR="000532EC" w:rsidRDefault="000532EC" w:rsidP="000532EC">
      <w:r>
        <w:t>Endereço: ___________________________________________________________________</w:t>
      </w:r>
    </w:p>
    <w:p w:rsidR="000532EC" w:rsidRDefault="000532EC" w:rsidP="000532EC">
      <w:r>
        <w:t>Bairro: ________________________________Município:____________________________</w:t>
      </w:r>
    </w:p>
    <w:p w:rsidR="000532EC" w:rsidRDefault="000532EC" w:rsidP="000532EC">
      <w:r>
        <w:t xml:space="preserve">Estado: ________________________________           CEP: ___________________________ </w:t>
      </w:r>
    </w:p>
    <w:p w:rsidR="000532EC" w:rsidRDefault="000532EC" w:rsidP="000532EC">
      <w:r>
        <w:t>Fone/Fax:___________________________E-MAIL:_________________________________</w:t>
      </w:r>
    </w:p>
    <w:p w:rsidR="000532EC" w:rsidRDefault="000532EC" w:rsidP="000532EC">
      <w:r>
        <w:t>Inscrição Estadual: ____________________________________________________________</w:t>
      </w:r>
    </w:p>
    <w:p w:rsidR="000532EC" w:rsidRDefault="000532EC" w:rsidP="000532EC">
      <w:r>
        <w:t>Inscrição Municipal___________________________________________________________</w:t>
      </w:r>
    </w:p>
    <w:p w:rsidR="000532EC" w:rsidRDefault="000532EC" w:rsidP="000532EC">
      <w:r>
        <w:t>Conta Corrente nº__________________ Agencia nº_____________ Banco _______________</w:t>
      </w:r>
    </w:p>
    <w:p w:rsidR="000532EC" w:rsidRDefault="000532EC" w:rsidP="000532EC">
      <w:r>
        <w:t>Nome completo do responsável legal da empresa:____________________________________</w:t>
      </w:r>
    </w:p>
    <w:p w:rsidR="000532EC" w:rsidRDefault="000532EC" w:rsidP="000532EC">
      <w:pPr>
        <w:rPr>
          <w:b/>
          <w:u w:val="single"/>
        </w:rPr>
      </w:pPr>
    </w:p>
    <w:p w:rsidR="000532EC" w:rsidRDefault="000532EC" w:rsidP="000532EC">
      <w:pPr>
        <w:rPr>
          <w:b/>
          <w:u w:val="single"/>
        </w:rPr>
      </w:pPr>
      <w:r>
        <w:rPr>
          <w:b/>
          <w:u w:val="single"/>
        </w:rPr>
        <w:t xml:space="preserve">IDENTIFICAÇÃO DOS ITEMS CONFORME PEDIDO </w:t>
      </w:r>
    </w:p>
    <w:p w:rsidR="000532EC" w:rsidRDefault="000532EC" w:rsidP="000532EC">
      <w:pPr>
        <w:tabs>
          <w:tab w:val="left" w:pos="0"/>
        </w:tabs>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616"/>
        <w:gridCol w:w="771"/>
        <w:gridCol w:w="1134"/>
        <w:gridCol w:w="1275"/>
        <w:gridCol w:w="1418"/>
      </w:tblGrid>
      <w:tr w:rsidR="000532EC" w:rsidTr="000532EC">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ITENS</w:t>
            </w:r>
          </w:p>
        </w:tc>
        <w:tc>
          <w:tcPr>
            <w:tcW w:w="4616"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DESCRIÇÃO</w:t>
            </w: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UNI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QUANT.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ValorUnit.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Total</w:t>
            </w:r>
          </w:p>
        </w:tc>
      </w:tr>
      <w:tr w:rsidR="000532EC" w:rsidTr="000532EC">
        <w:trPr>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01</w:t>
            </w:r>
          </w:p>
        </w:tc>
        <w:tc>
          <w:tcPr>
            <w:tcW w:w="4616"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r>
              <w:rPr>
                <w:lang w:eastAsia="en-US"/>
              </w:rPr>
              <w:t xml:space="preserve">SERVIÇOS DE PERÍCIAS MÉDICAS PARA CONCESSÃO/MANUTENÇÃO DE BENEFÍCIOS PREVIDENCIÁRIOS, VISANDO SUPRIR AS NECESSIDADES DO INSTITUTO DE PREVIDÊNCIA DE ROLIM DE MOURA-ROLIM </w:t>
            </w:r>
            <w:proofErr w:type="gramStart"/>
            <w:r>
              <w:rPr>
                <w:lang w:eastAsia="en-US"/>
              </w:rPr>
              <w:t>PREVI</w:t>
            </w:r>
            <w:proofErr w:type="gramEnd"/>
            <w:r>
              <w:rPr>
                <w:lang w:eastAsia="en-US"/>
              </w:rPr>
              <w:t>.</w:t>
            </w:r>
          </w:p>
          <w:p w:rsidR="000532EC" w:rsidRDefault="000532EC" w:rsidP="000532EC">
            <w:pPr>
              <w:rPr>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proofErr w:type="spellStart"/>
            <w:r>
              <w:rPr>
                <w:lang w:eastAsia="en-US"/>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r>
      <w:tr w:rsidR="000532EC" w:rsidTr="000532EC">
        <w:trPr>
          <w:trHeight w:val="225"/>
        </w:trPr>
        <w:tc>
          <w:tcPr>
            <w:tcW w:w="8789" w:type="dxa"/>
            <w:gridSpan w:val="5"/>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p w:rsidR="000532EC" w:rsidRDefault="000532EC" w:rsidP="000532EC">
            <w:pPr>
              <w:rPr>
                <w:lang w:eastAsia="en-US"/>
              </w:rPr>
            </w:pPr>
            <w:r>
              <w:rPr>
                <w:lang w:eastAsia="en-US"/>
              </w:rPr>
              <w:t>VALOR TOTAL R$</w:t>
            </w:r>
          </w:p>
        </w:tc>
        <w:tc>
          <w:tcPr>
            <w:tcW w:w="1418"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p>
        </w:tc>
      </w:tr>
    </w:tbl>
    <w:p w:rsidR="000532EC" w:rsidRDefault="000532EC" w:rsidP="000532EC">
      <w:pPr>
        <w:rPr>
          <w:rFonts w:eastAsia="Cambria"/>
          <w:color w:val="000000"/>
          <w:sz w:val="22"/>
          <w:szCs w:val="22"/>
        </w:rPr>
      </w:pPr>
    </w:p>
    <w:p w:rsidR="000532EC" w:rsidRDefault="000532EC" w:rsidP="000532EC">
      <w:pPr>
        <w:numPr>
          <w:ilvl w:val="0"/>
          <w:numId w:val="48"/>
        </w:numPr>
        <w:ind w:left="0"/>
        <w:jc w:val="both"/>
      </w:pPr>
      <w:r>
        <w:t xml:space="preserve">Prazo de validade da Proposta: (preencher) não inferior a 180 (sessenta) dias. </w:t>
      </w:r>
    </w:p>
    <w:p w:rsidR="000532EC" w:rsidRDefault="000532EC" w:rsidP="000532EC">
      <w:pPr>
        <w:numPr>
          <w:ilvl w:val="0"/>
          <w:numId w:val="48"/>
        </w:numPr>
        <w:ind w:left="0"/>
        <w:jc w:val="both"/>
      </w:pPr>
      <w:r>
        <w:t xml:space="preserve">Prazo de entrega: (preencher) </w:t>
      </w:r>
    </w:p>
    <w:p w:rsidR="000532EC" w:rsidRDefault="000532EC" w:rsidP="000532EC">
      <w:pPr>
        <w:numPr>
          <w:ilvl w:val="0"/>
          <w:numId w:val="48"/>
        </w:numPr>
        <w:ind w:left="0"/>
        <w:jc w:val="both"/>
      </w:pPr>
      <w:r>
        <w:t xml:space="preserve">Local de entrega: (preencher) </w:t>
      </w:r>
    </w:p>
    <w:p w:rsidR="000532EC" w:rsidRDefault="000532EC" w:rsidP="000532EC">
      <w:pPr>
        <w:numPr>
          <w:ilvl w:val="0"/>
          <w:numId w:val="48"/>
        </w:numPr>
        <w:ind w:left="0"/>
        <w:jc w:val="both"/>
      </w:pPr>
      <w:r>
        <w:t>Prazo de garantia: (preencher)</w:t>
      </w:r>
    </w:p>
    <w:p w:rsidR="000532EC" w:rsidRDefault="000532EC" w:rsidP="000532EC">
      <w:r>
        <w:t xml:space="preserve">Observação </w:t>
      </w:r>
      <w:proofErr w:type="gramStart"/>
      <w:r>
        <w:t>1</w:t>
      </w:r>
      <w:proofErr w:type="gramEnd"/>
      <w:r>
        <w:t>: Havendo omissão das informações acima considerar-se-ão os prazos previstos neste edital como aceitos.</w:t>
      </w:r>
    </w:p>
    <w:p w:rsidR="000532EC" w:rsidRDefault="000532EC" w:rsidP="000532EC">
      <w:r>
        <w:t>Declaramos que estamos de pleno acordo com todas as condições estabelecidas no Edital e seus Anexos, bem como aceitamos todas as obrigações e responsabilidades especificadas no Termo de Referência.</w:t>
      </w:r>
    </w:p>
    <w:p w:rsidR="000532EC" w:rsidRDefault="000532EC" w:rsidP="000532EC">
      <w: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0532EC" w:rsidRDefault="000532EC" w:rsidP="000532EC"/>
    <w:p w:rsidR="000532EC" w:rsidRDefault="000532EC" w:rsidP="000532EC"/>
    <w:p w:rsidR="000532EC" w:rsidRDefault="000532EC" w:rsidP="000532EC">
      <w:pPr>
        <w:jc w:val="right"/>
      </w:pPr>
      <w:r>
        <w:t>Rolim de Moura, 19 de junho de 2017.</w:t>
      </w:r>
    </w:p>
    <w:p w:rsidR="000532EC" w:rsidRDefault="000532EC" w:rsidP="000532EC">
      <w:pPr>
        <w:pStyle w:val="PargrafodaLista"/>
        <w:spacing w:line="360" w:lineRule="auto"/>
        <w:ind w:left="0"/>
        <w:jc w:val="center"/>
        <w:rPr>
          <w:rFonts w:ascii="Arial" w:hAnsi="Arial" w:cs="Arial"/>
        </w:rPr>
      </w:pPr>
    </w:p>
    <w:p w:rsidR="000532EC" w:rsidRDefault="000532EC" w:rsidP="000532EC">
      <w:pPr>
        <w:pStyle w:val="PargrafodaLista"/>
        <w:ind w:left="0"/>
        <w:jc w:val="center"/>
      </w:pPr>
      <w:r>
        <w:t xml:space="preserve">Luana Vanessa </w:t>
      </w:r>
      <w:proofErr w:type="spellStart"/>
      <w:r>
        <w:t>ChiodiCarminato</w:t>
      </w:r>
      <w:proofErr w:type="spellEnd"/>
    </w:p>
    <w:p w:rsidR="000532EC" w:rsidRDefault="000532EC" w:rsidP="000532EC">
      <w:pPr>
        <w:pStyle w:val="PargrafodaLista"/>
        <w:ind w:left="0"/>
        <w:jc w:val="center"/>
        <w:rPr>
          <w:rFonts w:ascii="Arial" w:hAnsi="Arial" w:cs="Arial"/>
        </w:rPr>
      </w:pPr>
      <w:r>
        <w:t>Diretora Dep. de Beneficio</w:t>
      </w:r>
    </w:p>
    <w:p w:rsidR="000532EC" w:rsidRPr="00D4127C" w:rsidRDefault="000532EC" w:rsidP="000532EC">
      <w:pPr>
        <w:pStyle w:val="SemEspaamento"/>
        <w:jc w:val="center"/>
        <w:rPr>
          <w:rFonts w:ascii="Arial" w:hAnsi="Arial" w:cs="Arial"/>
          <w:sz w:val="22"/>
          <w:szCs w:val="22"/>
          <w:lang w:eastAsia="ar-SA"/>
        </w:rPr>
      </w:pPr>
    </w:p>
    <w:p w:rsidR="000532EC" w:rsidRPr="00D4127C" w:rsidRDefault="000532EC" w:rsidP="000532EC">
      <w:pPr>
        <w:pStyle w:val="Corpodetexto21"/>
        <w:rPr>
          <w:rFonts w:ascii="Arial" w:hAnsi="Arial" w:cs="Arial"/>
          <w:b/>
          <w:sz w:val="22"/>
          <w:szCs w:val="22"/>
        </w:rPr>
      </w:pPr>
    </w:p>
    <w:p w:rsidR="000532EC" w:rsidRPr="00D4127C" w:rsidRDefault="000532EC" w:rsidP="000532EC">
      <w:pPr>
        <w:pStyle w:val="Corpodetexto21"/>
        <w:rPr>
          <w:rFonts w:ascii="Arial" w:hAnsi="Arial" w:cs="Arial"/>
          <w:b/>
          <w:sz w:val="22"/>
          <w:szCs w:val="22"/>
        </w:rPr>
      </w:pPr>
    </w:p>
    <w:p w:rsidR="000532EC" w:rsidRPr="00D4127C" w:rsidRDefault="000532EC" w:rsidP="000532EC">
      <w:pPr>
        <w:pStyle w:val="Corpodetexto21"/>
        <w:rPr>
          <w:rFonts w:ascii="Arial" w:hAnsi="Arial" w:cs="Arial"/>
          <w:b/>
          <w:sz w:val="22"/>
          <w:szCs w:val="22"/>
        </w:rPr>
      </w:pPr>
    </w:p>
    <w:p w:rsidR="000532EC" w:rsidRPr="00D4127C" w:rsidRDefault="000532EC" w:rsidP="000532EC">
      <w:pPr>
        <w:pStyle w:val="Corpodetexto21"/>
        <w:rPr>
          <w:rFonts w:ascii="Arial" w:hAnsi="Arial" w:cs="Arial"/>
          <w:b/>
          <w:sz w:val="22"/>
          <w:szCs w:val="22"/>
        </w:rPr>
      </w:pPr>
      <w:r w:rsidRPr="00D4127C">
        <w:rPr>
          <w:rFonts w:ascii="Arial" w:hAnsi="Arial" w:cs="Arial"/>
          <w:b/>
          <w:sz w:val="22"/>
          <w:szCs w:val="22"/>
        </w:rPr>
        <w:t>APROVO O PRESENTE PROJETO em ________/___________/2017.</w:t>
      </w:r>
    </w:p>
    <w:p w:rsidR="000532EC" w:rsidRPr="00D4127C" w:rsidRDefault="000532EC" w:rsidP="000532EC">
      <w:pPr>
        <w:pStyle w:val="Corpodetexto21"/>
        <w:rPr>
          <w:rFonts w:ascii="Arial" w:hAnsi="Arial" w:cs="Arial"/>
          <w:b/>
          <w:sz w:val="22"/>
          <w:szCs w:val="22"/>
        </w:rPr>
      </w:pPr>
    </w:p>
    <w:p w:rsidR="000532EC" w:rsidRPr="00D4127C" w:rsidRDefault="000532EC" w:rsidP="000532EC">
      <w:pPr>
        <w:jc w:val="center"/>
        <w:rPr>
          <w:bCs/>
          <w:i/>
          <w:iCs/>
          <w:sz w:val="22"/>
          <w:szCs w:val="22"/>
        </w:rPr>
      </w:pPr>
      <w:r w:rsidRPr="00D4127C">
        <w:rPr>
          <w:bCs/>
          <w:i/>
          <w:iCs/>
          <w:sz w:val="22"/>
          <w:szCs w:val="22"/>
        </w:rPr>
        <w:lastRenderedPageBreak/>
        <w:t xml:space="preserve">Luiz Ademir </w:t>
      </w:r>
      <w:proofErr w:type="spellStart"/>
      <w:r w:rsidRPr="00D4127C">
        <w:rPr>
          <w:bCs/>
          <w:i/>
          <w:iCs/>
          <w:sz w:val="22"/>
          <w:szCs w:val="22"/>
        </w:rPr>
        <w:t>Schock</w:t>
      </w:r>
      <w:proofErr w:type="spellEnd"/>
    </w:p>
    <w:p w:rsidR="000532EC" w:rsidRPr="00D4127C" w:rsidRDefault="000532EC" w:rsidP="000532EC">
      <w:pPr>
        <w:pStyle w:val="Corpodetexto21"/>
        <w:jc w:val="center"/>
        <w:rPr>
          <w:rFonts w:ascii="Arial" w:hAnsi="Arial" w:cs="Arial"/>
          <w:b/>
          <w:sz w:val="22"/>
          <w:szCs w:val="22"/>
        </w:rPr>
      </w:pPr>
      <w:r w:rsidRPr="00D4127C">
        <w:rPr>
          <w:rFonts w:ascii="Arial" w:hAnsi="Arial" w:cs="Arial"/>
          <w:b/>
          <w:sz w:val="22"/>
          <w:szCs w:val="22"/>
        </w:rPr>
        <w:t>Prefeito Municipal</w:t>
      </w:r>
    </w:p>
    <w:p w:rsidR="000532EC" w:rsidRDefault="000532EC" w:rsidP="000532EC">
      <w:pPr>
        <w:pStyle w:val="Corpodetexto21"/>
        <w:jc w:val="center"/>
        <w:rPr>
          <w:rFonts w:ascii="Arial" w:hAnsi="Arial" w:cs="Arial"/>
          <w:sz w:val="22"/>
          <w:szCs w:val="22"/>
        </w:rPr>
      </w:pPr>
    </w:p>
    <w:p w:rsidR="000532EC" w:rsidRDefault="000532EC" w:rsidP="000532EC">
      <w:pPr>
        <w:pStyle w:val="Corpodetexto21"/>
        <w:jc w:val="center"/>
        <w:rPr>
          <w:rFonts w:ascii="Arial" w:hAnsi="Arial" w:cs="Arial"/>
          <w:sz w:val="22"/>
          <w:szCs w:val="22"/>
        </w:rPr>
      </w:pPr>
    </w:p>
    <w:p w:rsidR="000532EC" w:rsidRPr="00C63485" w:rsidRDefault="000532EC" w:rsidP="000532EC">
      <w:pPr>
        <w:pBdr>
          <w:top w:val="single" w:sz="4" w:space="1" w:color="auto"/>
          <w:left w:val="single" w:sz="4" w:space="4" w:color="auto"/>
          <w:bottom w:val="single" w:sz="4" w:space="1" w:color="auto"/>
          <w:right w:val="single" w:sz="4" w:space="4" w:color="auto"/>
        </w:pBdr>
        <w:shd w:val="clear" w:color="auto" w:fill="CCCCCC"/>
        <w:spacing w:line="320" w:lineRule="atLeast"/>
        <w:jc w:val="center"/>
        <w:rPr>
          <w:b/>
          <w:bCs/>
          <w:sz w:val="22"/>
          <w:szCs w:val="22"/>
        </w:rPr>
      </w:pPr>
      <w:r w:rsidRPr="00C63485">
        <w:rPr>
          <w:b/>
          <w:bCs/>
          <w:sz w:val="22"/>
          <w:szCs w:val="22"/>
        </w:rPr>
        <w:t xml:space="preserve">PREGÃO </w:t>
      </w:r>
      <w:r w:rsidR="00524A93">
        <w:rPr>
          <w:b/>
          <w:bCs/>
          <w:sz w:val="22"/>
          <w:szCs w:val="22"/>
        </w:rPr>
        <w:t>PRESENCIAL</w:t>
      </w:r>
      <w:r w:rsidRPr="00C63485">
        <w:rPr>
          <w:b/>
          <w:bCs/>
          <w:sz w:val="22"/>
          <w:szCs w:val="22"/>
        </w:rPr>
        <w:t xml:space="preserve"> N.º 00/2017</w:t>
      </w:r>
    </w:p>
    <w:p w:rsidR="000532EC" w:rsidRPr="00CF2916" w:rsidRDefault="000532EC" w:rsidP="000532EC">
      <w:pPr>
        <w:pStyle w:val="Ttulo5"/>
        <w:spacing w:line="320" w:lineRule="atLeast"/>
        <w:rPr>
          <w:bCs/>
          <w:sz w:val="22"/>
          <w:szCs w:val="22"/>
        </w:rPr>
      </w:pPr>
      <w:r w:rsidRPr="00CF2916">
        <w:rPr>
          <w:bCs/>
          <w:sz w:val="22"/>
          <w:szCs w:val="22"/>
        </w:rPr>
        <w:t>ANEXO II - EDITAL</w:t>
      </w:r>
    </w:p>
    <w:p w:rsidR="000532EC" w:rsidRPr="00CF2916" w:rsidRDefault="000532EC" w:rsidP="000532EC">
      <w:pPr>
        <w:pStyle w:val="Ttulo6"/>
        <w:spacing w:line="320" w:lineRule="atLeast"/>
        <w:jc w:val="both"/>
        <w:rPr>
          <w:bCs/>
        </w:rPr>
      </w:pPr>
      <w:r w:rsidRPr="00CF2916">
        <w:rPr>
          <w:bCs/>
        </w:rPr>
        <w:t xml:space="preserve">PREFEITURA MUNICIPAL DE </w:t>
      </w:r>
      <w:r w:rsidRPr="00CF2916">
        <w:rPr>
          <w:sz w:val="22"/>
          <w:szCs w:val="22"/>
        </w:rPr>
        <w:t>ROLIM DE MOURA</w:t>
      </w:r>
    </w:p>
    <w:p w:rsidR="000532EC" w:rsidRPr="00CF2916" w:rsidRDefault="000532EC" w:rsidP="000532EC">
      <w:pPr>
        <w:tabs>
          <w:tab w:val="center" w:pos="4748"/>
        </w:tabs>
        <w:spacing w:line="320" w:lineRule="atLeast"/>
        <w:jc w:val="both"/>
        <w:rPr>
          <w:b/>
          <w:sz w:val="22"/>
          <w:szCs w:val="22"/>
        </w:rPr>
      </w:pPr>
      <w:r w:rsidRPr="00CF2916">
        <w:rPr>
          <w:b/>
          <w:sz w:val="22"/>
          <w:szCs w:val="22"/>
        </w:rPr>
        <w:t>PREGÃO ELETRÔNICO N.°</w:t>
      </w:r>
      <w:r w:rsidRPr="00CF2916">
        <w:rPr>
          <w:b/>
          <w:bCs/>
          <w:sz w:val="22"/>
          <w:szCs w:val="22"/>
        </w:rPr>
        <w:t>00</w:t>
      </w:r>
      <w:r>
        <w:rPr>
          <w:b/>
          <w:bCs/>
          <w:sz w:val="22"/>
          <w:szCs w:val="22"/>
        </w:rPr>
        <w:t>/2017</w:t>
      </w:r>
      <w:r w:rsidRPr="00CF2916">
        <w:rPr>
          <w:b/>
          <w:bCs/>
          <w:sz w:val="22"/>
          <w:szCs w:val="22"/>
        </w:rPr>
        <w:tab/>
      </w:r>
    </w:p>
    <w:p w:rsidR="000532EC" w:rsidRPr="00CF2916" w:rsidRDefault="000532EC" w:rsidP="000532EC">
      <w:pPr>
        <w:tabs>
          <w:tab w:val="left" w:pos="7095"/>
        </w:tabs>
        <w:spacing w:line="320" w:lineRule="atLeast"/>
        <w:jc w:val="both"/>
        <w:rPr>
          <w:b/>
          <w:sz w:val="22"/>
          <w:szCs w:val="22"/>
        </w:rPr>
      </w:pPr>
      <w:r w:rsidRPr="00CF2916">
        <w:rPr>
          <w:b/>
          <w:sz w:val="22"/>
          <w:szCs w:val="22"/>
        </w:rPr>
        <w:t>PROCESSO N°</w:t>
      </w:r>
      <w:r w:rsidRPr="00CF2916">
        <w:rPr>
          <w:b/>
          <w:color w:val="000000"/>
          <w:sz w:val="22"/>
          <w:szCs w:val="22"/>
        </w:rPr>
        <w:tab/>
      </w:r>
    </w:p>
    <w:p w:rsidR="000532EC" w:rsidRPr="00CF2916" w:rsidRDefault="000532EC" w:rsidP="000532EC">
      <w:pPr>
        <w:spacing w:line="320" w:lineRule="atLeast"/>
        <w:jc w:val="both"/>
        <w:rPr>
          <w:b/>
          <w:sz w:val="22"/>
          <w:szCs w:val="22"/>
        </w:rPr>
      </w:pPr>
      <w:r w:rsidRPr="00CF2916">
        <w:rPr>
          <w:b/>
          <w:sz w:val="22"/>
          <w:szCs w:val="22"/>
        </w:rPr>
        <w:t>LICITANTE___________________________________________________________________</w:t>
      </w:r>
    </w:p>
    <w:p w:rsidR="000532EC" w:rsidRPr="00CF2916" w:rsidRDefault="000532EC" w:rsidP="000532EC">
      <w:pPr>
        <w:spacing w:line="320" w:lineRule="atLeast"/>
        <w:jc w:val="both"/>
        <w:rPr>
          <w:b/>
          <w:sz w:val="22"/>
          <w:szCs w:val="22"/>
        </w:rPr>
      </w:pPr>
      <w:r w:rsidRPr="00CF2916">
        <w:rPr>
          <w:b/>
          <w:sz w:val="22"/>
          <w:szCs w:val="22"/>
        </w:rPr>
        <w:t>CNPJ: _______________________ TEL. FAX:____________ E-MAIL: ________________</w:t>
      </w:r>
    </w:p>
    <w:p w:rsidR="000532EC" w:rsidRPr="00CF2916" w:rsidRDefault="000532EC" w:rsidP="000532EC">
      <w:pPr>
        <w:pStyle w:val="Ttulo6"/>
        <w:spacing w:line="320" w:lineRule="atLeast"/>
        <w:jc w:val="both"/>
        <w:rPr>
          <w:bCs/>
        </w:rPr>
      </w:pPr>
      <w:r w:rsidRPr="00CF2916">
        <w:rPr>
          <w:bCs/>
        </w:rPr>
        <w:t>ENDEREÇO:__________________________________________________________________</w:t>
      </w:r>
    </w:p>
    <w:p w:rsidR="000532EC" w:rsidRPr="00CF2916" w:rsidRDefault="000532EC" w:rsidP="000532EC">
      <w:pPr>
        <w:spacing w:line="320" w:lineRule="atLeast"/>
        <w:jc w:val="both"/>
        <w:rPr>
          <w:b/>
          <w:sz w:val="22"/>
          <w:szCs w:val="22"/>
        </w:rPr>
      </w:pPr>
      <w:r w:rsidRPr="00CF2916">
        <w:rPr>
          <w:b/>
          <w:sz w:val="22"/>
          <w:szCs w:val="22"/>
        </w:rPr>
        <w:t>C. CORRENTE: ____________________ AG</w:t>
      </w:r>
      <w:proofErr w:type="gramStart"/>
      <w:r w:rsidRPr="00CF2916">
        <w:rPr>
          <w:b/>
          <w:sz w:val="22"/>
          <w:szCs w:val="22"/>
        </w:rPr>
        <w:t>.:</w:t>
      </w:r>
      <w:proofErr w:type="gramEnd"/>
      <w:r w:rsidRPr="00CF2916">
        <w:rPr>
          <w:b/>
          <w:sz w:val="22"/>
          <w:szCs w:val="22"/>
        </w:rPr>
        <w:t>______________ BANCO: _______________</w:t>
      </w:r>
    </w:p>
    <w:p w:rsidR="000532EC" w:rsidRPr="00CF2916" w:rsidRDefault="000532EC" w:rsidP="000532EC">
      <w:pPr>
        <w:spacing w:line="320" w:lineRule="atLeast"/>
        <w:jc w:val="both"/>
        <w:rPr>
          <w:b/>
          <w:sz w:val="22"/>
          <w:szCs w:val="22"/>
        </w:rPr>
      </w:pPr>
    </w:p>
    <w:p w:rsidR="000532EC" w:rsidRDefault="000532EC" w:rsidP="000532EC">
      <w:pPr>
        <w:spacing w:line="320" w:lineRule="atLeast"/>
        <w:jc w:val="center"/>
        <w:rPr>
          <w:b/>
          <w:sz w:val="22"/>
          <w:szCs w:val="22"/>
          <w:u w:val="single"/>
        </w:rPr>
      </w:pPr>
      <w:r w:rsidRPr="00CF2916">
        <w:rPr>
          <w:b/>
          <w:i/>
          <w:sz w:val="22"/>
          <w:szCs w:val="22"/>
          <w:u w:val="single"/>
        </w:rPr>
        <w:t>MODELO</w:t>
      </w:r>
      <w:r w:rsidRPr="00CF2916">
        <w:rPr>
          <w:b/>
          <w:sz w:val="22"/>
          <w:szCs w:val="22"/>
          <w:u w:val="single"/>
        </w:rPr>
        <w:t xml:space="preserve"> DE PROPOSTA</w:t>
      </w:r>
    </w:p>
    <w:p w:rsidR="000532EC" w:rsidRDefault="000532EC" w:rsidP="000532EC">
      <w:pPr>
        <w:spacing w:line="320" w:lineRule="atLeast"/>
        <w:jc w:val="center"/>
        <w:rPr>
          <w:b/>
          <w:sz w:val="22"/>
          <w:szCs w:val="22"/>
          <w:u w:val="single"/>
        </w:rPr>
      </w:pPr>
    </w:p>
    <w:p w:rsidR="000532EC" w:rsidRDefault="000532EC" w:rsidP="000532EC">
      <w:pPr>
        <w:spacing w:line="320" w:lineRule="atLeast"/>
        <w:jc w:val="center"/>
        <w:rPr>
          <w:b/>
          <w:sz w:val="22"/>
          <w:szCs w:val="22"/>
          <w:u w:val="single"/>
        </w:rPr>
      </w:pPr>
    </w:p>
    <w:tbl>
      <w:tblPr>
        <w:tblW w:w="9513" w:type="dxa"/>
        <w:tblInd w:w="-72" w:type="dxa"/>
        <w:tblCellMar>
          <w:left w:w="70" w:type="dxa"/>
          <w:right w:w="70" w:type="dxa"/>
        </w:tblCellMar>
        <w:tblLook w:val="04A0"/>
      </w:tblPr>
      <w:tblGrid>
        <w:gridCol w:w="952"/>
        <w:gridCol w:w="3074"/>
        <w:gridCol w:w="1082"/>
        <w:gridCol w:w="990"/>
        <w:gridCol w:w="1873"/>
        <w:gridCol w:w="1542"/>
      </w:tblGrid>
      <w:tr w:rsidR="00680482" w:rsidRPr="00D30218" w:rsidTr="00680482">
        <w:trPr>
          <w:trHeight w:val="965"/>
        </w:trPr>
        <w:tc>
          <w:tcPr>
            <w:tcW w:w="95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both"/>
              <w:rPr>
                <w:b/>
                <w:color w:val="000000"/>
                <w:sz w:val="22"/>
                <w:szCs w:val="22"/>
              </w:rPr>
            </w:pPr>
            <w:r w:rsidRPr="00D30218">
              <w:rPr>
                <w:b/>
                <w:color w:val="000000"/>
                <w:sz w:val="22"/>
                <w:szCs w:val="22"/>
              </w:rPr>
              <w:t>ITENS</w:t>
            </w:r>
          </w:p>
        </w:tc>
        <w:tc>
          <w:tcPr>
            <w:tcW w:w="3074"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both"/>
              <w:rPr>
                <w:b/>
                <w:color w:val="000000"/>
                <w:sz w:val="22"/>
                <w:szCs w:val="22"/>
              </w:rPr>
            </w:pPr>
            <w:r w:rsidRPr="00D30218">
              <w:rPr>
                <w:b/>
                <w:color w:val="000000"/>
                <w:sz w:val="22"/>
                <w:szCs w:val="22"/>
              </w:rPr>
              <w:t>DESCRIÇÃO</w:t>
            </w:r>
          </w:p>
        </w:tc>
        <w:tc>
          <w:tcPr>
            <w:tcW w:w="108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QUANT. MENSAL</w:t>
            </w:r>
          </w:p>
        </w:tc>
        <w:tc>
          <w:tcPr>
            <w:tcW w:w="990"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QUANT. ANUAL</w:t>
            </w:r>
          </w:p>
        </w:tc>
        <w:tc>
          <w:tcPr>
            <w:tcW w:w="1873"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VALORUNIT.</w:t>
            </w:r>
          </w:p>
        </w:tc>
        <w:tc>
          <w:tcPr>
            <w:tcW w:w="154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TOTAL</w:t>
            </w:r>
          </w:p>
        </w:tc>
      </w:tr>
      <w:tr w:rsidR="00680482" w:rsidRPr="00D30218" w:rsidTr="00680482">
        <w:trPr>
          <w:trHeight w:val="3315"/>
        </w:trPr>
        <w:tc>
          <w:tcPr>
            <w:tcW w:w="952"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both"/>
              <w:rPr>
                <w:color w:val="000000"/>
                <w:sz w:val="22"/>
                <w:szCs w:val="22"/>
              </w:rPr>
            </w:pPr>
            <w:proofErr w:type="gramStart"/>
            <w:r w:rsidRPr="00D30218">
              <w:rPr>
                <w:color w:val="000000"/>
                <w:sz w:val="22"/>
                <w:szCs w:val="22"/>
              </w:rPr>
              <w:t>1</w:t>
            </w:r>
            <w:proofErr w:type="gramEnd"/>
          </w:p>
        </w:tc>
        <w:tc>
          <w:tcPr>
            <w:tcW w:w="3074"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both"/>
              <w:rPr>
                <w:color w:val="000000"/>
                <w:sz w:val="22"/>
                <w:szCs w:val="22"/>
              </w:rPr>
            </w:pPr>
            <w:r w:rsidRPr="00D30218">
              <w:rPr>
                <w:color w:val="000000"/>
                <w:sz w:val="22"/>
                <w:szCs w:val="22"/>
              </w:rPr>
              <w:t>SERVIÇOS DE PERÍCIAS MÉDICAS</w:t>
            </w:r>
            <w:r w:rsidR="00524A93">
              <w:rPr>
                <w:color w:val="000000"/>
                <w:sz w:val="22"/>
                <w:szCs w:val="22"/>
              </w:rPr>
              <w:t xml:space="preserve"> ATRAVÉS DE JUNTA MÉDICA</w:t>
            </w:r>
            <w:r w:rsidRPr="00D30218">
              <w:rPr>
                <w:color w:val="000000"/>
                <w:sz w:val="22"/>
                <w:szCs w:val="22"/>
              </w:rPr>
              <w:t xml:space="preserve"> PARA CONCESSÃO/MANUTENÇÃO DE BENEFÍCIOS PREVIDENCIÁRIOS, VISANDO SUPRIR AS NECESSIDADES DOS SEGURADOS E BENEFICIÁRIOS DO INSTITUTO DE PREVIDÊNCIA DE ROLIM DE MOURA-ROLIM PREVI.</w:t>
            </w:r>
          </w:p>
        </w:tc>
        <w:tc>
          <w:tcPr>
            <w:tcW w:w="1082"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center"/>
              <w:rPr>
                <w:color w:val="000000"/>
                <w:sz w:val="22"/>
                <w:szCs w:val="22"/>
              </w:rPr>
            </w:pPr>
            <w:r w:rsidRPr="00D30218">
              <w:rPr>
                <w:color w:val="000000"/>
                <w:sz w:val="22"/>
                <w:szCs w:val="22"/>
              </w:rPr>
              <w:t>UND.</w:t>
            </w:r>
          </w:p>
        </w:tc>
        <w:tc>
          <w:tcPr>
            <w:tcW w:w="990"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center"/>
              <w:rPr>
                <w:color w:val="000000"/>
                <w:sz w:val="22"/>
                <w:szCs w:val="22"/>
              </w:rPr>
            </w:pPr>
            <w:r w:rsidRPr="00D30218">
              <w:rPr>
                <w:color w:val="000000"/>
                <w:sz w:val="22"/>
                <w:szCs w:val="22"/>
              </w:rPr>
              <w:t>1.440</w:t>
            </w:r>
          </w:p>
        </w:tc>
        <w:tc>
          <w:tcPr>
            <w:tcW w:w="1873" w:type="dxa"/>
            <w:tcBorders>
              <w:top w:val="nil"/>
              <w:left w:val="single" w:sz="8" w:space="0" w:color="auto"/>
              <w:bottom w:val="single" w:sz="8" w:space="0" w:color="000000"/>
              <w:right w:val="single" w:sz="8" w:space="0" w:color="auto"/>
            </w:tcBorders>
            <w:shd w:val="clear" w:color="auto" w:fill="auto"/>
            <w:vAlign w:val="center"/>
          </w:tcPr>
          <w:p w:rsidR="00680482" w:rsidRPr="00D30218" w:rsidRDefault="00680482" w:rsidP="000532EC">
            <w:pPr>
              <w:jc w:val="both"/>
              <w:rPr>
                <w:color w:val="000000"/>
                <w:sz w:val="22"/>
                <w:szCs w:val="22"/>
              </w:rPr>
            </w:pPr>
          </w:p>
        </w:tc>
        <w:tc>
          <w:tcPr>
            <w:tcW w:w="1542" w:type="dxa"/>
            <w:tcBorders>
              <w:top w:val="nil"/>
              <w:left w:val="single" w:sz="8" w:space="0" w:color="auto"/>
              <w:bottom w:val="single" w:sz="8" w:space="0" w:color="000000"/>
              <w:right w:val="single" w:sz="8" w:space="0" w:color="auto"/>
            </w:tcBorders>
            <w:shd w:val="clear" w:color="auto" w:fill="auto"/>
            <w:vAlign w:val="center"/>
          </w:tcPr>
          <w:p w:rsidR="00680482" w:rsidRPr="00D30218" w:rsidRDefault="00680482" w:rsidP="000532EC">
            <w:pPr>
              <w:jc w:val="both"/>
              <w:rPr>
                <w:color w:val="000000"/>
                <w:sz w:val="22"/>
                <w:szCs w:val="22"/>
              </w:rPr>
            </w:pPr>
          </w:p>
        </w:tc>
      </w:tr>
      <w:tr w:rsidR="00680482" w:rsidRPr="00D30218" w:rsidTr="00680482">
        <w:trPr>
          <w:trHeight w:val="300"/>
        </w:trPr>
        <w:tc>
          <w:tcPr>
            <w:tcW w:w="7971" w:type="dxa"/>
            <w:gridSpan w:val="5"/>
            <w:tcBorders>
              <w:top w:val="single" w:sz="8" w:space="0" w:color="auto"/>
              <w:left w:val="single" w:sz="8" w:space="0" w:color="auto"/>
              <w:bottom w:val="nil"/>
              <w:right w:val="nil"/>
            </w:tcBorders>
            <w:shd w:val="clear" w:color="auto" w:fill="auto"/>
            <w:vAlign w:val="center"/>
            <w:hideMark/>
          </w:tcPr>
          <w:p w:rsidR="00680482" w:rsidRPr="00D30218" w:rsidRDefault="00680482" w:rsidP="000532EC">
            <w:pPr>
              <w:jc w:val="both"/>
              <w:rPr>
                <w:color w:val="000000"/>
                <w:sz w:val="22"/>
                <w:szCs w:val="22"/>
              </w:rPr>
            </w:pPr>
            <w:r w:rsidRPr="00D30218">
              <w:rPr>
                <w:color w:val="000000"/>
                <w:sz w:val="22"/>
                <w:szCs w:val="22"/>
              </w:rPr>
              <w:t> </w:t>
            </w:r>
          </w:p>
        </w:tc>
        <w:tc>
          <w:tcPr>
            <w:tcW w:w="1542" w:type="dxa"/>
            <w:vMerge w:val="restart"/>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both"/>
              <w:rPr>
                <w:b/>
                <w:bCs/>
                <w:color w:val="000000"/>
                <w:sz w:val="22"/>
                <w:szCs w:val="22"/>
              </w:rPr>
            </w:pPr>
          </w:p>
        </w:tc>
      </w:tr>
      <w:tr w:rsidR="00680482" w:rsidRPr="00D30218" w:rsidTr="00680482">
        <w:trPr>
          <w:trHeight w:val="315"/>
        </w:trPr>
        <w:tc>
          <w:tcPr>
            <w:tcW w:w="7971" w:type="dxa"/>
            <w:gridSpan w:val="5"/>
            <w:tcBorders>
              <w:top w:val="nil"/>
              <w:left w:val="single" w:sz="8" w:space="0" w:color="auto"/>
              <w:bottom w:val="single" w:sz="8" w:space="0" w:color="auto"/>
              <w:right w:val="nil"/>
            </w:tcBorders>
            <w:shd w:val="clear" w:color="auto" w:fill="auto"/>
            <w:vAlign w:val="center"/>
            <w:hideMark/>
          </w:tcPr>
          <w:p w:rsidR="00680482" w:rsidRPr="00D30218" w:rsidRDefault="00680482" w:rsidP="000532EC">
            <w:pPr>
              <w:jc w:val="right"/>
              <w:rPr>
                <w:b/>
                <w:bCs/>
                <w:color w:val="000000"/>
                <w:sz w:val="22"/>
                <w:szCs w:val="22"/>
              </w:rPr>
            </w:pPr>
            <w:r w:rsidRPr="00D30218">
              <w:rPr>
                <w:b/>
                <w:bCs/>
                <w:color w:val="000000"/>
                <w:sz w:val="22"/>
                <w:szCs w:val="22"/>
              </w:rPr>
              <w:t>TOTAL GLOBAL</w:t>
            </w:r>
          </w:p>
        </w:tc>
        <w:tc>
          <w:tcPr>
            <w:tcW w:w="1542" w:type="dxa"/>
            <w:vMerge/>
            <w:tcBorders>
              <w:top w:val="nil"/>
              <w:left w:val="single" w:sz="8" w:space="0" w:color="auto"/>
              <w:bottom w:val="single" w:sz="8" w:space="0" w:color="000000"/>
              <w:right w:val="single" w:sz="8" w:space="0" w:color="auto"/>
            </w:tcBorders>
            <w:vAlign w:val="center"/>
            <w:hideMark/>
          </w:tcPr>
          <w:p w:rsidR="00680482" w:rsidRPr="00D30218" w:rsidRDefault="00680482" w:rsidP="000532EC">
            <w:pPr>
              <w:rPr>
                <w:b/>
                <w:bCs/>
                <w:color w:val="000000"/>
                <w:sz w:val="22"/>
                <w:szCs w:val="22"/>
              </w:rPr>
            </w:pPr>
          </w:p>
        </w:tc>
      </w:tr>
    </w:tbl>
    <w:p w:rsidR="000532EC" w:rsidRDefault="000532EC" w:rsidP="000532EC"/>
    <w:p w:rsidR="000532EC" w:rsidRPr="00CF2916" w:rsidRDefault="000532EC" w:rsidP="000532EC">
      <w:pPr>
        <w:spacing w:line="320" w:lineRule="atLeast"/>
        <w:jc w:val="both"/>
        <w:rPr>
          <w:i/>
          <w:iCs/>
          <w:sz w:val="22"/>
          <w:szCs w:val="22"/>
        </w:rPr>
      </w:pPr>
      <w:r w:rsidRPr="00CF2916">
        <w:rPr>
          <w:i/>
          <w:iCs/>
          <w:sz w:val="22"/>
          <w:szCs w:val="22"/>
        </w:rPr>
        <w:t>Prazo de validade da Proposta:______ (____________________) dias (mínimo 60 dias)</w:t>
      </w:r>
    </w:p>
    <w:p w:rsidR="000532EC" w:rsidRPr="00CF2916" w:rsidRDefault="000532EC" w:rsidP="000532EC">
      <w:pPr>
        <w:spacing w:line="320" w:lineRule="atLeast"/>
        <w:jc w:val="both"/>
        <w:rPr>
          <w:i/>
          <w:iCs/>
          <w:sz w:val="22"/>
          <w:szCs w:val="22"/>
        </w:rPr>
      </w:pPr>
      <w:r w:rsidRPr="00CF2916">
        <w:rPr>
          <w:i/>
          <w:iCs/>
          <w:sz w:val="22"/>
          <w:szCs w:val="22"/>
        </w:rPr>
        <w:t>Prazo de garantia do objeto:</w:t>
      </w:r>
    </w:p>
    <w:p w:rsidR="000532EC" w:rsidRPr="00D4127C" w:rsidRDefault="000532EC" w:rsidP="000532EC">
      <w:pPr>
        <w:spacing w:line="320" w:lineRule="atLeast"/>
        <w:jc w:val="both"/>
        <w:rPr>
          <w:b/>
          <w:iCs/>
          <w:color w:val="000000"/>
          <w:w w:val="120"/>
          <w:sz w:val="22"/>
          <w:szCs w:val="22"/>
          <w:highlight w:val="lightGray"/>
        </w:rPr>
      </w:pPr>
      <w:r w:rsidRPr="00CF2916">
        <w:rPr>
          <w:i/>
          <w:iCs/>
          <w:sz w:val="22"/>
          <w:szCs w:val="22"/>
        </w:rPr>
        <w:t>Prazo de entrega:</w:t>
      </w:r>
    </w:p>
    <w:p w:rsidR="000532EC" w:rsidRPr="00CF2916" w:rsidRDefault="000532EC" w:rsidP="000532EC">
      <w:pPr>
        <w:spacing w:line="320" w:lineRule="atLeast"/>
        <w:jc w:val="both"/>
        <w:rPr>
          <w:b/>
          <w:iCs/>
          <w:color w:val="000000"/>
          <w:w w:val="120"/>
          <w:sz w:val="22"/>
          <w:szCs w:val="22"/>
        </w:rPr>
      </w:pPr>
      <w:r w:rsidRPr="00D4127C">
        <w:rPr>
          <w:b/>
          <w:iCs/>
          <w:color w:val="000000"/>
          <w:w w:val="120"/>
          <w:sz w:val="22"/>
          <w:szCs w:val="22"/>
          <w:highlight w:val="lightGray"/>
        </w:rPr>
        <w:t>Declarando conhecer e concordar plenamente com as cláusulas e condições do Edital de Pregão Eletrônico n° 00/2017, e seus anexos, apresentamos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lastRenderedPageBreak/>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bookmarkStart w:id="1" w:name="_GoBack"/>
      <w:bookmarkEnd w:id="1"/>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lastRenderedPageBreak/>
        <w:t>_________________________________________________________</w:t>
      </w:r>
    </w:p>
    <w:p w:rsidR="000C5E2D"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CB306C" w:rsidRPr="00A07EEB" w:rsidRDefault="00CB306C" w:rsidP="00876E06">
      <w:pPr>
        <w:pStyle w:val="Corpodetexto2"/>
        <w:tabs>
          <w:tab w:val="left" w:pos="284"/>
        </w:tabs>
        <w:spacing w:line="320" w:lineRule="atLeast"/>
        <w:rPr>
          <w:rFonts w:ascii="Arial" w:hAnsi="Arial" w:cs="Arial"/>
          <w:sz w:val="22"/>
          <w:szCs w:val="22"/>
        </w:rPr>
      </w:pP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w:t>
      </w:r>
      <w:r w:rsidR="00CB306C">
        <w:rPr>
          <w:rFonts w:ascii="Arial" w:hAnsi="Arial" w:cs="Arial"/>
          <w:b/>
          <w:bCs/>
          <w:color w:val="000000" w:themeColor="text1"/>
          <w:sz w:val="22"/>
          <w:szCs w:val="22"/>
        </w:rPr>
        <w:t>Presencial</w:t>
      </w:r>
      <w:r w:rsidRPr="00B27453">
        <w:rPr>
          <w:rFonts w:ascii="Arial" w:hAnsi="Arial" w:cs="Arial"/>
          <w:b/>
          <w:bCs/>
          <w:color w:val="000000" w:themeColor="text1"/>
          <w:sz w:val="22"/>
          <w:szCs w:val="22"/>
        </w:rPr>
        <w:t xml:space="preserve">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DB0AED" w:rsidRDefault="00DB0AED"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Pr="00A07EEB" w:rsidRDefault="00466C86"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 xml:space="preserve">o </w:t>
      </w:r>
      <w:r w:rsidR="008808B1">
        <w:rPr>
          <w:rFonts w:ascii="Arial" w:hAnsi="Arial" w:cs="Arial"/>
          <w:sz w:val="22"/>
          <w:szCs w:val="22"/>
        </w:rPr>
        <w:t>Presencial</w:t>
      </w:r>
      <w:r w:rsidR="00FA339F" w:rsidRPr="00A07EEB">
        <w:rPr>
          <w:rFonts w:ascii="Arial" w:hAnsi="Arial" w:cs="Arial"/>
          <w:sz w:val="22"/>
          <w:szCs w:val="22"/>
        </w:rPr>
        <w:t xml:space="preserve">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 xml:space="preserve">licitação denominada Pregão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DB0AED" w:rsidRDefault="00DB0AED">
      <w:pPr>
        <w:rPr>
          <w:rFonts w:ascii="Arial" w:hAnsi="Arial" w:cs="Arial"/>
          <w:b/>
          <w:bCs/>
          <w:color w:val="000000"/>
          <w:sz w:val="22"/>
          <w:szCs w:val="22"/>
        </w:rPr>
      </w:pPr>
      <w:r>
        <w:rPr>
          <w:rFonts w:ascii="Arial" w:hAnsi="Arial" w:cs="Arial"/>
          <w:b/>
          <w:bCs/>
          <w:color w:val="000000"/>
          <w:sz w:val="22"/>
          <w:szCs w:val="22"/>
        </w:rPr>
        <w:br w:type="page"/>
      </w:r>
    </w:p>
    <w:p w:rsidR="00680482" w:rsidRPr="00A07EEB" w:rsidRDefault="00680482" w:rsidP="00680482">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w:t>
      </w:r>
      <w:r>
        <w:rPr>
          <w:rFonts w:ascii="Arial" w:hAnsi="Arial" w:cs="Arial"/>
          <w:b/>
          <w:color w:val="000000" w:themeColor="text1"/>
          <w:sz w:val="22"/>
          <w:szCs w:val="22"/>
        </w:rPr>
        <w:t>PRESENCIAL</w:t>
      </w:r>
      <w:r w:rsidRPr="00A07EEB">
        <w:rPr>
          <w:rFonts w:ascii="Arial" w:hAnsi="Arial" w:cs="Arial"/>
          <w:b/>
          <w:bCs/>
          <w:sz w:val="22"/>
          <w:szCs w:val="22"/>
        </w:rPr>
        <w:t xml:space="preserve"> N.º </w:t>
      </w:r>
      <w:r>
        <w:rPr>
          <w:rFonts w:ascii="Arial" w:hAnsi="Arial" w:cs="Arial"/>
          <w:b/>
          <w:bCs/>
          <w:sz w:val="22"/>
          <w:szCs w:val="22"/>
        </w:rPr>
        <w:t>00</w:t>
      </w:r>
      <w:r w:rsidRPr="00A07EEB">
        <w:rPr>
          <w:rFonts w:ascii="Arial" w:hAnsi="Arial" w:cs="Arial"/>
          <w:b/>
          <w:bCs/>
          <w:sz w:val="22"/>
          <w:szCs w:val="22"/>
        </w:rPr>
        <w:t>/201</w:t>
      </w:r>
      <w:r>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tbl>
      <w:tblPr>
        <w:tblW w:w="9514" w:type="dxa"/>
        <w:tblInd w:w="-214" w:type="dxa"/>
        <w:tblCellMar>
          <w:left w:w="70" w:type="dxa"/>
          <w:right w:w="70" w:type="dxa"/>
        </w:tblCellMar>
        <w:tblLook w:val="04A0"/>
      </w:tblPr>
      <w:tblGrid>
        <w:gridCol w:w="951"/>
        <w:gridCol w:w="3074"/>
        <w:gridCol w:w="1082"/>
        <w:gridCol w:w="990"/>
        <w:gridCol w:w="1871"/>
        <w:gridCol w:w="1546"/>
      </w:tblGrid>
      <w:tr w:rsidR="00680482" w:rsidRPr="00D30218" w:rsidTr="00680482">
        <w:trPr>
          <w:trHeight w:val="965"/>
        </w:trPr>
        <w:tc>
          <w:tcPr>
            <w:tcW w:w="951"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both"/>
              <w:rPr>
                <w:b/>
                <w:color w:val="000000"/>
                <w:sz w:val="22"/>
                <w:szCs w:val="22"/>
              </w:rPr>
            </w:pPr>
            <w:r w:rsidRPr="00D30218">
              <w:rPr>
                <w:b/>
                <w:color w:val="000000"/>
                <w:sz w:val="22"/>
                <w:szCs w:val="22"/>
              </w:rPr>
              <w:t>ITENS</w:t>
            </w:r>
          </w:p>
        </w:tc>
        <w:tc>
          <w:tcPr>
            <w:tcW w:w="3074"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both"/>
              <w:rPr>
                <w:b/>
                <w:color w:val="000000"/>
                <w:sz w:val="22"/>
                <w:szCs w:val="22"/>
              </w:rPr>
            </w:pPr>
            <w:r w:rsidRPr="00D30218">
              <w:rPr>
                <w:b/>
                <w:color w:val="000000"/>
                <w:sz w:val="22"/>
                <w:szCs w:val="22"/>
              </w:rPr>
              <w:t>DESCRIÇÃO</w:t>
            </w:r>
          </w:p>
        </w:tc>
        <w:tc>
          <w:tcPr>
            <w:tcW w:w="108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QUANT. MENSAL</w:t>
            </w:r>
          </w:p>
        </w:tc>
        <w:tc>
          <w:tcPr>
            <w:tcW w:w="990"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QUANT. ANUAL</w:t>
            </w:r>
          </w:p>
        </w:tc>
        <w:tc>
          <w:tcPr>
            <w:tcW w:w="1871"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VALORUNIT.</w:t>
            </w:r>
          </w:p>
        </w:tc>
        <w:tc>
          <w:tcPr>
            <w:tcW w:w="1546"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TOTAL</w:t>
            </w:r>
          </w:p>
        </w:tc>
      </w:tr>
      <w:tr w:rsidR="00680482" w:rsidRPr="00D30218" w:rsidTr="00680482">
        <w:trPr>
          <w:trHeight w:val="3315"/>
        </w:trPr>
        <w:tc>
          <w:tcPr>
            <w:tcW w:w="951"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proofErr w:type="gramStart"/>
            <w:r w:rsidRPr="00D30218">
              <w:rPr>
                <w:color w:val="000000"/>
                <w:sz w:val="22"/>
                <w:szCs w:val="22"/>
              </w:rPr>
              <w:t>1</w:t>
            </w:r>
            <w:proofErr w:type="gramEnd"/>
          </w:p>
        </w:tc>
        <w:tc>
          <w:tcPr>
            <w:tcW w:w="3074"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SERVIÇOS DE PERÍCIAS MÉDICAS</w:t>
            </w:r>
            <w:r w:rsidR="00524A93">
              <w:rPr>
                <w:color w:val="000000"/>
                <w:sz w:val="22"/>
                <w:szCs w:val="22"/>
              </w:rPr>
              <w:t xml:space="preserve"> ATRAVÉS DE JUNTA MÉDICA</w:t>
            </w:r>
            <w:r w:rsidRPr="00D30218">
              <w:rPr>
                <w:color w:val="000000"/>
                <w:sz w:val="22"/>
                <w:szCs w:val="22"/>
              </w:rPr>
              <w:t xml:space="preserve"> PARA CONCESSÃO/MANUTENÇÃO DE BENEFÍCIOS PREVIDENCIÁRIOS, VISANDO SUPRIR AS NECESSIDADES DOS SEGURADOS E BENEFICIÁRIOS DO INSTITUTO DE PREVIDÊNCIA DE ROLIM DE MOURA-ROLIM PREVI.</w:t>
            </w:r>
          </w:p>
        </w:tc>
        <w:tc>
          <w:tcPr>
            <w:tcW w:w="1082"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UND.</w:t>
            </w:r>
          </w:p>
        </w:tc>
        <w:tc>
          <w:tcPr>
            <w:tcW w:w="990"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1.440</w:t>
            </w:r>
          </w:p>
        </w:tc>
        <w:tc>
          <w:tcPr>
            <w:tcW w:w="1871"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 xml:space="preserve"> R$185,00 </w:t>
            </w:r>
          </w:p>
        </w:tc>
        <w:tc>
          <w:tcPr>
            <w:tcW w:w="1546"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 xml:space="preserve"> R$ 266.400,00 </w:t>
            </w:r>
          </w:p>
        </w:tc>
      </w:tr>
      <w:tr w:rsidR="00680482" w:rsidRPr="00D30218" w:rsidTr="00680482">
        <w:trPr>
          <w:trHeight w:val="300"/>
        </w:trPr>
        <w:tc>
          <w:tcPr>
            <w:tcW w:w="7968" w:type="dxa"/>
            <w:gridSpan w:val="5"/>
            <w:tcBorders>
              <w:top w:val="single" w:sz="8" w:space="0" w:color="auto"/>
              <w:left w:val="single" w:sz="8" w:space="0" w:color="auto"/>
              <w:bottom w:val="nil"/>
              <w:right w:val="nil"/>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 </w:t>
            </w:r>
          </w:p>
        </w:tc>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b/>
                <w:bCs/>
                <w:color w:val="000000"/>
                <w:sz w:val="22"/>
                <w:szCs w:val="22"/>
              </w:rPr>
            </w:pPr>
            <w:r w:rsidRPr="00D30218">
              <w:rPr>
                <w:b/>
                <w:bCs/>
                <w:color w:val="000000"/>
                <w:sz w:val="22"/>
                <w:szCs w:val="22"/>
              </w:rPr>
              <w:t xml:space="preserve"> R$ 266.400,00 </w:t>
            </w:r>
          </w:p>
        </w:tc>
      </w:tr>
      <w:tr w:rsidR="00680482" w:rsidRPr="00D30218" w:rsidTr="00680482">
        <w:trPr>
          <w:trHeight w:val="315"/>
        </w:trPr>
        <w:tc>
          <w:tcPr>
            <w:tcW w:w="7968" w:type="dxa"/>
            <w:gridSpan w:val="5"/>
            <w:tcBorders>
              <w:top w:val="nil"/>
              <w:left w:val="single" w:sz="8" w:space="0" w:color="auto"/>
              <w:bottom w:val="single" w:sz="8" w:space="0" w:color="auto"/>
              <w:right w:val="nil"/>
            </w:tcBorders>
            <w:shd w:val="clear" w:color="auto" w:fill="auto"/>
            <w:hideMark/>
          </w:tcPr>
          <w:p w:rsidR="00680482" w:rsidRPr="00D30218" w:rsidRDefault="00680482" w:rsidP="007466F4">
            <w:pPr>
              <w:jc w:val="right"/>
              <w:rPr>
                <w:b/>
                <w:bCs/>
                <w:color w:val="000000"/>
                <w:sz w:val="22"/>
                <w:szCs w:val="22"/>
              </w:rPr>
            </w:pPr>
            <w:r w:rsidRPr="00D30218">
              <w:rPr>
                <w:b/>
                <w:bCs/>
                <w:color w:val="000000"/>
                <w:sz w:val="22"/>
                <w:szCs w:val="22"/>
              </w:rPr>
              <w:t>TOTAL GLOBAL</w:t>
            </w:r>
          </w:p>
        </w:tc>
        <w:tc>
          <w:tcPr>
            <w:tcW w:w="1546" w:type="dxa"/>
            <w:vMerge/>
            <w:tcBorders>
              <w:top w:val="nil"/>
              <w:left w:val="single" w:sz="8" w:space="0" w:color="auto"/>
              <w:bottom w:val="single" w:sz="8" w:space="0" w:color="000000"/>
              <w:right w:val="single" w:sz="8" w:space="0" w:color="auto"/>
            </w:tcBorders>
            <w:vAlign w:val="center"/>
            <w:hideMark/>
          </w:tcPr>
          <w:p w:rsidR="00680482" w:rsidRPr="00D30218" w:rsidRDefault="00680482" w:rsidP="007466F4">
            <w:pPr>
              <w:rPr>
                <w:b/>
                <w:bCs/>
                <w:color w:val="000000"/>
                <w:sz w:val="22"/>
                <w:szCs w:val="22"/>
              </w:rPr>
            </w:pPr>
          </w:p>
        </w:tc>
      </w:tr>
    </w:tbl>
    <w:p w:rsidR="00491E4D" w:rsidRPr="00A07EEB" w:rsidRDefault="00491E4D" w:rsidP="00876E06">
      <w:pPr>
        <w:tabs>
          <w:tab w:val="left" w:pos="284"/>
        </w:tabs>
        <w:spacing w:line="320" w:lineRule="atLeast"/>
        <w:jc w:val="both"/>
        <w:rPr>
          <w:rFonts w:ascii="Arial" w:hAnsi="Arial" w:cs="Arial"/>
          <w:b/>
          <w:sz w:val="22"/>
          <w:szCs w:val="22"/>
        </w:rPr>
      </w:pPr>
    </w:p>
    <w:sectPr w:rsidR="00491E4D" w:rsidRPr="00A07EEB" w:rsidSect="00DE5515">
      <w:headerReference w:type="default" r:id="rId14"/>
      <w:footerReference w:type="default" r:id="rId15"/>
      <w:headerReference w:type="first" r:id="rId16"/>
      <w:pgSz w:w="11907" w:h="16840" w:code="9"/>
      <w:pgMar w:top="1247" w:right="567" w:bottom="709"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6F4" w:rsidRDefault="007466F4">
      <w:r>
        <w:separator/>
      </w:r>
    </w:p>
  </w:endnote>
  <w:endnote w:type="continuationSeparator" w:id="1">
    <w:p w:rsidR="007466F4" w:rsidRDefault="0074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F4" w:rsidRPr="00A17CA0" w:rsidRDefault="007466F4" w:rsidP="000C7A79">
    <w:pPr>
      <w:pStyle w:val="Rodap"/>
      <w:tabs>
        <w:tab w:val="left" w:pos="9638"/>
      </w:tabs>
      <w:ind w:left="-567" w:firstLine="567"/>
      <w:jc w:val="both"/>
      <w:rPr>
        <w:rFonts w:ascii="Arial" w:hAnsi="Arial" w:cs="Arial"/>
        <w:sz w:val="16"/>
        <w:szCs w:val="16"/>
      </w:rPr>
    </w:pPr>
  </w:p>
  <w:p w:rsidR="007466F4" w:rsidRPr="00A17CA0" w:rsidRDefault="007466F4"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Tiago Sant’ Ana</w:t>
    </w:r>
  </w:p>
  <w:p w:rsidR="007466F4" w:rsidRPr="00A17CA0" w:rsidRDefault="007466F4" w:rsidP="000C7A79">
    <w:pPr>
      <w:jc w:val="right"/>
      <w:rPr>
        <w:rFonts w:ascii="Arial" w:hAnsi="Arial" w:cs="Arial"/>
        <w:sz w:val="16"/>
        <w:szCs w:val="16"/>
      </w:rPr>
    </w:pPr>
    <w:r>
      <w:rPr>
        <w:rFonts w:ascii="Arial" w:hAnsi="Arial" w:cs="Arial"/>
        <w:sz w:val="16"/>
        <w:szCs w:val="16"/>
      </w:rPr>
      <w:t>Pregoeiro</w:t>
    </w:r>
  </w:p>
  <w:p w:rsidR="007466F4" w:rsidRPr="00A17CA0" w:rsidRDefault="007466F4" w:rsidP="00C11520">
    <w:pPr>
      <w:jc w:val="right"/>
      <w:rPr>
        <w:rFonts w:ascii="Arial" w:hAnsi="Arial" w:cs="Arial"/>
        <w:sz w:val="16"/>
        <w:szCs w:val="16"/>
      </w:rPr>
    </w:pPr>
    <w:r>
      <w:rPr>
        <w:rFonts w:ascii="Arial" w:hAnsi="Arial" w:cs="Arial"/>
        <w:sz w:val="16"/>
        <w:szCs w:val="16"/>
      </w:rPr>
      <w:t xml:space="preserve"> Portaria nº 463</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6F4" w:rsidRDefault="007466F4">
      <w:r>
        <w:separator/>
      </w:r>
    </w:p>
  </w:footnote>
  <w:footnote w:type="continuationSeparator" w:id="1">
    <w:p w:rsidR="007466F4" w:rsidRDefault="00746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F4" w:rsidRPr="00C25524" w:rsidRDefault="00CD327A"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4710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0532EC" w:rsidRPr="000C7A79" w:rsidRDefault="000532EC" w:rsidP="000C7A79"/>
            </w:txbxContent>
          </v:textbox>
        </v:shape>
      </w:pict>
    </w:r>
  </w:p>
  <w:p w:rsidR="007466F4" w:rsidRPr="00B42D9D" w:rsidRDefault="00CD327A" w:rsidP="006510B4">
    <w:pPr>
      <w:pStyle w:val="Cabealho"/>
      <w:jc w:val="right"/>
      <w:rPr>
        <w:rFonts w:ascii="Arial" w:hAnsi="Arial" w:cs="Arial"/>
        <w:b/>
        <w:bCs/>
        <w:sz w:val="24"/>
        <w:szCs w:val="24"/>
      </w:rPr>
    </w:pPr>
    <w:r w:rsidRPr="00CD327A">
      <w:rPr>
        <w:noProof/>
        <w:sz w:val="24"/>
        <w:szCs w:val="24"/>
      </w:rPr>
      <w:pict>
        <v:shape id="Caixa de texto 11" o:spid="_x0000_s47108" type="#_x0000_t202" style="position:absolute;left:0;text-align:left;margin-left:389.8pt;margin-top:46.65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" filled="f" stroked="f">
          <v:textbox style="mso-fit-shape-to-text:t">
            <w:txbxContent>
              <w:p w:rsidR="000532EC" w:rsidRDefault="000532EC" w:rsidP="00C3718B">
                <w:pPr>
                  <w:rPr>
                    <w:rFonts w:ascii="Arial" w:hAnsi="Arial" w:cs="Arial"/>
                    <w:sz w:val="14"/>
                    <w:szCs w:val="14"/>
                  </w:rPr>
                </w:pPr>
                <w:r>
                  <w:rPr>
                    <w:rFonts w:ascii="Arial" w:hAnsi="Arial" w:cs="Arial"/>
                    <w:sz w:val="14"/>
                    <w:szCs w:val="14"/>
                  </w:rPr>
                  <w:t>Tiago Sant’ Ana</w:t>
                </w:r>
              </w:p>
            </w:txbxContent>
          </v:textbox>
        </v:shape>
      </w:pict>
    </w:r>
    <w:r w:rsidRPr="00CD327A">
      <w:rPr>
        <w:rFonts w:ascii="Arial" w:hAnsi="Arial" w:cs="Arial"/>
        <w:b/>
        <w:noProof/>
        <w:sz w:val="24"/>
        <w:szCs w:val="24"/>
      </w:rPr>
      <w:pict>
        <v:shape id="Caixa de texto 8" o:spid="_x0000_s47107" type="#_x0000_t202" style="position:absolute;left:0;text-align:left;margin-left:405.45pt;margin-top:28.65pt;width:79.5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" filled="f" stroked="f">
          <v:textbox style="mso-fit-shape-to-text:t">
            <w:txbxContent>
              <w:p w:rsidR="000532EC" w:rsidRPr="00B42D9D" w:rsidRDefault="000532EC" w:rsidP="006510B4">
                <w:pPr>
                  <w:rPr>
                    <w:rFonts w:ascii="Arial" w:hAnsi="Arial" w:cs="Arial"/>
                    <w:sz w:val="22"/>
                  </w:rPr>
                </w:pPr>
                <w:r>
                  <w:rPr>
                    <w:rFonts w:ascii="Arial" w:hAnsi="Arial" w:cs="Arial"/>
                    <w:sz w:val="22"/>
                  </w:rPr>
                  <w:t>155/RP/2017</w:t>
                </w:r>
              </w:p>
            </w:txbxContent>
          </v:textbox>
        </v:shape>
      </w:pict>
    </w:r>
    <w:r w:rsidR="007466F4"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466F4"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466F4" w:rsidRPr="00B42D9D" w:rsidRDefault="007466F4" w:rsidP="006510B4">
    <w:pPr>
      <w:jc w:val="center"/>
      <w:rPr>
        <w:rFonts w:ascii="Arial" w:hAnsi="Arial" w:cs="Arial"/>
        <w:b/>
        <w:bCs/>
        <w:sz w:val="24"/>
        <w:szCs w:val="24"/>
      </w:rPr>
    </w:pPr>
    <w:r w:rsidRPr="00B42D9D">
      <w:rPr>
        <w:rFonts w:ascii="Arial" w:hAnsi="Arial" w:cs="Arial"/>
        <w:b/>
        <w:bCs/>
        <w:sz w:val="24"/>
        <w:szCs w:val="24"/>
      </w:rPr>
      <w:t>ESTADO DE RONDÔNIA</w:t>
    </w:r>
  </w:p>
  <w:p w:rsidR="007466F4" w:rsidRPr="00B42D9D" w:rsidRDefault="007466F4" w:rsidP="006510B4">
    <w:pPr>
      <w:pStyle w:val="Ttulo3"/>
      <w:tabs>
        <w:tab w:val="left" w:pos="0"/>
      </w:tabs>
      <w:jc w:val="center"/>
      <w:rPr>
        <w:rFonts w:ascii="Arial" w:hAnsi="Arial" w:cs="Arial"/>
        <w:szCs w:val="24"/>
      </w:rPr>
    </w:pPr>
    <w:r w:rsidRPr="00B42D9D">
      <w:rPr>
        <w:rFonts w:ascii="Arial" w:hAnsi="Arial" w:cs="Arial"/>
        <w:szCs w:val="24"/>
      </w:rPr>
      <w:t>PODER EXECUTIVO</w:t>
    </w:r>
  </w:p>
  <w:p w:rsidR="007466F4" w:rsidRPr="00B42D9D" w:rsidRDefault="007466F4"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7466F4" w:rsidRPr="00B42D9D" w:rsidRDefault="007466F4"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7466F4" w:rsidRPr="00F57239" w:rsidRDefault="007466F4"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F4" w:rsidRDefault="00CD327A" w:rsidP="00C25411">
    <w:pPr>
      <w:pStyle w:val="Cabealho"/>
      <w:jc w:val="right"/>
      <w:rPr>
        <w:rFonts w:ascii="Verdana" w:hAnsi="Verdana" w:cs="Courier New"/>
        <w:b/>
        <w:bCs/>
      </w:rPr>
    </w:pPr>
    <w:r w:rsidRPr="00CD327A">
      <w:rPr>
        <w:noProof/>
        <w:sz w:val="24"/>
        <w:szCs w:val="24"/>
      </w:rPr>
      <w:pict>
        <v:shapetype id="_x0000_t202" coordsize="21600,21600" o:spt="202" path="m,l,21600r21600,l21600,xe">
          <v:stroke joinstyle="miter"/>
          <v:path gradientshapeok="t" o:connecttype="rect"/>
        </v:shapetype>
        <v:shape id="Caixa de texto 10" o:spid="_x0000_s47106" type="#_x0000_t202" style="position:absolute;left:0;text-align:left;margin-left:387.55pt;margin-top:44.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" filled="f" stroked="f">
          <v:textbox style="mso-fit-shape-to-text:t">
            <w:txbxContent>
              <w:p w:rsidR="000532EC" w:rsidRPr="009200B9" w:rsidRDefault="000532EC" w:rsidP="00C3718B">
                <w:pPr>
                  <w:rPr>
                    <w:rFonts w:ascii="Arial" w:hAnsi="Arial" w:cs="Arial"/>
                    <w:sz w:val="18"/>
                    <w:szCs w:val="18"/>
                  </w:rPr>
                </w:pPr>
                <w:r w:rsidRPr="009200B9">
                  <w:rPr>
                    <w:rFonts w:ascii="Arial" w:hAnsi="Arial" w:cs="Arial"/>
                    <w:sz w:val="18"/>
                    <w:szCs w:val="18"/>
                  </w:rPr>
                  <w:t>Tiago Sant’ Ana</w:t>
                </w:r>
              </w:p>
            </w:txbxContent>
          </v:textbox>
        </v:shape>
      </w:pict>
    </w:r>
    <w:r w:rsidRPr="00CD327A">
      <w:rPr>
        <w:b/>
        <w:noProof/>
      </w:rPr>
      <w:pict>
        <v:shape id="Caixa de texto 9" o:spid="_x0000_s47105" type="#_x0000_t202" style="position:absolute;left:0;text-align:left;margin-left:405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" filled="f" stroked="f">
          <v:textbox style="mso-fit-shape-to-text:t">
            <w:txbxContent>
              <w:p w:rsidR="000532EC" w:rsidRPr="00345703" w:rsidRDefault="000532EC" w:rsidP="00C25411">
                <w:pPr>
                  <w:rPr>
                    <w:rFonts w:ascii="Arial" w:hAnsi="Arial" w:cs="Arial"/>
                    <w:sz w:val="22"/>
                    <w:szCs w:val="24"/>
                  </w:rPr>
                </w:pPr>
                <w:r>
                  <w:rPr>
                    <w:rFonts w:ascii="Arial" w:hAnsi="Arial" w:cs="Arial"/>
                    <w:sz w:val="22"/>
                    <w:szCs w:val="24"/>
                  </w:rPr>
                  <w:t>155/RP/2017</w:t>
                </w:r>
              </w:p>
            </w:txbxContent>
          </v:textbox>
        </v:shape>
      </w:pict>
    </w:r>
    <w:r w:rsidR="007466F4">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466F4">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466F4" w:rsidRPr="00345703" w:rsidRDefault="007466F4" w:rsidP="00C25411">
    <w:pPr>
      <w:jc w:val="center"/>
      <w:rPr>
        <w:rFonts w:ascii="Arial" w:hAnsi="Arial" w:cs="Arial"/>
        <w:b/>
        <w:bCs/>
        <w:sz w:val="24"/>
        <w:szCs w:val="24"/>
      </w:rPr>
    </w:pPr>
    <w:r w:rsidRPr="00345703">
      <w:rPr>
        <w:rFonts w:ascii="Arial" w:hAnsi="Arial" w:cs="Arial"/>
        <w:b/>
        <w:bCs/>
        <w:sz w:val="24"/>
        <w:szCs w:val="24"/>
      </w:rPr>
      <w:t>ESTADO DE RONDÔNIA</w:t>
    </w:r>
  </w:p>
  <w:p w:rsidR="007466F4" w:rsidRPr="00345703" w:rsidRDefault="007466F4" w:rsidP="00C25411">
    <w:pPr>
      <w:pStyle w:val="Ttulo3"/>
      <w:tabs>
        <w:tab w:val="left" w:pos="0"/>
      </w:tabs>
      <w:jc w:val="center"/>
      <w:rPr>
        <w:rFonts w:ascii="Arial" w:hAnsi="Arial" w:cs="Arial"/>
        <w:szCs w:val="24"/>
      </w:rPr>
    </w:pPr>
    <w:r w:rsidRPr="00345703">
      <w:rPr>
        <w:rFonts w:ascii="Arial" w:hAnsi="Arial" w:cs="Arial"/>
        <w:szCs w:val="24"/>
      </w:rPr>
      <w:t>PODER EXECUTIVO</w:t>
    </w:r>
  </w:p>
  <w:p w:rsidR="007466F4" w:rsidRPr="00345703" w:rsidRDefault="007466F4"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7466F4" w:rsidRPr="00345703" w:rsidRDefault="007466F4"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7466F4" w:rsidRDefault="007466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EF62F68"/>
    <w:multiLevelType w:val="hybridMultilevel"/>
    <w:tmpl w:val="E0CEE57C"/>
    <w:lvl w:ilvl="0" w:tplc="481269C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B60D94"/>
    <w:multiLevelType w:val="hybridMultilevel"/>
    <w:tmpl w:val="379AA204"/>
    <w:lvl w:ilvl="0" w:tplc="E67A5D8C">
      <w:start w:val="1"/>
      <w:numFmt w:val="lowerLetter"/>
      <w:lvlText w:val="%1-"/>
      <w:lvlJc w:val="left"/>
      <w:pPr>
        <w:ind w:left="278" w:hanging="360"/>
      </w:pPr>
    </w:lvl>
    <w:lvl w:ilvl="1" w:tplc="04160019">
      <w:start w:val="1"/>
      <w:numFmt w:val="lowerLetter"/>
      <w:lvlText w:val="%2."/>
      <w:lvlJc w:val="left"/>
      <w:pPr>
        <w:ind w:left="998" w:hanging="360"/>
      </w:pPr>
    </w:lvl>
    <w:lvl w:ilvl="2" w:tplc="DAC08A08">
      <w:start w:val="8"/>
      <w:numFmt w:val="decimal"/>
      <w:lvlText w:val="%3-"/>
      <w:lvlJc w:val="left"/>
      <w:pPr>
        <w:ind w:left="1898" w:hanging="360"/>
      </w:pPr>
    </w:lvl>
    <w:lvl w:ilvl="3" w:tplc="7DDCE11A">
      <w:start w:val="1"/>
      <w:numFmt w:val="upperLetter"/>
      <w:lvlText w:val="%4)"/>
      <w:lvlJc w:val="left"/>
      <w:pPr>
        <w:ind w:left="2438" w:hanging="360"/>
      </w:pPr>
    </w:lvl>
    <w:lvl w:ilvl="4" w:tplc="FCEA512C">
      <w:start w:val="1"/>
      <w:numFmt w:val="lowerLetter"/>
      <w:lvlText w:val="%5)"/>
      <w:lvlJc w:val="left"/>
      <w:pPr>
        <w:ind w:left="3158" w:hanging="360"/>
      </w:pPr>
    </w:lvl>
    <w:lvl w:ilvl="5" w:tplc="0416001B">
      <w:start w:val="1"/>
      <w:numFmt w:val="lowerRoman"/>
      <w:lvlText w:val="%6."/>
      <w:lvlJc w:val="right"/>
      <w:pPr>
        <w:ind w:left="3878" w:hanging="180"/>
      </w:pPr>
    </w:lvl>
    <w:lvl w:ilvl="6" w:tplc="0416000F">
      <w:start w:val="1"/>
      <w:numFmt w:val="decimal"/>
      <w:lvlText w:val="%7."/>
      <w:lvlJc w:val="left"/>
      <w:pPr>
        <w:ind w:left="4598" w:hanging="360"/>
      </w:pPr>
    </w:lvl>
    <w:lvl w:ilvl="7" w:tplc="04160019">
      <w:start w:val="1"/>
      <w:numFmt w:val="lowerLetter"/>
      <w:lvlText w:val="%8."/>
      <w:lvlJc w:val="left"/>
      <w:pPr>
        <w:ind w:left="5318" w:hanging="360"/>
      </w:pPr>
    </w:lvl>
    <w:lvl w:ilvl="8" w:tplc="0416001B">
      <w:start w:val="1"/>
      <w:numFmt w:val="lowerRoman"/>
      <w:lvlText w:val="%9."/>
      <w:lvlJc w:val="right"/>
      <w:pPr>
        <w:ind w:left="6038" w:hanging="180"/>
      </w:pPr>
    </w:lvl>
  </w:abstractNum>
  <w:abstractNum w:abstractNumId="2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8D3695"/>
    <w:multiLevelType w:val="hybridMultilevel"/>
    <w:tmpl w:val="198C8D48"/>
    <w:lvl w:ilvl="0" w:tplc="93FA70CE">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3F6A006F"/>
    <w:multiLevelType w:val="hybridMultilevel"/>
    <w:tmpl w:val="AA923288"/>
    <w:lvl w:ilvl="0" w:tplc="1A78BC16">
      <w:start w:val="1"/>
      <w:numFmt w:val="decimal"/>
      <w:lvlText w:val="%1"/>
      <w:lvlJc w:val="left"/>
      <w:pPr>
        <w:ind w:left="36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1" w:tplc="26BC650E">
      <w:start w:val="1"/>
      <w:numFmt w:val="lowerLetter"/>
      <w:lvlText w:val="%2"/>
      <w:lvlJc w:val="left"/>
      <w:pPr>
        <w:ind w:left="48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2" w:tplc="4F9EE2A4">
      <w:start w:val="1"/>
      <w:numFmt w:val="lowerRoman"/>
      <w:lvlText w:val="%3"/>
      <w:lvlJc w:val="left"/>
      <w:pPr>
        <w:ind w:left="60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3" w:tplc="402A1648">
      <w:start w:val="1"/>
      <w:numFmt w:val="lowerLetter"/>
      <w:lvlRestart w:val="0"/>
      <w:lvlText w:val="%4)"/>
      <w:lvlJc w:val="left"/>
      <w:pPr>
        <w:ind w:left="8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4" w:tplc="2DD6D856">
      <w:start w:val="1"/>
      <w:numFmt w:val="lowerLetter"/>
      <w:lvlText w:val="%5"/>
      <w:lvlJc w:val="left"/>
      <w:pPr>
        <w:ind w:left="158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5" w:tplc="FEE2EC42">
      <w:start w:val="1"/>
      <w:numFmt w:val="lowerRoman"/>
      <w:lvlText w:val="%6"/>
      <w:lvlJc w:val="left"/>
      <w:pPr>
        <w:ind w:left="230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6" w:tplc="37B2257A">
      <w:start w:val="1"/>
      <w:numFmt w:val="decimal"/>
      <w:lvlText w:val="%7"/>
      <w:lvlJc w:val="left"/>
      <w:pPr>
        <w:ind w:left="302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7" w:tplc="FDE01A16">
      <w:start w:val="1"/>
      <w:numFmt w:val="lowerLetter"/>
      <w:lvlText w:val="%8"/>
      <w:lvlJc w:val="left"/>
      <w:pPr>
        <w:ind w:left="374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8" w:tplc="2F38FC54">
      <w:start w:val="1"/>
      <w:numFmt w:val="lowerRoman"/>
      <w:lvlText w:val="%9"/>
      <w:lvlJc w:val="left"/>
      <w:pPr>
        <w:ind w:left="44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abstractNum>
  <w:abstractNum w:abstractNumId="36">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154583"/>
    <w:multiLevelType w:val="hybridMultilevel"/>
    <w:tmpl w:val="D6669858"/>
    <w:lvl w:ilvl="0" w:tplc="739EE01A">
      <w:start w:val="1"/>
      <w:numFmt w:val="decimal"/>
      <w:lvlText w:val="%1."/>
      <w:lvlJc w:val="left"/>
      <w:pPr>
        <w:tabs>
          <w:tab w:val="num" w:pos="1080"/>
        </w:tabs>
        <w:ind w:left="1080" w:hanging="967"/>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93B227C"/>
    <w:multiLevelType w:val="hybridMultilevel"/>
    <w:tmpl w:val="62A2477A"/>
    <w:lvl w:ilvl="0" w:tplc="1AA81E1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4EB779EE"/>
    <w:multiLevelType w:val="hybridMultilevel"/>
    <w:tmpl w:val="D0E2F352"/>
    <w:lvl w:ilvl="0" w:tplc="EF4CCF00">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F6779D2"/>
    <w:multiLevelType w:val="multilevel"/>
    <w:tmpl w:val="6066C4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nsid w:val="510440C9"/>
    <w:multiLevelType w:val="hybridMultilevel"/>
    <w:tmpl w:val="3A0EAA98"/>
    <w:lvl w:ilvl="0" w:tplc="17E28F50">
      <w:start w:val="1"/>
      <w:numFmt w:val="decimal"/>
      <w:lvlText w:val="%1"/>
      <w:lvlJc w:val="left"/>
      <w:pPr>
        <w:ind w:left="36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1" w:tplc="69DEFF90">
      <w:start w:val="1"/>
      <w:numFmt w:val="lowerLetter"/>
      <w:lvlText w:val="%2"/>
      <w:lvlJc w:val="left"/>
      <w:pPr>
        <w:ind w:left="48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2" w:tplc="E8B2762C">
      <w:start w:val="1"/>
      <w:numFmt w:val="lowerRoman"/>
      <w:lvlText w:val="%3"/>
      <w:lvlJc w:val="left"/>
      <w:pPr>
        <w:ind w:left="60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3" w:tplc="FF589D62">
      <w:start w:val="1"/>
      <w:numFmt w:val="lowerLetter"/>
      <w:lvlRestart w:val="0"/>
      <w:lvlText w:val="%4)"/>
      <w:lvlJc w:val="left"/>
      <w:pPr>
        <w:ind w:left="8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4" w:tplc="55D658A8">
      <w:start w:val="1"/>
      <w:numFmt w:val="lowerLetter"/>
      <w:lvlText w:val="%5"/>
      <w:lvlJc w:val="left"/>
      <w:pPr>
        <w:ind w:left="158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5" w:tplc="B51EF272">
      <w:start w:val="1"/>
      <w:numFmt w:val="lowerRoman"/>
      <w:lvlText w:val="%6"/>
      <w:lvlJc w:val="left"/>
      <w:pPr>
        <w:ind w:left="230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6" w:tplc="86029460">
      <w:start w:val="1"/>
      <w:numFmt w:val="decimal"/>
      <w:lvlText w:val="%7"/>
      <w:lvlJc w:val="left"/>
      <w:pPr>
        <w:ind w:left="302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7" w:tplc="CBC006B2">
      <w:start w:val="1"/>
      <w:numFmt w:val="lowerLetter"/>
      <w:lvlText w:val="%8"/>
      <w:lvlJc w:val="left"/>
      <w:pPr>
        <w:ind w:left="374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8" w:tplc="1BD2AF60">
      <w:start w:val="1"/>
      <w:numFmt w:val="lowerRoman"/>
      <w:lvlText w:val="%9"/>
      <w:lvlJc w:val="left"/>
      <w:pPr>
        <w:ind w:left="44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abstractNum>
  <w:abstractNum w:abstractNumId="5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6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3"/>
  </w:num>
  <w:num w:numId="2">
    <w:abstractNumId w:val="43"/>
  </w:num>
  <w:num w:numId="3">
    <w:abstractNumId w:val="18"/>
  </w:num>
  <w:num w:numId="4">
    <w:abstractNumId w:val="20"/>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4"/>
  </w:num>
  <w:num w:numId="8">
    <w:abstractNumId w:val="41"/>
  </w:num>
  <w:num w:numId="9">
    <w:abstractNumId w:val="32"/>
  </w:num>
  <w:num w:numId="10">
    <w:abstractNumId w:val="33"/>
  </w:num>
  <w:num w:numId="11">
    <w:abstractNumId w:val="14"/>
  </w:num>
  <w:num w:numId="12">
    <w:abstractNumId w:val="25"/>
  </w:num>
  <w:num w:numId="13">
    <w:abstractNumId w:val="24"/>
  </w:num>
  <w:num w:numId="14">
    <w:abstractNumId w:val="52"/>
  </w:num>
  <w:num w:numId="15">
    <w:abstractNumId w:val="46"/>
  </w:num>
  <w:num w:numId="16">
    <w:abstractNumId w:val="59"/>
  </w:num>
  <w:num w:numId="17">
    <w:abstractNumId w:val="31"/>
  </w:num>
  <w:num w:numId="18">
    <w:abstractNumId w:val="47"/>
  </w:num>
  <w:num w:numId="19">
    <w:abstractNumId w:val="57"/>
  </w:num>
  <w:num w:numId="20">
    <w:abstractNumId w:val="13"/>
  </w:num>
  <w:num w:numId="21">
    <w:abstractNumId w:val="51"/>
  </w:num>
  <w:num w:numId="22">
    <w:abstractNumId w:val="26"/>
  </w:num>
  <w:num w:numId="23">
    <w:abstractNumId w:val="16"/>
  </w:num>
  <w:num w:numId="24">
    <w:abstractNumId w:val="28"/>
  </w:num>
  <w:num w:numId="25">
    <w:abstractNumId w:val="56"/>
  </w:num>
  <w:num w:numId="26">
    <w:abstractNumId w:val="40"/>
  </w:num>
  <w:num w:numId="27">
    <w:abstractNumId w:val="55"/>
  </w:num>
  <w:num w:numId="28">
    <w:abstractNumId w:val="27"/>
  </w:num>
  <w:num w:numId="29">
    <w:abstractNumId w:val="15"/>
  </w:num>
  <w:num w:numId="30">
    <w:abstractNumId w:val="58"/>
  </w:num>
  <w:num w:numId="31">
    <w:abstractNumId w:val="36"/>
  </w:num>
  <w:num w:numId="32">
    <w:abstractNumId w:val="17"/>
  </w:num>
  <w:num w:numId="33">
    <w:abstractNumId w:val="29"/>
  </w:num>
  <w:num w:numId="34">
    <w:abstractNumId w:val="38"/>
  </w:num>
  <w:num w:numId="35">
    <w:abstractNumId w:val="37"/>
  </w:num>
  <w:num w:numId="36">
    <w:abstractNumId w:val="54"/>
  </w:num>
  <w:num w:numId="37">
    <w:abstractNumId w:val="21"/>
  </w:num>
  <w:num w:numId="38">
    <w:abstractNumId w:val="6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47112"/>
    <o:shapelayout v:ext="edit">
      <o:idmap v:ext="edit" data="4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2BB3"/>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2EC"/>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09A0"/>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3FFF"/>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2CA8"/>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0EC"/>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5E0A"/>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51"/>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389"/>
    <w:rsid w:val="003039BB"/>
    <w:rsid w:val="00303DD7"/>
    <w:rsid w:val="00304371"/>
    <w:rsid w:val="0030438D"/>
    <w:rsid w:val="003047ED"/>
    <w:rsid w:val="00304DD6"/>
    <w:rsid w:val="00307D52"/>
    <w:rsid w:val="00307D79"/>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58A6"/>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580"/>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0D9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12E"/>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3"/>
    <w:rsid w:val="00524A9C"/>
    <w:rsid w:val="00525ABE"/>
    <w:rsid w:val="0052618E"/>
    <w:rsid w:val="005279F0"/>
    <w:rsid w:val="0053053C"/>
    <w:rsid w:val="00530A05"/>
    <w:rsid w:val="0053192A"/>
    <w:rsid w:val="005327B8"/>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070"/>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E71"/>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69B"/>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0482"/>
    <w:rsid w:val="00681609"/>
    <w:rsid w:val="00681DE3"/>
    <w:rsid w:val="006822A4"/>
    <w:rsid w:val="006829B5"/>
    <w:rsid w:val="00682D68"/>
    <w:rsid w:val="00683D6A"/>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6F4"/>
    <w:rsid w:val="00746C94"/>
    <w:rsid w:val="00746E5E"/>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3D0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7C"/>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21B"/>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019"/>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3068"/>
    <w:rsid w:val="008641B1"/>
    <w:rsid w:val="00864AB1"/>
    <w:rsid w:val="0086516E"/>
    <w:rsid w:val="008653DA"/>
    <w:rsid w:val="00866941"/>
    <w:rsid w:val="008677FA"/>
    <w:rsid w:val="0086791B"/>
    <w:rsid w:val="00870195"/>
    <w:rsid w:val="00870790"/>
    <w:rsid w:val="008722EB"/>
    <w:rsid w:val="008739C8"/>
    <w:rsid w:val="00874839"/>
    <w:rsid w:val="008753E2"/>
    <w:rsid w:val="0087560B"/>
    <w:rsid w:val="0087571F"/>
    <w:rsid w:val="00876E06"/>
    <w:rsid w:val="008774AE"/>
    <w:rsid w:val="00877962"/>
    <w:rsid w:val="008808B1"/>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362"/>
    <w:rsid w:val="008C782B"/>
    <w:rsid w:val="008C7F82"/>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129"/>
    <w:rsid w:val="00905319"/>
    <w:rsid w:val="00905C94"/>
    <w:rsid w:val="00906092"/>
    <w:rsid w:val="00906236"/>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0B9"/>
    <w:rsid w:val="0092047B"/>
    <w:rsid w:val="009207AB"/>
    <w:rsid w:val="00921DD3"/>
    <w:rsid w:val="00923275"/>
    <w:rsid w:val="009235C1"/>
    <w:rsid w:val="00923F81"/>
    <w:rsid w:val="0092473D"/>
    <w:rsid w:val="0092601F"/>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1A1"/>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A59"/>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0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809"/>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4DA1"/>
    <w:rsid w:val="00B050B2"/>
    <w:rsid w:val="00B05163"/>
    <w:rsid w:val="00B05AE8"/>
    <w:rsid w:val="00B068F4"/>
    <w:rsid w:val="00B07CB0"/>
    <w:rsid w:val="00B11E19"/>
    <w:rsid w:val="00B1379C"/>
    <w:rsid w:val="00B13CD2"/>
    <w:rsid w:val="00B14FDA"/>
    <w:rsid w:val="00B16F23"/>
    <w:rsid w:val="00B17713"/>
    <w:rsid w:val="00B17736"/>
    <w:rsid w:val="00B178F6"/>
    <w:rsid w:val="00B204A8"/>
    <w:rsid w:val="00B2082A"/>
    <w:rsid w:val="00B20BEA"/>
    <w:rsid w:val="00B20FBA"/>
    <w:rsid w:val="00B22272"/>
    <w:rsid w:val="00B22906"/>
    <w:rsid w:val="00B22C06"/>
    <w:rsid w:val="00B236B7"/>
    <w:rsid w:val="00B23A26"/>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276"/>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307B"/>
    <w:rsid w:val="00C4459B"/>
    <w:rsid w:val="00C4584F"/>
    <w:rsid w:val="00C4683B"/>
    <w:rsid w:val="00C4745A"/>
    <w:rsid w:val="00C50D1D"/>
    <w:rsid w:val="00C51949"/>
    <w:rsid w:val="00C51FDF"/>
    <w:rsid w:val="00C52329"/>
    <w:rsid w:val="00C531C6"/>
    <w:rsid w:val="00C53981"/>
    <w:rsid w:val="00C54307"/>
    <w:rsid w:val="00C55BB9"/>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77E4B"/>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06C"/>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6BF"/>
    <w:rsid w:val="00CD327A"/>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2712"/>
    <w:rsid w:val="00D03061"/>
    <w:rsid w:val="00D04CBA"/>
    <w:rsid w:val="00D051C8"/>
    <w:rsid w:val="00D07C14"/>
    <w:rsid w:val="00D12153"/>
    <w:rsid w:val="00D122C0"/>
    <w:rsid w:val="00D12C30"/>
    <w:rsid w:val="00D12FC3"/>
    <w:rsid w:val="00D13F53"/>
    <w:rsid w:val="00D14256"/>
    <w:rsid w:val="00D14608"/>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08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0AED"/>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595"/>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2BF8"/>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6AE"/>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0F4F"/>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0D5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1813640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caix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arimunicipal.com.br/ar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DBCB-59ED-4941-8EEF-D83EC18C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13500</Words>
  <Characters>78142</Characters>
  <Application>Microsoft Office Word</Application>
  <DocSecurity>0</DocSecurity>
  <Lines>651</Lines>
  <Paragraphs>182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91460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2017-09-27T11:43:00Z</cp:lastPrinted>
  <dcterms:created xsi:type="dcterms:W3CDTF">2017-10-02T13:15:00Z</dcterms:created>
  <dcterms:modified xsi:type="dcterms:W3CDTF">2017-10-02T13:15:00Z</dcterms:modified>
</cp:coreProperties>
</file>