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489" w:rsidRPr="00DF09F4" w:rsidRDefault="00C47489" w:rsidP="005367B1">
      <w:pPr>
        <w:tabs>
          <w:tab w:val="left" w:pos="0"/>
        </w:tabs>
        <w:suppressAutoHyphens/>
        <w:spacing w:line="360" w:lineRule="auto"/>
        <w:jc w:val="center"/>
        <w:outlineLvl w:val="7"/>
        <w:rPr>
          <w:rFonts w:ascii="Arial" w:hAnsi="Arial" w:cs="Arial"/>
          <w:b/>
          <w:iCs/>
          <w:lang w:eastAsia="ar-SA"/>
        </w:rPr>
      </w:pPr>
    </w:p>
    <w:p w:rsidR="00C47489" w:rsidRPr="00DF09F4" w:rsidRDefault="00C47489" w:rsidP="005367B1">
      <w:pPr>
        <w:tabs>
          <w:tab w:val="left" w:pos="0"/>
        </w:tabs>
        <w:suppressAutoHyphens/>
        <w:spacing w:line="360" w:lineRule="auto"/>
        <w:jc w:val="center"/>
        <w:outlineLvl w:val="7"/>
        <w:rPr>
          <w:rFonts w:ascii="Arial" w:hAnsi="Arial" w:cs="Arial"/>
          <w:b/>
          <w:iCs/>
          <w:lang w:eastAsia="ar-SA"/>
        </w:rPr>
      </w:pPr>
    </w:p>
    <w:p w:rsidR="00C47489" w:rsidRPr="00DF09F4" w:rsidRDefault="00C47489" w:rsidP="005367B1">
      <w:pPr>
        <w:tabs>
          <w:tab w:val="left" w:pos="0"/>
        </w:tabs>
        <w:suppressAutoHyphens/>
        <w:spacing w:line="360" w:lineRule="auto"/>
        <w:jc w:val="center"/>
        <w:outlineLvl w:val="7"/>
        <w:rPr>
          <w:rFonts w:ascii="Arial" w:hAnsi="Arial" w:cs="Arial"/>
          <w:b/>
          <w:iCs/>
          <w:lang w:eastAsia="ar-SA"/>
        </w:rPr>
      </w:pPr>
    </w:p>
    <w:p w:rsidR="00C47489" w:rsidRPr="00DF09F4" w:rsidRDefault="00C47489" w:rsidP="005367B1">
      <w:pPr>
        <w:tabs>
          <w:tab w:val="left" w:pos="0"/>
        </w:tabs>
        <w:suppressAutoHyphens/>
        <w:spacing w:line="360" w:lineRule="auto"/>
        <w:jc w:val="center"/>
        <w:outlineLvl w:val="7"/>
        <w:rPr>
          <w:rFonts w:ascii="Arial" w:hAnsi="Arial" w:cs="Arial"/>
          <w:b/>
          <w:iCs/>
          <w:lang w:eastAsia="ar-SA"/>
        </w:rPr>
      </w:pPr>
    </w:p>
    <w:p w:rsidR="00C47489" w:rsidRPr="00DF09F4" w:rsidRDefault="00C47489" w:rsidP="005367B1">
      <w:pPr>
        <w:tabs>
          <w:tab w:val="left" w:pos="0"/>
        </w:tabs>
        <w:suppressAutoHyphens/>
        <w:spacing w:line="360" w:lineRule="auto"/>
        <w:jc w:val="center"/>
        <w:outlineLvl w:val="7"/>
        <w:rPr>
          <w:rFonts w:ascii="Arial" w:hAnsi="Arial" w:cs="Arial"/>
          <w:b/>
          <w:iCs/>
          <w:lang w:eastAsia="ar-SA"/>
        </w:rPr>
      </w:pPr>
    </w:p>
    <w:p w:rsidR="00ED5958" w:rsidRPr="00DF09F4" w:rsidRDefault="00ED5958" w:rsidP="005367B1">
      <w:pPr>
        <w:tabs>
          <w:tab w:val="left" w:pos="0"/>
        </w:tabs>
        <w:suppressAutoHyphens/>
        <w:spacing w:line="360" w:lineRule="auto"/>
        <w:jc w:val="center"/>
        <w:outlineLvl w:val="7"/>
        <w:rPr>
          <w:rFonts w:ascii="Arial" w:hAnsi="Arial" w:cs="Arial"/>
          <w:b/>
          <w:iCs/>
          <w:lang w:eastAsia="ar-SA"/>
        </w:rPr>
      </w:pPr>
    </w:p>
    <w:p w:rsidR="00ED5958" w:rsidRPr="00DF09F4" w:rsidRDefault="00ED5958" w:rsidP="005367B1">
      <w:pPr>
        <w:tabs>
          <w:tab w:val="left" w:pos="0"/>
        </w:tabs>
        <w:suppressAutoHyphens/>
        <w:spacing w:line="360" w:lineRule="auto"/>
        <w:jc w:val="center"/>
        <w:outlineLvl w:val="7"/>
        <w:rPr>
          <w:rFonts w:ascii="Arial" w:hAnsi="Arial" w:cs="Arial"/>
          <w:b/>
          <w:iCs/>
          <w:lang w:eastAsia="ar-SA"/>
        </w:rPr>
      </w:pPr>
    </w:p>
    <w:p w:rsidR="00ED5958" w:rsidRPr="00DF09F4" w:rsidRDefault="00ED5958" w:rsidP="005367B1">
      <w:pPr>
        <w:tabs>
          <w:tab w:val="left" w:pos="0"/>
        </w:tabs>
        <w:suppressAutoHyphens/>
        <w:spacing w:line="360" w:lineRule="auto"/>
        <w:jc w:val="center"/>
        <w:outlineLvl w:val="7"/>
        <w:rPr>
          <w:rFonts w:ascii="Arial" w:hAnsi="Arial" w:cs="Arial"/>
          <w:b/>
          <w:iCs/>
          <w:lang w:eastAsia="ar-SA"/>
        </w:rPr>
      </w:pPr>
    </w:p>
    <w:p w:rsidR="00C47489" w:rsidRPr="00DF09F4" w:rsidRDefault="00C47489" w:rsidP="005367B1">
      <w:pPr>
        <w:tabs>
          <w:tab w:val="left" w:pos="0"/>
        </w:tabs>
        <w:suppressAutoHyphens/>
        <w:spacing w:line="360" w:lineRule="auto"/>
        <w:jc w:val="center"/>
        <w:outlineLvl w:val="7"/>
        <w:rPr>
          <w:rFonts w:ascii="Arial" w:hAnsi="Arial" w:cs="Arial"/>
          <w:b/>
          <w:iCs/>
          <w:lang w:eastAsia="ar-SA"/>
        </w:rPr>
      </w:pPr>
    </w:p>
    <w:p w:rsidR="00C47489" w:rsidRPr="00DF09F4" w:rsidRDefault="00C47489" w:rsidP="005367B1">
      <w:pPr>
        <w:tabs>
          <w:tab w:val="left" w:pos="0"/>
        </w:tabs>
        <w:suppressAutoHyphens/>
        <w:spacing w:line="360" w:lineRule="auto"/>
        <w:jc w:val="center"/>
        <w:outlineLvl w:val="7"/>
        <w:rPr>
          <w:rFonts w:ascii="Arial" w:hAnsi="Arial" w:cs="Arial"/>
          <w:b/>
          <w:iCs/>
          <w:lang w:eastAsia="ar-SA"/>
        </w:rPr>
      </w:pPr>
    </w:p>
    <w:p w:rsidR="00C47489" w:rsidRPr="00DF09F4" w:rsidRDefault="00C47489" w:rsidP="005367B1">
      <w:pPr>
        <w:tabs>
          <w:tab w:val="left" w:pos="0"/>
        </w:tabs>
        <w:suppressAutoHyphens/>
        <w:spacing w:line="360" w:lineRule="auto"/>
        <w:jc w:val="center"/>
        <w:outlineLvl w:val="7"/>
        <w:rPr>
          <w:rFonts w:ascii="Arial" w:hAnsi="Arial" w:cs="Arial"/>
          <w:b/>
          <w:iCs/>
          <w:lang w:eastAsia="ar-SA"/>
        </w:rPr>
      </w:pPr>
    </w:p>
    <w:p w:rsidR="00C47489" w:rsidRPr="00DF09F4" w:rsidRDefault="00C47489" w:rsidP="005367B1">
      <w:pPr>
        <w:tabs>
          <w:tab w:val="left" w:pos="0"/>
        </w:tabs>
        <w:suppressAutoHyphens/>
        <w:spacing w:line="360" w:lineRule="auto"/>
        <w:jc w:val="center"/>
        <w:outlineLvl w:val="7"/>
        <w:rPr>
          <w:rFonts w:ascii="Arial" w:hAnsi="Arial" w:cs="Arial"/>
          <w:b/>
          <w:iCs/>
          <w:lang w:eastAsia="ar-SA"/>
        </w:rPr>
      </w:pPr>
    </w:p>
    <w:p w:rsidR="00C47489" w:rsidRPr="00DF09F4" w:rsidRDefault="00C47489" w:rsidP="00C47489">
      <w:pPr>
        <w:contextualSpacing/>
        <w:rPr>
          <w:rFonts w:ascii="Arial" w:hAnsi="Arial" w:cs="Arial"/>
        </w:rPr>
      </w:pPr>
    </w:p>
    <w:p w:rsidR="00C47489" w:rsidRPr="00A572AA" w:rsidRDefault="00C47489" w:rsidP="00C47489">
      <w:pPr>
        <w:contextualSpacing/>
        <w:jc w:val="center"/>
        <w:rPr>
          <w:rFonts w:ascii="Arial" w:hAnsi="Arial" w:cs="Arial"/>
          <w:b/>
          <w:bCs/>
          <w:color w:val="0D0D0D" w:themeColor="text1" w:themeTint="F2"/>
        </w:rPr>
      </w:pPr>
      <w:r w:rsidRPr="00A572AA">
        <w:rPr>
          <w:rFonts w:ascii="Arial" w:hAnsi="Arial" w:cs="Arial"/>
          <w:b/>
          <w:color w:val="0D0D0D" w:themeColor="text1" w:themeTint="F2"/>
          <w:lang w:eastAsia="ar-SA"/>
        </w:rPr>
        <w:t xml:space="preserve">CONCORRÊNCIA </w:t>
      </w:r>
      <w:r w:rsidR="00DF09F4" w:rsidRPr="00A572AA">
        <w:rPr>
          <w:rFonts w:ascii="Arial" w:hAnsi="Arial" w:cs="Arial"/>
          <w:b/>
          <w:color w:val="0D0D0D" w:themeColor="text1" w:themeTint="F2"/>
          <w:lang w:eastAsia="ar-SA"/>
        </w:rPr>
        <w:t xml:space="preserve">Nº </w:t>
      </w:r>
      <w:r w:rsidRPr="00A572AA">
        <w:rPr>
          <w:rFonts w:ascii="Arial" w:hAnsi="Arial" w:cs="Arial"/>
          <w:b/>
          <w:color w:val="0D0D0D" w:themeColor="text1" w:themeTint="F2"/>
          <w:lang w:eastAsia="ar-SA"/>
        </w:rPr>
        <w:t>0</w:t>
      </w:r>
      <w:r w:rsidR="0021772C" w:rsidRPr="00A572AA">
        <w:rPr>
          <w:rFonts w:ascii="Arial" w:hAnsi="Arial" w:cs="Arial"/>
          <w:b/>
          <w:color w:val="0D0D0D" w:themeColor="text1" w:themeTint="F2"/>
          <w:lang w:eastAsia="ar-SA"/>
        </w:rPr>
        <w:t>12</w:t>
      </w:r>
      <w:r w:rsidRPr="00A572AA">
        <w:rPr>
          <w:rFonts w:ascii="Arial" w:hAnsi="Arial" w:cs="Arial"/>
          <w:b/>
          <w:bCs/>
          <w:color w:val="0D0D0D" w:themeColor="text1" w:themeTint="F2"/>
          <w:lang w:eastAsia="ar-SA"/>
        </w:rPr>
        <w:t>/2017</w:t>
      </w:r>
    </w:p>
    <w:p w:rsidR="00C47489" w:rsidRPr="00DF09F4" w:rsidRDefault="00C47489" w:rsidP="00C47489">
      <w:pPr>
        <w:contextualSpacing/>
        <w:jc w:val="center"/>
        <w:rPr>
          <w:rFonts w:ascii="Arial" w:hAnsi="Arial" w:cs="Arial"/>
          <w:b/>
          <w:bCs/>
        </w:rPr>
      </w:pPr>
    </w:p>
    <w:p w:rsidR="00C47489" w:rsidRPr="00DF09F4" w:rsidRDefault="00C47489" w:rsidP="00C47489">
      <w:pPr>
        <w:contextualSpacing/>
        <w:jc w:val="center"/>
        <w:rPr>
          <w:rFonts w:ascii="Arial" w:hAnsi="Arial" w:cs="Arial"/>
          <w:b/>
          <w:bCs/>
        </w:rPr>
      </w:pPr>
    </w:p>
    <w:p w:rsidR="00C47489" w:rsidRPr="00DF09F4" w:rsidRDefault="00C47489" w:rsidP="00C47489">
      <w:pPr>
        <w:contextualSpacing/>
        <w:jc w:val="center"/>
        <w:rPr>
          <w:rFonts w:ascii="Arial" w:hAnsi="Arial" w:cs="Arial"/>
          <w:b/>
          <w:bCs/>
        </w:rPr>
      </w:pPr>
    </w:p>
    <w:p w:rsidR="00C47489" w:rsidRPr="00DF09F4" w:rsidRDefault="00C47489" w:rsidP="00C47489">
      <w:pPr>
        <w:contextualSpacing/>
        <w:jc w:val="center"/>
        <w:rPr>
          <w:rFonts w:ascii="Arial" w:hAnsi="Arial" w:cs="Arial"/>
          <w:b/>
          <w:bCs/>
        </w:rPr>
      </w:pPr>
    </w:p>
    <w:p w:rsidR="00C47489" w:rsidRPr="00DF09F4" w:rsidRDefault="00C47489" w:rsidP="00C47489">
      <w:pPr>
        <w:contextualSpacing/>
        <w:jc w:val="center"/>
        <w:rPr>
          <w:rFonts w:ascii="Arial" w:hAnsi="Arial" w:cs="Arial"/>
          <w:b/>
          <w:bCs/>
        </w:rPr>
      </w:pPr>
    </w:p>
    <w:p w:rsidR="00C47489" w:rsidRPr="00DF09F4" w:rsidRDefault="00C47489" w:rsidP="00C47489">
      <w:pPr>
        <w:contextualSpacing/>
        <w:jc w:val="center"/>
        <w:rPr>
          <w:rFonts w:ascii="Arial" w:hAnsi="Arial" w:cs="Arial"/>
        </w:rPr>
      </w:pPr>
      <w:r w:rsidRPr="00DF09F4">
        <w:rPr>
          <w:rFonts w:ascii="Arial" w:hAnsi="Arial" w:cs="Arial"/>
          <w:b/>
        </w:rPr>
        <w:t>CONTRATAÇÃO DE EMPRESA ESPECIALIZADA PARA CESSÃO DE DIREITO DE USO DE SISTEMAS DE SOFTWARE PARA AUTOMAÇÃO DA PREFEITURA MUNICIPAL DE ROLIM DE MOURA E SUAS SECRETARIAS</w:t>
      </w:r>
    </w:p>
    <w:p w:rsidR="00C47489" w:rsidRPr="00DF09F4" w:rsidRDefault="00C47489" w:rsidP="005367B1">
      <w:pPr>
        <w:tabs>
          <w:tab w:val="left" w:pos="0"/>
        </w:tabs>
        <w:suppressAutoHyphens/>
        <w:spacing w:line="360" w:lineRule="auto"/>
        <w:jc w:val="center"/>
        <w:outlineLvl w:val="7"/>
        <w:rPr>
          <w:rFonts w:ascii="Arial" w:hAnsi="Arial" w:cs="Arial"/>
          <w:b/>
          <w:iCs/>
          <w:lang w:eastAsia="ar-SA"/>
        </w:rPr>
      </w:pPr>
    </w:p>
    <w:p w:rsidR="00C47489" w:rsidRPr="00DF09F4" w:rsidRDefault="00C47489" w:rsidP="005367B1">
      <w:pPr>
        <w:tabs>
          <w:tab w:val="left" w:pos="0"/>
        </w:tabs>
        <w:suppressAutoHyphens/>
        <w:spacing w:line="360" w:lineRule="auto"/>
        <w:jc w:val="center"/>
        <w:outlineLvl w:val="7"/>
        <w:rPr>
          <w:rFonts w:ascii="Arial" w:hAnsi="Arial" w:cs="Arial"/>
          <w:b/>
          <w:iCs/>
          <w:lang w:eastAsia="ar-SA"/>
        </w:rPr>
      </w:pPr>
    </w:p>
    <w:p w:rsidR="00C47489" w:rsidRPr="00DF09F4" w:rsidRDefault="00C47489" w:rsidP="005367B1">
      <w:pPr>
        <w:tabs>
          <w:tab w:val="left" w:pos="0"/>
        </w:tabs>
        <w:suppressAutoHyphens/>
        <w:spacing w:line="360" w:lineRule="auto"/>
        <w:jc w:val="center"/>
        <w:outlineLvl w:val="7"/>
        <w:rPr>
          <w:rFonts w:ascii="Arial" w:hAnsi="Arial" w:cs="Arial"/>
          <w:b/>
          <w:iCs/>
          <w:lang w:eastAsia="ar-SA"/>
        </w:rPr>
      </w:pPr>
    </w:p>
    <w:p w:rsidR="00C47489" w:rsidRPr="00DF09F4" w:rsidRDefault="00C47489" w:rsidP="005367B1">
      <w:pPr>
        <w:tabs>
          <w:tab w:val="left" w:pos="0"/>
        </w:tabs>
        <w:suppressAutoHyphens/>
        <w:spacing w:line="360" w:lineRule="auto"/>
        <w:jc w:val="center"/>
        <w:outlineLvl w:val="7"/>
        <w:rPr>
          <w:rFonts w:ascii="Arial" w:hAnsi="Arial" w:cs="Arial"/>
          <w:b/>
          <w:iCs/>
          <w:lang w:eastAsia="ar-SA"/>
        </w:rPr>
      </w:pPr>
    </w:p>
    <w:p w:rsidR="00C47489" w:rsidRPr="00DF09F4" w:rsidRDefault="00C47489" w:rsidP="005367B1">
      <w:pPr>
        <w:tabs>
          <w:tab w:val="left" w:pos="0"/>
        </w:tabs>
        <w:suppressAutoHyphens/>
        <w:spacing w:line="360" w:lineRule="auto"/>
        <w:jc w:val="center"/>
        <w:outlineLvl w:val="7"/>
        <w:rPr>
          <w:rFonts w:ascii="Arial" w:hAnsi="Arial" w:cs="Arial"/>
          <w:b/>
          <w:iCs/>
          <w:lang w:eastAsia="ar-SA"/>
        </w:rPr>
      </w:pPr>
    </w:p>
    <w:p w:rsidR="00C47489" w:rsidRPr="00DF09F4" w:rsidRDefault="00C47489" w:rsidP="005367B1">
      <w:pPr>
        <w:tabs>
          <w:tab w:val="left" w:pos="0"/>
        </w:tabs>
        <w:suppressAutoHyphens/>
        <w:spacing w:line="360" w:lineRule="auto"/>
        <w:jc w:val="center"/>
        <w:outlineLvl w:val="7"/>
        <w:rPr>
          <w:rFonts w:ascii="Arial" w:hAnsi="Arial" w:cs="Arial"/>
          <w:b/>
          <w:iCs/>
          <w:lang w:eastAsia="ar-SA"/>
        </w:rPr>
      </w:pPr>
    </w:p>
    <w:p w:rsidR="00C47489" w:rsidRPr="00DF09F4" w:rsidRDefault="00C47489" w:rsidP="005367B1">
      <w:pPr>
        <w:tabs>
          <w:tab w:val="left" w:pos="0"/>
        </w:tabs>
        <w:suppressAutoHyphens/>
        <w:spacing w:line="360" w:lineRule="auto"/>
        <w:jc w:val="center"/>
        <w:outlineLvl w:val="7"/>
        <w:rPr>
          <w:rFonts w:ascii="Arial" w:hAnsi="Arial" w:cs="Arial"/>
          <w:b/>
          <w:iCs/>
          <w:lang w:eastAsia="ar-SA"/>
        </w:rPr>
      </w:pPr>
    </w:p>
    <w:p w:rsidR="00C47489" w:rsidRPr="00DF09F4" w:rsidRDefault="00C47489" w:rsidP="005367B1">
      <w:pPr>
        <w:tabs>
          <w:tab w:val="left" w:pos="0"/>
        </w:tabs>
        <w:suppressAutoHyphens/>
        <w:spacing w:line="360" w:lineRule="auto"/>
        <w:jc w:val="center"/>
        <w:outlineLvl w:val="7"/>
        <w:rPr>
          <w:rFonts w:ascii="Arial" w:hAnsi="Arial" w:cs="Arial"/>
          <w:b/>
          <w:iCs/>
          <w:lang w:eastAsia="ar-SA"/>
        </w:rPr>
      </w:pPr>
    </w:p>
    <w:p w:rsidR="00C47489" w:rsidRPr="00DF09F4" w:rsidRDefault="00C47489" w:rsidP="005367B1">
      <w:pPr>
        <w:tabs>
          <w:tab w:val="left" w:pos="0"/>
        </w:tabs>
        <w:suppressAutoHyphens/>
        <w:spacing w:line="360" w:lineRule="auto"/>
        <w:jc w:val="center"/>
        <w:outlineLvl w:val="7"/>
        <w:rPr>
          <w:rFonts w:ascii="Arial" w:hAnsi="Arial" w:cs="Arial"/>
          <w:b/>
          <w:iCs/>
          <w:lang w:eastAsia="ar-SA"/>
        </w:rPr>
      </w:pPr>
    </w:p>
    <w:p w:rsidR="00C47489" w:rsidRPr="00DF09F4" w:rsidRDefault="00C47489" w:rsidP="005367B1">
      <w:pPr>
        <w:tabs>
          <w:tab w:val="left" w:pos="0"/>
        </w:tabs>
        <w:suppressAutoHyphens/>
        <w:spacing w:line="360" w:lineRule="auto"/>
        <w:jc w:val="center"/>
        <w:outlineLvl w:val="7"/>
        <w:rPr>
          <w:rFonts w:ascii="Arial" w:hAnsi="Arial" w:cs="Arial"/>
          <w:b/>
          <w:iCs/>
          <w:lang w:eastAsia="ar-SA"/>
        </w:rPr>
      </w:pPr>
    </w:p>
    <w:p w:rsidR="00C47489" w:rsidRPr="00DF09F4" w:rsidRDefault="00C47489" w:rsidP="005367B1">
      <w:pPr>
        <w:tabs>
          <w:tab w:val="left" w:pos="0"/>
        </w:tabs>
        <w:suppressAutoHyphens/>
        <w:spacing w:line="360" w:lineRule="auto"/>
        <w:jc w:val="center"/>
        <w:outlineLvl w:val="7"/>
        <w:rPr>
          <w:rFonts w:ascii="Arial" w:hAnsi="Arial" w:cs="Arial"/>
          <w:b/>
          <w:iCs/>
          <w:lang w:eastAsia="ar-SA"/>
        </w:rPr>
      </w:pPr>
    </w:p>
    <w:p w:rsidR="00C47489" w:rsidRPr="00DF09F4" w:rsidRDefault="00C47489" w:rsidP="005367B1">
      <w:pPr>
        <w:tabs>
          <w:tab w:val="left" w:pos="0"/>
        </w:tabs>
        <w:suppressAutoHyphens/>
        <w:spacing w:line="360" w:lineRule="auto"/>
        <w:jc w:val="center"/>
        <w:outlineLvl w:val="7"/>
        <w:rPr>
          <w:rFonts w:ascii="Arial" w:hAnsi="Arial" w:cs="Arial"/>
          <w:b/>
          <w:iCs/>
          <w:lang w:eastAsia="ar-SA"/>
        </w:rPr>
      </w:pPr>
    </w:p>
    <w:p w:rsidR="00C47489" w:rsidRPr="00DF09F4" w:rsidRDefault="00C47489" w:rsidP="005367B1">
      <w:pPr>
        <w:tabs>
          <w:tab w:val="left" w:pos="0"/>
        </w:tabs>
        <w:suppressAutoHyphens/>
        <w:spacing w:line="360" w:lineRule="auto"/>
        <w:jc w:val="center"/>
        <w:outlineLvl w:val="7"/>
        <w:rPr>
          <w:rFonts w:ascii="Arial" w:hAnsi="Arial" w:cs="Arial"/>
          <w:b/>
          <w:iCs/>
          <w:lang w:eastAsia="ar-SA"/>
        </w:rPr>
      </w:pPr>
    </w:p>
    <w:p w:rsidR="00ED5958" w:rsidRPr="00DF09F4" w:rsidRDefault="00ED5958" w:rsidP="005367B1">
      <w:pPr>
        <w:tabs>
          <w:tab w:val="left" w:pos="0"/>
        </w:tabs>
        <w:suppressAutoHyphens/>
        <w:spacing w:line="360" w:lineRule="auto"/>
        <w:jc w:val="center"/>
        <w:outlineLvl w:val="7"/>
        <w:rPr>
          <w:rFonts w:ascii="Arial" w:hAnsi="Arial" w:cs="Arial"/>
          <w:b/>
          <w:iCs/>
          <w:lang w:eastAsia="ar-SA"/>
        </w:rPr>
      </w:pPr>
    </w:p>
    <w:p w:rsidR="00C47489" w:rsidRPr="00DF09F4" w:rsidRDefault="00C47489" w:rsidP="005367B1">
      <w:pPr>
        <w:tabs>
          <w:tab w:val="left" w:pos="0"/>
        </w:tabs>
        <w:suppressAutoHyphens/>
        <w:spacing w:line="360" w:lineRule="auto"/>
        <w:jc w:val="center"/>
        <w:outlineLvl w:val="7"/>
        <w:rPr>
          <w:rFonts w:ascii="Arial" w:hAnsi="Arial" w:cs="Arial"/>
          <w:b/>
          <w:iCs/>
          <w:lang w:eastAsia="ar-SA"/>
        </w:rPr>
      </w:pPr>
    </w:p>
    <w:p w:rsidR="005367B1" w:rsidRPr="00DF09F4" w:rsidRDefault="005367B1" w:rsidP="005367B1">
      <w:pPr>
        <w:tabs>
          <w:tab w:val="left" w:pos="0"/>
        </w:tabs>
        <w:suppressAutoHyphens/>
        <w:spacing w:line="360" w:lineRule="auto"/>
        <w:jc w:val="center"/>
        <w:outlineLvl w:val="7"/>
        <w:rPr>
          <w:rFonts w:ascii="Arial" w:hAnsi="Arial" w:cs="Arial"/>
          <w:b/>
          <w:iCs/>
          <w:lang w:eastAsia="ar-SA"/>
        </w:rPr>
      </w:pPr>
      <w:r w:rsidRPr="00DF09F4">
        <w:rPr>
          <w:rFonts w:ascii="Arial" w:hAnsi="Arial" w:cs="Arial"/>
          <w:b/>
          <w:iCs/>
          <w:lang w:eastAsia="ar-SA"/>
        </w:rPr>
        <w:t>EDITAL</w:t>
      </w:r>
    </w:p>
    <w:p w:rsidR="005367B1" w:rsidRPr="00A572AA" w:rsidRDefault="005367B1" w:rsidP="005367B1">
      <w:pPr>
        <w:suppressAutoHyphens/>
        <w:spacing w:line="360" w:lineRule="auto"/>
        <w:jc w:val="center"/>
        <w:rPr>
          <w:rFonts w:ascii="Arial" w:eastAsia="Arial Unicode MS" w:hAnsi="Arial" w:cs="Arial"/>
          <w:b/>
          <w:bCs/>
          <w:color w:val="0D0D0D" w:themeColor="text1" w:themeTint="F2"/>
          <w:u w:val="single"/>
          <w:lang w:val="pt-PT" w:eastAsia="ar-SA"/>
        </w:rPr>
      </w:pPr>
      <w:r w:rsidRPr="00A572AA">
        <w:rPr>
          <w:rFonts w:ascii="Arial" w:eastAsia="Arial Unicode MS" w:hAnsi="Arial" w:cs="Arial"/>
          <w:b/>
          <w:bCs/>
          <w:color w:val="0D0D0D" w:themeColor="text1" w:themeTint="F2"/>
          <w:u w:val="single"/>
          <w:lang w:val="pt-PT" w:eastAsia="ar-SA"/>
        </w:rPr>
        <w:t>CONCORRÊNCIA Nº 0</w:t>
      </w:r>
      <w:r w:rsidR="0021772C" w:rsidRPr="00A572AA">
        <w:rPr>
          <w:rFonts w:ascii="Arial" w:eastAsia="Arial Unicode MS" w:hAnsi="Arial" w:cs="Arial"/>
          <w:b/>
          <w:bCs/>
          <w:color w:val="0D0D0D" w:themeColor="text1" w:themeTint="F2"/>
          <w:u w:val="single"/>
          <w:lang w:val="pt-PT" w:eastAsia="ar-SA"/>
        </w:rPr>
        <w:t>12</w:t>
      </w:r>
      <w:r w:rsidRPr="00A572AA">
        <w:rPr>
          <w:rFonts w:ascii="Arial" w:eastAsia="Arial Unicode MS" w:hAnsi="Arial" w:cs="Arial"/>
          <w:b/>
          <w:bCs/>
          <w:color w:val="0D0D0D" w:themeColor="text1" w:themeTint="F2"/>
          <w:u w:val="single"/>
          <w:lang w:val="pt-PT" w:eastAsia="ar-SA"/>
        </w:rPr>
        <w:t>/</w:t>
      </w:r>
      <w:r w:rsidR="00DF09F4" w:rsidRPr="00A572AA">
        <w:rPr>
          <w:rFonts w:ascii="Arial" w:eastAsia="Arial Unicode MS" w:hAnsi="Arial" w:cs="Arial"/>
          <w:b/>
          <w:bCs/>
          <w:color w:val="0D0D0D" w:themeColor="text1" w:themeTint="F2"/>
          <w:u w:val="single"/>
          <w:lang w:val="pt-PT" w:eastAsia="ar-SA"/>
        </w:rPr>
        <w:t xml:space="preserve"> </w:t>
      </w:r>
      <w:r w:rsidRPr="00A572AA">
        <w:rPr>
          <w:rFonts w:ascii="Arial" w:eastAsia="Arial Unicode MS" w:hAnsi="Arial" w:cs="Arial"/>
          <w:b/>
          <w:bCs/>
          <w:color w:val="0D0D0D" w:themeColor="text1" w:themeTint="F2"/>
          <w:u w:val="single"/>
          <w:lang w:val="pt-PT" w:eastAsia="ar-SA"/>
        </w:rPr>
        <w:t>201</w:t>
      </w:r>
      <w:r w:rsidR="00232137" w:rsidRPr="00A572AA">
        <w:rPr>
          <w:rFonts w:ascii="Arial" w:eastAsia="Arial Unicode MS" w:hAnsi="Arial" w:cs="Arial"/>
          <w:b/>
          <w:bCs/>
          <w:color w:val="0D0D0D" w:themeColor="text1" w:themeTint="F2"/>
          <w:u w:val="single"/>
          <w:lang w:val="pt-PT" w:eastAsia="ar-SA"/>
        </w:rPr>
        <w:t>7</w:t>
      </w:r>
    </w:p>
    <w:p w:rsidR="005367B1" w:rsidRPr="00A572AA" w:rsidRDefault="005367B1" w:rsidP="005367B1">
      <w:pPr>
        <w:suppressAutoHyphens/>
        <w:spacing w:line="360" w:lineRule="auto"/>
        <w:jc w:val="center"/>
        <w:rPr>
          <w:rFonts w:ascii="Arial" w:eastAsia="Arial Unicode MS" w:hAnsi="Arial" w:cs="Arial"/>
          <w:b/>
          <w:bCs/>
          <w:color w:val="0D0D0D" w:themeColor="text1" w:themeTint="F2"/>
          <w:u w:val="single"/>
          <w:lang w:val="pt-PT" w:eastAsia="ar-SA"/>
        </w:rPr>
      </w:pPr>
    </w:p>
    <w:p w:rsidR="005367B1" w:rsidRPr="00A572AA" w:rsidRDefault="005367B1" w:rsidP="001423EA">
      <w:pPr>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bCs/>
          <w:color w:val="0D0D0D" w:themeColor="text1" w:themeTint="F2"/>
          <w:lang w:eastAsia="ar-SA"/>
        </w:rPr>
      </w:pPr>
      <w:r w:rsidRPr="00A572AA">
        <w:rPr>
          <w:rFonts w:ascii="Arial" w:hAnsi="Arial" w:cs="Arial"/>
          <w:b/>
          <w:bCs/>
          <w:color w:val="0D0D0D" w:themeColor="text1" w:themeTint="F2"/>
          <w:lang w:eastAsia="ar-SA"/>
        </w:rPr>
        <w:t>1.  PREÂMBULO</w:t>
      </w:r>
    </w:p>
    <w:p w:rsidR="005367B1" w:rsidRPr="00A572AA" w:rsidRDefault="005367B1" w:rsidP="001423EA">
      <w:pPr>
        <w:suppressAutoHyphens/>
        <w:jc w:val="both"/>
        <w:rPr>
          <w:rFonts w:ascii="Arial" w:hAnsi="Arial" w:cs="Arial"/>
          <w:b/>
          <w:bCs/>
          <w:color w:val="0D0D0D" w:themeColor="text1" w:themeTint="F2"/>
          <w:lang w:eastAsia="ar-SA"/>
        </w:rPr>
      </w:pPr>
      <w:r w:rsidRPr="00A572AA">
        <w:rPr>
          <w:rFonts w:ascii="Arial" w:hAnsi="Arial" w:cs="Arial"/>
          <w:b/>
          <w:bCs/>
          <w:color w:val="0D0D0D" w:themeColor="text1" w:themeTint="F2"/>
          <w:lang w:eastAsia="ar-SA"/>
        </w:rPr>
        <w:t xml:space="preserve">1.1A PREFEITURA MUNICIPAL DE </w:t>
      </w:r>
      <w:r w:rsidR="00A13CC5" w:rsidRPr="00A572AA">
        <w:rPr>
          <w:rFonts w:ascii="Arial" w:hAnsi="Arial" w:cs="Arial"/>
          <w:b/>
          <w:bCs/>
          <w:color w:val="0D0D0D" w:themeColor="text1" w:themeTint="F2"/>
          <w:lang w:eastAsia="ar-SA"/>
        </w:rPr>
        <w:t>ROLIM DE MOURA</w:t>
      </w:r>
      <w:r w:rsidRPr="00A572AA">
        <w:rPr>
          <w:rFonts w:ascii="Arial" w:hAnsi="Arial" w:cs="Arial"/>
          <w:color w:val="0D0D0D" w:themeColor="text1" w:themeTint="F2"/>
          <w:lang w:eastAsia="ar-SA"/>
        </w:rPr>
        <w:t xml:space="preserve">, </w:t>
      </w:r>
      <w:r w:rsidRPr="00A572AA">
        <w:rPr>
          <w:rFonts w:ascii="Arial" w:hAnsi="Arial" w:cs="Arial"/>
          <w:b/>
          <w:bCs/>
          <w:color w:val="0D0D0D" w:themeColor="text1" w:themeTint="F2"/>
          <w:lang w:eastAsia="ar-SA"/>
        </w:rPr>
        <w:t xml:space="preserve">através </w:t>
      </w:r>
      <w:r w:rsidR="00706F58" w:rsidRPr="00A572AA">
        <w:rPr>
          <w:rFonts w:ascii="Arial" w:hAnsi="Arial" w:cs="Arial"/>
          <w:b/>
          <w:bCs/>
          <w:color w:val="0D0D0D" w:themeColor="text1" w:themeTint="F2"/>
          <w:lang w:eastAsia="ar-SA"/>
        </w:rPr>
        <w:t xml:space="preserve">da </w:t>
      </w:r>
      <w:r w:rsidRPr="00A572AA">
        <w:rPr>
          <w:rFonts w:ascii="Arial" w:hAnsi="Arial" w:cs="Arial"/>
          <w:b/>
          <w:bCs/>
          <w:color w:val="0D0D0D" w:themeColor="text1" w:themeTint="F2"/>
          <w:lang w:eastAsia="ar-SA"/>
        </w:rPr>
        <w:t>Comissão Permanent</w:t>
      </w:r>
      <w:r w:rsidR="00DF09F4" w:rsidRPr="00A572AA">
        <w:rPr>
          <w:rFonts w:ascii="Arial" w:hAnsi="Arial" w:cs="Arial"/>
          <w:b/>
          <w:bCs/>
          <w:color w:val="0D0D0D" w:themeColor="text1" w:themeTint="F2"/>
          <w:lang w:eastAsia="ar-SA"/>
        </w:rPr>
        <w:t>e de Licitação CPL, nomeada pela</w:t>
      </w:r>
      <w:r w:rsidR="00232137" w:rsidRPr="00A572AA">
        <w:rPr>
          <w:rFonts w:ascii="Arial" w:hAnsi="Arial" w:cs="Arial"/>
          <w:b/>
          <w:bCs/>
          <w:color w:val="0D0D0D" w:themeColor="text1" w:themeTint="F2"/>
          <w:lang w:eastAsia="ar-SA"/>
        </w:rPr>
        <w:t xml:space="preserve"> </w:t>
      </w:r>
      <w:r w:rsidR="00DF09F4" w:rsidRPr="00A572AA">
        <w:rPr>
          <w:rFonts w:ascii="Arial" w:hAnsi="Arial" w:cs="Arial"/>
          <w:b/>
          <w:bCs/>
          <w:color w:val="0D0D0D" w:themeColor="text1" w:themeTint="F2"/>
          <w:lang w:eastAsia="ar-SA"/>
        </w:rPr>
        <w:t>Portaria</w:t>
      </w:r>
      <w:r w:rsidR="00706F58" w:rsidRPr="00A572AA">
        <w:rPr>
          <w:rFonts w:ascii="Arial" w:hAnsi="Arial" w:cs="Arial"/>
          <w:b/>
          <w:bCs/>
          <w:color w:val="0D0D0D" w:themeColor="text1" w:themeTint="F2"/>
          <w:lang w:eastAsia="ar-SA"/>
        </w:rPr>
        <w:t xml:space="preserve"> nº</w:t>
      </w:r>
      <w:r w:rsidR="00DF09F4" w:rsidRPr="00A572AA">
        <w:rPr>
          <w:rFonts w:ascii="Arial" w:hAnsi="Arial" w:cs="Arial"/>
          <w:b/>
          <w:bCs/>
          <w:color w:val="0D0D0D" w:themeColor="text1" w:themeTint="F2"/>
          <w:lang w:eastAsia="ar-SA"/>
        </w:rPr>
        <w:t xml:space="preserve"> 259</w:t>
      </w:r>
      <w:r w:rsidR="00706F58" w:rsidRPr="00A572AA">
        <w:rPr>
          <w:rFonts w:ascii="Arial" w:hAnsi="Arial" w:cs="Arial"/>
          <w:b/>
          <w:bCs/>
          <w:color w:val="0D0D0D" w:themeColor="text1" w:themeTint="F2"/>
          <w:lang w:eastAsia="ar-SA"/>
        </w:rPr>
        <w:t>/2017</w:t>
      </w:r>
      <w:r w:rsidRPr="00A572AA">
        <w:rPr>
          <w:rFonts w:ascii="Arial" w:hAnsi="Arial" w:cs="Arial"/>
          <w:b/>
          <w:bCs/>
          <w:color w:val="0D0D0D" w:themeColor="text1" w:themeTint="F2"/>
          <w:lang w:eastAsia="ar-SA"/>
        </w:rPr>
        <w:t>, torna público a quem possa interessar que se encontra instaurada Licitação Pública na moda</w:t>
      </w:r>
      <w:r w:rsidRPr="00A572AA">
        <w:rPr>
          <w:rFonts w:ascii="Arial" w:hAnsi="Arial" w:cs="Arial"/>
          <w:b/>
          <w:bCs/>
          <w:color w:val="0D0D0D" w:themeColor="text1" w:themeTint="F2"/>
          <w:lang w:eastAsia="ar-SA"/>
        </w:rPr>
        <w:softHyphen/>
        <w:t>l</w:t>
      </w:r>
      <w:r w:rsidR="00820D56" w:rsidRPr="00A572AA">
        <w:rPr>
          <w:rFonts w:ascii="Arial" w:hAnsi="Arial" w:cs="Arial"/>
          <w:b/>
          <w:bCs/>
          <w:color w:val="0D0D0D" w:themeColor="text1" w:themeTint="F2"/>
          <w:lang w:eastAsia="ar-SA"/>
        </w:rPr>
        <w:t>idade da Concorrência n°</w:t>
      </w:r>
      <w:r w:rsidR="00A13CC5" w:rsidRPr="00A572AA">
        <w:rPr>
          <w:rFonts w:ascii="Arial" w:hAnsi="Arial" w:cs="Arial"/>
          <w:b/>
          <w:bCs/>
          <w:color w:val="0D0D0D" w:themeColor="text1" w:themeTint="F2"/>
          <w:lang w:eastAsia="ar-SA"/>
        </w:rPr>
        <w:t xml:space="preserve"> 0</w:t>
      </w:r>
      <w:r w:rsidR="0021772C" w:rsidRPr="00A572AA">
        <w:rPr>
          <w:rFonts w:ascii="Arial" w:hAnsi="Arial" w:cs="Arial"/>
          <w:b/>
          <w:bCs/>
          <w:color w:val="0D0D0D" w:themeColor="text1" w:themeTint="F2"/>
          <w:lang w:eastAsia="ar-SA"/>
        </w:rPr>
        <w:t>12</w:t>
      </w:r>
      <w:r w:rsidRPr="00A572AA">
        <w:rPr>
          <w:rFonts w:ascii="Arial" w:hAnsi="Arial" w:cs="Arial"/>
          <w:b/>
          <w:bCs/>
          <w:color w:val="0D0D0D" w:themeColor="text1" w:themeTint="F2"/>
          <w:lang w:eastAsia="ar-SA"/>
        </w:rPr>
        <w:t>/201</w:t>
      </w:r>
      <w:r w:rsidR="00232137" w:rsidRPr="00A572AA">
        <w:rPr>
          <w:rFonts w:ascii="Arial" w:hAnsi="Arial" w:cs="Arial"/>
          <w:b/>
          <w:bCs/>
          <w:color w:val="0D0D0D" w:themeColor="text1" w:themeTint="F2"/>
          <w:lang w:eastAsia="ar-SA"/>
        </w:rPr>
        <w:t>7</w:t>
      </w:r>
      <w:r w:rsidR="00DF09F4" w:rsidRPr="00A572AA">
        <w:rPr>
          <w:rFonts w:ascii="Arial" w:hAnsi="Arial" w:cs="Arial"/>
          <w:b/>
          <w:bCs/>
          <w:color w:val="0D0D0D" w:themeColor="text1" w:themeTint="F2"/>
          <w:lang w:eastAsia="ar-SA"/>
        </w:rPr>
        <w:t>,</w:t>
      </w:r>
      <w:r w:rsidRPr="00A572AA">
        <w:rPr>
          <w:rFonts w:ascii="Arial" w:hAnsi="Arial" w:cs="Arial"/>
          <w:b/>
          <w:bCs/>
          <w:color w:val="0D0D0D" w:themeColor="text1" w:themeTint="F2"/>
          <w:lang w:eastAsia="ar-SA"/>
        </w:rPr>
        <w:t xml:space="preserve"> </w:t>
      </w:r>
      <w:r w:rsidR="00041B31" w:rsidRPr="00A572AA">
        <w:rPr>
          <w:rFonts w:ascii="Arial" w:hAnsi="Arial" w:cs="Arial"/>
          <w:b/>
          <w:bCs/>
          <w:color w:val="0D0D0D" w:themeColor="text1" w:themeTint="F2"/>
          <w:lang w:eastAsia="ar-SA"/>
        </w:rPr>
        <w:t>d</w:t>
      </w:r>
      <w:r w:rsidR="00DF09F4" w:rsidRPr="00A572AA">
        <w:rPr>
          <w:rFonts w:ascii="Arial" w:hAnsi="Arial" w:cs="Arial"/>
          <w:b/>
          <w:bCs/>
          <w:color w:val="0D0D0D" w:themeColor="text1" w:themeTint="F2"/>
          <w:lang w:eastAsia="ar-SA"/>
        </w:rPr>
        <w:t>o tipo</w:t>
      </w:r>
      <w:r w:rsidRPr="00A572AA">
        <w:rPr>
          <w:rFonts w:ascii="Arial" w:hAnsi="Arial" w:cs="Arial"/>
          <w:b/>
          <w:bCs/>
          <w:color w:val="0D0D0D" w:themeColor="text1" w:themeTint="F2"/>
          <w:lang w:eastAsia="ar-SA"/>
        </w:rPr>
        <w:t xml:space="preserve"> “Técnica e Preço”. </w:t>
      </w:r>
      <w:r w:rsidR="00DF09F4" w:rsidRPr="00A572AA">
        <w:rPr>
          <w:rFonts w:ascii="Arial" w:hAnsi="Arial" w:cs="Arial"/>
          <w:b/>
          <w:bCs/>
          <w:color w:val="0D0D0D" w:themeColor="text1" w:themeTint="F2"/>
          <w:lang w:eastAsia="ar-SA"/>
        </w:rPr>
        <w:t xml:space="preserve"> </w:t>
      </w:r>
      <w:r w:rsidRPr="00A572AA">
        <w:rPr>
          <w:rFonts w:ascii="Arial" w:hAnsi="Arial" w:cs="Arial"/>
          <w:b/>
          <w:bCs/>
          <w:color w:val="0D0D0D" w:themeColor="text1" w:themeTint="F2"/>
          <w:lang w:eastAsia="ar-SA"/>
        </w:rPr>
        <w:t>A qual será regida pela Lei 8.666/93</w:t>
      </w:r>
      <w:r w:rsidR="00EB64AC" w:rsidRPr="00A572AA">
        <w:rPr>
          <w:rFonts w:ascii="Arial" w:hAnsi="Arial" w:cs="Arial"/>
          <w:b/>
          <w:bCs/>
          <w:color w:val="0D0D0D" w:themeColor="text1" w:themeTint="F2"/>
          <w:lang w:eastAsia="ar-SA"/>
        </w:rPr>
        <w:t>,</w:t>
      </w:r>
      <w:r w:rsidR="00820D56" w:rsidRPr="00A572AA">
        <w:rPr>
          <w:rFonts w:ascii="Arial" w:hAnsi="Arial" w:cs="Arial"/>
          <w:b/>
          <w:bCs/>
          <w:color w:val="0D0D0D" w:themeColor="text1" w:themeTint="F2"/>
          <w:lang w:eastAsia="ar-SA"/>
        </w:rPr>
        <w:t xml:space="preserve"> 123/2006</w:t>
      </w:r>
      <w:r w:rsidR="00DF09F4" w:rsidRPr="00A572AA">
        <w:rPr>
          <w:rFonts w:ascii="Arial" w:hAnsi="Arial" w:cs="Arial"/>
          <w:b/>
          <w:bCs/>
          <w:color w:val="0D0D0D" w:themeColor="text1" w:themeTint="F2"/>
          <w:lang w:eastAsia="ar-SA"/>
        </w:rPr>
        <w:t xml:space="preserve"> e</w:t>
      </w:r>
      <w:r w:rsidR="00EB64AC" w:rsidRPr="00A572AA">
        <w:rPr>
          <w:rFonts w:ascii="Arial" w:hAnsi="Arial" w:cs="Arial"/>
          <w:b/>
          <w:bCs/>
          <w:color w:val="0D0D0D" w:themeColor="text1" w:themeTint="F2"/>
          <w:lang w:eastAsia="ar-SA"/>
        </w:rPr>
        <w:t xml:space="preserve"> </w:t>
      </w:r>
      <w:r w:rsidR="00DF09F4" w:rsidRPr="00A572AA">
        <w:rPr>
          <w:rFonts w:ascii="Arial" w:hAnsi="Arial" w:cs="Arial"/>
          <w:b/>
          <w:bCs/>
          <w:color w:val="0D0D0D" w:themeColor="text1" w:themeTint="F2"/>
          <w:lang w:eastAsia="ar-SA"/>
        </w:rPr>
        <w:t>suas alterações</w:t>
      </w:r>
      <w:r w:rsidRPr="00A572AA">
        <w:rPr>
          <w:rFonts w:ascii="Arial" w:hAnsi="Arial" w:cs="Arial"/>
          <w:b/>
          <w:bCs/>
          <w:color w:val="0D0D0D" w:themeColor="text1" w:themeTint="F2"/>
          <w:lang w:eastAsia="ar-SA"/>
        </w:rPr>
        <w:t>. Com sessão de aber</w:t>
      </w:r>
      <w:r w:rsidRPr="00A572AA">
        <w:rPr>
          <w:rFonts w:ascii="Arial" w:hAnsi="Arial" w:cs="Arial"/>
          <w:b/>
          <w:bCs/>
          <w:color w:val="0D0D0D" w:themeColor="text1" w:themeTint="F2"/>
          <w:lang w:eastAsia="ar-SA"/>
        </w:rPr>
        <w:softHyphen/>
        <w:t xml:space="preserve">tura marcada para </w:t>
      </w:r>
      <w:r w:rsidR="00232137" w:rsidRPr="00A572AA">
        <w:rPr>
          <w:rFonts w:ascii="Arial" w:hAnsi="Arial" w:cs="Arial"/>
          <w:b/>
          <w:bCs/>
          <w:color w:val="0D0D0D" w:themeColor="text1" w:themeTint="F2"/>
          <w:lang w:eastAsia="ar-SA"/>
        </w:rPr>
        <w:t xml:space="preserve">o dia </w:t>
      </w:r>
      <w:r w:rsidR="0021772C" w:rsidRPr="00A572AA">
        <w:rPr>
          <w:rFonts w:ascii="Arial" w:hAnsi="Arial" w:cs="Arial"/>
          <w:b/>
          <w:bCs/>
          <w:color w:val="0D0D0D" w:themeColor="text1" w:themeTint="F2"/>
          <w:lang w:eastAsia="ar-SA"/>
        </w:rPr>
        <w:t>19</w:t>
      </w:r>
      <w:r w:rsidRPr="00A572AA">
        <w:rPr>
          <w:rFonts w:ascii="Arial" w:hAnsi="Arial" w:cs="Arial"/>
          <w:b/>
          <w:bCs/>
          <w:color w:val="0D0D0D" w:themeColor="text1" w:themeTint="F2"/>
          <w:lang w:eastAsia="ar-SA"/>
        </w:rPr>
        <w:t>/0</w:t>
      </w:r>
      <w:r w:rsidR="0021772C" w:rsidRPr="00A572AA">
        <w:rPr>
          <w:rFonts w:ascii="Arial" w:hAnsi="Arial" w:cs="Arial"/>
          <w:b/>
          <w:bCs/>
          <w:color w:val="0D0D0D" w:themeColor="text1" w:themeTint="F2"/>
          <w:lang w:eastAsia="ar-SA"/>
        </w:rPr>
        <w:t>2</w:t>
      </w:r>
      <w:r w:rsidRPr="00A572AA">
        <w:rPr>
          <w:rFonts w:ascii="Arial" w:hAnsi="Arial" w:cs="Arial"/>
          <w:b/>
          <w:bCs/>
          <w:color w:val="0D0D0D" w:themeColor="text1" w:themeTint="F2"/>
          <w:lang w:eastAsia="ar-SA"/>
        </w:rPr>
        <w:t>/201</w:t>
      </w:r>
      <w:r w:rsidR="0021772C" w:rsidRPr="00A572AA">
        <w:rPr>
          <w:rFonts w:ascii="Arial" w:hAnsi="Arial" w:cs="Arial"/>
          <w:b/>
          <w:bCs/>
          <w:color w:val="0D0D0D" w:themeColor="text1" w:themeTint="F2"/>
          <w:lang w:eastAsia="ar-SA"/>
        </w:rPr>
        <w:t>8</w:t>
      </w:r>
      <w:r w:rsidR="00041B31" w:rsidRPr="00A572AA">
        <w:rPr>
          <w:rFonts w:ascii="Arial" w:hAnsi="Arial" w:cs="Arial"/>
          <w:b/>
          <w:bCs/>
          <w:color w:val="0D0D0D" w:themeColor="text1" w:themeTint="F2"/>
          <w:lang w:eastAsia="ar-SA"/>
        </w:rPr>
        <w:t xml:space="preserve">, às </w:t>
      </w:r>
      <w:r w:rsidR="0021772C" w:rsidRPr="00A572AA">
        <w:rPr>
          <w:rFonts w:ascii="Arial" w:hAnsi="Arial" w:cs="Arial"/>
          <w:b/>
          <w:bCs/>
          <w:color w:val="0D0D0D" w:themeColor="text1" w:themeTint="F2"/>
          <w:lang w:eastAsia="ar-SA"/>
        </w:rPr>
        <w:t>09</w:t>
      </w:r>
      <w:r w:rsidR="00041B31" w:rsidRPr="00A572AA">
        <w:rPr>
          <w:rFonts w:ascii="Arial" w:hAnsi="Arial" w:cs="Arial"/>
          <w:b/>
          <w:bCs/>
          <w:color w:val="0D0D0D" w:themeColor="text1" w:themeTint="F2"/>
          <w:lang w:eastAsia="ar-SA"/>
        </w:rPr>
        <w:t>h0</w:t>
      </w:r>
      <w:r w:rsidRPr="00A572AA">
        <w:rPr>
          <w:rFonts w:ascii="Arial" w:hAnsi="Arial" w:cs="Arial"/>
          <w:b/>
          <w:bCs/>
          <w:color w:val="0D0D0D" w:themeColor="text1" w:themeTint="F2"/>
          <w:lang w:eastAsia="ar-SA"/>
        </w:rPr>
        <w:t>0, na sala da CPL da Prefeitura Municipal</w:t>
      </w:r>
      <w:r w:rsidR="00D47533" w:rsidRPr="00A572AA">
        <w:rPr>
          <w:rFonts w:ascii="Arial" w:hAnsi="Arial" w:cs="Arial"/>
          <w:b/>
          <w:bCs/>
          <w:color w:val="0D0D0D" w:themeColor="text1" w:themeTint="F2"/>
          <w:lang w:eastAsia="ar-SA"/>
        </w:rPr>
        <w:t xml:space="preserve"> de </w:t>
      </w:r>
      <w:r w:rsidR="00A13CC5" w:rsidRPr="00A572AA">
        <w:rPr>
          <w:rFonts w:ascii="Arial" w:hAnsi="Arial" w:cs="Arial"/>
          <w:b/>
          <w:bCs/>
          <w:color w:val="0D0D0D" w:themeColor="text1" w:themeTint="F2"/>
          <w:lang w:eastAsia="ar-SA"/>
        </w:rPr>
        <w:t>Rolim de Moura</w:t>
      </w:r>
      <w:r w:rsidRPr="00A572AA">
        <w:rPr>
          <w:rFonts w:ascii="Arial" w:hAnsi="Arial" w:cs="Arial"/>
          <w:b/>
          <w:bCs/>
          <w:color w:val="0D0D0D" w:themeColor="text1" w:themeTint="F2"/>
          <w:lang w:eastAsia="ar-SA"/>
        </w:rPr>
        <w:t xml:space="preserve">, sito </w:t>
      </w:r>
      <w:r w:rsidR="00972EB1" w:rsidRPr="00A572AA">
        <w:rPr>
          <w:rFonts w:ascii="Arial" w:hAnsi="Arial" w:cs="Arial"/>
          <w:b/>
          <w:bCs/>
          <w:color w:val="0D0D0D" w:themeColor="text1" w:themeTint="F2"/>
          <w:lang w:eastAsia="ar-SA"/>
        </w:rPr>
        <w:t xml:space="preserve">Av. </w:t>
      </w:r>
      <w:r w:rsidR="00A13CC5" w:rsidRPr="00A572AA">
        <w:rPr>
          <w:rFonts w:ascii="Arial" w:hAnsi="Arial" w:cs="Arial"/>
          <w:b/>
          <w:bCs/>
          <w:color w:val="0D0D0D" w:themeColor="text1" w:themeTint="F2"/>
          <w:lang w:eastAsia="ar-SA"/>
        </w:rPr>
        <w:t>João Pessoa</w:t>
      </w:r>
      <w:r w:rsidR="00041B31" w:rsidRPr="00A572AA">
        <w:rPr>
          <w:rFonts w:ascii="Arial" w:hAnsi="Arial" w:cs="Arial"/>
          <w:b/>
          <w:bCs/>
          <w:color w:val="0D0D0D" w:themeColor="text1" w:themeTint="F2"/>
          <w:lang w:eastAsia="ar-SA"/>
        </w:rPr>
        <w:t xml:space="preserve">, nº </w:t>
      </w:r>
      <w:r w:rsidR="00A13CC5" w:rsidRPr="00A572AA">
        <w:rPr>
          <w:rFonts w:ascii="Arial" w:hAnsi="Arial" w:cs="Arial"/>
          <w:b/>
          <w:bCs/>
          <w:color w:val="0D0D0D" w:themeColor="text1" w:themeTint="F2"/>
          <w:lang w:eastAsia="ar-SA"/>
        </w:rPr>
        <w:t>4478,</w:t>
      </w:r>
      <w:r w:rsidRPr="00A572AA">
        <w:rPr>
          <w:rFonts w:ascii="Arial" w:hAnsi="Arial" w:cs="Arial"/>
          <w:b/>
          <w:bCs/>
          <w:color w:val="0D0D0D" w:themeColor="text1" w:themeTint="F2"/>
          <w:lang w:eastAsia="ar-SA"/>
        </w:rPr>
        <w:t xml:space="preserve"> </w:t>
      </w:r>
      <w:r w:rsidR="00D47533" w:rsidRPr="00A572AA">
        <w:rPr>
          <w:rFonts w:ascii="Arial" w:hAnsi="Arial" w:cs="Arial"/>
          <w:b/>
          <w:bCs/>
          <w:color w:val="0D0D0D" w:themeColor="text1" w:themeTint="F2"/>
          <w:lang w:eastAsia="ar-SA"/>
        </w:rPr>
        <w:t xml:space="preserve">bairro </w:t>
      </w:r>
      <w:r w:rsidR="00A13CC5" w:rsidRPr="00A572AA">
        <w:rPr>
          <w:rFonts w:ascii="Arial" w:hAnsi="Arial" w:cs="Arial"/>
          <w:b/>
          <w:bCs/>
          <w:color w:val="0D0D0D" w:themeColor="text1" w:themeTint="F2"/>
          <w:lang w:eastAsia="ar-SA"/>
        </w:rPr>
        <w:t xml:space="preserve">Centro, CEP 76.940-000 </w:t>
      </w:r>
      <w:r w:rsidR="00972EB1" w:rsidRPr="00A572AA">
        <w:rPr>
          <w:rFonts w:ascii="Arial" w:hAnsi="Arial" w:cs="Arial"/>
          <w:b/>
          <w:bCs/>
          <w:color w:val="0D0D0D" w:themeColor="text1" w:themeTint="F2"/>
          <w:lang w:eastAsia="ar-SA"/>
        </w:rPr>
        <w:t>–</w:t>
      </w:r>
      <w:r w:rsidR="00A13CC5" w:rsidRPr="00A572AA">
        <w:rPr>
          <w:rFonts w:ascii="Arial" w:hAnsi="Arial" w:cs="Arial"/>
          <w:b/>
          <w:bCs/>
          <w:color w:val="0D0D0D" w:themeColor="text1" w:themeTint="F2"/>
          <w:lang w:eastAsia="ar-SA"/>
        </w:rPr>
        <w:t xml:space="preserve"> Rolim de Moura</w:t>
      </w:r>
      <w:r w:rsidRPr="00A572AA">
        <w:rPr>
          <w:rFonts w:ascii="Arial" w:hAnsi="Arial" w:cs="Arial"/>
          <w:b/>
          <w:bCs/>
          <w:color w:val="0D0D0D" w:themeColor="text1" w:themeTint="F2"/>
          <w:lang w:eastAsia="ar-SA"/>
        </w:rPr>
        <w:t xml:space="preserve">. Tendo por finalidade a qualificação de empresas e a seleção de propostas visando a </w:t>
      </w:r>
      <w:r w:rsidR="00972EB1" w:rsidRPr="00A572AA">
        <w:rPr>
          <w:rFonts w:ascii="Arial" w:hAnsi="Arial" w:cs="Arial"/>
          <w:b/>
          <w:bCs/>
          <w:color w:val="0D0D0D" w:themeColor="text1" w:themeTint="F2"/>
          <w:lang w:eastAsia="ar-SA"/>
        </w:rPr>
        <w:t>Contratação de empresa especializada no ramo de software</w:t>
      </w:r>
      <w:r w:rsidRPr="00A572AA">
        <w:rPr>
          <w:rFonts w:ascii="Arial" w:hAnsi="Arial" w:cs="Arial"/>
          <w:b/>
          <w:bCs/>
          <w:color w:val="0D0D0D" w:themeColor="text1" w:themeTint="F2"/>
          <w:lang w:eastAsia="ar-SA"/>
        </w:rPr>
        <w:t>, de acordo com condições estabelecidas no Termo de Referência em anexo</w:t>
      </w:r>
      <w:r w:rsidR="00972EB1" w:rsidRPr="00A572AA">
        <w:rPr>
          <w:rFonts w:ascii="Arial" w:hAnsi="Arial" w:cs="Arial"/>
          <w:b/>
          <w:bCs/>
          <w:color w:val="0D0D0D" w:themeColor="text1" w:themeTint="F2"/>
          <w:lang w:eastAsia="ar-SA"/>
        </w:rPr>
        <w:t>.</w:t>
      </w:r>
    </w:p>
    <w:p w:rsidR="005367B1" w:rsidRPr="00A572AA" w:rsidRDefault="005367B1" w:rsidP="001423EA">
      <w:pPr>
        <w:suppressAutoHyphens/>
        <w:autoSpaceDE w:val="0"/>
        <w:autoSpaceDN w:val="0"/>
        <w:adjustRightInd w:val="0"/>
        <w:jc w:val="both"/>
        <w:rPr>
          <w:rFonts w:ascii="Arial" w:hAnsi="Arial" w:cs="Arial"/>
          <w:b/>
          <w:bCs/>
          <w:color w:val="0D0D0D" w:themeColor="text1" w:themeTint="F2"/>
          <w:lang w:eastAsia="ar-SA"/>
        </w:rPr>
      </w:pPr>
    </w:p>
    <w:p w:rsidR="005367B1" w:rsidRPr="00A572AA" w:rsidRDefault="005367B1" w:rsidP="001423EA">
      <w:pPr>
        <w:suppressAutoHyphens/>
        <w:autoSpaceDE w:val="0"/>
        <w:autoSpaceDN w:val="0"/>
        <w:adjustRightInd w:val="0"/>
        <w:jc w:val="both"/>
        <w:rPr>
          <w:rFonts w:ascii="Arial" w:hAnsi="Arial" w:cs="Arial"/>
          <w:color w:val="0D0D0D" w:themeColor="text1" w:themeTint="F2"/>
          <w:lang w:eastAsia="ar-SA"/>
        </w:rPr>
      </w:pPr>
      <w:r w:rsidRPr="00A572AA">
        <w:rPr>
          <w:rFonts w:ascii="Arial" w:hAnsi="Arial" w:cs="Arial"/>
          <w:b/>
          <w:bCs/>
          <w:color w:val="0D0D0D" w:themeColor="text1" w:themeTint="F2"/>
          <w:lang w:eastAsia="ar-SA"/>
        </w:rPr>
        <w:t>1.2</w:t>
      </w:r>
      <w:r w:rsidRPr="00A572AA">
        <w:rPr>
          <w:rFonts w:ascii="Arial" w:hAnsi="Arial" w:cs="Arial"/>
          <w:color w:val="0D0D0D" w:themeColor="text1" w:themeTint="F2"/>
          <w:lang w:eastAsia="ar-SA"/>
        </w:rPr>
        <w:t xml:space="preserve"> Presume-se que o presente Edital de licitação na modalidade CONCORR</w:t>
      </w:r>
      <w:r w:rsidR="000F6F34" w:rsidRPr="00A572AA">
        <w:rPr>
          <w:rFonts w:ascii="Arial" w:hAnsi="Arial" w:cs="Arial"/>
          <w:color w:val="0D0D0D" w:themeColor="text1" w:themeTint="F2"/>
          <w:lang w:eastAsia="ar-SA"/>
        </w:rPr>
        <w:t>Ê</w:t>
      </w:r>
      <w:r w:rsidR="00041B31" w:rsidRPr="00A572AA">
        <w:rPr>
          <w:rFonts w:ascii="Arial" w:hAnsi="Arial" w:cs="Arial"/>
          <w:color w:val="0D0D0D" w:themeColor="text1" w:themeTint="F2"/>
          <w:lang w:eastAsia="ar-SA"/>
        </w:rPr>
        <w:t>NCIA</w:t>
      </w:r>
      <w:r w:rsidR="00450481" w:rsidRPr="00A572AA">
        <w:rPr>
          <w:rFonts w:ascii="Arial" w:hAnsi="Arial" w:cs="Arial"/>
          <w:color w:val="0D0D0D" w:themeColor="text1" w:themeTint="F2"/>
          <w:lang w:eastAsia="ar-SA"/>
        </w:rPr>
        <w:t xml:space="preserve"> do tipo “TÉCNICA e PREÇO”</w:t>
      </w:r>
      <w:r w:rsidRPr="00A572AA">
        <w:rPr>
          <w:rFonts w:ascii="Arial" w:hAnsi="Arial" w:cs="Arial"/>
          <w:color w:val="0D0D0D" w:themeColor="text1" w:themeTint="F2"/>
          <w:lang w:eastAsia="ar-SA"/>
        </w:rPr>
        <w:t xml:space="preserve"> Nº.</w:t>
      </w:r>
      <w:r w:rsidR="00A13CC5" w:rsidRPr="00A572AA">
        <w:rPr>
          <w:rFonts w:ascii="Arial" w:hAnsi="Arial" w:cs="Arial"/>
          <w:color w:val="0D0D0D" w:themeColor="text1" w:themeTint="F2"/>
          <w:lang w:eastAsia="ar-SA"/>
        </w:rPr>
        <w:t>0</w:t>
      </w:r>
      <w:r w:rsidR="0021772C" w:rsidRPr="00A572AA">
        <w:rPr>
          <w:rFonts w:ascii="Arial" w:hAnsi="Arial" w:cs="Arial"/>
          <w:color w:val="0D0D0D" w:themeColor="text1" w:themeTint="F2"/>
          <w:lang w:eastAsia="ar-SA"/>
        </w:rPr>
        <w:t>12</w:t>
      </w:r>
      <w:r w:rsidRPr="00A572AA">
        <w:rPr>
          <w:rFonts w:ascii="Arial" w:hAnsi="Arial" w:cs="Arial"/>
          <w:bCs/>
          <w:color w:val="0D0D0D" w:themeColor="text1" w:themeTint="F2"/>
          <w:lang w:eastAsia="ar-SA"/>
        </w:rPr>
        <w:t>/</w:t>
      </w:r>
      <w:r w:rsidR="0021772C" w:rsidRPr="00A572AA">
        <w:rPr>
          <w:rFonts w:ascii="Arial" w:hAnsi="Arial" w:cs="Arial"/>
          <w:bCs/>
          <w:color w:val="0D0D0D" w:themeColor="text1" w:themeTint="F2"/>
          <w:lang w:eastAsia="ar-SA"/>
        </w:rPr>
        <w:t xml:space="preserve"> </w:t>
      </w:r>
      <w:r w:rsidRPr="00A572AA">
        <w:rPr>
          <w:rFonts w:ascii="Arial" w:hAnsi="Arial" w:cs="Arial"/>
          <w:bCs/>
          <w:color w:val="0D0D0D" w:themeColor="text1" w:themeTint="F2"/>
          <w:lang w:eastAsia="ar-SA"/>
        </w:rPr>
        <w:t>201</w:t>
      </w:r>
      <w:r w:rsidR="00232137" w:rsidRPr="00A572AA">
        <w:rPr>
          <w:rFonts w:ascii="Arial" w:hAnsi="Arial" w:cs="Arial"/>
          <w:bCs/>
          <w:color w:val="0D0D0D" w:themeColor="text1" w:themeTint="F2"/>
          <w:lang w:eastAsia="ar-SA"/>
        </w:rPr>
        <w:t xml:space="preserve">7 </w:t>
      </w:r>
      <w:r w:rsidRPr="00A572AA">
        <w:rPr>
          <w:rFonts w:ascii="Arial" w:hAnsi="Arial" w:cs="Arial"/>
          <w:color w:val="0D0D0D" w:themeColor="text1" w:themeTint="F2"/>
          <w:lang w:eastAsia="ar-SA"/>
        </w:rPr>
        <w:t xml:space="preserve">será cuidadosamente examinado pelas LICITANTES interessadas, sendo assim, não se isentarão do fiel cumprimento dos dispostos neste Edital e seus Anexos, devendo ser responsabilizados por omissão ou negligência oriunda ao desconhecimento ou falsa interpretação de quaisquer de seus itens.  </w:t>
      </w:r>
    </w:p>
    <w:p w:rsidR="005367B1" w:rsidRPr="00DF09F4" w:rsidRDefault="005367B1" w:rsidP="001423EA">
      <w:pPr>
        <w:suppressAutoHyphens/>
        <w:jc w:val="both"/>
        <w:rPr>
          <w:rFonts w:ascii="Arial" w:eastAsia="Arial Unicode MS" w:hAnsi="Arial" w:cs="Arial"/>
          <w:lang w:eastAsia="ar-SA"/>
        </w:rPr>
      </w:pPr>
      <w:r w:rsidRPr="00DF09F4">
        <w:rPr>
          <w:rFonts w:ascii="Arial" w:eastAsia="Arial Unicode MS" w:hAnsi="Arial" w:cs="Arial"/>
          <w:lang w:eastAsia="ar-SA"/>
        </w:rPr>
        <w:t xml:space="preserve">. </w:t>
      </w:r>
    </w:p>
    <w:p w:rsidR="005367B1" w:rsidRPr="00DF09F4" w:rsidRDefault="005367B1" w:rsidP="001423EA">
      <w:pPr>
        <w:tabs>
          <w:tab w:val="left" w:pos="1134"/>
        </w:tabs>
        <w:suppressAutoHyphens/>
        <w:jc w:val="both"/>
        <w:rPr>
          <w:rFonts w:ascii="Arial" w:hAnsi="Arial" w:cs="Arial"/>
          <w:b/>
          <w:lang w:eastAsia="ar-SA"/>
        </w:rPr>
      </w:pPr>
      <w:r w:rsidRPr="00DF09F4">
        <w:rPr>
          <w:rFonts w:ascii="Arial" w:hAnsi="Arial" w:cs="Arial"/>
          <w:b/>
          <w:lang w:eastAsia="ar-SA"/>
        </w:rPr>
        <w:t xml:space="preserve">b) - DA AUTORIZAÇÃO E ANEXOS: </w:t>
      </w:r>
    </w:p>
    <w:p w:rsidR="005367B1" w:rsidRPr="00DF09F4" w:rsidRDefault="005367B1" w:rsidP="001423EA">
      <w:pPr>
        <w:tabs>
          <w:tab w:val="left" w:pos="1134"/>
        </w:tabs>
        <w:suppressAutoHyphens/>
        <w:jc w:val="both"/>
        <w:rPr>
          <w:rFonts w:ascii="Arial" w:hAnsi="Arial" w:cs="Arial"/>
          <w:lang w:eastAsia="ar-SA"/>
        </w:rPr>
      </w:pPr>
      <w:r w:rsidRPr="00DF09F4">
        <w:rPr>
          <w:rFonts w:ascii="Arial" w:hAnsi="Arial" w:cs="Arial"/>
          <w:lang w:eastAsia="ar-SA"/>
        </w:rPr>
        <w:t xml:space="preserve">A realização desta licitação encontra-se autorizada através do Processo Administrativo </w:t>
      </w:r>
      <w:r w:rsidRPr="00DF09F4">
        <w:rPr>
          <w:rFonts w:ascii="Arial" w:hAnsi="Arial" w:cs="Arial"/>
          <w:b/>
          <w:lang w:eastAsia="ar-SA"/>
        </w:rPr>
        <w:t xml:space="preserve">nº </w:t>
      </w:r>
      <w:r w:rsidR="00ED5958" w:rsidRPr="00DF09F4">
        <w:rPr>
          <w:rFonts w:ascii="Arial" w:hAnsi="Arial" w:cs="Arial"/>
          <w:b/>
          <w:lang w:eastAsia="ar-SA"/>
        </w:rPr>
        <w:t>3876</w:t>
      </w:r>
      <w:r w:rsidR="00972EB1" w:rsidRPr="00DF09F4">
        <w:rPr>
          <w:rFonts w:ascii="Arial" w:hAnsi="Arial" w:cs="Arial"/>
          <w:b/>
          <w:lang w:eastAsia="ar-SA"/>
        </w:rPr>
        <w:t>/</w:t>
      </w:r>
      <w:r w:rsidRPr="00DF09F4">
        <w:rPr>
          <w:rFonts w:ascii="Arial" w:hAnsi="Arial" w:cs="Arial"/>
          <w:b/>
          <w:lang w:eastAsia="ar-SA"/>
        </w:rPr>
        <w:t>201</w:t>
      </w:r>
      <w:r w:rsidR="00232137" w:rsidRPr="00DF09F4">
        <w:rPr>
          <w:rFonts w:ascii="Arial" w:hAnsi="Arial" w:cs="Arial"/>
          <w:b/>
          <w:lang w:eastAsia="ar-SA"/>
        </w:rPr>
        <w:t>7</w:t>
      </w:r>
      <w:r w:rsidRPr="00DF09F4">
        <w:rPr>
          <w:rFonts w:ascii="Arial" w:hAnsi="Arial" w:cs="Arial"/>
          <w:b/>
          <w:lang w:eastAsia="ar-SA"/>
        </w:rPr>
        <w:t xml:space="preserve">, </w:t>
      </w:r>
      <w:r w:rsidRPr="00DF09F4">
        <w:rPr>
          <w:rFonts w:ascii="Arial" w:hAnsi="Arial" w:cs="Arial"/>
          <w:lang w:eastAsia="ar-SA"/>
        </w:rPr>
        <w:t xml:space="preserve">fazendo partes integrantes deste os seguintes Anexos: </w:t>
      </w:r>
    </w:p>
    <w:p w:rsidR="005367B1" w:rsidRPr="00DF09F4" w:rsidRDefault="005367B1" w:rsidP="001423EA">
      <w:pPr>
        <w:tabs>
          <w:tab w:val="left" w:pos="1134"/>
        </w:tabs>
        <w:suppressAutoHyphens/>
        <w:jc w:val="both"/>
        <w:rPr>
          <w:rFonts w:ascii="Arial" w:hAnsi="Arial" w:cs="Arial"/>
          <w:lang w:eastAsia="ar-SA"/>
        </w:rPr>
      </w:pPr>
    </w:p>
    <w:p w:rsidR="005367B1" w:rsidRPr="00DF09F4" w:rsidRDefault="005367B1" w:rsidP="001423EA">
      <w:pPr>
        <w:tabs>
          <w:tab w:val="left" w:pos="426"/>
        </w:tabs>
        <w:suppressAutoHyphens/>
        <w:jc w:val="both"/>
        <w:rPr>
          <w:rFonts w:ascii="Arial" w:hAnsi="Arial" w:cs="Arial"/>
          <w:lang w:eastAsia="ar-SA"/>
        </w:rPr>
      </w:pPr>
      <w:r w:rsidRPr="00DF09F4">
        <w:rPr>
          <w:rFonts w:ascii="Arial" w:hAnsi="Arial" w:cs="Arial"/>
          <w:b/>
          <w:lang w:eastAsia="ar-SA"/>
        </w:rPr>
        <w:t>Anexo I</w:t>
      </w:r>
      <w:r w:rsidRPr="00DF09F4">
        <w:rPr>
          <w:rFonts w:ascii="Arial" w:hAnsi="Arial" w:cs="Arial"/>
          <w:lang w:eastAsia="ar-SA"/>
        </w:rPr>
        <w:t xml:space="preserve"> – Termo de Referência;</w:t>
      </w:r>
    </w:p>
    <w:p w:rsidR="005367B1" w:rsidRPr="00DF09F4" w:rsidRDefault="005367B1" w:rsidP="001423EA">
      <w:pPr>
        <w:tabs>
          <w:tab w:val="left" w:pos="426"/>
        </w:tabs>
        <w:suppressAutoHyphens/>
        <w:jc w:val="both"/>
        <w:rPr>
          <w:rFonts w:ascii="Arial" w:hAnsi="Arial" w:cs="Arial"/>
          <w:lang w:eastAsia="ar-SA"/>
        </w:rPr>
      </w:pPr>
      <w:r w:rsidRPr="00DF09F4">
        <w:rPr>
          <w:rFonts w:ascii="Arial" w:hAnsi="Arial" w:cs="Arial"/>
          <w:b/>
          <w:lang w:eastAsia="ar-SA"/>
        </w:rPr>
        <w:t xml:space="preserve">Anexo II </w:t>
      </w:r>
      <w:r w:rsidRPr="00DF09F4">
        <w:rPr>
          <w:rFonts w:ascii="Arial" w:hAnsi="Arial" w:cs="Arial"/>
          <w:lang w:eastAsia="ar-SA"/>
        </w:rPr>
        <w:t xml:space="preserve">– Planilha Orçamentária; </w:t>
      </w:r>
    </w:p>
    <w:p w:rsidR="005367B1" w:rsidRPr="00DF09F4" w:rsidRDefault="005367B1" w:rsidP="001423EA">
      <w:pPr>
        <w:tabs>
          <w:tab w:val="left" w:pos="426"/>
        </w:tabs>
        <w:suppressAutoHyphens/>
        <w:jc w:val="both"/>
        <w:rPr>
          <w:rFonts w:ascii="Arial" w:hAnsi="Arial" w:cs="Arial"/>
          <w:lang w:eastAsia="ar-SA"/>
        </w:rPr>
      </w:pPr>
      <w:r w:rsidRPr="00DF09F4">
        <w:rPr>
          <w:rFonts w:ascii="Arial" w:hAnsi="Arial" w:cs="Arial"/>
          <w:b/>
          <w:lang w:eastAsia="ar-SA"/>
        </w:rPr>
        <w:t>Anexo III</w:t>
      </w:r>
      <w:r w:rsidRPr="00DF09F4">
        <w:rPr>
          <w:rFonts w:ascii="Arial" w:hAnsi="Arial" w:cs="Arial"/>
          <w:lang w:eastAsia="ar-SA"/>
        </w:rPr>
        <w:t xml:space="preserve"> – Modelo de declaração de Aparelhamento Técnico;</w:t>
      </w:r>
    </w:p>
    <w:p w:rsidR="005367B1" w:rsidRPr="00DF09F4" w:rsidRDefault="005367B1" w:rsidP="001423EA">
      <w:pPr>
        <w:tabs>
          <w:tab w:val="left" w:pos="426"/>
        </w:tabs>
        <w:suppressAutoHyphens/>
        <w:jc w:val="both"/>
        <w:rPr>
          <w:rFonts w:ascii="Arial" w:hAnsi="Arial" w:cs="Arial"/>
          <w:lang w:eastAsia="ar-SA"/>
        </w:rPr>
      </w:pPr>
      <w:r w:rsidRPr="00DF09F4">
        <w:rPr>
          <w:rFonts w:ascii="Arial" w:hAnsi="Arial" w:cs="Arial"/>
          <w:b/>
          <w:lang w:eastAsia="ar-SA"/>
        </w:rPr>
        <w:t>Anexo IV</w:t>
      </w:r>
      <w:r w:rsidRPr="00DF09F4">
        <w:rPr>
          <w:rFonts w:ascii="Arial" w:hAnsi="Arial" w:cs="Arial"/>
          <w:lang w:eastAsia="ar-SA"/>
        </w:rPr>
        <w:t xml:space="preserve"> – Modelo de Declaração de Conhecimento das Informações e Condições do Objeto;</w:t>
      </w:r>
    </w:p>
    <w:p w:rsidR="005367B1" w:rsidRPr="00DF09F4" w:rsidRDefault="005367B1" w:rsidP="001423EA">
      <w:pPr>
        <w:tabs>
          <w:tab w:val="left" w:pos="426"/>
        </w:tabs>
        <w:suppressAutoHyphens/>
        <w:jc w:val="both"/>
        <w:rPr>
          <w:rFonts w:ascii="Arial" w:hAnsi="Arial" w:cs="Arial"/>
          <w:lang w:eastAsia="ar-SA"/>
        </w:rPr>
      </w:pPr>
      <w:r w:rsidRPr="00DF09F4">
        <w:rPr>
          <w:rFonts w:ascii="Arial" w:hAnsi="Arial" w:cs="Arial"/>
          <w:b/>
          <w:lang w:eastAsia="ar-SA"/>
        </w:rPr>
        <w:t>Anexo V</w:t>
      </w:r>
      <w:r w:rsidRPr="00DF09F4">
        <w:rPr>
          <w:rFonts w:ascii="Arial" w:hAnsi="Arial" w:cs="Arial"/>
          <w:lang w:eastAsia="ar-SA"/>
        </w:rPr>
        <w:t xml:space="preserve"> - Proposta Técnica (envelope da Proposta Técnica);</w:t>
      </w:r>
    </w:p>
    <w:p w:rsidR="005367B1" w:rsidRPr="00DF09F4" w:rsidRDefault="005367B1" w:rsidP="001423EA">
      <w:pPr>
        <w:tabs>
          <w:tab w:val="left" w:pos="426"/>
        </w:tabs>
        <w:suppressAutoHyphens/>
        <w:jc w:val="both"/>
        <w:rPr>
          <w:rFonts w:ascii="Arial" w:hAnsi="Arial" w:cs="Arial"/>
          <w:lang w:eastAsia="ar-SA"/>
        </w:rPr>
      </w:pPr>
      <w:r w:rsidRPr="00DF09F4">
        <w:rPr>
          <w:rFonts w:ascii="Arial" w:hAnsi="Arial" w:cs="Arial"/>
          <w:b/>
          <w:lang w:eastAsia="ar-SA"/>
        </w:rPr>
        <w:lastRenderedPageBreak/>
        <w:t>Anexo VI</w:t>
      </w:r>
      <w:r w:rsidRPr="00DF09F4">
        <w:rPr>
          <w:rFonts w:ascii="Arial" w:hAnsi="Arial" w:cs="Arial"/>
          <w:lang w:eastAsia="ar-SA"/>
        </w:rPr>
        <w:t xml:space="preserve"> – Pontuação Técnica da Proposta Técnica Oferecida Pela Licitante – PTPT;</w:t>
      </w:r>
    </w:p>
    <w:p w:rsidR="005367B1" w:rsidRPr="00DF09F4" w:rsidRDefault="005367B1" w:rsidP="001423EA">
      <w:pPr>
        <w:tabs>
          <w:tab w:val="left" w:pos="426"/>
        </w:tabs>
        <w:suppressAutoHyphens/>
        <w:jc w:val="both"/>
        <w:rPr>
          <w:rFonts w:ascii="Arial" w:hAnsi="Arial" w:cs="Arial"/>
          <w:lang w:eastAsia="ar-SA"/>
        </w:rPr>
      </w:pPr>
      <w:r w:rsidRPr="00DF09F4">
        <w:rPr>
          <w:rFonts w:ascii="Arial" w:hAnsi="Arial" w:cs="Arial"/>
          <w:b/>
          <w:lang w:eastAsia="ar-SA"/>
        </w:rPr>
        <w:t>Anexo VII</w:t>
      </w:r>
      <w:r w:rsidRPr="00DF09F4">
        <w:rPr>
          <w:rFonts w:ascii="Arial" w:hAnsi="Arial" w:cs="Arial"/>
          <w:lang w:eastAsia="ar-SA"/>
        </w:rPr>
        <w:t xml:space="preserve"> – Proposta de Preço; </w:t>
      </w:r>
    </w:p>
    <w:p w:rsidR="005367B1" w:rsidRPr="00DF09F4" w:rsidRDefault="005367B1" w:rsidP="001423EA">
      <w:pPr>
        <w:tabs>
          <w:tab w:val="left" w:pos="426"/>
        </w:tabs>
        <w:suppressAutoHyphens/>
        <w:jc w:val="both"/>
        <w:rPr>
          <w:rFonts w:ascii="Arial" w:hAnsi="Arial" w:cs="Arial"/>
          <w:lang w:eastAsia="ar-SA"/>
        </w:rPr>
      </w:pPr>
      <w:r w:rsidRPr="00DF09F4">
        <w:rPr>
          <w:rFonts w:ascii="Arial" w:hAnsi="Arial" w:cs="Arial"/>
          <w:b/>
          <w:lang w:eastAsia="ar-SA"/>
        </w:rPr>
        <w:t>Anexo VIII</w:t>
      </w:r>
      <w:r w:rsidRPr="00DF09F4">
        <w:rPr>
          <w:rFonts w:ascii="Arial" w:hAnsi="Arial" w:cs="Arial"/>
          <w:lang w:eastAsia="ar-SA"/>
        </w:rPr>
        <w:t xml:space="preserve"> – Atestado de Capacidade Técnica; </w:t>
      </w:r>
    </w:p>
    <w:p w:rsidR="005367B1" w:rsidRPr="00DF09F4" w:rsidRDefault="005367B1" w:rsidP="001423EA">
      <w:pPr>
        <w:tabs>
          <w:tab w:val="left" w:pos="426"/>
        </w:tabs>
        <w:suppressAutoHyphens/>
        <w:jc w:val="both"/>
        <w:rPr>
          <w:rFonts w:ascii="Arial" w:hAnsi="Arial" w:cs="Arial"/>
          <w:lang w:eastAsia="ar-SA"/>
        </w:rPr>
      </w:pPr>
      <w:r w:rsidRPr="00DF09F4">
        <w:rPr>
          <w:rFonts w:ascii="Arial" w:hAnsi="Arial" w:cs="Arial"/>
          <w:b/>
          <w:lang w:eastAsia="ar-SA"/>
        </w:rPr>
        <w:t>Anexo IX</w:t>
      </w:r>
      <w:r w:rsidRPr="00DF09F4">
        <w:rPr>
          <w:rFonts w:ascii="Arial" w:hAnsi="Arial" w:cs="Arial"/>
          <w:lang w:eastAsia="ar-SA"/>
        </w:rPr>
        <w:t xml:space="preserve"> – Modelo de declaração de não existência de trabalhadores menores em cumprimento a Lei 8.666/93, art. 27, inciso V;</w:t>
      </w:r>
    </w:p>
    <w:p w:rsidR="005367B1" w:rsidRPr="00DF09F4" w:rsidRDefault="005367B1" w:rsidP="001423EA">
      <w:pPr>
        <w:tabs>
          <w:tab w:val="left" w:pos="426"/>
        </w:tabs>
        <w:suppressAutoHyphens/>
        <w:jc w:val="both"/>
        <w:rPr>
          <w:rFonts w:ascii="Arial" w:hAnsi="Arial" w:cs="Arial"/>
          <w:lang w:eastAsia="ar-SA"/>
        </w:rPr>
      </w:pPr>
      <w:r w:rsidRPr="00DF09F4">
        <w:rPr>
          <w:rFonts w:ascii="Arial" w:hAnsi="Arial" w:cs="Arial"/>
          <w:b/>
          <w:lang w:eastAsia="ar-SA"/>
        </w:rPr>
        <w:t>Anexo X</w:t>
      </w:r>
      <w:r w:rsidRPr="00DF09F4">
        <w:rPr>
          <w:rFonts w:ascii="Arial" w:hAnsi="Arial" w:cs="Arial"/>
          <w:lang w:eastAsia="ar-SA"/>
        </w:rPr>
        <w:t xml:space="preserve"> – Modelo de Atestado de Clientes do Seguimento;</w:t>
      </w:r>
    </w:p>
    <w:p w:rsidR="005367B1" w:rsidRPr="00DF09F4" w:rsidRDefault="005367B1" w:rsidP="001423EA">
      <w:pPr>
        <w:tabs>
          <w:tab w:val="left" w:pos="426"/>
          <w:tab w:val="left" w:pos="1170"/>
        </w:tabs>
        <w:suppressAutoHyphens/>
        <w:jc w:val="both"/>
        <w:rPr>
          <w:rFonts w:ascii="Arial" w:eastAsia="Arial Unicode MS" w:hAnsi="Arial" w:cs="Arial"/>
          <w:lang w:eastAsia="ar-SA"/>
        </w:rPr>
      </w:pPr>
      <w:r w:rsidRPr="00DF09F4">
        <w:rPr>
          <w:rFonts w:ascii="Arial" w:eastAsia="Arial Unicode MS" w:hAnsi="Arial" w:cs="Arial"/>
          <w:b/>
          <w:bCs/>
          <w:lang w:eastAsia="ar-SA"/>
        </w:rPr>
        <w:t xml:space="preserve">Anexo XI </w:t>
      </w:r>
      <w:r w:rsidR="00A13CC5" w:rsidRPr="00DF09F4">
        <w:rPr>
          <w:rFonts w:ascii="Arial" w:eastAsia="Arial Unicode MS" w:hAnsi="Arial" w:cs="Arial"/>
          <w:lang w:eastAsia="ar-SA"/>
        </w:rPr>
        <w:t>- Proposta Técnica Avaliação da Comissão</w:t>
      </w:r>
      <w:r w:rsidRPr="00DF09F4">
        <w:rPr>
          <w:rFonts w:ascii="Arial" w:eastAsia="Arial Unicode MS" w:hAnsi="Arial" w:cs="Arial"/>
          <w:lang w:eastAsia="ar-SA"/>
        </w:rPr>
        <w:t xml:space="preserve"> Sistema de Orçamento Público</w:t>
      </w:r>
      <w:r w:rsidR="00A13CC5" w:rsidRPr="00DF09F4">
        <w:rPr>
          <w:rFonts w:ascii="Arial" w:eastAsia="Arial Unicode MS" w:hAnsi="Arial" w:cs="Arial"/>
          <w:lang w:eastAsia="ar-SA"/>
        </w:rPr>
        <w:t xml:space="preserve"> LOA/LDO/PPA</w:t>
      </w:r>
    </w:p>
    <w:p w:rsidR="005367B1" w:rsidRPr="00DF09F4" w:rsidRDefault="005367B1" w:rsidP="001423EA">
      <w:pPr>
        <w:tabs>
          <w:tab w:val="left" w:pos="426"/>
        </w:tabs>
        <w:suppressAutoHyphens/>
        <w:jc w:val="both"/>
        <w:rPr>
          <w:rFonts w:ascii="Arial" w:eastAsia="Arial Unicode MS" w:hAnsi="Arial" w:cs="Arial"/>
          <w:lang w:eastAsia="ar-SA"/>
        </w:rPr>
      </w:pPr>
      <w:r w:rsidRPr="00DF09F4">
        <w:rPr>
          <w:rFonts w:ascii="Arial" w:eastAsia="Arial Unicode MS" w:hAnsi="Arial" w:cs="Arial"/>
          <w:b/>
          <w:bCs/>
          <w:lang w:eastAsia="ar-SA"/>
        </w:rPr>
        <w:t xml:space="preserve">Anexo XII - </w:t>
      </w:r>
      <w:r w:rsidR="00A13CC5" w:rsidRPr="00DF09F4">
        <w:rPr>
          <w:rFonts w:ascii="Arial" w:eastAsia="Arial Unicode MS" w:hAnsi="Arial" w:cs="Arial"/>
          <w:lang w:eastAsia="ar-SA"/>
        </w:rPr>
        <w:t xml:space="preserve">Proposta Técnica </w:t>
      </w:r>
      <w:r w:rsidRPr="00DF09F4">
        <w:rPr>
          <w:rFonts w:ascii="Arial" w:eastAsia="Arial Unicode MS" w:hAnsi="Arial" w:cs="Arial"/>
          <w:lang w:eastAsia="ar-SA"/>
        </w:rPr>
        <w:t xml:space="preserve">Avaliação da Comissão </w:t>
      </w:r>
      <w:r w:rsidR="00A13CC5" w:rsidRPr="00DF09F4">
        <w:rPr>
          <w:rFonts w:ascii="Arial" w:eastAsia="Arial Unicode MS" w:hAnsi="Arial" w:cs="Arial"/>
          <w:lang w:eastAsia="ar-SA"/>
        </w:rPr>
        <w:t>–</w:t>
      </w:r>
      <w:r w:rsidRPr="00DF09F4">
        <w:rPr>
          <w:rFonts w:ascii="Arial" w:eastAsia="Arial Unicode MS" w:hAnsi="Arial" w:cs="Arial"/>
          <w:lang w:eastAsia="ar-SA"/>
        </w:rPr>
        <w:t xml:space="preserve"> Contabilidade</w:t>
      </w:r>
      <w:r w:rsidR="00A13CC5" w:rsidRPr="00DF09F4">
        <w:rPr>
          <w:rFonts w:ascii="Arial" w:eastAsia="Arial Unicode MS" w:hAnsi="Arial" w:cs="Arial"/>
          <w:lang w:eastAsia="ar-SA"/>
        </w:rPr>
        <w:t>/Atendimento TCE RO</w:t>
      </w:r>
      <w:r w:rsidRPr="00DF09F4">
        <w:rPr>
          <w:rFonts w:ascii="Arial" w:eastAsia="Arial Unicode MS" w:hAnsi="Arial" w:cs="Arial"/>
          <w:lang w:eastAsia="ar-SA"/>
        </w:rPr>
        <w:t>;</w:t>
      </w:r>
    </w:p>
    <w:p w:rsidR="00A13CC5" w:rsidRPr="00DF09F4" w:rsidRDefault="005367B1" w:rsidP="001423EA">
      <w:pPr>
        <w:tabs>
          <w:tab w:val="left" w:pos="426"/>
          <w:tab w:val="left" w:pos="1170"/>
        </w:tabs>
        <w:suppressAutoHyphens/>
        <w:jc w:val="both"/>
        <w:rPr>
          <w:rFonts w:ascii="Arial" w:eastAsia="Arial Unicode MS" w:hAnsi="Arial" w:cs="Arial"/>
          <w:lang w:eastAsia="ar-SA"/>
        </w:rPr>
      </w:pPr>
      <w:r w:rsidRPr="00DF09F4">
        <w:rPr>
          <w:rFonts w:ascii="Arial" w:eastAsia="Arial Unicode MS" w:hAnsi="Arial" w:cs="Arial"/>
          <w:b/>
          <w:bCs/>
          <w:lang w:eastAsia="ar-SA"/>
        </w:rPr>
        <w:t>Anexo XIII</w:t>
      </w:r>
      <w:r w:rsidR="002C4788" w:rsidRPr="00DF09F4">
        <w:rPr>
          <w:rFonts w:ascii="Arial" w:eastAsia="Arial Unicode MS" w:hAnsi="Arial" w:cs="Arial"/>
          <w:lang w:eastAsia="ar-SA"/>
        </w:rPr>
        <w:t xml:space="preserve"> </w:t>
      </w:r>
      <w:r w:rsidR="00A13CC5" w:rsidRPr="00DF09F4">
        <w:rPr>
          <w:rFonts w:ascii="Arial" w:eastAsia="Arial Unicode MS" w:hAnsi="Arial" w:cs="Arial"/>
          <w:lang w:eastAsia="ar-SA"/>
        </w:rPr>
        <w:t>–</w:t>
      </w:r>
      <w:r w:rsidR="002C4788" w:rsidRPr="00DF09F4">
        <w:rPr>
          <w:rFonts w:ascii="Arial" w:eastAsia="Arial Unicode MS" w:hAnsi="Arial" w:cs="Arial"/>
          <w:lang w:eastAsia="ar-SA"/>
        </w:rPr>
        <w:t xml:space="preserve"> </w:t>
      </w:r>
      <w:r w:rsidR="00FA686A" w:rsidRPr="00DF09F4">
        <w:rPr>
          <w:rFonts w:ascii="Arial" w:eastAsia="Arial Unicode MS" w:hAnsi="Arial" w:cs="Arial"/>
          <w:lang w:eastAsia="ar-SA"/>
        </w:rPr>
        <w:t>Proposta Técnica Avaliação da Comissão - Tesouraria;</w:t>
      </w:r>
    </w:p>
    <w:p w:rsidR="00A13CC5" w:rsidRPr="00DF09F4" w:rsidRDefault="005367B1" w:rsidP="001423EA">
      <w:pPr>
        <w:tabs>
          <w:tab w:val="left" w:pos="426"/>
          <w:tab w:val="left" w:pos="1170"/>
        </w:tabs>
        <w:suppressAutoHyphens/>
        <w:jc w:val="both"/>
        <w:rPr>
          <w:rFonts w:ascii="Arial" w:eastAsia="Arial Unicode MS" w:hAnsi="Arial" w:cs="Arial"/>
          <w:lang w:eastAsia="ar-SA"/>
        </w:rPr>
      </w:pPr>
      <w:r w:rsidRPr="00DF09F4">
        <w:rPr>
          <w:rFonts w:ascii="Arial" w:eastAsia="Arial Unicode MS" w:hAnsi="Arial" w:cs="Arial"/>
          <w:b/>
          <w:bCs/>
          <w:lang w:eastAsia="ar-SA"/>
        </w:rPr>
        <w:t xml:space="preserve">Anexo XIV </w:t>
      </w:r>
      <w:r w:rsidR="00A13CC5" w:rsidRPr="00DF09F4">
        <w:rPr>
          <w:rFonts w:ascii="Arial" w:eastAsia="Arial Unicode MS" w:hAnsi="Arial" w:cs="Arial"/>
          <w:lang w:eastAsia="ar-SA"/>
        </w:rPr>
        <w:t>–</w:t>
      </w:r>
      <w:r w:rsidR="002C4788" w:rsidRPr="00DF09F4">
        <w:rPr>
          <w:rFonts w:ascii="Arial" w:eastAsia="Arial Unicode MS" w:hAnsi="Arial" w:cs="Arial"/>
          <w:lang w:eastAsia="ar-SA"/>
        </w:rPr>
        <w:t xml:space="preserve"> </w:t>
      </w:r>
      <w:r w:rsidR="00FA686A" w:rsidRPr="00DF09F4">
        <w:rPr>
          <w:rFonts w:ascii="Arial" w:eastAsia="Arial Unicode MS" w:hAnsi="Arial" w:cs="Arial"/>
          <w:lang w:eastAsia="ar-SA"/>
        </w:rPr>
        <w:t>Proposta Técnica Avaliação da Comissão – LRF;</w:t>
      </w:r>
    </w:p>
    <w:p w:rsidR="00A13CC5" w:rsidRPr="00DF09F4" w:rsidRDefault="005367B1" w:rsidP="001423EA">
      <w:pPr>
        <w:tabs>
          <w:tab w:val="left" w:pos="426"/>
        </w:tabs>
        <w:suppressAutoHyphens/>
        <w:jc w:val="both"/>
        <w:rPr>
          <w:rFonts w:ascii="Arial" w:eastAsia="Arial Unicode MS" w:hAnsi="Arial" w:cs="Arial"/>
          <w:lang w:eastAsia="ar-SA"/>
        </w:rPr>
      </w:pPr>
      <w:r w:rsidRPr="00DF09F4">
        <w:rPr>
          <w:rFonts w:ascii="Arial" w:eastAsia="Arial Unicode MS" w:hAnsi="Arial" w:cs="Arial"/>
          <w:b/>
          <w:bCs/>
          <w:lang w:eastAsia="ar-SA"/>
        </w:rPr>
        <w:t xml:space="preserve">Anexo XV </w:t>
      </w:r>
      <w:r w:rsidR="00A13CC5" w:rsidRPr="00DF09F4">
        <w:rPr>
          <w:rFonts w:ascii="Arial" w:eastAsia="Arial Unicode MS" w:hAnsi="Arial" w:cs="Arial"/>
          <w:lang w:eastAsia="ar-SA"/>
        </w:rPr>
        <w:t>–</w:t>
      </w:r>
      <w:r w:rsidRPr="00DF09F4">
        <w:rPr>
          <w:rFonts w:ascii="Arial" w:eastAsia="Arial Unicode MS" w:hAnsi="Arial" w:cs="Arial"/>
          <w:lang w:eastAsia="ar-SA"/>
        </w:rPr>
        <w:t xml:space="preserve"> </w:t>
      </w:r>
      <w:r w:rsidR="00A13CC5" w:rsidRPr="00DF09F4">
        <w:rPr>
          <w:rFonts w:ascii="Arial" w:eastAsia="Arial Unicode MS" w:hAnsi="Arial" w:cs="Arial"/>
          <w:lang w:eastAsia="ar-SA"/>
        </w:rPr>
        <w:t>Proposta Técnica Avaliação da Comissão - Licitações e Compra;</w:t>
      </w:r>
    </w:p>
    <w:p w:rsidR="00A13CC5" w:rsidRPr="00DF09F4" w:rsidRDefault="005367B1" w:rsidP="001423EA">
      <w:pPr>
        <w:tabs>
          <w:tab w:val="left" w:pos="426"/>
        </w:tabs>
        <w:suppressAutoHyphens/>
        <w:jc w:val="both"/>
        <w:rPr>
          <w:rFonts w:ascii="Arial" w:eastAsia="Arial Unicode MS" w:hAnsi="Arial" w:cs="Arial"/>
          <w:lang w:eastAsia="ar-SA"/>
        </w:rPr>
      </w:pPr>
      <w:r w:rsidRPr="00DF09F4">
        <w:rPr>
          <w:rFonts w:ascii="Arial" w:eastAsia="Arial Unicode MS" w:hAnsi="Arial" w:cs="Arial"/>
          <w:b/>
          <w:bCs/>
          <w:lang w:eastAsia="ar-SA"/>
        </w:rPr>
        <w:t xml:space="preserve">Anexo XVI </w:t>
      </w:r>
      <w:r w:rsidR="00A13CC5" w:rsidRPr="00DF09F4">
        <w:rPr>
          <w:rFonts w:ascii="Arial" w:eastAsia="Arial Unicode MS" w:hAnsi="Arial" w:cs="Arial"/>
          <w:lang w:eastAsia="ar-SA"/>
        </w:rPr>
        <w:t>–</w:t>
      </w:r>
      <w:r w:rsidR="002C4788" w:rsidRPr="00DF09F4">
        <w:rPr>
          <w:rFonts w:ascii="Arial" w:eastAsia="Arial Unicode MS" w:hAnsi="Arial" w:cs="Arial"/>
          <w:lang w:eastAsia="ar-SA"/>
        </w:rPr>
        <w:t xml:space="preserve"> </w:t>
      </w:r>
      <w:r w:rsidR="00A13CC5" w:rsidRPr="00DF09F4">
        <w:rPr>
          <w:rFonts w:ascii="Arial" w:eastAsia="Arial Unicode MS" w:hAnsi="Arial" w:cs="Arial"/>
          <w:lang w:eastAsia="ar-SA"/>
        </w:rPr>
        <w:t>Proposta Técnica Avaliação da Comissão - Almoxarifado;</w:t>
      </w:r>
    </w:p>
    <w:p w:rsidR="00A13CC5" w:rsidRPr="00DF09F4" w:rsidRDefault="005367B1" w:rsidP="001423EA">
      <w:pPr>
        <w:tabs>
          <w:tab w:val="left" w:pos="426"/>
        </w:tabs>
        <w:suppressAutoHyphens/>
        <w:jc w:val="both"/>
        <w:rPr>
          <w:rFonts w:ascii="Arial" w:eastAsia="Arial Unicode MS" w:hAnsi="Arial" w:cs="Arial"/>
          <w:lang w:eastAsia="ar-SA"/>
        </w:rPr>
      </w:pPr>
      <w:r w:rsidRPr="00DF09F4">
        <w:rPr>
          <w:rFonts w:ascii="Arial" w:eastAsia="Arial Unicode MS" w:hAnsi="Arial" w:cs="Arial"/>
          <w:b/>
          <w:bCs/>
          <w:lang w:eastAsia="ar-SA"/>
        </w:rPr>
        <w:t>Anexo XVII</w:t>
      </w:r>
      <w:r w:rsidR="002C4788" w:rsidRPr="00DF09F4">
        <w:rPr>
          <w:rFonts w:ascii="Arial" w:eastAsia="Arial Unicode MS" w:hAnsi="Arial" w:cs="Arial"/>
          <w:b/>
          <w:bCs/>
          <w:lang w:eastAsia="ar-SA"/>
        </w:rPr>
        <w:t xml:space="preserve"> </w:t>
      </w:r>
      <w:r w:rsidR="00A13CC5" w:rsidRPr="00DF09F4">
        <w:rPr>
          <w:rFonts w:ascii="Arial" w:eastAsia="Arial Unicode MS" w:hAnsi="Arial" w:cs="Arial"/>
          <w:lang w:eastAsia="ar-SA"/>
        </w:rPr>
        <w:t>–</w:t>
      </w:r>
      <w:r w:rsidR="00A167E1" w:rsidRPr="00DF09F4">
        <w:rPr>
          <w:rFonts w:ascii="Arial" w:eastAsia="Arial Unicode MS" w:hAnsi="Arial" w:cs="Arial"/>
          <w:lang w:eastAsia="ar-SA"/>
        </w:rPr>
        <w:t xml:space="preserve"> </w:t>
      </w:r>
      <w:r w:rsidR="00A13CC5" w:rsidRPr="00DF09F4">
        <w:rPr>
          <w:rFonts w:ascii="Arial" w:eastAsia="Arial Unicode MS" w:hAnsi="Arial" w:cs="Arial"/>
          <w:lang w:eastAsia="ar-SA"/>
        </w:rPr>
        <w:t>Proposta Técnica Avaliação da Comissão – Patrimônio;</w:t>
      </w:r>
    </w:p>
    <w:p w:rsidR="00A13CC5" w:rsidRPr="00DF09F4" w:rsidRDefault="00A13CC5" w:rsidP="001423EA">
      <w:pPr>
        <w:tabs>
          <w:tab w:val="left" w:pos="426"/>
        </w:tabs>
        <w:suppressAutoHyphens/>
        <w:jc w:val="both"/>
        <w:rPr>
          <w:rFonts w:ascii="Arial" w:eastAsia="Arial Unicode MS" w:hAnsi="Arial" w:cs="Arial"/>
          <w:lang w:eastAsia="ar-SA"/>
        </w:rPr>
      </w:pPr>
      <w:r w:rsidRPr="00DF09F4">
        <w:rPr>
          <w:rFonts w:ascii="Arial" w:eastAsia="Arial Unicode MS" w:hAnsi="Arial" w:cs="Arial"/>
          <w:b/>
          <w:bCs/>
          <w:lang w:eastAsia="ar-SA"/>
        </w:rPr>
        <w:t xml:space="preserve">Anexo XVIII </w:t>
      </w:r>
      <w:r w:rsidRPr="00DF09F4">
        <w:rPr>
          <w:rFonts w:ascii="Arial" w:eastAsia="Arial Unicode MS" w:hAnsi="Arial" w:cs="Arial"/>
          <w:lang w:eastAsia="ar-SA"/>
        </w:rPr>
        <w:t>– Proposta Técnica Avaliação da Comissão - Protocolo e Protocolo Web;</w:t>
      </w:r>
    </w:p>
    <w:p w:rsidR="00A13CC5" w:rsidRPr="00DF09F4" w:rsidRDefault="00A13CC5" w:rsidP="001423EA">
      <w:pPr>
        <w:tabs>
          <w:tab w:val="left" w:pos="426"/>
        </w:tabs>
        <w:suppressAutoHyphens/>
        <w:jc w:val="both"/>
        <w:rPr>
          <w:rFonts w:ascii="Arial" w:eastAsia="Arial Unicode MS" w:hAnsi="Arial" w:cs="Arial"/>
          <w:lang w:eastAsia="ar-SA"/>
        </w:rPr>
      </w:pPr>
      <w:r w:rsidRPr="00DF09F4">
        <w:rPr>
          <w:rFonts w:ascii="Arial" w:eastAsia="Arial Unicode MS" w:hAnsi="Arial" w:cs="Arial"/>
          <w:b/>
          <w:lang w:eastAsia="ar-SA"/>
        </w:rPr>
        <w:t>Anexo XIX</w:t>
      </w:r>
      <w:r w:rsidRPr="00DF09F4">
        <w:rPr>
          <w:rFonts w:ascii="Arial" w:eastAsia="Arial Unicode MS" w:hAnsi="Arial" w:cs="Arial"/>
          <w:lang w:eastAsia="ar-SA"/>
        </w:rPr>
        <w:t xml:space="preserve"> - Proposta Técnica Avaliação da Comissão - Recurso Humanos, Folhas, cédula C e Holerite Web;</w:t>
      </w:r>
    </w:p>
    <w:p w:rsidR="00A167E1" w:rsidRPr="00DF09F4" w:rsidRDefault="00A13CC5" w:rsidP="001423EA">
      <w:pPr>
        <w:tabs>
          <w:tab w:val="left" w:pos="426"/>
        </w:tabs>
        <w:suppressAutoHyphens/>
        <w:jc w:val="both"/>
        <w:rPr>
          <w:rFonts w:ascii="Arial" w:eastAsia="Arial Unicode MS" w:hAnsi="Arial" w:cs="Arial"/>
          <w:lang w:eastAsia="ar-SA"/>
        </w:rPr>
      </w:pPr>
      <w:r w:rsidRPr="00DF09F4">
        <w:rPr>
          <w:rFonts w:ascii="Arial" w:eastAsia="Arial Unicode MS" w:hAnsi="Arial" w:cs="Arial"/>
          <w:b/>
          <w:lang w:eastAsia="ar-SA"/>
        </w:rPr>
        <w:t xml:space="preserve">Anexo XX - </w:t>
      </w:r>
      <w:r w:rsidRPr="00DF09F4">
        <w:rPr>
          <w:rFonts w:ascii="Arial" w:eastAsia="Arial Unicode MS" w:hAnsi="Arial" w:cs="Arial"/>
          <w:lang w:eastAsia="ar-SA"/>
        </w:rPr>
        <w:t>Proposta Técnica Avaliação da Comissão – Tributação, ISSQN e Arrecadação e Tributo Web emissão de IPTU, e Certidão Negativa via Web;</w:t>
      </w:r>
    </w:p>
    <w:p w:rsidR="00A13CC5" w:rsidRPr="00DF09F4" w:rsidRDefault="00A13CC5" w:rsidP="00A13CC5">
      <w:pPr>
        <w:tabs>
          <w:tab w:val="left" w:pos="426"/>
        </w:tabs>
        <w:suppressAutoHyphens/>
        <w:jc w:val="both"/>
        <w:rPr>
          <w:rFonts w:ascii="Arial" w:eastAsia="Arial Unicode MS" w:hAnsi="Arial" w:cs="Arial"/>
          <w:lang w:eastAsia="ar-SA"/>
        </w:rPr>
      </w:pPr>
      <w:r w:rsidRPr="00DF09F4">
        <w:rPr>
          <w:rFonts w:ascii="Arial" w:eastAsia="Arial Unicode MS" w:hAnsi="Arial" w:cs="Arial"/>
          <w:b/>
          <w:lang w:eastAsia="ar-SA"/>
        </w:rPr>
        <w:t>Anexo XXI</w:t>
      </w:r>
      <w:r w:rsidRPr="00DF09F4">
        <w:rPr>
          <w:rFonts w:ascii="Arial" w:eastAsia="Arial Unicode MS" w:hAnsi="Arial" w:cs="Arial"/>
          <w:lang w:eastAsia="ar-SA"/>
        </w:rPr>
        <w:t xml:space="preserve"> - Proposta Técnica Avaliação da Comissão - Portal de Transparência;</w:t>
      </w:r>
    </w:p>
    <w:p w:rsidR="00A13CC5" w:rsidRPr="00DF09F4" w:rsidRDefault="00A13CC5" w:rsidP="001423EA">
      <w:pPr>
        <w:tabs>
          <w:tab w:val="left" w:pos="426"/>
        </w:tabs>
        <w:suppressAutoHyphens/>
        <w:jc w:val="both"/>
        <w:rPr>
          <w:rFonts w:ascii="Arial" w:eastAsia="Arial Unicode MS" w:hAnsi="Arial" w:cs="Arial"/>
          <w:lang w:eastAsia="ar-SA"/>
        </w:rPr>
      </w:pPr>
      <w:r w:rsidRPr="00DF09F4">
        <w:rPr>
          <w:rFonts w:ascii="Arial" w:eastAsia="Arial Unicode MS" w:hAnsi="Arial" w:cs="Arial"/>
          <w:b/>
          <w:lang w:eastAsia="ar-SA"/>
        </w:rPr>
        <w:t xml:space="preserve">Anexo XXII </w:t>
      </w:r>
      <w:r w:rsidRPr="00DF09F4">
        <w:rPr>
          <w:rFonts w:ascii="Arial" w:eastAsia="Arial Unicode MS" w:hAnsi="Arial" w:cs="Arial"/>
          <w:lang w:eastAsia="ar-SA"/>
        </w:rPr>
        <w:t>- Proposta Técnica Avaliação da Comissão - Controle de Frotas;</w:t>
      </w:r>
    </w:p>
    <w:p w:rsidR="005367B1" w:rsidRPr="00DF09F4" w:rsidRDefault="00A13CC5" w:rsidP="001423EA">
      <w:pPr>
        <w:tabs>
          <w:tab w:val="left" w:pos="426"/>
        </w:tabs>
        <w:suppressAutoHyphens/>
        <w:jc w:val="both"/>
        <w:rPr>
          <w:rFonts w:ascii="Arial" w:eastAsia="Arial Unicode MS" w:hAnsi="Arial" w:cs="Arial"/>
        </w:rPr>
      </w:pPr>
      <w:r w:rsidRPr="00DF09F4">
        <w:rPr>
          <w:rFonts w:ascii="Arial" w:eastAsia="Arial Unicode MS" w:hAnsi="Arial" w:cs="Arial"/>
          <w:b/>
          <w:lang w:eastAsia="ar-SA"/>
        </w:rPr>
        <w:t>Anexo XXIII</w:t>
      </w:r>
      <w:r w:rsidRPr="00DF09F4">
        <w:rPr>
          <w:rFonts w:ascii="Arial" w:eastAsia="Arial Unicode MS" w:hAnsi="Arial" w:cs="Arial"/>
          <w:lang w:eastAsia="ar-SA"/>
        </w:rPr>
        <w:t xml:space="preserve"> - Proposta Técnica - Avaliação da Comissão - </w:t>
      </w:r>
      <w:r w:rsidRPr="00DF09F4">
        <w:rPr>
          <w:rFonts w:ascii="Arial" w:eastAsia="Arial Unicode MS" w:hAnsi="Arial" w:cs="Arial"/>
        </w:rPr>
        <w:t>Controle de abastec</w:t>
      </w:r>
      <w:r w:rsidR="00411D41" w:rsidRPr="00DF09F4">
        <w:rPr>
          <w:rFonts w:ascii="Arial" w:eastAsia="Arial Unicode MS" w:hAnsi="Arial" w:cs="Arial"/>
        </w:rPr>
        <w:t>imento integrado via aplicativo;</w:t>
      </w:r>
    </w:p>
    <w:p w:rsidR="00411D41" w:rsidRDefault="00411D41" w:rsidP="001423EA">
      <w:pPr>
        <w:tabs>
          <w:tab w:val="left" w:pos="426"/>
        </w:tabs>
        <w:suppressAutoHyphens/>
        <w:jc w:val="both"/>
        <w:rPr>
          <w:rFonts w:ascii="Arial" w:eastAsia="Arial Unicode MS" w:hAnsi="Arial" w:cs="Arial"/>
        </w:rPr>
      </w:pPr>
      <w:r w:rsidRPr="00DF09F4">
        <w:rPr>
          <w:rFonts w:ascii="Arial" w:eastAsia="Arial Unicode MS" w:hAnsi="Arial" w:cs="Arial"/>
          <w:b/>
        </w:rPr>
        <w:t>Anexo XXIV</w:t>
      </w:r>
      <w:r w:rsidRPr="00DF09F4">
        <w:rPr>
          <w:rFonts w:ascii="Arial" w:eastAsia="Arial Unicode MS" w:hAnsi="Arial" w:cs="Arial"/>
        </w:rPr>
        <w:t xml:space="preserve"> - </w:t>
      </w:r>
      <w:r w:rsidRPr="00DF09F4">
        <w:rPr>
          <w:rFonts w:ascii="Arial" w:eastAsia="Arial Unicode MS" w:hAnsi="Arial" w:cs="Arial"/>
          <w:lang w:eastAsia="ar-SA"/>
        </w:rPr>
        <w:t xml:space="preserve">Proposta Técnica - Avaliação da Comissão - </w:t>
      </w:r>
      <w:r w:rsidRPr="00DF09F4">
        <w:rPr>
          <w:rFonts w:ascii="Arial" w:eastAsia="Arial Unicode MS" w:hAnsi="Arial" w:cs="Arial"/>
        </w:rPr>
        <w:t>Controle de Gestão de Água e Esgotos.</w:t>
      </w:r>
    </w:p>
    <w:p w:rsidR="00843251" w:rsidRPr="00DF09F4" w:rsidRDefault="00843251" w:rsidP="001423EA">
      <w:pPr>
        <w:tabs>
          <w:tab w:val="left" w:pos="426"/>
        </w:tabs>
        <w:suppressAutoHyphens/>
        <w:jc w:val="both"/>
        <w:rPr>
          <w:rFonts w:ascii="Arial" w:eastAsia="Arial Unicode MS" w:hAnsi="Arial" w:cs="Arial"/>
          <w:lang w:eastAsia="ar-SA"/>
        </w:rPr>
      </w:pPr>
      <w:r w:rsidRPr="00843251">
        <w:rPr>
          <w:rFonts w:ascii="Arial" w:eastAsia="Arial Unicode MS" w:hAnsi="Arial" w:cs="Arial"/>
          <w:b/>
        </w:rPr>
        <w:t>Anexo XXV</w:t>
      </w:r>
      <w:r>
        <w:rPr>
          <w:rFonts w:ascii="Arial" w:eastAsia="Arial Unicode MS" w:hAnsi="Arial" w:cs="Arial"/>
        </w:rPr>
        <w:t xml:space="preserve"> – Minuta do Contrato.</w:t>
      </w:r>
    </w:p>
    <w:p w:rsidR="00A167E1" w:rsidRPr="00DF09F4" w:rsidRDefault="00A167E1" w:rsidP="00A167E1">
      <w:pPr>
        <w:tabs>
          <w:tab w:val="left" w:pos="426"/>
        </w:tabs>
        <w:suppressAutoHyphens/>
        <w:jc w:val="both"/>
        <w:rPr>
          <w:rFonts w:ascii="Arial" w:eastAsia="Arial Unicode MS" w:hAnsi="Arial" w:cs="Arial"/>
          <w:lang w:eastAsia="ar-SA"/>
        </w:rPr>
      </w:pPr>
    </w:p>
    <w:p w:rsidR="005367B1" w:rsidRPr="00DF09F4" w:rsidRDefault="005367B1" w:rsidP="001423EA">
      <w:pPr>
        <w:suppressAutoHyphens/>
        <w:jc w:val="both"/>
        <w:rPr>
          <w:rFonts w:ascii="Arial" w:hAnsi="Arial" w:cs="Arial"/>
          <w:color w:val="000000"/>
          <w:lang w:eastAsia="ar-SA"/>
        </w:rPr>
      </w:pPr>
      <w:r w:rsidRPr="00DF09F4">
        <w:rPr>
          <w:rFonts w:ascii="Arial" w:hAnsi="Arial" w:cs="Arial"/>
          <w:b/>
          <w:color w:val="000000"/>
          <w:lang w:eastAsia="ar-SA"/>
        </w:rPr>
        <w:t>c)</w:t>
      </w:r>
      <w:r w:rsidRPr="00DF09F4">
        <w:rPr>
          <w:rFonts w:ascii="Arial" w:hAnsi="Arial" w:cs="Arial"/>
          <w:color w:val="000000"/>
          <w:lang w:eastAsia="ar-SA"/>
        </w:rPr>
        <w:t xml:space="preserve"> - Os procedimentos licitatórios desta CONCORR</w:t>
      </w:r>
      <w:r w:rsidR="00A13CC5" w:rsidRPr="00DF09F4">
        <w:rPr>
          <w:rFonts w:ascii="Arial" w:hAnsi="Arial" w:cs="Arial"/>
          <w:color w:val="000000"/>
          <w:lang w:eastAsia="ar-SA"/>
        </w:rPr>
        <w:t>Ê</w:t>
      </w:r>
      <w:r w:rsidR="00041B31">
        <w:rPr>
          <w:rFonts w:ascii="Arial" w:hAnsi="Arial" w:cs="Arial"/>
          <w:color w:val="000000"/>
          <w:lang w:eastAsia="ar-SA"/>
        </w:rPr>
        <w:t>NCIA</w:t>
      </w:r>
      <w:r w:rsidR="00041B31" w:rsidRPr="00DF09F4">
        <w:rPr>
          <w:rFonts w:ascii="Arial" w:hAnsi="Arial" w:cs="Arial"/>
          <w:color w:val="000000"/>
          <w:lang w:eastAsia="ar-SA"/>
        </w:rPr>
        <w:t xml:space="preserve"> são</w:t>
      </w:r>
      <w:r w:rsidRPr="00DF09F4">
        <w:rPr>
          <w:rFonts w:ascii="Arial" w:hAnsi="Arial" w:cs="Arial"/>
          <w:color w:val="000000"/>
          <w:lang w:eastAsia="ar-SA"/>
        </w:rPr>
        <w:t xml:space="preserve"> regidos pelas disposições da Lei Federal 8.666 de 21 de Junho de 1993, com suas alterações e demais normas legais e regulamentos pertinentes, sujeitando-se a Licitante, incondicional e irrestritamente às mesmas.</w:t>
      </w:r>
    </w:p>
    <w:p w:rsidR="005367B1" w:rsidRPr="00DF09F4" w:rsidRDefault="005367B1" w:rsidP="001423EA">
      <w:pPr>
        <w:suppressAutoHyphens/>
        <w:jc w:val="both"/>
        <w:rPr>
          <w:rFonts w:ascii="Arial" w:hAnsi="Arial" w:cs="Arial"/>
          <w:color w:val="000000"/>
          <w:lang w:eastAsia="ar-SA"/>
        </w:rPr>
      </w:pPr>
      <w:r w:rsidRPr="00DF09F4">
        <w:rPr>
          <w:rFonts w:ascii="Arial" w:hAnsi="Arial" w:cs="Arial"/>
          <w:b/>
          <w:color w:val="000000"/>
          <w:lang w:eastAsia="ar-SA"/>
        </w:rPr>
        <w:t>d)</w:t>
      </w:r>
      <w:r w:rsidRPr="00DF09F4">
        <w:rPr>
          <w:rFonts w:ascii="Arial" w:hAnsi="Arial" w:cs="Arial"/>
          <w:color w:val="000000"/>
          <w:lang w:eastAsia="ar-SA"/>
        </w:rPr>
        <w:t xml:space="preserve"> – No caso de emissão de </w:t>
      </w:r>
      <w:r w:rsidRPr="00DF09F4">
        <w:rPr>
          <w:rFonts w:ascii="Arial" w:hAnsi="Arial" w:cs="Arial"/>
          <w:b/>
          <w:color w:val="000000"/>
          <w:lang w:eastAsia="ar-SA"/>
        </w:rPr>
        <w:t>Adendo Modificador</w:t>
      </w:r>
      <w:r w:rsidRPr="00DF09F4">
        <w:rPr>
          <w:rFonts w:ascii="Arial" w:hAnsi="Arial" w:cs="Arial"/>
          <w:color w:val="000000"/>
          <w:lang w:eastAsia="ar-SA"/>
        </w:rPr>
        <w:t xml:space="preserve">, documento expedido pela Administração, que contenha informação que implique em alteração na formulação das propostas, será publicado </w:t>
      </w:r>
      <w:r w:rsidRPr="00DF09F4">
        <w:rPr>
          <w:rFonts w:ascii="Arial" w:hAnsi="Arial" w:cs="Arial"/>
          <w:b/>
          <w:color w:val="000000"/>
          <w:lang w:eastAsia="ar-SA"/>
        </w:rPr>
        <w:t>Aviso de Prorrogação da Sessão de Abertura</w:t>
      </w:r>
      <w:r w:rsidRPr="00DF09F4">
        <w:rPr>
          <w:rFonts w:ascii="Arial" w:hAnsi="Arial" w:cs="Arial"/>
          <w:color w:val="000000"/>
          <w:lang w:eastAsia="ar-SA"/>
        </w:rPr>
        <w:t xml:space="preserve"> do prazo original para a entrega dos Documentos de Habilitação, da Proposta Comercial e Técnica que será restituído.</w:t>
      </w:r>
    </w:p>
    <w:p w:rsidR="005367B1" w:rsidRPr="00DF09F4" w:rsidRDefault="005367B1" w:rsidP="001423EA">
      <w:pPr>
        <w:suppressAutoHyphens/>
        <w:jc w:val="both"/>
        <w:rPr>
          <w:rFonts w:ascii="Arial" w:hAnsi="Arial" w:cs="Arial"/>
          <w:color w:val="000000"/>
          <w:lang w:eastAsia="ar-SA"/>
        </w:rPr>
      </w:pPr>
      <w:r w:rsidRPr="00DF09F4">
        <w:rPr>
          <w:rFonts w:ascii="Arial" w:hAnsi="Arial" w:cs="Arial"/>
          <w:b/>
          <w:color w:val="000000"/>
          <w:lang w:eastAsia="ar-SA"/>
        </w:rPr>
        <w:t>e)</w:t>
      </w:r>
      <w:r w:rsidRPr="00DF09F4">
        <w:rPr>
          <w:rFonts w:ascii="Arial" w:hAnsi="Arial" w:cs="Arial"/>
          <w:color w:val="000000"/>
          <w:lang w:eastAsia="ar-SA"/>
        </w:rPr>
        <w:t xml:space="preserve"> – Caso a</w:t>
      </w:r>
      <w:r w:rsidRPr="00DF09F4">
        <w:rPr>
          <w:rFonts w:ascii="Arial" w:hAnsi="Arial" w:cs="Arial"/>
          <w:b/>
          <w:color w:val="000000"/>
          <w:lang w:eastAsia="ar-SA"/>
        </w:rPr>
        <w:t xml:space="preserve"> CPL</w:t>
      </w:r>
      <w:r w:rsidRPr="00DF09F4">
        <w:rPr>
          <w:rFonts w:ascii="Arial" w:hAnsi="Arial" w:cs="Arial"/>
          <w:color w:val="000000"/>
          <w:lang w:eastAsia="ar-SA"/>
        </w:rPr>
        <w:t xml:space="preserve"> julgue necessário, poderá fazer consultas técnicas à </w:t>
      </w:r>
      <w:r w:rsidRPr="00DF09F4">
        <w:rPr>
          <w:rFonts w:ascii="Arial" w:hAnsi="Arial" w:cs="Arial"/>
          <w:b/>
          <w:color w:val="000000"/>
          <w:lang w:eastAsia="ar-SA"/>
        </w:rPr>
        <w:t>LICITANTE</w:t>
      </w:r>
      <w:r w:rsidRPr="00DF09F4">
        <w:rPr>
          <w:rFonts w:ascii="Arial" w:hAnsi="Arial" w:cs="Arial"/>
          <w:color w:val="000000"/>
          <w:lang w:eastAsia="ar-SA"/>
        </w:rPr>
        <w:t xml:space="preserve">, sempre feitas por escrito. As respostas só serão recebidas também por escrito, </w:t>
      </w:r>
      <w:r w:rsidRPr="00DF09F4">
        <w:rPr>
          <w:rFonts w:ascii="Arial" w:hAnsi="Arial" w:cs="Arial"/>
          <w:color w:val="000000"/>
          <w:lang w:eastAsia="ar-SA"/>
        </w:rPr>
        <w:lastRenderedPageBreak/>
        <w:t>desde que não impliquem em modificação de preços ou qualquer outra alteração da proposta.</w:t>
      </w:r>
    </w:p>
    <w:p w:rsidR="005367B1" w:rsidRPr="00DF09F4" w:rsidRDefault="005367B1" w:rsidP="001423EA">
      <w:pPr>
        <w:suppressAutoHyphens/>
        <w:jc w:val="both"/>
        <w:rPr>
          <w:rFonts w:ascii="Arial" w:hAnsi="Arial" w:cs="Arial"/>
          <w:color w:val="000000"/>
          <w:lang w:eastAsia="ar-SA"/>
        </w:rPr>
      </w:pPr>
      <w:r w:rsidRPr="00DF09F4">
        <w:rPr>
          <w:rFonts w:ascii="Arial" w:hAnsi="Arial" w:cs="Arial"/>
          <w:b/>
          <w:color w:val="000000"/>
          <w:lang w:eastAsia="ar-SA"/>
        </w:rPr>
        <w:t>f)</w:t>
      </w:r>
      <w:r w:rsidR="00A13CC5" w:rsidRPr="00DF09F4">
        <w:rPr>
          <w:rFonts w:ascii="Arial" w:hAnsi="Arial" w:cs="Arial"/>
          <w:b/>
          <w:color w:val="000000"/>
          <w:lang w:eastAsia="ar-SA"/>
        </w:rPr>
        <w:t xml:space="preserve"> - </w:t>
      </w:r>
      <w:r w:rsidRPr="00DF09F4">
        <w:rPr>
          <w:rFonts w:ascii="Arial" w:hAnsi="Arial" w:cs="Arial"/>
          <w:color w:val="000000"/>
          <w:lang w:eastAsia="ar-SA"/>
        </w:rPr>
        <w:t xml:space="preserve">Presume-se </w:t>
      </w:r>
      <w:r w:rsidRPr="00A572AA">
        <w:rPr>
          <w:rFonts w:ascii="Arial" w:hAnsi="Arial" w:cs="Arial"/>
          <w:color w:val="0D0D0D" w:themeColor="text1" w:themeTint="F2"/>
          <w:lang w:eastAsia="ar-SA"/>
        </w:rPr>
        <w:t>que o presente Edital de licitação na modalidade CONCORR</w:t>
      </w:r>
      <w:r w:rsidR="00A13CC5" w:rsidRPr="00A572AA">
        <w:rPr>
          <w:rFonts w:ascii="Arial" w:hAnsi="Arial" w:cs="Arial"/>
          <w:color w:val="0D0D0D" w:themeColor="text1" w:themeTint="F2"/>
          <w:lang w:eastAsia="ar-SA"/>
        </w:rPr>
        <w:t>Ê</w:t>
      </w:r>
      <w:r w:rsidR="00041B31" w:rsidRPr="00A572AA">
        <w:rPr>
          <w:rFonts w:ascii="Arial" w:hAnsi="Arial" w:cs="Arial"/>
          <w:color w:val="0D0D0D" w:themeColor="text1" w:themeTint="F2"/>
          <w:lang w:eastAsia="ar-SA"/>
        </w:rPr>
        <w:t xml:space="preserve">NCIA </w:t>
      </w:r>
      <w:r w:rsidRPr="00A572AA">
        <w:rPr>
          <w:rFonts w:ascii="Arial" w:hAnsi="Arial" w:cs="Arial"/>
          <w:color w:val="0D0D0D" w:themeColor="text1" w:themeTint="F2"/>
          <w:lang w:eastAsia="ar-SA"/>
        </w:rPr>
        <w:t xml:space="preserve">Nº. </w:t>
      </w:r>
      <w:r w:rsidR="00A13CC5" w:rsidRPr="00A572AA">
        <w:rPr>
          <w:rFonts w:ascii="Arial" w:hAnsi="Arial" w:cs="Arial"/>
          <w:color w:val="0D0D0D" w:themeColor="text1" w:themeTint="F2"/>
          <w:lang w:eastAsia="ar-SA"/>
        </w:rPr>
        <w:t>0</w:t>
      </w:r>
      <w:r w:rsidR="0021772C" w:rsidRPr="00A572AA">
        <w:rPr>
          <w:rFonts w:ascii="Arial" w:hAnsi="Arial" w:cs="Arial"/>
          <w:color w:val="0D0D0D" w:themeColor="text1" w:themeTint="F2"/>
          <w:lang w:eastAsia="ar-SA"/>
        </w:rPr>
        <w:t>12</w:t>
      </w:r>
      <w:r w:rsidR="00041B31" w:rsidRPr="00A572AA">
        <w:rPr>
          <w:rFonts w:ascii="Arial" w:hAnsi="Arial" w:cs="Arial"/>
          <w:bCs/>
          <w:color w:val="0D0D0D" w:themeColor="text1" w:themeTint="F2"/>
          <w:lang w:eastAsia="ar-SA"/>
        </w:rPr>
        <w:t>/</w:t>
      </w:r>
      <w:r w:rsidRPr="00A572AA">
        <w:rPr>
          <w:rFonts w:ascii="Arial" w:hAnsi="Arial" w:cs="Arial"/>
          <w:bCs/>
          <w:color w:val="0D0D0D" w:themeColor="text1" w:themeTint="F2"/>
          <w:lang w:eastAsia="ar-SA"/>
        </w:rPr>
        <w:t>201</w:t>
      </w:r>
      <w:r w:rsidR="002C4788" w:rsidRPr="00A572AA">
        <w:rPr>
          <w:rFonts w:ascii="Arial" w:hAnsi="Arial" w:cs="Arial"/>
          <w:bCs/>
          <w:color w:val="0D0D0D" w:themeColor="text1" w:themeTint="F2"/>
          <w:lang w:eastAsia="ar-SA"/>
        </w:rPr>
        <w:t xml:space="preserve">7 </w:t>
      </w:r>
      <w:r w:rsidRPr="00A572AA">
        <w:rPr>
          <w:rFonts w:ascii="Arial" w:hAnsi="Arial" w:cs="Arial"/>
          <w:color w:val="0D0D0D" w:themeColor="text1" w:themeTint="F2"/>
          <w:lang w:eastAsia="ar-SA"/>
        </w:rPr>
        <w:t xml:space="preserve">será cuidadosamente </w:t>
      </w:r>
      <w:r w:rsidRPr="00DF09F4">
        <w:rPr>
          <w:rFonts w:ascii="Arial" w:hAnsi="Arial" w:cs="Arial"/>
          <w:color w:val="000000"/>
          <w:lang w:eastAsia="ar-SA"/>
        </w:rPr>
        <w:t xml:space="preserve">examinado pelas LICITANTES interessadas, sendo assim, não se isentarão do fiel cumprimento dos dispostos neste Edital e seus Anexos, devendo ser responsabilizados por omissão ou negligência oriunda ao desconhecimento ou falsa interpretação de quaisquer de seus itens.  </w:t>
      </w:r>
    </w:p>
    <w:p w:rsidR="001423EA" w:rsidRPr="00DF09F4" w:rsidRDefault="001423EA" w:rsidP="001423EA">
      <w:pPr>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bCs/>
          <w:color w:val="000000"/>
          <w:lang w:eastAsia="ar-SA"/>
        </w:rPr>
      </w:pPr>
    </w:p>
    <w:p w:rsidR="005367B1" w:rsidRPr="00DF09F4" w:rsidRDefault="005367B1" w:rsidP="001423EA">
      <w:pPr>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bCs/>
          <w:color w:val="000000"/>
          <w:lang w:eastAsia="ar-SA"/>
        </w:rPr>
      </w:pPr>
      <w:r w:rsidRPr="00DF09F4">
        <w:rPr>
          <w:rFonts w:ascii="Arial" w:hAnsi="Arial" w:cs="Arial"/>
          <w:b/>
          <w:bCs/>
          <w:color w:val="000000"/>
          <w:lang w:eastAsia="ar-SA"/>
        </w:rPr>
        <w:t xml:space="preserve">2.  DO OBJETO DA LICITAÇÃO E LOCAL DA PRESTAÇÃO DO SERVIÇO </w:t>
      </w:r>
    </w:p>
    <w:p w:rsidR="005367B1" w:rsidRPr="00DF09F4" w:rsidRDefault="005367B1" w:rsidP="001423EA">
      <w:pPr>
        <w:suppressAutoHyphens/>
        <w:jc w:val="both"/>
        <w:rPr>
          <w:rFonts w:ascii="Arial" w:hAnsi="Arial" w:cs="Arial"/>
          <w:lang w:eastAsia="ar-SA"/>
        </w:rPr>
      </w:pPr>
      <w:r w:rsidRPr="00DF09F4">
        <w:rPr>
          <w:rFonts w:ascii="Arial" w:hAnsi="Arial" w:cs="Arial"/>
          <w:b/>
          <w:bCs/>
          <w:shd w:val="clear" w:color="auto" w:fill="D9D9D9"/>
          <w:lang w:eastAsia="ar-SA"/>
        </w:rPr>
        <w:t>2.1</w:t>
      </w:r>
      <w:r w:rsidRPr="00DF09F4">
        <w:rPr>
          <w:rFonts w:ascii="Arial" w:hAnsi="Arial" w:cs="Arial"/>
          <w:shd w:val="clear" w:color="auto" w:fill="D9D9D9"/>
          <w:lang w:eastAsia="ar-SA"/>
        </w:rPr>
        <w:t xml:space="preserve"> – DO OBJETO</w:t>
      </w:r>
      <w:r w:rsidRPr="00DF09F4">
        <w:rPr>
          <w:rFonts w:ascii="Arial" w:hAnsi="Arial" w:cs="Arial"/>
          <w:lang w:eastAsia="ar-SA"/>
        </w:rPr>
        <w:t>:</w:t>
      </w:r>
    </w:p>
    <w:p w:rsidR="005367B1" w:rsidRPr="00DF09F4" w:rsidRDefault="005367B1" w:rsidP="001423EA">
      <w:pPr>
        <w:suppressAutoHyphens/>
        <w:jc w:val="both"/>
        <w:rPr>
          <w:rFonts w:ascii="Arial" w:hAnsi="Arial" w:cs="Arial"/>
          <w:lang w:eastAsia="ar-SA"/>
        </w:rPr>
      </w:pPr>
      <w:r w:rsidRPr="00DF09F4">
        <w:rPr>
          <w:rFonts w:ascii="Arial" w:hAnsi="Arial" w:cs="Arial"/>
          <w:lang w:eastAsia="ar-SA"/>
        </w:rPr>
        <w:t>a)</w:t>
      </w:r>
      <w:r w:rsidR="00A13CC5" w:rsidRPr="00DF09F4">
        <w:rPr>
          <w:rFonts w:ascii="Arial" w:hAnsi="Arial" w:cs="Arial"/>
          <w:lang w:eastAsia="ar-SA"/>
        </w:rPr>
        <w:t xml:space="preserve"> </w:t>
      </w:r>
      <w:r w:rsidRPr="00DF09F4">
        <w:rPr>
          <w:rFonts w:ascii="Arial" w:hAnsi="Arial" w:cs="Arial"/>
          <w:bCs/>
          <w:lang w:eastAsia="ar-SA"/>
        </w:rPr>
        <w:t>Fornecimento, Implantação do Sistema, Estruturação das Bases de dados e Capacitação de servidores</w:t>
      </w:r>
    </w:p>
    <w:p w:rsidR="005367B1" w:rsidRPr="00DF09F4" w:rsidRDefault="005367B1" w:rsidP="001423EA">
      <w:pPr>
        <w:suppressAutoHyphens/>
        <w:jc w:val="both"/>
        <w:rPr>
          <w:rFonts w:ascii="Arial" w:hAnsi="Arial" w:cs="Arial"/>
          <w:lang w:eastAsia="ar-SA"/>
        </w:rPr>
      </w:pPr>
      <w:r w:rsidRPr="00DF09F4">
        <w:rPr>
          <w:rFonts w:ascii="Arial" w:hAnsi="Arial" w:cs="Arial"/>
          <w:lang w:eastAsia="ar-SA"/>
        </w:rPr>
        <w:t>b)</w:t>
      </w:r>
      <w:r w:rsidR="00A13CC5" w:rsidRPr="00DF09F4">
        <w:rPr>
          <w:rFonts w:ascii="Arial" w:hAnsi="Arial" w:cs="Arial"/>
          <w:lang w:eastAsia="ar-SA"/>
        </w:rPr>
        <w:t xml:space="preserve"> </w:t>
      </w:r>
      <w:r w:rsidR="00A13CC5" w:rsidRPr="00DF09F4">
        <w:rPr>
          <w:rFonts w:ascii="Arial" w:hAnsi="Arial" w:cs="Arial"/>
          <w:bCs/>
          <w:lang w:eastAsia="ar-SA"/>
        </w:rPr>
        <w:t xml:space="preserve">Fornecimento de licenças de uso </w:t>
      </w:r>
      <w:r w:rsidRPr="00DF09F4">
        <w:rPr>
          <w:rFonts w:ascii="Arial" w:hAnsi="Arial" w:cs="Arial"/>
          <w:bCs/>
          <w:lang w:eastAsia="ar-SA"/>
        </w:rPr>
        <w:t>Suporte, Manutenção e Supervisão e Acompanhamento dos Serviços dos Sistemas implantados</w:t>
      </w:r>
    </w:p>
    <w:p w:rsidR="005367B1" w:rsidRPr="00DF09F4" w:rsidRDefault="005367B1" w:rsidP="001423EA">
      <w:pPr>
        <w:suppressAutoHyphens/>
        <w:jc w:val="both"/>
        <w:rPr>
          <w:rFonts w:ascii="Arial" w:hAnsi="Arial" w:cs="Arial"/>
          <w:b/>
          <w:bCs/>
          <w:lang w:eastAsia="ar-SA"/>
        </w:rPr>
      </w:pPr>
      <w:r w:rsidRPr="00DF09F4">
        <w:rPr>
          <w:rFonts w:ascii="Arial" w:hAnsi="Arial" w:cs="Arial"/>
          <w:b/>
          <w:bCs/>
          <w:lang w:eastAsia="ar-SA"/>
        </w:rPr>
        <w:t>2.2</w:t>
      </w:r>
      <w:r w:rsidRPr="00DF09F4">
        <w:rPr>
          <w:rFonts w:ascii="Arial" w:hAnsi="Arial" w:cs="Arial"/>
          <w:bCs/>
          <w:lang w:eastAsia="ar-SA"/>
        </w:rPr>
        <w:t xml:space="preserve"> - DA LOCALIZAÇÃO</w:t>
      </w:r>
      <w:r w:rsidRPr="00DF09F4">
        <w:rPr>
          <w:rFonts w:ascii="Arial" w:hAnsi="Arial" w:cs="Arial"/>
          <w:b/>
          <w:bCs/>
          <w:lang w:eastAsia="ar-SA"/>
        </w:rPr>
        <w:t xml:space="preserve">: </w:t>
      </w:r>
      <w:r w:rsidRPr="00DF09F4">
        <w:rPr>
          <w:rFonts w:ascii="Arial" w:hAnsi="Arial" w:cs="Arial"/>
          <w:bCs/>
          <w:lang w:eastAsia="ar-SA"/>
        </w:rPr>
        <w:t>Os sistemas serão implantados</w:t>
      </w:r>
      <w:r w:rsidRPr="00DF09F4">
        <w:rPr>
          <w:rFonts w:ascii="Arial" w:hAnsi="Arial" w:cs="Arial"/>
          <w:b/>
          <w:bCs/>
          <w:lang w:eastAsia="ar-SA"/>
        </w:rPr>
        <w:t>:</w:t>
      </w:r>
    </w:p>
    <w:p w:rsidR="00A13CC5" w:rsidRPr="00DF09F4" w:rsidRDefault="00A13CC5" w:rsidP="001423EA">
      <w:pPr>
        <w:suppressAutoHyphens/>
        <w:jc w:val="both"/>
        <w:rPr>
          <w:rFonts w:ascii="Arial" w:hAnsi="Arial" w:cs="Arial"/>
          <w:b/>
          <w:bCs/>
          <w:lang w:eastAsia="ar-SA"/>
        </w:rPr>
      </w:pPr>
    </w:p>
    <w:p w:rsidR="00A13CC5" w:rsidRPr="00DF09F4" w:rsidRDefault="00A13CC5" w:rsidP="00A13CC5">
      <w:pPr>
        <w:numPr>
          <w:ilvl w:val="0"/>
          <w:numId w:val="2"/>
        </w:numPr>
        <w:suppressAutoHyphens/>
        <w:rPr>
          <w:rFonts w:ascii="Arial" w:hAnsi="Arial" w:cs="Arial"/>
        </w:rPr>
      </w:pPr>
      <w:r w:rsidRPr="00DF09F4">
        <w:rPr>
          <w:rFonts w:ascii="Arial" w:hAnsi="Arial" w:cs="Arial"/>
        </w:rPr>
        <w:t>SECRETARIA MUN. DE ADMINISTRAÇÃO, COMPRAS E LICITAÇÕES – SEMACOL</w:t>
      </w:r>
    </w:p>
    <w:p w:rsidR="00A13CC5" w:rsidRPr="00DF09F4" w:rsidRDefault="00A13CC5" w:rsidP="00A13CC5">
      <w:pPr>
        <w:numPr>
          <w:ilvl w:val="0"/>
          <w:numId w:val="2"/>
        </w:numPr>
        <w:suppressAutoHyphens/>
        <w:rPr>
          <w:rFonts w:ascii="Arial" w:hAnsi="Arial" w:cs="Arial"/>
        </w:rPr>
      </w:pPr>
      <w:r w:rsidRPr="00DF09F4">
        <w:rPr>
          <w:rFonts w:ascii="Arial" w:hAnsi="Arial" w:cs="Arial"/>
        </w:rPr>
        <w:t>SECRETARIA MUNICIPAL DE EDUCAÇÃO E CULTURA – SEMEC</w:t>
      </w:r>
    </w:p>
    <w:p w:rsidR="00A13CC5" w:rsidRPr="00DF09F4" w:rsidRDefault="00A13CC5" w:rsidP="00A13CC5">
      <w:pPr>
        <w:numPr>
          <w:ilvl w:val="0"/>
          <w:numId w:val="2"/>
        </w:numPr>
        <w:suppressAutoHyphens/>
        <w:rPr>
          <w:rFonts w:ascii="Arial" w:hAnsi="Arial" w:cs="Arial"/>
        </w:rPr>
      </w:pPr>
      <w:r w:rsidRPr="00DF09F4">
        <w:rPr>
          <w:rFonts w:ascii="Arial" w:hAnsi="Arial" w:cs="Arial"/>
        </w:rPr>
        <w:t>SECRETARIA MUNICIPAL DE OBRAS E SERVIÇOS PÚBLICOS – SEMOSP</w:t>
      </w:r>
    </w:p>
    <w:p w:rsidR="00A13CC5" w:rsidRPr="00DF09F4" w:rsidRDefault="00A13CC5" w:rsidP="00A13CC5">
      <w:pPr>
        <w:numPr>
          <w:ilvl w:val="0"/>
          <w:numId w:val="2"/>
        </w:numPr>
        <w:suppressAutoHyphens/>
        <w:rPr>
          <w:rFonts w:ascii="Arial" w:hAnsi="Arial" w:cs="Arial"/>
        </w:rPr>
      </w:pPr>
      <w:r w:rsidRPr="00DF09F4">
        <w:rPr>
          <w:rFonts w:ascii="Arial" w:hAnsi="Arial" w:cs="Arial"/>
        </w:rPr>
        <w:t>SECRETARIA MUNICIPAL DE FAZENDA – SEMFAZ</w:t>
      </w:r>
    </w:p>
    <w:p w:rsidR="00A13CC5" w:rsidRPr="00DF09F4" w:rsidRDefault="00A13CC5" w:rsidP="00A13CC5">
      <w:pPr>
        <w:numPr>
          <w:ilvl w:val="0"/>
          <w:numId w:val="2"/>
        </w:numPr>
        <w:suppressAutoHyphens/>
        <w:rPr>
          <w:rFonts w:ascii="Arial" w:hAnsi="Arial" w:cs="Arial"/>
        </w:rPr>
      </w:pPr>
      <w:r w:rsidRPr="00DF09F4">
        <w:rPr>
          <w:rFonts w:ascii="Arial" w:hAnsi="Arial" w:cs="Arial"/>
        </w:rPr>
        <w:t>SECRETARIA MUNICIPAL DE GOVERNO – SEMGOV</w:t>
      </w:r>
    </w:p>
    <w:p w:rsidR="00A13CC5" w:rsidRPr="00DF09F4" w:rsidRDefault="00A13CC5" w:rsidP="00A13CC5">
      <w:pPr>
        <w:numPr>
          <w:ilvl w:val="0"/>
          <w:numId w:val="2"/>
        </w:numPr>
        <w:suppressAutoHyphens/>
        <w:rPr>
          <w:rFonts w:ascii="Arial" w:hAnsi="Arial" w:cs="Arial"/>
        </w:rPr>
      </w:pPr>
      <w:r w:rsidRPr="00DF09F4">
        <w:rPr>
          <w:rFonts w:ascii="Arial" w:hAnsi="Arial" w:cs="Arial"/>
        </w:rPr>
        <w:t>SECRETARIA MUN. DE MEIO AMBIENTE E DESENV. URBANO – SEMMADU</w:t>
      </w:r>
    </w:p>
    <w:p w:rsidR="00A13CC5" w:rsidRPr="00DF09F4" w:rsidRDefault="00A13CC5" w:rsidP="00A13CC5">
      <w:pPr>
        <w:numPr>
          <w:ilvl w:val="0"/>
          <w:numId w:val="2"/>
        </w:numPr>
        <w:suppressAutoHyphens/>
        <w:rPr>
          <w:rFonts w:ascii="Arial" w:hAnsi="Arial" w:cs="Arial"/>
        </w:rPr>
      </w:pPr>
      <w:r w:rsidRPr="00DF09F4">
        <w:rPr>
          <w:rFonts w:ascii="Arial" w:hAnsi="Arial" w:cs="Arial"/>
        </w:rPr>
        <w:t>SECRETARIA MUNICIPAL DE AGRICULTURA – SEMAGRI</w:t>
      </w:r>
    </w:p>
    <w:p w:rsidR="00A13CC5" w:rsidRPr="00DF09F4" w:rsidRDefault="00A13CC5" w:rsidP="00A13CC5">
      <w:pPr>
        <w:numPr>
          <w:ilvl w:val="0"/>
          <w:numId w:val="2"/>
        </w:numPr>
        <w:suppressAutoHyphens/>
        <w:rPr>
          <w:rFonts w:ascii="Arial" w:hAnsi="Arial" w:cs="Arial"/>
        </w:rPr>
      </w:pPr>
      <w:r w:rsidRPr="00DF09F4">
        <w:rPr>
          <w:rFonts w:ascii="Arial" w:hAnsi="Arial" w:cs="Arial"/>
        </w:rPr>
        <w:t>SECRETARIA MUN. DE PLANEJAMENTO, DESENV. E GESTÃO – SEMPLADEGE</w:t>
      </w:r>
    </w:p>
    <w:p w:rsidR="00A13CC5" w:rsidRPr="00DF09F4" w:rsidRDefault="00A13CC5" w:rsidP="00A13CC5">
      <w:pPr>
        <w:numPr>
          <w:ilvl w:val="0"/>
          <w:numId w:val="2"/>
        </w:numPr>
        <w:suppressAutoHyphens/>
        <w:rPr>
          <w:rFonts w:ascii="Arial" w:hAnsi="Arial" w:cs="Arial"/>
        </w:rPr>
      </w:pPr>
      <w:r w:rsidRPr="00DF09F4">
        <w:rPr>
          <w:rFonts w:ascii="Arial" w:hAnsi="Arial" w:cs="Arial"/>
        </w:rPr>
        <w:t>FUNDO MUNICIPAL DA CRIANÇA E ADOLESCENTE – FMDCA</w:t>
      </w:r>
    </w:p>
    <w:p w:rsidR="00A13CC5" w:rsidRPr="00DF09F4" w:rsidRDefault="00A13CC5" w:rsidP="00A13CC5">
      <w:pPr>
        <w:numPr>
          <w:ilvl w:val="0"/>
          <w:numId w:val="2"/>
        </w:numPr>
        <w:suppressAutoHyphens/>
        <w:rPr>
          <w:rFonts w:ascii="Arial" w:hAnsi="Arial" w:cs="Arial"/>
        </w:rPr>
      </w:pPr>
      <w:r w:rsidRPr="00DF09F4">
        <w:rPr>
          <w:rFonts w:ascii="Arial" w:hAnsi="Arial" w:cs="Arial"/>
        </w:rPr>
        <w:t>FUNDO MUNICIPAL DE SAÚDE – FMS/SEMUSA</w:t>
      </w:r>
    </w:p>
    <w:p w:rsidR="00A13CC5" w:rsidRPr="00DF09F4" w:rsidRDefault="00A13CC5" w:rsidP="00A13CC5">
      <w:pPr>
        <w:numPr>
          <w:ilvl w:val="0"/>
          <w:numId w:val="2"/>
        </w:numPr>
        <w:suppressAutoHyphens/>
        <w:rPr>
          <w:rFonts w:ascii="Arial" w:hAnsi="Arial" w:cs="Arial"/>
        </w:rPr>
      </w:pPr>
      <w:r w:rsidRPr="00DF09F4">
        <w:rPr>
          <w:rFonts w:ascii="Arial" w:hAnsi="Arial" w:cs="Arial"/>
        </w:rPr>
        <w:t>FUNDO MUNICIPAL DE ASSISTÊNCIA SOCIAL – FMAS/SEMAS</w:t>
      </w:r>
    </w:p>
    <w:p w:rsidR="00A13CC5" w:rsidRPr="00DF09F4" w:rsidRDefault="00A13CC5" w:rsidP="00A13CC5">
      <w:pPr>
        <w:numPr>
          <w:ilvl w:val="0"/>
          <w:numId w:val="2"/>
        </w:numPr>
        <w:suppressAutoHyphens/>
        <w:rPr>
          <w:rFonts w:ascii="Arial" w:hAnsi="Arial" w:cs="Arial"/>
        </w:rPr>
      </w:pPr>
      <w:r w:rsidRPr="00DF09F4">
        <w:rPr>
          <w:rFonts w:ascii="Arial" w:hAnsi="Arial" w:cs="Arial"/>
        </w:rPr>
        <w:t>AUTARQUIA MUNICIPAL DE ESPORTE DE ROLIM DE MOURA – AMEROLIM</w:t>
      </w:r>
    </w:p>
    <w:p w:rsidR="00A13CC5" w:rsidRPr="00DF09F4" w:rsidRDefault="00A13CC5" w:rsidP="00A13CC5">
      <w:pPr>
        <w:numPr>
          <w:ilvl w:val="0"/>
          <w:numId w:val="2"/>
        </w:numPr>
        <w:suppressAutoHyphens/>
        <w:rPr>
          <w:rFonts w:ascii="Arial" w:hAnsi="Arial" w:cs="Arial"/>
        </w:rPr>
      </w:pPr>
      <w:r w:rsidRPr="00DF09F4">
        <w:rPr>
          <w:rFonts w:ascii="Arial" w:hAnsi="Arial" w:cs="Arial"/>
        </w:rPr>
        <w:t>AUTARQUIA DE SANEAMENTO DE ROLIM DE MOURA – SANEROM</w:t>
      </w:r>
    </w:p>
    <w:p w:rsidR="00A13CC5" w:rsidRPr="00DF09F4" w:rsidRDefault="00A13CC5" w:rsidP="00A13CC5">
      <w:pPr>
        <w:numPr>
          <w:ilvl w:val="0"/>
          <w:numId w:val="2"/>
        </w:numPr>
        <w:suppressAutoHyphens/>
        <w:rPr>
          <w:rFonts w:ascii="Arial" w:hAnsi="Arial" w:cs="Arial"/>
        </w:rPr>
      </w:pPr>
      <w:r w:rsidRPr="00DF09F4">
        <w:rPr>
          <w:rFonts w:ascii="Arial" w:hAnsi="Arial" w:cs="Arial"/>
        </w:rPr>
        <w:t>AGÊNCIA REGULADORA DO MUNICÍPIO DE ROLIM DE MOURA – AGERROM</w:t>
      </w:r>
    </w:p>
    <w:p w:rsidR="00A13CC5" w:rsidRPr="00DF09F4" w:rsidRDefault="00A13CC5" w:rsidP="00A13CC5">
      <w:pPr>
        <w:numPr>
          <w:ilvl w:val="0"/>
          <w:numId w:val="2"/>
        </w:numPr>
        <w:suppressAutoHyphens/>
        <w:rPr>
          <w:rFonts w:ascii="Arial" w:hAnsi="Arial" w:cs="Arial"/>
        </w:rPr>
      </w:pPr>
      <w:r w:rsidRPr="00DF09F4">
        <w:rPr>
          <w:rFonts w:ascii="Arial" w:hAnsi="Arial" w:cs="Arial"/>
        </w:rPr>
        <w:t>FUNDO MUNICIPAL DE MEIO AMBIENTE DE ROLIM DE MOURA</w:t>
      </w:r>
    </w:p>
    <w:p w:rsidR="00D34821" w:rsidRPr="00DF09F4" w:rsidRDefault="00A13CC5" w:rsidP="00A13CC5">
      <w:pPr>
        <w:numPr>
          <w:ilvl w:val="0"/>
          <w:numId w:val="2"/>
        </w:numPr>
        <w:suppressAutoHyphens/>
        <w:autoSpaceDE w:val="0"/>
        <w:autoSpaceDN w:val="0"/>
        <w:adjustRightInd w:val="0"/>
        <w:jc w:val="both"/>
        <w:rPr>
          <w:rFonts w:ascii="Arial" w:hAnsi="Arial" w:cs="Arial"/>
          <w:bCs/>
          <w:lang w:eastAsia="ar-SA"/>
        </w:rPr>
      </w:pPr>
      <w:r w:rsidRPr="00DF09F4">
        <w:rPr>
          <w:rFonts w:ascii="Arial" w:hAnsi="Arial" w:cs="Arial"/>
        </w:rPr>
        <w:t>FUNDO MUNICIPAL DE CULTURA DE ROLIM DE MOURA.</w:t>
      </w:r>
    </w:p>
    <w:p w:rsidR="005367B1" w:rsidRPr="00DF09F4" w:rsidRDefault="005367B1" w:rsidP="001423EA">
      <w:pPr>
        <w:suppressAutoHyphens/>
        <w:autoSpaceDE w:val="0"/>
        <w:autoSpaceDN w:val="0"/>
        <w:adjustRightInd w:val="0"/>
        <w:jc w:val="both"/>
        <w:rPr>
          <w:rFonts w:ascii="Arial" w:hAnsi="Arial" w:cs="Arial"/>
          <w:bCs/>
          <w:lang w:eastAsia="ar-SA"/>
        </w:rPr>
      </w:pPr>
    </w:p>
    <w:p w:rsidR="005367B1" w:rsidRPr="00DF09F4" w:rsidRDefault="005367B1" w:rsidP="001423EA">
      <w:pPr>
        <w:tabs>
          <w:tab w:val="center" w:pos="4252"/>
          <w:tab w:val="right" w:pos="8504"/>
        </w:tabs>
        <w:suppressAutoHyphens/>
        <w:jc w:val="both"/>
        <w:rPr>
          <w:rFonts w:ascii="Arial" w:hAnsi="Arial" w:cs="Arial"/>
          <w:b/>
          <w:bCs/>
          <w:lang w:eastAsia="ar-SA"/>
        </w:rPr>
      </w:pPr>
      <w:r w:rsidRPr="00DF09F4">
        <w:rPr>
          <w:rFonts w:ascii="Arial" w:hAnsi="Arial" w:cs="Arial"/>
          <w:b/>
          <w:bCs/>
          <w:lang w:eastAsia="ar-SA"/>
        </w:rPr>
        <w:t>3. DO PRAZO DE EXECUÇÃO DOS SERVIÇOS E FONTE DE DOTAÇÃO ORÇAMENTARIA</w:t>
      </w:r>
    </w:p>
    <w:p w:rsidR="00DE3FFF" w:rsidRPr="00DF09F4" w:rsidRDefault="00DE3FFF" w:rsidP="001423EA">
      <w:pPr>
        <w:tabs>
          <w:tab w:val="center" w:pos="4252"/>
          <w:tab w:val="right" w:pos="8504"/>
        </w:tabs>
        <w:suppressAutoHyphens/>
        <w:jc w:val="both"/>
        <w:rPr>
          <w:rFonts w:ascii="Arial" w:hAnsi="Arial" w:cs="Arial"/>
          <w:b/>
          <w:bCs/>
          <w:lang w:eastAsia="ar-SA"/>
        </w:rPr>
      </w:pPr>
    </w:p>
    <w:p w:rsidR="005367B1" w:rsidRPr="00DF09F4" w:rsidRDefault="005367B1" w:rsidP="001423EA">
      <w:pPr>
        <w:suppressAutoHyphens/>
        <w:jc w:val="both"/>
        <w:rPr>
          <w:rFonts w:ascii="Arial" w:hAnsi="Arial" w:cs="Arial"/>
          <w:lang w:eastAsia="ar-SA"/>
        </w:rPr>
      </w:pPr>
      <w:r w:rsidRPr="00DF09F4">
        <w:rPr>
          <w:rFonts w:ascii="Arial" w:hAnsi="Arial" w:cs="Arial"/>
          <w:bCs/>
          <w:lang w:eastAsia="ar-SA"/>
        </w:rPr>
        <w:lastRenderedPageBreak/>
        <w:t>3.1</w:t>
      </w:r>
      <w:r w:rsidRPr="00DF09F4">
        <w:rPr>
          <w:rFonts w:ascii="Arial" w:hAnsi="Arial" w:cs="Arial"/>
          <w:b/>
          <w:bCs/>
          <w:lang w:eastAsia="ar-SA"/>
        </w:rPr>
        <w:t xml:space="preserve">- </w:t>
      </w:r>
      <w:r w:rsidRPr="00DF09F4">
        <w:rPr>
          <w:rFonts w:ascii="Arial" w:hAnsi="Arial" w:cs="Arial"/>
          <w:lang w:eastAsia="ar-SA"/>
        </w:rPr>
        <w:t xml:space="preserve">O prazo para execução do objeto descrito no item 2.1 “a” é de </w:t>
      </w:r>
      <w:r w:rsidR="008570E1" w:rsidRPr="00DF09F4">
        <w:rPr>
          <w:rFonts w:ascii="Arial" w:hAnsi="Arial" w:cs="Arial"/>
          <w:lang w:eastAsia="ar-SA"/>
        </w:rPr>
        <w:t>45</w:t>
      </w:r>
      <w:r w:rsidRPr="00DF09F4">
        <w:rPr>
          <w:rFonts w:ascii="Arial" w:hAnsi="Arial" w:cs="Arial"/>
          <w:lang w:eastAsia="ar-SA"/>
        </w:rPr>
        <w:t xml:space="preserve"> (</w:t>
      </w:r>
      <w:r w:rsidR="008570E1" w:rsidRPr="00DF09F4">
        <w:rPr>
          <w:rFonts w:ascii="Arial" w:hAnsi="Arial" w:cs="Arial"/>
          <w:lang w:eastAsia="ar-SA"/>
        </w:rPr>
        <w:t>quarenta e cinco</w:t>
      </w:r>
      <w:r w:rsidRPr="00DF09F4">
        <w:rPr>
          <w:rFonts w:ascii="Arial" w:hAnsi="Arial" w:cs="Arial"/>
          <w:lang w:eastAsia="ar-SA"/>
        </w:rPr>
        <w:t>) dias, a partir da ordem de serviço;</w:t>
      </w:r>
    </w:p>
    <w:p w:rsidR="00DE3FFF" w:rsidRPr="00DF09F4" w:rsidRDefault="00DE3FFF" w:rsidP="001423EA">
      <w:pPr>
        <w:suppressAutoHyphens/>
        <w:jc w:val="both"/>
        <w:rPr>
          <w:rFonts w:ascii="Arial" w:hAnsi="Arial" w:cs="Arial"/>
          <w:lang w:eastAsia="ar-SA"/>
        </w:rPr>
      </w:pPr>
    </w:p>
    <w:p w:rsidR="005367B1" w:rsidRPr="00DF09F4" w:rsidRDefault="005367B1" w:rsidP="001423EA">
      <w:pPr>
        <w:suppressAutoHyphens/>
        <w:jc w:val="both"/>
        <w:rPr>
          <w:rFonts w:ascii="Arial" w:hAnsi="Arial" w:cs="Arial"/>
          <w:lang w:eastAsia="ar-SA"/>
        </w:rPr>
      </w:pPr>
      <w:r w:rsidRPr="00DF09F4">
        <w:rPr>
          <w:rFonts w:ascii="Arial" w:hAnsi="Arial" w:cs="Arial"/>
          <w:lang w:eastAsia="ar-SA"/>
        </w:rPr>
        <w:t xml:space="preserve">3.1.1 - O prazo para execução do objeto descrito no item 2.2 “b” é de </w:t>
      </w:r>
      <w:r w:rsidR="00DE3FFF" w:rsidRPr="00DF09F4">
        <w:rPr>
          <w:rFonts w:ascii="Arial" w:hAnsi="Arial" w:cs="Arial"/>
          <w:lang w:eastAsia="ar-SA"/>
        </w:rPr>
        <w:t>12</w:t>
      </w:r>
      <w:r w:rsidRPr="00DF09F4">
        <w:rPr>
          <w:rFonts w:ascii="Arial" w:hAnsi="Arial" w:cs="Arial"/>
          <w:lang w:eastAsia="ar-SA"/>
        </w:rPr>
        <w:t xml:space="preserve"> (</w:t>
      </w:r>
      <w:r w:rsidR="00DE3FFF" w:rsidRPr="00DF09F4">
        <w:rPr>
          <w:rFonts w:ascii="Arial" w:hAnsi="Arial" w:cs="Arial"/>
          <w:lang w:eastAsia="ar-SA"/>
        </w:rPr>
        <w:t>doze</w:t>
      </w:r>
      <w:r w:rsidRPr="00DF09F4">
        <w:rPr>
          <w:rFonts w:ascii="Arial" w:hAnsi="Arial" w:cs="Arial"/>
          <w:lang w:eastAsia="ar-SA"/>
        </w:rPr>
        <w:t xml:space="preserve">) </w:t>
      </w:r>
      <w:r w:rsidR="00DE3FFF" w:rsidRPr="00DF09F4">
        <w:rPr>
          <w:rFonts w:ascii="Arial" w:hAnsi="Arial" w:cs="Arial"/>
          <w:lang w:eastAsia="ar-SA"/>
        </w:rPr>
        <w:t>meses</w:t>
      </w:r>
      <w:r w:rsidRPr="00DF09F4">
        <w:rPr>
          <w:rFonts w:ascii="Arial" w:hAnsi="Arial" w:cs="Arial"/>
          <w:lang w:eastAsia="ar-SA"/>
        </w:rPr>
        <w:t>, a partir da ordem de serviço;</w:t>
      </w:r>
    </w:p>
    <w:p w:rsidR="00DA4C8B" w:rsidRPr="00DF09F4" w:rsidRDefault="00DA4C8B" w:rsidP="001423EA">
      <w:pPr>
        <w:suppressAutoHyphens/>
        <w:jc w:val="both"/>
        <w:rPr>
          <w:rFonts w:ascii="Arial" w:hAnsi="Arial" w:cs="Arial"/>
          <w:lang w:eastAsia="ar-SA"/>
        </w:rPr>
      </w:pPr>
    </w:p>
    <w:p w:rsidR="005367B1" w:rsidRPr="00DF09F4" w:rsidRDefault="005367B1" w:rsidP="001423EA">
      <w:pPr>
        <w:suppressAutoHyphens/>
        <w:jc w:val="both"/>
        <w:rPr>
          <w:rFonts w:ascii="Arial" w:hAnsi="Arial" w:cs="Arial"/>
          <w:lang w:eastAsia="ar-SA"/>
        </w:rPr>
      </w:pPr>
      <w:r w:rsidRPr="00DF09F4">
        <w:rPr>
          <w:rFonts w:ascii="Arial" w:hAnsi="Arial" w:cs="Arial"/>
          <w:lang w:eastAsia="ar-SA"/>
        </w:rPr>
        <w:t>3.1.2 – Durante o prazo de execução do sistema, item 3.1 a contrata deverá realizar o treinamento dos servidores municipais com a seguinte carga horária mínima:</w:t>
      </w:r>
    </w:p>
    <w:p w:rsidR="001423EA" w:rsidRPr="00DF09F4" w:rsidRDefault="001423EA" w:rsidP="001423EA">
      <w:pPr>
        <w:suppressAutoHyphens/>
        <w:jc w:val="both"/>
        <w:rPr>
          <w:rFonts w:ascii="Arial" w:hAnsi="Arial" w:cs="Arial"/>
          <w:lang w:eastAsia="ar-SA"/>
        </w:rPr>
      </w:pPr>
    </w:p>
    <w:tbl>
      <w:tblPr>
        <w:tblW w:w="991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6805"/>
        <w:gridCol w:w="1134"/>
        <w:gridCol w:w="850"/>
        <w:gridCol w:w="1129"/>
      </w:tblGrid>
      <w:tr w:rsidR="00C47489" w:rsidRPr="00DF09F4" w:rsidTr="0022684B">
        <w:trPr>
          <w:trHeight w:val="180"/>
        </w:trPr>
        <w:tc>
          <w:tcPr>
            <w:tcW w:w="6805" w:type="dxa"/>
            <w:vAlign w:val="center"/>
          </w:tcPr>
          <w:p w:rsidR="005367B1" w:rsidRPr="00DF09F4" w:rsidRDefault="005367B1" w:rsidP="000F4FE0">
            <w:pPr>
              <w:suppressAutoHyphens/>
              <w:snapToGrid w:val="0"/>
              <w:ind w:left="79"/>
              <w:jc w:val="center"/>
              <w:rPr>
                <w:rFonts w:ascii="Arial" w:eastAsia="Arial Unicode MS" w:hAnsi="Arial" w:cs="Arial"/>
                <w:b/>
                <w:bCs/>
                <w:lang w:val="pt-PT" w:eastAsia="ar-SA"/>
              </w:rPr>
            </w:pPr>
            <w:r w:rsidRPr="00DF09F4">
              <w:rPr>
                <w:rFonts w:ascii="Arial" w:eastAsia="Arial Unicode MS" w:hAnsi="Arial" w:cs="Arial"/>
                <w:b/>
                <w:bCs/>
                <w:lang w:val="pt-PT" w:eastAsia="ar-SA"/>
              </w:rPr>
              <w:t>MÓDULO (área/setor) COMPONENTE DO SISTEMA</w:t>
            </w:r>
          </w:p>
        </w:tc>
        <w:tc>
          <w:tcPr>
            <w:tcW w:w="1134" w:type="dxa"/>
            <w:vAlign w:val="center"/>
          </w:tcPr>
          <w:p w:rsidR="005367B1" w:rsidRPr="00DF09F4" w:rsidRDefault="005367B1" w:rsidP="000F4FE0">
            <w:pPr>
              <w:suppressAutoHyphens/>
              <w:snapToGrid w:val="0"/>
              <w:ind w:right="-75"/>
              <w:jc w:val="center"/>
              <w:rPr>
                <w:rFonts w:ascii="Arial" w:eastAsia="Arial Unicode MS" w:hAnsi="Arial" w:cs="Arial"/>
                <w:b/>
                <w:bCs/>
                <w:lang w:val="pt-PT" w:eastAsia="ar-SA"/>
              </w:rPr>
            </w:pPr>
            <w:r w:rsidRPr="00DF09F4">
              <w:rPr>
                <w:rFonts w:ascii="Arial" w:eastAsia="Arial Unicode MS" w:hAnsi="Arial" w:cs="Arial"/>
                <w:b/>
                <w:bCs/>
                <w:lang w:val="pt-PT" w:eastAsia="ar-SA"/>
              </w:rPr>
              <w:t>Quant</w:t>
            </w:r>
            <w:r w:rsidR="00972EB1" w:rsidRPr="00DF09F4">
              <w:rPr>
                <w:rFonts w:ascii="Arial" w:eastAsia="Arial Unicode MS" w:hAnsi="Arial" w:cs="Arial"/>
                <w:b/>
                <w:bCs/>
                <w:lang w:val="pt-PT" w:eastAsia="ar-SA"/>
              </w:rPr>
              <w:t>. M</w:t>
            </w:r>
            <w:r w:rsidRPr="00DF09F4">
              <w:rPr>
                <w:rFonts w:ascii="Arial" w:eastAsia="Arial Unicode MS" w:hAnsi="Arial" w:cs="Arial"/>
                <w:b/>
                <w:bCs/>
                <w:lang w:val="pt-PT" w:eastAsia="ar-SA"/>
              </w:rPr>
              <w:t>ínima de horas</w:t>
            </w:r>
          </w:p>
        </w:tc>
        <w:tc>
          <w:tcPr>
            <w:tcW w:w="850" w:type="dxa"/>
          </w:tcPr>
          <w:p w:rsidR="005367B1" w:rsidRPr="00DF09F4" w:rsidRDefault="005367B1" w:rsidP="000F4FE0">
            <w:pPr>
              <w:suppressAutoHyphens/>
              <w:snapToGrid w:val="0"/>
              <w:jc w:val="center"/>
              <w:rPr>
                <w:rFonts w:ascii="Arial" w:eastAsia="Arial Unicode MS" w:hAnsi="Arial" w:cs="Arial"/>
                <w:b/>
                <w:bCs/>
                <w:lang w:val="pt-PT" w:eastAsia="ar-SA"/>
              </w:rPr>
            </w:pPr>
            <w:r w:rsidRPr="00DF09F4">
              <w:rPr>
                <w:rFonts w:ascii="Arial" w:eastAsia="Arial Unicode MS" w:hAnsi="Arial" w:cs="Arial"/>
                <w:b/>
                <w:bCs/>
                <w:lang w:val="pt-PT" w:eastAsia="ar-SA"/>
              </w:rPr>
              <w:t>Quant</w:t>
            </w:r>
            <w:r w:rsidR="00972EB1" w:rsidRPr="00DF09F4">
              <w:rPr>
                <w:rFonts w:ascii="Arial" w:eastAsia="Arial Unicode MS" w:hAnsi="Arial" w:cs="Arial"/>
                <w:b/>
                <w:bCs/>
                <w:lang w:val="pt-PT" w:eastAsia="ar-SA"/>
              </w:rPr>
              <w:t>.</w:t>
            </w:r>
            <w:r w:rsidRPr="00DF09F4">
              <w:rPr>
                <w:rFonts w:ascii="Arial" w:eastAsia="Arial Unicode MS" w:hAnsi="Arial" w:cs="Arial"/>
                <w:b/>
                <w:bCs/>
                <w:lang w:val="pt-PT" w:eastAsia="ar-SA"/>
              </w:rPr>
              <w:t xml:space="preserve"> horas</w:t>
            </w:r>
            <w:r w:rsidRPr="00DF09F4">
              <w:rPr>
                <w:rFonts w:ascii="Arial" w:eastAsia="Arial Unicode MS" w:hAnsi="Arial" w:cs="Arial"/>
                <w:b/>
                <w:bCs/>
                <w:lang w:val="pt-PT" w:eastAsia="ar-SA"/>
              </w:rPr>
              <w:br/>
              <w:t>por dia</w:t>
            </w:r>
          </w:p>
        </w:tc>
        <w:tc>
          <w:tcPr>
            <w:tcW w:w="1129" w:type="dxa"/>
            <w:vAlign w:val="center"/>
          </w:tcPr>
          <w:p w:rsidR="005367B1" w:rsidRPr="00DF09F4" w:rsidRDefault="00DA406A" w:rsidP="00DA406A">
            <w:pPr>
              <w:suppressAutoHyphens/>
              <w:snapToGrid w:val="0"/>
              <w:jc w:val="center"/>
              <w:rPr>
                <w:rFonts w:ascii="Arial" w:eastAsia="Arial Unicode MS" w:hAnsi="Arial" w:cs="Arial"/>
                <w:b/>
                <w:bCs/>
                <w:lang w:val="pt-PT" w:eastAsia="ar-SA"/>
              </w:rPr>
            </w:pPr>
            <w:r w:rsidRPr="00DF09F4">
              <w:rPr>
                <w:rFonts w:ascii="Arial" w:eastAsia="Arial Unicode MS" w:hAnsi="Arial" w:cs="Arial"/>
                <w:b/>
                <w:bCs/>
                <w:lang w:val="pt-PT" w:eastAsia="ar-SA"/>
              </w:rPr>
              <w:t>Dias</w:t>
            </w:r>
          </w:p>
        </w:tc>
      </w:tr>
      <w:tr w:rsidR="000F4FE0" w:rsidRPr="00DF09F4" w:rsidTr="0022684B">
        <w:trPr>
          <w:trHeight w:val="195"/>
        </w:trPr>
        <w:tc>
          <w:tcPr>
            <w:tcW w:w="6805" w:type="dxa"/>
            <w:vAlign w:val="center"/>
          </w:tcPr>
          <w:p w:rsidR="000F4FE0" w:rsidRPr="00DF09F4" w:rsidRDefault="000F4FE0" w:rsidP="000F4FE0">
            <w:pPr>
              <w:pStyle w:val="Default"/>
              <w:numPr>
                <w:ilvl w:val="0"/>
                <w:numId w:val="3"/>
              </w:numPr>
              <w:spacing w:before="240"/>
              <w:jc w:val="both"/>
              <w:rPr>
                <w:rFonts w:eastAsia="Arial Unicode MS"/>
              </w:rPr>
            </w:pPr>
            <w:r w:rsidRPr="00DF09F4">
              <w:rPr>
                <w:rFonts w:eastAsia="Arial Unicode MS"/>
                <w:b/>
                <w:color w:val="auto"/>
              </w:rPr>
              <w:t xml:space="preserve">Sistema de Orçamento Público-LOA LDO PPA, </w:t>
            </w:r>
            <w:r w:rsidRPr="00DF09F4">
              <w:t>com carga horária de treinamento de;</w:t>
            </w:r>
          </w:p>
        </w:tc>
        <w:tc>
          <w:tcPr>
            <w:tcW w:w="1134" w:type="dxa"/>
            <w:vAlign w:val="center"/>
          </w:tcPr>
          <w:p w:rsidR="000F4FE0" w:rsidRPr="00DF09F4" w:rsidRDefault="000F4FE0" w:rsidP="000F4FE0">
            <w:pPr>
              <w:pStyle w:val="NormalWeb"/>
              <w:snapToGrid w:val="0"/>
              <w:spacing w:before="57"/>
              <w:jc w:val="center"/>
              <w:rPr>
                <w:rFonts w:ascii="Arial" w:hAnsi="Arial" w:cs="Arial"/>
                <w:lang w:val="pt-PT"/>
              </w:rPr>
            </w:pPr>
            <w:r w:rsidRPr="00DF09F4">
              <w:rPr>
                <w:rFonts w:ascii="Arial" w:hAnsi="Arial" w:cs="Arial"/>
                <w:lang w:val="pt-PT"/>
              </w:rPr>
              <w:t>20</w:t>
            </w:r>
          </w:p>
        </w:tc>
        <w:tc>
          <w:tcPr>
            <w:tcW w:w="850" w:type="dxa"/>
            <w:vAlign w:val="center"/>
          </w:tcPr>
          <w:p w:rsidR="000F4FE0" w:rsidRPr="00DF09F4" w:rsidRDefault="000F4FE0" w:rsidP="000F4FE0">
            <w:pPr>
              <w:pStyle w:val="NormalWeb"/>
              <w:snapToGrid w:val="0"/>
              <w:spacing w:before="57"/>
              <w:jc w:val="center"/>
              <w:rPr>
                <w:rFonts w:ascii="Arial" w:hAnsi="Arial" w:cs="Arial"/>
                <w:lang w:val="pt-PT"/>
              </w:rPr>
            </w:pPr>
            <w:r w:rsidRPr="00DF09F4">
              <w:rPr>
                <w:rFonts w:ascii="Arial" w:hAnsi="Arial" w:cs="Arial"/>
                <w:lang w:val="pt-PT"/>
              </w:rPr>
              <w:t>4h</w:t>
            </w:r>
          </w:p>
        </w:tc>
        <w:tc>
          <w:tcPr>
            <w:tcW w:w="1129" w:type="dxa"/>
            <w:vAlign w:val="center"/>
          </w:tcPr>
          <w:p w:rsidR="000F4FE0" w:rsidRPr="00DF09F4" w:rsidRDefault="000F4FE0" w:rsidP="000F4FE0">
            <w:pPr>
              <w:pStyle w:val="NormalWeb"/>
              <w:snapToGrid w:val="0"/>
              <w:spacing w:before="57"/>
              <w:jc w:val="center"/>
              <w:rPr>
                <w:rFonts w:ascii="Arial" w:hAnsi="Arial" w:cs="Arial"/>
                <w:lang w:val="pt-PT"/>
              </w:rPr>
            </w:pPr>
            <w:r w:rsidRPr="00DF09F4">
              <w:rPr>
                <w:rFonts w:ascii="Arial" w:hAnsi="Arial" w:cs="Arial"/>
                <w:lang w:val="pt-PT"/>
              </w:rPr>
              <w:t>5 dias</w:t>
            </w:r>
          </w:p>
        </w:tc>
      </w:tr>
      <w:tr w:rsidR="000F4FE0" w:rsidRPr="00DF09F4" w:rsidTr="0022684B">
        <w:trPr>
          <w:trHeight w:val="195"/>
        </w:trPr>
        <w:tc>
          <w:tcPr>
            <w:tcW w:w="6805" w:type="dxa"/>
            <w:vAlign w:val="center"/>
          </w:tcPr>
          <w:p w:rsidR="000F4FE0" w:rsidRPr="00DF09F4" w:rsidRDefault="000F4FE0" w:rsidP="000F4FE0">
            <w:pPr>
              <w:pStyle w:val="NormalWeb"/>
              <w:numPr>
                <w:ilvl w:val="0"/>
                <w:numId w:val="4"/>
              </w:numPr>
              <w:suppressAutoHyphens/>
              <w:snapToGrid w:val="0"/>
              <w:spacing w:before="57" w:beforeAutospacing="0" w:after="0" w:afterAutospacing="0"/>
              <w:jc w:val="both"/>
              <w:rPr>
                <w:rFonts w:ascii="Arial" w:hAnsi="Arial" w:cs="Arial"/>
                <w:lang w:val="pt-PT"/>
              </w:rPr>
            </w:pPr>
            <w:r w:rsidRPr="00DF09F4">
              <w:rPr>
                <w:rFonts w:ascii="Arial" w:hAnsi="Arial" w:cs="Arial"/>
                <w:b/>
              </w:rPr>
              <w:t>Sistema de Contabilidade Pública</w:t>
            </w:r>
            <w:r w:rsidR="008570E1" w:rsidRPr="00DF09F4">
              <w:rPr>
                <w:rFonts w:ascii="Arial" w:hAnsi="Arial" w:cs="Arial"/>
                <w:b/>
              </w:rPr>
              <w:t xml:space="preserve"> e Atendimento ao TCE RO SIGAP</w:t>
            </w:r>
            <w:r w:rsidRPr="00DF09F4">
              <w:rPr>
                <w:rFonts w:ascii="Arial" w:hAnsi="Arial" w:cs="Arial"/>
                <w:b/>
              </w:rPr>
              <w:t xml:space="preserve">, </w:t>
            </w:r>
            <w:r w:rsidRPr="00DF09F4">
              <w:rPr>
                <w:rFonts w:ascii="Arial" w:hAnsi="Arial" w:cs="Arial"/>
              </w:rPr>
              <w:t>com carga horária de treinamento de;</w:t>
            </w:r>
          </w:p>
        </w:tc>
        <w:tc>
          <w:tcPr>
            <w:tcW w:w="1134" w:type="dxa"/>
            <w:vAlign w:val="center"/>
          </w:tcPr>
          <w:p w:rsidR="000F4FE0" w:rsidRPr="00DF09F4" w:rsidRDefault="000F4FE0" w:rsidP="000F4FE0">
            <w:pPr>
              <w:pStyle w:val="NormalWeb"/>
              <w:snapToGrid w:val="0"/>
              <w:spacing w:before="57"/>
              <w:jc w:val="center"/>
              <w:rPr>
                <w:rFonts w:ascii="Arial" w:hAnsi="Arial" w:cs="Arial"/>
                <w:lang w:val="pt-PT"/>
              </w:rPr>
            </w:pPr>
            <w:r w:rsidRPr="00DF09F4">
              <w:rPr>
                <w:rFonts w:ascii="Arial" w:hAnsi="Arial" w:cs="Arial"/>
                <w:lang w:val="pt-PT"/>
              </w:rPr>
              <w:t>80</w:t>
            </w:r>
          </w:p>
        </w:tc>
        <w:tc>
          <w:tcPr>
            <w:tcW w:w="850" w:type="dxa"/>
            <w:vAlign w:val="center"/>
          </w:tcPr>
          <w:p w:rsidR="000F4FE0" w:rsidRPr="00DF09F4" w:rsidRDefault="000F4FE0" w:rsidP="000F4FE0">
            <w:pPr>
              <w:jc w:val="center"/>
              <w:rPr>
                <w:rFonts w:ascii="Arial" w:hAnsi="Arial" w:cs="Arial"/>
              </w:rPr>
            </w:pPr>
            <w:r w:rsidRPr="00DF09F4">
              <w:rPr>
                <w:rFonts w:ascii="Arial" w:eastAsia="Arial Unicode MS" w:hAnsi="Arial" w:cs="Arial"/>
                <w:lang w:val="pt-PT"/>
              </w:rPr>
              <w:t>4h</w:t>
            </w:r>
          </w:p>
        </w:tc>
        <w:tc>
          <w:tcPr>
            <w:tcW w:w="1129" w:type="dxa"/>
            <w:vAlign w:val="center"/>
          </w:tcPr>
          <w:p w:rsidR="000F4FE0" w:rsidRPr="00DF09F4" w:rsidRDefault="000F4FE0" w:rsidP="000F4FE0">
            <w:pPr>
              <w:pStyle w:val="NormalWeb"/>
              <w:snapToGrid w:val="0"/>
              <w:spacing w:before="57"/>
              <w:jc w:val="center"/>
              <w:rPr>
                <w:rFonts w:ascii="Arial" w:hAnsi="Arial" w:cs="Arial"/>
                <w:lang w:val="pt-PT"/>
              </w:rPr>
            </w:pPr>
            <w:r w:rsidRPr="00DF09F4">
              <w:rPr>
                <w:rFonts w:ascii="Arial" w:hAnsi="Arial" w:cs="Arial"/>
                <w:lang w:val="pt-PT"/>
              </w:rPr>
              <w:t>20 dias</w:t>
            </w:r>
          </w:p>
        </w:tc>
      </w:tr>
      <w:tr w:rsidR="000F4FE0" w:rsidRPr="00DF09F4" w:rsidTr="0022684B">
        <w:trPr>
          <w:trHeight w:val="195"/>
        </w:trPr>
        <w:tc>
          <w:tcPr>
            <w:tcW w:w="6805" w:type="dxa"/>
            <w:vAlign w:val="center"/>
          </w:tcPr>
          <w:p w:rsidR="000F4FE0" w:rsidRPr="00DF09F4" w:rsidRDefault="000F4FE0" w:rsidP="008570E1">
            <w:pPr>
              <w:pStyle w:val="NormalWeb"/>
              <w:numPr>
                <w:ilvl w:val="0"/>
                <w:numId w:val="4"/>
              </w:numPr>
              <w:suppressAutoHyphens/>
              <w:snapToGrid w:val="0"/>
              <w:spacing w:before="57" w:beforeAutospacing="0" w:after="0" w:afterAutospacing="0"/>
              <w:jc w:val="both"/>
              <w:rPr>
                <w:rFonts w:ascii="Arial" w:hAnsi="Arial" w:cs="Arial"/>
                <w:lang w:val="pt-PT"/>
              </w:rPr>
            </w:pPr>
            <w:r w:rsidRPr="00DF09F4">
              <w:rPr>
                <w:rFonts w:ascii="Arial" w:hAnsi="Arial" w:cs="Arial"/>
                <w:b/>
              </w:rPr>
              <w:t xml:space="preserve">Sistema de Tesouraria, </w:t>
            </w:r>
            <w:r w:rsidRPr="00DF09F4">
              <w:rPr>
                <w:rFonts w:ascii="Arial" w:hAnsi="Arial" w:cs="Arial"/>
              </w:rPr>
              <w:t>com carga horária de treinamento de;</w:t>
            </w:r>
          </w:p>
        </w:tc>
        <w:tc>
          <w:tcPr>
            <w:tcW w:w="1134" w:type="dxa"/>
            <w:vAlign w:val="center"/>
          </w:tcPr>
          <w:p w:rsidR="000F4FE0" w:rsidRPr="00DF09F4" w:rsidRDefault="000F4FE0" w:rsidP="000F4FE0">
            <w:pPr>
              <w:pStyle w:val="NormalWeb"/>
              <w:snapToGrid w:val="0"/>
              <w:spacing w:before="57"/>
              <w:jc w:val="center"/>
              <w:rPr>
                <w:rFonts w:ascii="Arial" w:hAnsi="Arial" w:cs="Arial"/>
                <w:lang w:val="pt-PT"/>
              </w:rPr>
            </w:pPr>
            <w:r w:rsidRPr="00DF09F4">
              <w:rPr>
                <w:rFonts w:ascii="Arial" w:hAnsi="Arial" w:cs="Arial"/>
                <w:lang w:val="pt-PT"/>
              </w:rPr>
              <w:t>40</w:t>
            </w:r>
          </w:p>
        </w:tc>
        <w:tc>
          <w:tcPr>
            <w:tcW w:w="850" w:type="dxa"/>
            <w:vAlign w:val="center"/>
          </w:tcPr>
          <w:p w:rsidR="000F4FE0" w:rsidRPr="00DF09F4" w:rsidRDefault="000F4FE0" w:rsidP="000F4FE0">
            <w:pPr>
              <w:jc w:val="center"/>
              <w:rPr>
                <w:rFonts w:ascii="Arial" w:hAnsi="Arial" w:cs="Arial"/>
              </w:rPr>
            </w:pPr>
            <w:r w:rsidRPr="00DF09F4">
              <w:rPr>
                <w:rFonts w:ascii="Arial" w:eastAsia="Arial Unicode MS" w:hAnsi="Arial" w:cs="Arial"/>
                <w:lang w:val="pt-PT"/>
              </w:rPr>
              <w:t>4h</w:t>
            </w:r>
          </w:p>
        </w:tc>
        <w:tc>
          <w:tcPr>
            <w:tcW w:w="1129" w:type="dxa"/>
            <w:vAlign w:val="center"/>
          </w:tcPr>
          <w:p w:rsidR="000F4FE0" w:rsidRPr="00DF09F4" w:rsidRDefault="000F4FE0" w:rsidP="000F4FE0">
            <w:pPr>
              <w:pStyle w:val="NormalWeb"/>
              <w:snapToGrid w:val="0"/>
              <w:spacing w:before="57"/>
              <w:jc w:val="center"/>
              <w:rPr>
                <w:rFonts w:ascii="Arial" w:hAnsi="Arial" w:cs="Arial"/>
                <w:lang w:val="pt-PT"/>
              </w:rPr>
            </w:pPr>
            <w:r w:rsidRPr="00DF09F4">
              <w:rPr>
                <w:rFonts w:ascii="Arial" w:hAnsi="Arial" w:cs="Arial"/>
                <w:lang w:val="pt-PT"/>
              </w:rPr>
              <w:t>10 dias</w:t>
            </w:r>
          </w:p>
        </w:tc>
      </w:tr>
      <w:tr w:rsidR="000F4FE0" w:rsidRPr="00DF09F4" w:rsidTr="0022684B">
        <w:trPr>
          <w:trHeight w:val="195"/>
        </w:trPr>
        <w:tc>
          <w:tcPr>
            <w:tcW w:w="6805" w:type="dxa"/>
            <w:vAlign w:val="center"/>
          </w:tcPr>
          <w:p w:rsidR="000F4FE0" w:rsidRPr="00DF09F4" w:rsidRDefault="000F4FE0" w:rsidP="000F4FE0">
            <w:pPr>
              <w:pStyle w:val="NormalWeb"/>
              <w:numPr>
                <w:ilvl w:val="0"/>
                <w:numId w:val="4"/>
              </w:numPr>
              <w:suppressAutoHyphens/>
              <w:snapToGrid w:val="0"/>
              <w:spacing w:before="57" w:beforeAutospacing="0" w:after="0" w:afterAutospacing="0"/>
              <w:jc w:val="both"/>
              <w:rPr>
                <w:rFonts w:ascii="Arial" w:hAnsi="Arial" w:cs="Arial"/>
                <w:b/>
              </w:rPr>
            </w:pPr>
            <w:r w:rsidRPr="00DF09F4">
              <w:rPr>
                <w:rFonts w:ascii="Arial" w:hAnsi="Arial" w:cs="Arial"/>
                <w:b/>
              </w:rPr>
              <w:t xml:space="preserve">Sistema de LRF, </w:t>
            </w:r>
            <w:r w:rsidRPr="00DF09F4">
              <w:rPr>
                <w:rFonts w:ascii="Arial" w:hAnsi="Arial" w:cs="Arial"/>
              </w:rPr>
              <w:t>com carga horaria de treinamento de;</w:t>
            </w:r>
          </w:p>
        </w:tc>
        <w:tc>
          <w:tcPr>
            <w:tcW w:w="1134" w:type="dxa"/>
            <w:vAlign w:val="center"/>
          </w:tcPr>
          <w:p w:rsidR="000F4FE0" w:rsidRPr="00DF09F4" w:rsidRDefault="000F4FE0" w:rsidP="000F4FE0">
            <w:pPr>
              <w:pStyle w:val="NormalWeb"/>
              <w:snapToGrid w:val="0"/>
              <w:spacing w:before="57"/>
              <w:jc w:val="center"/>
              <w:rPr>
                <w:rFonts w:ascii="Arial" w:hAnsi="Arial" w:cs="Arial"/>
                <w:lang w:val="pt-PT"/>
              </w:rPr>
            </w:pPr>
            <w:r w:rsidRPr="00DF09F4">
              <w:rPr>
                <w:rFonts w:ascii="Arial" w:hAnsi="Arial" w:cs="Arial"/>
                <w:lang w:val="pt-PT"/>
              </w:rPr>
              <w:t>20</w:t>
            </w:r>
          </w:p>
        </w:tc>
        <w:tc>
          <w:tcPr>
            <w:tcW w:w="850" w:type="dxa"/>
            <w:vAlign w:val="center"/>
          </w:tcPr>
          <w:p w:rsidR="000F4FE0" w:rsidRPr="00DF09F4" w:rsidRDefault="000F4FE0" w:rsidP="000F4FE0">
            <w:pPr>
              <w:jc w:val="center"/>
              <w:rPr>
                <w:rFonts w:ascii="Arial" w:eastAsia="Arial Unicode MS" w:hAnsi="Arial" w:cs="Arial"/>
                <w:lang w:val="pt-PT"/>
              </w:rPr>
            </w:pPr>
            <w:r w:rsidRPr="00DF09F4">
              <w:rPr>
                <w:rFonts w:ascii="Arial" w:eastAsia="Arial Unicode MS" w:hAnsi="Arial" w:cs="Arial"/>
                <w:lang w:val="pt-PT"/>
              </w:rPr>
              <w:t>4h</w:t>
            </w:r>
          </w:p>
        </w:tc>
        <w:tc>
          <w:tcPr>
            <w:tcW w:w="1129" w:type="dxa"/>
            <w:vAlign w:val="center"/>
          </w:tcPr>
          <w:p w:rsidR="000F4FE0" w:rsidRPr="00DF09F4" w:rsidRDefault="000F4FE0" w:rsidP="000F4FE0">
            <w:pPr>
              <w:pStyle w:val="NormalWeb"/>
              <w:snapToGrid w:val="0"/>
              <w:spacing w:before="57"/>
              <w:jc w:val="center"/>
              <w:rPr>
                <w:rFonts w:ascii="Arial" w:hAnsi="Arial" w:cs="Arial"/>
                <w:lang w:val="pt-PT"/>
              </w:rPr>
            </w:pPr>
            <w:r w:rsidRPr="00DF09F4">
              <w:rPr>
                <w:rFonts w:ascii="Arial" w:hAnsi="Arial" w:cs="Arial"/>
                <w:lang w:val="pt-PT"/>
              </w:rPr>
              <w:t>5 dias</w:t>
            </w:r>
          </w:p>
        </w:tc>
      </w:tr>
      <w:tr w:rsidR="000F4FE0" w:rsidRPr="00DF09F4" w:rsidTr="0022684B">
        <w:trPr>
          <w:trHeight w:val="195"/>
        </w:trPr>
        <w:tc>
          <w:tcPr>
            <w:tcW w:w="6805" w:type="dxa"/>
            <w:vAlign w:val="center"/>
          </w:tcPr>
          <w:p w:rsidR="000F4FE0" w:rsidRPr="00DF09F4" w:rsidRDefault="000F4FE0" w:rsidP="000F4FE0">
            <w:pPr>
              <w:pStyle w:val="NormalWeb"/>
              <w:numPr>
                <w:ilvl w:val="0"/>
                <w:numId w:val="4"/>
              </w:numPr>
              <w:suppressAutoHyphens/>
              <w:snapToGrid w:val="0"/>
              <w:spacing w:before="57" w:beforeAutospacing="0" w:after="0" w:afterAutospacing="0"/>
              <w:jc w:val="both"/>
              <w:rPr>
                <w:rFonts w:ascii="Arial" w:hAnsi="Arial" w:cs="Arial"/>
                <w:lang w:val="pt-PT"/>
              </w:rPr>
            </w:pPr>
            <w:r w:rsidRPr="00DF09F4">
              <w:rPr>
                <w:rFonts w:ascii="Arial" w:hAnsi="Arial" w:cs="Arial"/>
                <w:b/>
              </w:rPr>
              <w:t>Sistema de Licitações e Compras,</w:t>
            </w:r>
            <w:r w:rsidRPr="00DF09F4">
              <w:rPr>
                <w:rFonts w:ascii="Arial" w:hAnsi="Arial" w:cs="Arial"/>
              </w:rPr>
              <w:t xml:space="preserve"> com carga horária de treinamento de;</w:t>
            </w:r>
          </w:p>
        </w:tc>
        <w:tc>
          <w:tcPr>
            <w:tcW w:w="1134" w:type="dxa"/>
            <w:vAlign w:val="center"/>
          </w:tcPr>
          <w:p w:rsidR="000F4FE0" w:rsidRPr="00DF09F4" w:rsidRDefault="000F4FE0" w:rsidP="000F4FE0">
            <w:pPr>
              <w:pStyle w:val="NormalWeb"/>
              <w:snapToGrid w:val="0"/>
              <w:spacing w:before="57"/>
              <w:jc w:val="center"/>
              <w:rPr>
                <w:rFonts w:ascii="Arial" w:hAnsi="Arial" w:cs="Arial"/>
                <w:lang w:val="pt-PT"/>
              </w:rPr>
            </w:pPr>
            <w:r w:rsidRPr="00DF09F4">
              <w:rPr>
                <w:rFonts w:ascii="Arial" w:hAnsi="Arial" w:cs="Arial"/>
                <w:lang w:val="pt-PT"/>
              </w:rPr>
              <w:t>40</w:t>
            </w:r>
          </w:p>
        </w:tc>
        <w:tc>
          <w:tcPr>
            <w:tcW w:w="850" w:type="dxa"/>
            <w:vAlign w:val="center"/>
          </w:tcPr>
          <w:p w:rsidR="000F4FE0" w:rsidRPr="00DF09F4" w:rsidRDefault="000F4FE0" w:rsidP="000F4FE0">
            <w:pPr>
              <w:jc w:val="center"/>
              <w:rPr>
                <w:rFonts w:ascii="Arial" w:hAnsi="Arial" w:cs="Arial"/>
              </w:rPr>
            </w:pPr>
            <w:r w:rsidRPr="00DF09F4">
              <w:rPr>
                <w:rFonts w:ascii="Arial" w:eastAsia="Arial Unicode MS" w:hAnsi="Arial" w:cs="Arial"/>
                <w:lang w:val="pt-PT"/>
              </w:rPr>
              <w:t>4h</w:t>
            </w:r>
          </w:p>
        </w:tc>
        <w:tc>
          <w:tcPr>
            <w:tcW w:w="1129" w:type="dxa"/>
            <w:vAlign w:val="center"/>
          </w:tcPr>
          <w:p w:rsidR="000F4FE0" w:rsidRPr="00DF09F4" w:rsidRDefault="000F4FE0" w:rsidP="000F4FE0">
            <w:pPr>
              <w:pStyle w:val="NormalWeb"/>
              <w:snapToGrid w:val="0"/>
              <w:spacing w:before="57"/>
              <w:jc w:val="center"/>
              <w:rPr>
                <w:rFonts w:ascii="Arial" w:hAnsi="Arial" w:cs="Arial"/>
                <w:lang w:val="pt-PT"/>
              </w:rPr>
            </w:pPr>
            <w:r w:rsidRPr="00DF09F4">
              <w:rPr>
                <w:rFonts w:ascii="Arial" w:hAnsi="Arial" w:cs="Arial"/>
                <w:lang w:val="pt-PT"/>
              </w:rPr>
              <w:t>10 dias</w:t>
            </w:r>
          </w:p>
        </w:tc>
      </w:tr>
      <w:tr w:rsidR="000F4FE0" w:rsidRPr="00DF09F4" w:rsidTr="0022684B">
        <w:trPr>
          <w:trHeight w:val="195"/>
        </w:trPr>
        <w:tc>
          <w:tcPr>
            <w:tcW w:w="6805" w:type="dxa"/>
            <w:vAlign w:val="center"/>
          </w:tcPr>
          <w:p w:rsidR="000F4FE0" w:rsidRPr="00DF09F4" w:rsidRDefault="000F4FE0" w:rsidP="000F4FE0">
            <w:pPr>
              <w:pStyle w:val="NormalWeb"/>
              <w:numPr>
                <w:ilvl w:val="0"/>
                <w:numId w:val="4"/>
              </w:numPr>
              <w:suppressAutoHyphens/>
              <w:snapToGrid w:val="0"/>
              <w:spacing w:before="57" w:beforeAutospacing="0" w:after="0" w:afterAutospacing="0"/>
              <w:jc w:val="both"/>
              <w:rPr>
                <w:rFonts w:ascii="Arial" w:hAnsi="Arial" w:cs="Arial"/>
                <w:lang w:val="pt-PT"/>
              </w:rPr>
            </w:pPr>
            <w:r w:rsidRPr="00DF09F4">
              <w:rPr>
                <w:rFonts w:ascii="Arial" w:hAnsi="Arial" w:cs="Arial"/>
                <w:b/>
              </w:rPr>
              <w:t xml:space="preserve">Sistema de Almoxarifado, </w:t>
            </w:r>
            <w:r w:rsidRPr="00DF09F4">
              <w:rPr>
                <w:rFonts w:ascii="Arial" w:hAnsi="Arial" w:cs="Arial"/>
              </w:rPr>
              <w:t>com carga horária de treinamento de;</w:t>
            </w:r>
          </w:p>
        </w:tc>
        <w:tc>
          <w:tcPr>
            <w:tcW w:w="1134" w:type="dxa"/>
            <w:vAlign w:val="center"/>
          </w:tcPr>
          <w:p w:rsidR="000F4FE0" w:rsidRPr="00DF09F4" w:rsidRDefault="009801DE" w:rsidP="000F4FE0">
            <w:pPr>
              <w:pStyle w:val="NormalWeb"/>
              <w:snapToGrid w:val="0"/>
              <w:spacing w:before="57"/>
              <w:jc w:val="center"/>
              <w:rPr>
                <w:rFonts w:ascii="Arial" w:hAnsi="Arial" w:cs="Arial"/>
                <w:lang w:val="pt-PT"/>
              </w:rPr>
            </w:pPr>
            <w:r w:rsidRPr="00DF09F4">
              <w:rPr>
                <w:rFonts w:ascii="Arial" w:hAnsi="Arial" w:cs="Arial"/>
                <w:lang w:val="pt-PT"/>
              </w:rPr>
              <w:t>2</w:t>
            </w:r>
            <w:r w:rsidR="000F4FE0" w:rsidRPr="00DF09F4">
              <w:rPr>
                <w:rFonts w:ascii="Arial" w:hAnsi="Arial" w:cs="Arial"/>
                <w:lang w:val="pt-PT"/>
              </w:rPr>
              <w:t>0</w:t>
            </w:r>
          </w:p>
        </w:tc>
        <w:tc>
          <w:tcPr>
            <w:tcW w:w="850" w:type="dxa"/>
            <w:vAlign w:val="center"/>
          </w:tcPr>
          <w:p w:rsidR="000F4FE0" w:rsidRPr="00DF09F4" w:rsidRDefault="000F4FE0" w:rsidP="000F4FE0">
            <w:pPr>
              <w:jc w:val="center"/>
              <w:rPr>
                <w:rFonts w:ascii="Arial" w:hAnsi="Arial" w:cs="Arial"/>
              </w:rPr>
            </w:pPr>
            <w:r w:rsidRPr="00DF09F4">
              <w:rPr>
                <w:rFonts w:ascii="Arial" w:eastAsia="Arial Unicode MS" w:hAnsi="Arial" w:cs="Arial"/>
                <w:lang w:val="pt-PT"/>
              </w:rPr>
              <w:t>4h</w:t>
            </w:r>
          </w:p>
        </w:tc>
        <w:tc>
          <w:tcPr>
            <w:tcW w:w="1129" w:type="dxa"/>
            <w:vAlign w:val="center"/>
          </w:tcPr>
          <w:p w:rsidR="000F4FE0" w:rsidRPr="00DF09F4" w:rsidRDefault="009801DE" w:rsidP="000F4FE0">
            <w:pPr>
              <w:pStyle w:val="NormalWeb"/>
              <w:snapToGrid w:val="0"/>
              <w:spacing w:before="57"/>
              <w:jc w:val="center"/>
              <w:rPr>
                <w:rFonts w:ascii="Arial" w:hAnsi="Arial" w:cs="Arial"/>
                <w:lang w:val="pt-PT"/>
              </w:rPr>
            </w:pPr>
            <w:r w:rsidRPr="00DF09F4">
              <w:rPr>
                <w:rFonts w:ascii="Arial" w:hAnsi="Arial" w:cs="Arial"/>
                <w:lang w:val="pt-PT"/>
              </w:rPr>
              <w:t>5</w:t>
            </w:r>
            <w:r w:rsidR="000F4FE0" w:rsidRPr="00DF09F4">
              <w:rPr>
                <w:rFonts w:ascii="Arial" w:hAnsi="Arial" w:cs="Arial"/>
                <w:lang w:val="pt-PT"/>
              </w:rPr>
              <w:t xml:space="preserve"> dias</w:t>
            </w:r>
          </w:p>
        </w:tc>
      </w:tr>
      <w:tr w:rsidR="000F4FE0" w:rsidRPr="00DF09F4" w:rsidTr="0022684B">
        <w:trPr>
          <w:trHeight w:val="195"/>
        </w:trPr>
        <w:tc>
          <w:tcPr>
            <w:tcW w:w="6805" w:type="dxa"/>
            <w:vAlign w:val="center"/>
          </w:tcPr>
          <w:p w:rsidR="000F4FE0" w:rsidRPr="00DF09F4" w:rsidRDefault="000F4FE0" w:rsidP="000F4FE0">
            <w:pPr>
              <w:pStyle w:val="NormalWeb"/>
              <w:numPr>
                <w:ilvl w:val="0"/>
                <w:numId w:val="4"/>
              </w:numPr>
              <w:suppressAutoHyphens/>
              <w:snapToGrid w:val="0"/>
              <w:spacing w:before="57" w:beforeAutospacing="0" w:after="0" w:afterAutospacing="0"/>
              <w:jc w:val="both"/>
              <w:rPr>
                <w:rFonts w:ascii="Arial" w:hAnsi="Arial" w:cs="Arial"/>
                <w:b/>
              </w:rPr>
            </w:pPr>
            <w:r w:rsidRPr="00DF09F4">
              <w:rPr>
                <w:rFonts w:ascii="Arial" w:hAnsi="Arial" w:cs="Arial"/>
                <w:b/>
              </w:rPr>
              <w:t>Sistema de Controle de Frotas,</w:t>
            </w:r>
            <w:r w:rsidRPr="00DF09F4">
              <w:rPr>
                <w:rFonts w:ascii="Arial" w:hAnsi="Arial" w:cs="Arial"/>
              </w:rPr>
              <w:t xml:space="preserve"> com carga horária de treinamento de;</w:t>
            </w:r>
          </w:p>
        </w:tc>
        <w:tc>
          <w:tcPr>
            <w:tcW w:w="1134" w:type="dxa"/>
            <w:vAlign w:val="center"/>
          </w:tcPr>
          <w:p w:rsidR="000F4FE0" w:rsidRPr="00DF09F4" w:rsidRDefault="000F4FE0" w:rsidP="000F4FE0">
            <w:pPr>
              <w:pStyle w:val="NormalWeb"/>
              <w:snapToGrid w:val="0"/>
              <w:spacing w:before="57"/>
              <w:jc w:val="center"/>
              <w:rPr>
                <w:rFonts w:ascii="Arial" w:hAnsi="Arial" w:cs="Arial"/>
                <w:lang w:val="pt-PT"/>
              </w:rPr>
            </w:pPr>
            <w:r w:rsidRPr="00DF09F4">
              <w:rPr>
                <w:rFonts w:ascii="Arial" w:hAnsi="Arial" w:cs="Arial"/>
                <w:lang w:val="pt-PT"/>
              </w:rPr>
              <w:t>20</w:t>
            </w:r>
          </w:p>
        </w:tc>
        <w:tc>
          <w:tcPr>
            <w:tcW w:w="850" w:type="dxa"/>
            <w:vAlign w:val="center"/>
          </w:tcPr>
          <w:p w:rsidR="000F4FE0" w:rsidRPr="00DF09F4" w:rsidRDefault="000F4FE0" w:rsidP="000F4FE0">
            <w:pPr>
              <w:jc w:val="center"/>
              <w:rPr>
                <w:rFonts w:ascii="Arial" w:eastAsia="Arial Unicode MS" w:hAnsi="Arial" w:cs="Arial"/>
                <w:lang w:val="pt-PT"/>
              </w:rPr>
            </w:pPr>
            <w:r w:rsidRPr="00DF09F4">
              <w:rPr>
                <w:rFonts w:ascii="Arial" w:eastAsia="Arial Unicode MS" w:hAnsi="Arial" w:cs="Arial"/>
                <w:lang w:val="pt-PT"/>
              </w:rPr>
              <w:t>4h</w:t>
            </w:r>
          </w:p>
        </w:tc>
        <w:tc>
          <w:tcPr>
            <w:tcW w:w="1129" w:type="dxa"/>
            <w:vAlign w:val="center"/>
          </w:tcPr>
          <w:p w:rsidR="000F4FE0" w:rsidRPr="00DF09F4" w:rsidRDefault="000F4FE0" w:rsidP="000F4FE0">
            <w:pPr>
              <w:pStyle w:val="NormalWeb"/>
              <w:snapToGrid w:val="0"/>
              <w:spacing w:before="57"/>
              <w:jc w:val="center"/>
              <w:rPr>
                <w:rFonts w:ascii="Arial" w:hAnsi="Arial" w:cs="Arial"/>
                <w:lang w:val="pt-PT"/>
              </w:rPr>
            </w:pPr>
            <w:r w:rsidRPr="00DF09F4">
              <w:rPr>
                <w:rFonts w:ascii="Arial" w:hAnsi="Arial" w:cs="Arial"/>
                <w:lang w:val="pt-PT"/>
              </w:rPr>
              <w:t>5 dias</w:t>
            </w:r>
          </w:p>
        </w:tc>
      </w:tr>
      <w:tr w:rsidR="000F4FE0" w:rsidRPr="00DF09F4" w:rsidTr="0022684B">
        <w:trPr>
          <w:trHeight w:val="195"/>
        </w:trPr>
        <w:tc>
          <w:tcPr>
            <w:tcW w:w="6805" w:type="dxa"/>
            <w:vAlign w:val="center"/>
          </w:tcPr>
          <w:p w:rsidR="000F4FE0" w:rsidRPr="00DF09F4" w:rsidRDefault="000F4FE0" w:rsidP="000F4FE0">
            <w:pPr>
              <w:pStyle w:val="NormalWeb"/>
              <w:numPr>
                <w:ilvl w:val="0"/>
                <w:numId w:val="4"/>
              </w:numPr>
              <w:suppressAutoHyphens/>
              <w:snapToGrid w:val="0"/>
              <w:spacing w:before="57" w:beforeAutospacing="0" w:after="0" w:afterAutospacing="0"/>
              <w:jc w:val="both"/>
              <w:rPr>
                <w:rFonts w:ascii="Arial" w:hAnsi="Arial" w:cs="Arial"/>
                <w:b/>
              </w:rPr>
            </w:pPr>
            <w:r w:rsidRPr="00DF09F4">
              <w:rPr>
                <w:rFonts w:ascii="Arial" w:hAnsi="Arial" w:cs="Arial"/>
                <w:b/>
              </w:rPr>
              <w:t xml:space="preserve">Sistema de Controle de Combustível, </w:t>
            </w:r>
            <w:r w:rsidRPr="00DF09F4">
              <w:rPr>
                <w:rFonts w:ascii="Arial" w:hAnsi="Arial" w:cs="Arial"/>
              </w:rPr>
              <w:t>com carga horária de treinamento de;</w:t>
            </w:r>
          </w:p>
        </w:tc>
        <w:tc>
          <w:tcPr>
            <w:tcW w:w="1134" w:type="dxa"/>
            <w:vAlign w:val="center"/>
          </w:tcPr>
          <w:p w:rsidR="000F4FE0" w:rsidRPr="00DF09F4" w:rsidRDefault="000F4FE0" w:rsidP="000F4FE0">
            <w:pPr>
              <w:pStyle w:val="NormalWeb"/>
              <w:snapToGrid w:val="0"/>
              <w:spacing w:before="57"/>
              <w:jc w:val="center"/>
              <w:rPr>
                <w:rFonts w:ascii="Arial" w:hAnsi="Arial" w:cs="Arial"/>
                <w:lang w:val="pt-PT"/>
              </w:rPr>
            </w:pPr>
            <w:r w:rsidRPr="00DF09F4">
              <w:rPr>
                <w:rFonts w:ascii="Arial" w:hAnsi="Arial" w:cs="Arial"/>
                <w:lang w:val="pt-PT"/>
              </w:rPr>
              <w:t>20</w:t>
            </w:r>
          </w:p>
        </w:tc>
        <w:tc>
          <w:tcPr>
            <w:tcW w:w="850" w:type="dxa"/>
            <w:vAlign w:val="center"/>
          </w:tcPr>
          <w:p w:rsidR="000F4FE0" w:rsidRPr="00DF09F4" w:rsidRDefault="000F4FE0" w:rsidP="000F4FE0">
            <w:pPr>
              <w:jc w:val="center"/>
              <w:rPr>
                <w:rFonts w:ascii="Arial" w:eastAsia="Arial Unicode MS" w:hAnsi="Arial" w:cs="Arial"/>
                <w:lang w:val="pt-PT"/>
              </w:rPr>
            </w:pPr>
            <w:r w:rsidRPr="00DF09F4">
              <w:rPr>
                <w:rFonts w:ascii="Arial" w:eastAsia="Arial Unicode MS" w:hAnsi="Arial" w:cs="Arial"/>
                <w:lang w:val="pt-PT"/>
              </w:rPr>
              <w:t>4h</w:t>
            </w:r>
          </w:p>
        </w:tc>
        <w:tc>
          <w:tcPr>
            <w:tcW w:w="1129" w:type="dxa"/>
            <w:vAlign w:val="center"/>
          </w:tcPr>
          <w:p w:rsidR="000F4FE0" w:rsidRPr="00DF09F4" w:rsidRDefault="000F4FE0" w:rsidP="000F4FE0">
            <w:pPr>
              <w:pStyle w:val="NormalWeb"/>
              <w:snapToGrid w:val="0"/>
              <w:spacing w:before="57"/>
              <w:jc w:val="center"/>
              <w:rPr>
                <w:rFonts w:ascii="Arial" w:hAnsi="Arial" w:cs="Arial"/>
                <w:lang w:val="pt-PT"/>
              </w:rPr>
            </w:pPr>
            <w:r w:rsidRPr="00DF09F4">
              <w:rPr>
                <w:rFonts w:ascii="Arial" w:hAnsi="Arial" w:cs="Arial"/>
                <w:lang w:val="pt-PT"/>
              </w:rPr>
              <w:t>5 dias</w:t>
            </w:r>
          </w:p>
        </w:tc>
      </w:tr>
      <w:tr w:rsidR="000F4FE0" w:rsidRPr="00DF09F4" w:rsidTr="0022684B">
        <w:trPr>
          <w:trHeight w:val="195"/>
        </w:trPr>
        <w:tc>
          <w:tcPr>
            <w:tcW w:w="6805" w:type="dxa"/>
            <w:vAlign w:val="center"/>
          </w:tcPr>
          <w:p w:rsidR="000F4FE0" w:rsidRPr="00DF09F4" w:rsidRDefault="000F4FE0" w:rsidP="000F4FE0">
            <w:pPr>
              <w:pStyle w:val="NormalWeb"/>
              <w:numPr>
                <w:ilvl w:val="0"/>
                <w:numId w:val="4"/>
              </w:numPr>
              <w:suppressAutoHyphens/>
              <w:snapToGrid w:val="0"/>
              <w:spacing w:before="57" w:beforeAutospacing="0" w:after="0" w:afterAutospacing="0"/>
              <w:jc w:val="both"/>
              <w:rPr>
                <w:rFonts w:ascii="Arial" w:hAnsi="Arial" w:cs="Arial"/>
                <w:lang w:val="pt-PT"/>
              </w:rPr>
            </w:pPr>
            <w:r w:rsidRPr="00DF09F4">
              <w:rPr>
                <w:rFonts w:ascii="Arial" w:hAnsi="Arial" w:cs="Arial"/>
                <w:b/>
              </w:rPr>
              <w:t xml:space="preserve">Sistema de Controle Patrimônio, </w:t>
            </w:r>
            <w:r w:rsidRPr="00DF09F4">
              <w:rPr>
                <w:rFonts w:ascii="Arial" w:hAnsi="Arial" w:cs="Arial"/>
              </w:rPr>
              <w:t>com carga horária de treinamento de;</w:t>
            </w:r>
          </w:p>
        </w:tc>
        <w:tc>
          <w:tcPr>
            <w:tcW w:w="1134" w:type="dxa"/>
            <w:vAlign w:val="center"/>
          </w:tcPr>
          <w:p w:rsidR="000F4FE0" w:rsidRPr="00DF09F4" w:rsidRDefault="000F4FE0" w:rsidP="000F4FE0">
            <w:pPr>
              <w:pStyle w:val="NormalWeb"/>
              <w:snapToGrid w:val="0"/>
              <w:spacing w:before="57"/>
              <w:jc w:val="center"/>
              <w:rPr>
                <w:rFonts w:ascii="Arial" w:hAnsi="Arial" w:cs="Arial"/>
                <w:lang w:val="pt-PT"/>
              </w:rPr>
            </w:pPr>
            <w:r w:rsidRPr="00DF09F4">
              <w:rPr>
                <w:rFonts w:ascii="Arial" w:hAnsi="Arial" w:cs="Arial"/>
                <w:lang w:val="pt-PT"/>
              </w:rPr>
              <w:t>20</w:t>
            </w:r>
          </w:p>
        </w:tc>
        <w:tc>
          <w:tcPr>
            <w:tcW w:w="850" w:type="dxa"/>
            <w:vAlign w:val="center"/>
          </w:tcPr>
          <w:p w:rsidR="000F4FE0" w:rsidRPr="00DF09F4" w:rsidRDefault="000F4FE0" w:rsidP="000F4FE0">
            <w:pPr>
              <w:jc w:val="center"/>
              <w:rPr>
                <w:rFonts w:ascii="Arial" w:hAnsi="Arial" w:cs="Arial"/>
              </w:rPr>
            </w:pPr>
            <w:r w:rsidRPr="00DF09F4">
              <w:rPr>
                <w:rFonts w:ascii="Arial" w:eastAsia="Arial Unicode MS" w:hAnsi="Arial" w:cs="Arial"/>
                <w:lang w:val="pt-PT"/>
              </w:rPr>
              <w:t>4h</w:t>
            </w:r>
          </w:p>
        </w:tc>
        <w:tc>
          <w:tcPr>
            <w:tcW w:w="1129" w:type="dxa"/>
            <w:vAlign w:val="center"/>
          </w:tcPr>
          <w:p w:rsidR="000F4FE0" w:rsidRPr="00DF09F4" w:rsidRDefault="000F4FE0" w:rsidP="000F4FE0">
            <w:pPr>
              <w:pStyle w:val="NormalWeb"/>
              <w:snapToGrid w:val="0"/>
              <w:spacing w:before="57"/>
              <w:jc w:val="center"/>
              <w:rPr>
                <w:rFonts w:ascii="Arial" w:hAnsi="Arial" w:cs="Arial"/>
                <w:lang w:val="pt-PT"/>
              </w:rPr>
            </w:pPr>
            <w:r w:rsidRPr="00DF09F4">
              <w:rPr>
                <w:rFonts w:ascii="Arial" w:hAnsi="Arial" w:cs="Arial"/>
                <w:lang w:val="pt-PT"/>
              </w:rPr>
              <w:t>5 dias</w:t>
            </w:r>
          </w:p>
        </w:tc>
      </w:tr>
      <w:tr w:rsidR="000F4FE0" w:rsidRPr="00DF09F4" w:rsidTr="0022684B">
        <w:trPr>
          <w:trHeight w:val="180"/>
        </w:trPr>
        <w:tc>
          <w:tcPr>
            <w:tcW w:w="6805" w:type="dxa"/>
            <w:vAlign w:val="center"/>
          </w:tcPr>
          <w:p w:rsidR="000F4FE0" w:rsidRPr="00DF09F4" w:rsidRDefault="000F4FE0" w:rsidP="000F4FE0">
            <w:pPr>
              <w:pStyle w:val="NormalWeb"/>
              <w:numPr>
                <w:ilvl w:val="0"/>
                <w:numId w:val="4"/>
              </w:numPr>
              <w:suppressAutoHyphens/>
              <w:snapToGrid w:val="0"/>
              <w:spacing w:before="57" w:beforeAutospacing="0" w:after="0" w:afterAutospacing="0"/>
              <w:jc w:val="both"/>
              <w:rPr>
                <w:rFonts w:ascii="Arial" w:hAnsi="Arial" w:cs="Arial"/>
                <w:b/>
              </w:rPr>
            </w:pPr>
            <w:r w:rsidRPr="00DF09F4">
              <w:rPr>
                <w:rFonts w:ascii="Arial" w:hAnsi="Arial" w:cs="Arial"/>
                <w:b/>
              </w:rPr>
              <w:t xml:space="preserve">Sistema de Folha de Pagamento e Recursos </w:t>
            </w:r>
            <w:r w:rsidRPr="00DF09F4">
              <w:rPr>
                <w:rFonts w:ascii="Arial" w:hAnsi="Arial" w:cs="Arial"/>
                <w:b/>
              </w:rPr>
              <w:lastRenderedPageBreak/>
              <w:t xml:space="preserve">Humanos, </w:t>
            </w:r>
            <w:r w:rsidRPr="00DF09F4">
              <w:rPr>
                <w:rFonts w:ascii="Arial" w:hAnsi="Arial" w:cs="Arial"/>
              </w:rPr>
              <w:t>com carga horária de treinamento considerando;</w:t>
            </w:r>
          </w:p>
          <w:p w:rsidR="000F4FE0" w:rsidRPr="00DF09F4" w:rsidRDefault="000F4FE0" w:rsidP="000F4FE0">
            <w:pPr>
              <w:pStyle w:val="NormalWeb"/>
              <w:snapToGrid w:val="0"/>
              <w:spacing w:before="0" w:beforeAutospacing="0" w:after="0" w:afterAutospacing="0"/>
              <w:ind w:left="720"/>
              <w:rPr>
                <w:rFonts w:ascii="Arial" w:hAnsi="Arial" w:cs="Arial"/>
              </w:rPr>
            </w:pPr>
            <w:r w:rsidRPr="00DF09F4">
              <w:rPr>
                <w:rFonts w:ascii="Arial" w:hAnsi="Arial" w:cs="Arial"/>
              </w:rPr>
              <w:t>(a) setor de recursos humanos atendimento ao público 40 horas;</w:t>
            </w:r>
          </w:p>
          <w:p w:rsidR="000F4FE0" w:rsidRPr="00DF09F4" w:rsidRDefault="000F4FE0" w:rsidP="000F4FE0">
            <w:pPr>
              <w:pStyle w:val="NormalWeb"/>
              <w:snapToGrid w:val="0"/>
              <w:spacing w:before="0" w:beforeAutospacing="0" w:after="0" w:afterAutospacing="0"/>
              <w:ind w:left="720"/>
              <w:rPr>
                <w:rFonts w:ascii="Arial" w:hAnsi="Arial" w:cs="Arial"/>
              </w:rPr>
            </w:pPr>
            <w:r w:rsidRPr="00DF09F4">
              <w:rPr>
                <w:rFonts w:ascii="Arial" w:hAnsi="Arial" w:cs="Arial"/>
              </w:rPr>
              <w:t>(b) setor de folha de pagamento 40 horas;</w:t>
            </w:r>
          </w:p>
          <w:p w:rsidR="000F4FE0" w:rsidRPr="00DF09F4" w:rsidRDefault="000F4FE0" w:rsidP="000F4FE0">
            <w:pPr>
              <w:pStyle w:val="NormalWeb"/>
              <w:snapToGrid w:val="0"/>
              <w:spacing w:before="0" w:beforeAutospacing="0" w:after="0" w:afterAutospacing="0"/>
              <w:ind w:left="720"/>
              <w:rPr>
                <w:rFonts w:ascii="Arial" w:hAnsi="Arial" w:cs="Arial"/>
              </w:rPr>
            </w:pPr>
            <w:r w:rsidRPr="00DF09F4">
              <w:rPr>
                <w:rFonts w:ascii="Arial" w:hAnsi="Arial" w:cs="Arial"/>
              </w:rPr>
              <w:t>(c) setor de Portal RH.</w:t>
            </w:r>
          </w:p>
        </w:tc>
        <w:tc>
          <w:tcPr>
            <w:tcW w:w="1134" w:type="dxa"/>
            <w:vAlign w:val="center"/>
          </w:tcPr>
          <w:p w:rsidR="000F4FE0" w:rsidRPr="00DF09F4" w:rsidRDefault="000F4FE0" w:rsidP="000F4FE0">
            <w:pPr>
              <w:pStyle w:val="NormalWeb"/>
              <w:snapToGrid w:val="0"/>
              <w:spacing w:before="57"/>
              <w:jc w:val="center"/>
              <w:rPr>
                <w:rFonts w:ascii="Arial" w:hAnsi="Arial" w:cs="Arial"/>
                <w:lang w:val="pt-PT"/>
              </w:rPr>
            </w:pPr>
            <w:r w:rsidRPr="00DF09F4">
              <w:rPr>
                <w:rFonts w:ascii="Arial" w:hAnsi="Arial" w:cs="Arial"/>
                <w:lang w:val="pt-PT"/>
              </w:rPr>
              <w:lastRenderedPageBreak/>
              <w:t>a= 40</w:t>
            </w:r>
            <w:r w:rsidRPr="00DF09F4">
              <w:rPr>
                <w:rFonts w:ascii="Arial" w:hAnsi="Arial" w:cs="Arial"/>
                <w:lang w:val="pt-PT"/>
              </w:rPr>
              <w:br/>
            </w:r>
            <w:r w:rsidRPr="00DF09F4">
              <w:rPr>
                <w:rFonts w:ascii="Arial" w:hAnsi="Arial" w:cs="Arial"/>
                <w:lang w:val="pt-PT"/>
              </w:rPr>
              <w:lastRenderedPageBreak/>
              <w:t>b= 40</w:t>
            </w:r>
          </w:p>
          <w:p w:rsidR="000F4FE0" w:rsidRPr="00DF09F4" w:rsidRDefault="000F4FE0" w:rsidP="000F4FE0">
            <w:pPr>
              <w:pStyle w:val="NormalWeb"/>
              <w:snapToGrid w:val="0"/>
              <w:spacing w:before="57"/>
              <w:jc w:val="center"/>
              <w:rPr>
                <w:rFonts w:ascii="Arial" w:hAnsi="Arial" w:cs="Arial"/>
                <w:lang w:val="pt-PT"/>
              </w:rPr>
            </w:pPr>
            <w:r w:rsidRPr="00DF09F4">
              <w:rPr>
                <w:rFonts w:ascii="Arial" w:hAnsi="Arial" w:cs="Arial"/>
                <w:lang w:val="pt-PT"/>
              </w:rPr>
              <w:t>c=20</w:t>
            </w:r>
          </w:p>
        </w:tc>
        <w:tc>
          <w:tcPr>
            <w:tcW w:w="850" w:type="dxa"/>
            <w:vAlign w:val="center"/>
          </w:tcPr>
          <w:p w:rsidR="000F4FE0" w:rsidRPr="00DF09F4" w:rsidRDefault="000F4FE0" w:rsidP="000F4FE0">
            <w:pPr>
              <w:jc w:val="center"/>
              <w:rPr>
                <w:rFonts w:ascii="Arial" w:eastAsia="Arial Unicode MS" w:hAnsi="Arial" w:cs="Arial"/>
                <w:lang w:val="pt-PT"/>
              </w:rPr>
            </w:pPr>
            <w:r w:rsidRPr="00DF09F4">
              <w:rPr>
                <w:rFonts w:ascii="Arial" w:eastAsia="Arial Unicode MS" w:hAnsi="Arial" w:cs="Arial"/>
                <w:lang w:val="pt-PT"/>
              </w:rPr>
              <w:lastRenderedPageBreak/>
              <w:t>4h</w:t>
            </w:r>
          </w:p>
        </w:tc>
        <w:tc>
          <w:tcPr>
            <w:tcW w:w="1129" w:type="dxa"/>
            <w:vAlign w:val="center"/>
          </w:tcPr>
          <w:p w:rsidR="000F4FE0" w:rsidRPr="00DF09F4" w:rsidRDefault="000F4FE0" w:rsidP="000F4FE0">
            <w:pPr>
              <w:pStyle w:val="NormalWeb"/>
              <w:snapToGrid w:val="0"/>
              <w:spacing w:before="57"/>
              <w:jc w:val="center"/>
              <w:rPr>
                <w:rFonts w:ascii="Arial" w:hAnsi="Arial" w:cs="Arial"/>
                <w:lang w:val="pt-PT"/>
              </w:rPr>
            </w:pPr>
            <w:r w:rsidRPr="00DF09F4">
              <w:rPr>
                <w:rFonts w:ascii="Arial" w:hAnsi="Arial" w:cs="Arial"/>
                <w:lang w:val="pt-PT"/>
              </w:rPr>
              <w:t xml:space="preserve">a = 10 </w:t>
            </w:r>
            <w:r w:rsidRPr="00DF09F4">
              <w:rPr>
                <w:rFonts w:ascii="Arial" w:hAnsi="Arial" w:cs="Arial"/>
                <w:lang w:val="pt-PT"/>
              </w:rPr>
              <w:lastRenderedPageBreak/>
              <w:t>dias</w:t>
            </w:r>
            <w:r w:rsidRPr="00DF09F4">
              <w:rPr>
                <w:rFonts w:ascii="Arial" w:hAnsi="Arial" w:cs="Arial"/>
                <w:lang w:val="pt-PT"/>
              </w:rPr>
              <w:br/>
              <w:t>b = 10 dias</w:t>
            </w:r>
          </w:p>
          <w:p w:rsidR="000F4FE0" w:rsidRPr="00DF09F4" w:rsidRDefault="000F4FE0" w:rsidP="000F4FE0">
            <w:pPr>
              <w:pStyle w:val="NormalWeb"/>
              <w:snapToGrid w:val="0"/>
              <w:spacing w:before="57"/>
              <w:jc w:val="center"/>
              <w:rPr>
                <w:rFonts w:ascii="Arial" w:hAnsi="Arial" w:cs="Arial"/>
                <w:lang w:val="pt-PT"/>
              </w:rPr>
            </w:pPr>
            <w:r w:rsidRPr="00DF09F4">
              <w:rPr>
                <w:rFonts w:ascii="Arial" w:hAnsi="Arial" w:cs="Arial"/>
                <w:lang w:val="pt-PT"/>
              </w:rPr>
              <w:t>c = 5 dias</w:t>
            </w:r>
          </w:p>
        </w:tc>
      </w:tr>
      <w:tr w:rsidR="000F4FE0" w:rsidRPr="00DF09F4" w:rsidTr="0022684B">
        <w:trPr>
          <w:trHeight w:val="180"/>
        </w:trPr>
        <w:tc>
          <w:tcPr>
            <w:tcW w:w="6805" w:type="dxa"/>
            <w:vAlign w:val="center"/>
          </w:tcPr>
          <w:p w:rsidR="000F4FE0" w:rsidRPr="00DF09F4" w:rsidRDefault="000F4FE0" w:rsidP="000F4FE0">
            <w:pPr>
              <w:pStyle w:val="NormalWeb"/>
              <w:numPr>
                <w:ilvl w:val="0"/>
                <w:numId w:val="4"/>
              </w:numPr>
              <w:suppressAutoHyphens/>
              <w:snapToGrid w:val="0"/>
              <w:spacing w:before="57" w:beforeAutospacing="0" w:after="0" w:afterAutospacing="0"/>
              <w:jc w:val="both"/>
              <w:rPr>
                <w:rFonts w:ascii="Arial" w:hAnsi="Arial" w:cs="Arial"/>
              </w:rPr>
            </w:pPr>
            <w:r w:rsidRPr="00DF09F4">
              <w:rPr>
                <w:rFonts w:ascii="Arial" w:hAnsi="Arial" w:cs="Arial"/>
                <w:b/>
              </w:rPr>
              <w:lastRenderedPageBreak/>
              <w:t xml:space="preserve">Sistema de Controle de Processos e via web, </w:t>
            </w:r>
            <w:r w:rsidRPr="00DF09F4">
              <w:rPr>
                <w:rFonts w:ascii="Arial" w:hAnsi="Arial" w:cs="Arial"/>
              </w:rPr>
              <w:t>com carga horária de treinamento de;</w:t>
            </w:r>
          </w:p>
        </w:tc>
        <w:tc>
          <w:tcPr>
            <w:tcW w:w="1134" w:type="dxa"/>
            <w:vAlign w:val="center"/>
          </w:tcPr>
          <w:p w:rsidR="000F4FE0" w:rsidRPr="00DF09F4" w:rsidRDefault="000F4FE0" w:rsidP="000F4FE0">
            <w:pPr>
              <w:pStyle w:val="NormalWeb"/>
              <w:snapToGrid w:val="0"/>
              <w:spacing w:before="57"/>
              <w:jc w:val="center"/>
              <w:rPr>
                <w:rFonts w:ascii="Arial" w:hAnsi="Arial" w:cs="Arial"/>
              </w:rPr>
            </w:pPr>
            <w:r w:rsidRPr="00DF09F4">
              <w:rPr>
                <w:rFonts w:ascii="Arial" w:hAnsi="Arial" w:cs="Arial"/>
              </w:rPr>
              <w:t>20</w:t>
            </w:r>
          </w:p>
        </w:tc>
        <w:tc>
          <w:tcPr>
            <w:tcW w:w="850" w:type="dxa"/>
            <w:vAlign w:val="center"/>
          </w:tcPr>
          <w:p w:rsidR="000F4FE0" w:rsidRPr="00DF09F4" w:rsidRDefault="000F4FE0" w:rsidP="000F4FE0">
            <w:pPr>
              <w:jc w:val="center"/>
              <w:rPr>
                <w:rFonts w:ascii="Arial" w:hAnsi="Arial" w:cs="Arial"/>
              </w:rPr>
            </w:pPr>
            <w:r w:rsidRPr="00DF09F4">
              <w:rPr>
                <w:rFonts w:ascii="Arial" w:eastAsia="Arial Unicode MS" w:hAnsi="Arial" w:cs="Arial"/>
                <w:lang w:val="pt-PT"/>
              </w:rPr>
              <w:t>4h</w:t>
            </w:r>
          </w:p>
        </w:tc>
        <w:tc>
          <w:tcPr>
            <w:tcW w:w="1129" w:type="dxa"/>
            <w:vAlign w:val="center"/>
          </w:tcPr>
          <w:p w:rsidR="000F4FE0" w:rsidRPr="00DF09F4" w:rsidRDefault="000F4FE0" w:rsidP="000F4FE0">
            <w:pPr>
              <w:pStyle w:val="NormalWeb"/>
              <w:snapToGrid w:val="0"/>
              <w:spacing w:before="57"/>
              <w:jc w:val="center"/>
              <w:rPr>
                <w:rFonts w:ascii="Arial" w:hAnsi="Arial" w:cs="Arial"/>
              </w:rPr>
            </w:pPr>
            <w:r w:rsidRPr="00DF09F4">
              <w:rPr>
                <w:rFonts w:ascii="Arial" w:hAnsi="Arial" w:cs="Arial"/>
              </w:rPr>
              <w:t>5 dias</w:t>
            </w:r>
          </w:p>
        </w:tc>
      </w:tr>
      <w:tr w:rsidR="000F4FE0" w:rsidRPr="00DF09F4" w:rsidTr="0022684B">
        <w:trPr>
          <w:trHeight w:val="180"/>
        </w:trPr>
        <w:tc>
          <w:tcPr>
            <w:tcW w:w="6805" w:type="dxa"/>
            <w:vAlign w:val="center"/>
          </w:tcPr>
          <w:p w:rsidR="000F4FE0" w:rsidRPr="00DF09F4" w:rsidRDefault="000F4FE0" w:rsidP="000F4FE0">
            <w:pPr>
              <w:numPr>
                <w:ilvl w:val="0"/>
                <w:numId w:val="4"/>
              </w:numPr>
              <w:suppressAutoHyphens/>
              <w:rPr>
                <w:rFonts w:ascii="Arial" w:eastAsia="Arial Unicode MS" w:hAnsi="Arial" w:cs="Arial"/>
              </w:rPr>
            </w:pPr>
            <w:r w:rsidRPr="00DF09F4">
              <w:rPr>
                <w:rFonts w:ascii="Arial" w:eastAsia="Arial Unicode MS" w:hAnsi="Arial" w:cs="Arial"/>
                <w:b/>
              </w:rPr>
              <w:t xml:space="preserve">Sistema de Tributação e Arrecadação, </w:t>
            </w:r>
            <w:r w:rsidRPr="00DF09F4">
              <w:rPr>
                <w:rFonts w:ascii="Arial" w:hAnsi="Arial" w:cs="Arial"/>
              </w:rPr>
              <w:t>com carga horária de treinamento considerando;</w:t>
            </w:r>
          </w:p>
          <w:p w:rsidR="000F4FE0" w:rsidRPr="00DF09F4" w:rsidRDefault="000F4FE0" w:rsidP="000F4FE0">
            <w:pPr>
              <w:suppressAutoHyphens/>
              <w:ind w:left="720"/>
              <w:rPr>
                <w:rFonts w:ascii="Arial" w:hAnsi="Arial" w:cs="Arial"/>
              </w:rPr>
            </w:pPr>
            <w:r w:rsidRPr="00DF09F4">
              <w:rPr>
                <w:rFonts w:ascii="Arial" w:hAnsi="Arial" w:cs="Arial"/>
              </w:rPr>
              <w:t>(a) setor de arrecadação 40 horas;</w:t>
            </w:r>
          </w:p>
          <w:p w:rsidR="000F4FE0" w:rsidRPr="00DF09F4" w:rsidRDefault="000F4FE0" w:rsidP="000F4FE0">
            <w:pPr>
              <w:suppressAutoHyphens/>
              <w:ind w:left="720"/>
              <w:rPr>
                <w:rFonts w:ascii="Arial" w:hAnsi="Arial" w:cs="Arial"/>
              </w:rPr>
            </w:pPr>
            <w:r w:rsidRPr="00DF09F4">
              <w:rPr>
                <w:rFonts w:ascii="Arial" w:hAnsi="Arial" w:cs="Arial"/>
              </w:rPr>
              <w:t>(b) setor de cadastro 40 horas;</w:t>
            </w:r>
          </w:p>
          <w:p w:rsidR="000F4FE0" w:rsidRPr="00DF09F4" w:rsidRDefault="000F4FE0" w:rsidP="000F4FE0">
            <w:pPr>
              <w:suppressAutoHyphens/>
              <w:ind w:left="720"/>
              <w:rPr>
                <w:rFonts w:ascii="Arial" w:eastAsia="Arial Unicode MS" w:hAnsi="Arial" w:cs="Arial"/>
              </w:rPr>
            </w:pPr>
            <w:r w:rsidRPr="00DF09F4">
              <w:rPr>
                <w:rFonts w:ascii="Arial" w:hAnsi="Arial" w:cs="Arial"/>
              </w:rPr>
              <w:t>(c) departamento de fiscalização tributária 20 horas;</w:t>
            </w:r>
          </w:p>
          <w:p w:rsidR="000F4FE0" w:rsidRPr="00DF09F4" w:rsidRDefault="000F4FE0" w:rsidP="000F4FE0">
            <w:pPr>
              <w:ind w:left="720"/>
              <w:rPr>
                <w:rFonts w:ascii="Arial" w:eastAsia="Arial Unicode MS" w:hAnsi="Arial" w:cs="Arial"/>
              </w:rPr>
            </w:pPr>
            <w:r w:rsidRPr="00DF09F4">
              <w:rPr>
                <w:rFonts w:ascii="Arial" w:eastAsia="Arial Unicode MS" w:hAnsi="Arial" w:cs="Arial"/>
              </w:rPr>
              <w:t>(d) tributo web, emissão de certidões 20 horas;</w:t>
            </w:r>
          </w:p>
          <w:p w:rsidR="000F4FE0" w:rsidRPr="00DF09F4" w:rsidRDefault="000F4FE0" w:rsidP="000F4FE0">
            <w:pPr>
              <w:ind w:left="720"/>
              <w:rPr>
                <w:rFonts w:ascii="Arial" w:eastAsia="Arial Unicode MS" w:hAnsi="Arial" w:cs="Arial"/>
              </w:rPr>
            </w:pPr>
            <w:r w:rsidRPr="00DF09F4">
              <w:rPr>
                <w:rFonts w:ascii="Arial" w:eastAsia="Arial Unicode MS" w:hAnsi="Arial" w:cs="Arial"/>
              </w:rPr>
              <w:t>(e) departamento de emissão de Issqn (NFe) 20 horas</w:t>
            </w:r>
          </w:p>
        </w:tc>
        <w:tc>
          <w:tcPr>
            <w:tcW w:w="1134" w:type="dxa"/>
            <w:vAlign w:val="center"/>
          </w:tcPr>
          <w:p w:rsidR="000F4FE0" w:rsidRPr="00DF09F4" w:rsidRDefault="000F4FE0" w:rsidP="000F4FE0">
            <w:pPr>
              <w:pStyle w:val="NormalWeb"/>
              <w:snapToGrid w:val="0"/>
              <w:spacing w:before="0" w:beforeAutospacing="0" w:after="0" w:afterAutospacing="0"/>
              <w:jc w:val="center"/>
              <w:rPr>
                <w:rFonts w:ascii="Arial" w:hAnsi="Arial" w:cs="Arial"/>
              </w:rPr>
            </w:pPr>
            <w:r w:rsidRPr="00DF09F4">
              <w:rPr>
                <w:rFonts w:ascii="Arial" w:hAnsi="Arial" w:cs="Arial"/>
              </w:rPr>
              <w:t>a = 40</w:t>
            </w:r>
            <w:r w:rsidRPr="00DF09F4">
              <w:rPr>
                <w:rFonts w:ascii="Arial" w:hAnsi="Arial" w:cs="Arial"/>
              </w:rPr>
              <w:br/>
              <w:t>b = 40</w:t>
            </w:r>
            <w:r w:rsidRPr="00DF09F4">
              <w:rPr>
                <w:rFonts w:ascii="Arial" w:hAnsi="Arial" w:cs="Arial"/>
              </w:rPr>
              <w:br/>
              <w:t>c = 20</w:t>
            </w:r>
          </w:p>
          <w:p w:rsidR="000F4FE0" w:rsidRPr="00DF09F4" w:rsidRDefault="000F4FE0" w:rsidP="000F4FE0">
            <w:pPr>
              <w:pStyle w:val="NormalWeb"/>
              <w:snapToGrid w:val="0"/>
              <w:spacing w:before="0" w:beforeAutospacing="0" w:after="0" w:afterAutospacing="0"/>
              <w:jc w:val="center"/>
              <w:rPr>
                <w:rFonts w:ascii="Arial" w:hAnsi="Arial" w:cs="Arial"/>
              </w:rPr>
            </w:pPr>
            <w:r w:rsidRPr="00DF09F4">
              <w:rPr>
                <w:rFonts w:ascii="Arial" w:hAnsi="Arial" w:cs="Arial"/>
              </w:rPr>
              <w:t>d = 20</w:t>
            </w:r>
          </w:p>
          <w:p w:rsidR="000F4FE0" w:rsidRPr="00DF09F4" w:rsidRDefault="000F4FE0" w:rsidP="000F4FE0">
            <w:pPr>
              <w:pStyle w:val="NormalWeb"/>
              <w:snapToGrid w:val="0"/>
              <w:spacing w:before="0" w:beforeAutospacing="0" w:after="0" w:afterAutospacing="0"/>
              <w:jc w:val="center"/>
              <w:rPr>
                <w:rFonts w:ascii="Arial" w:hAnsi="Arial" w:cs="Arial"/>
              </w:rPr>
            </w:pPr>
            <w:r w:rsidRPr="00DF09F4">
              <w:rPr>
                <w:rFonts w:ascii="Arial" w:hAnsi="Arial" w:cs="Arial"/>
              </w:rPr>
              <w:t>e = 20</w:t>
            </w:r>
          </w:p>
        </w:tc>
        <w:tc>
          <w:tcPr>
            <w:tcW w:w="850" w:type="dxa"/>
            <w:vAlign w:val="center"/>
          </w:tcPr>
          <w:p w:rsidR="000F4FE0" w:rsidRPr="00DF09F4" w:rsidRDefault="000F4FE0" w:rsidP="000F4FE0">
            <w:pPr>
              <w:jc w:val="center"/>
              <w:rPr>
                <w:rFonts w:ascii="Arial" w:hAnsi="Arial" w:cs="Arial"/>
              </w:rPr>
            </w:pPr>
            <w:r w:rsidRPr="00DF09F4">
              <w:rPr>
                <w:rFonts w:ascii="Arial" w:hAnsi="Arial" w:cs="Arial"/>
              </w:rPr>
              <w:t>4h</w:t>
            </w:r>
          </w:p>
        </w:tc>
        <w:tc>
          <w:tcPr>
            <w:tcW w:w="1129" w:type="dxa"/>
            <w:vAlign w:val="center"/>
          </w:tcPr>
          <w:p w:rsidR="000F4FE0" w:rsidRPr="00DF09F4" w:rsidRDefault="000F4FE0" w:rsidP="000F4FE0">
            <w:pPr>
              <w:pStyle w:val="NormalWeb"/>
              <w:snapToGrid w:val="0"/>
              <w:spacing w:before="0" w:beforeAutospacing="0" w:after="0" w:afterAutospacing="0"/>
              <w:jc w:val="center"/>
              <w:rPr>
                <w:rFonts w:ascii="Arial" w:hAnsi="Arial" w:cs="Arial"/>
                <w:lang w:val="pt-PT"/>
              </w:rPr>
            </w:pPr>
            <w:r w:rsidRPr="00DF09F4">
              <w:rPr>
                <w:rFonts w:ascii="Arial" w:hAnsi="Arial" w:cs="Arial"/>
                <w:lang w:val="pt-PT"/>
              </w:rPr>
              <w:t>a = 10 dias</w:t>
            </w:r>
            <w:r w:rsidRPr="00DF09F4">
              <w:rPr>
                <w:rFonts w:ascii="Arial" w:hAnsi="Arial" w:cs="Arial"/>
                <w:lang w:val="pt-PT"/>
              </w:rPr>
              <w:br/>
              <w:t>b = 10 dias</w:t>
            </w:r>
            <w:r w:rsidRPr="00DF09F4">
              <w:rPr>
                <w:rFonts w:ascii="Arial" w:hAnsi="Arial" w:cs="Arial"/>
                <w:lang w:val="pt-PT"/>
              </w:rPr>
              <w:br/>
              <w:t>c = 5 dias</w:t>
            </w:r>
          </w:p>
          <w:p w:rsidR="000F4FE0" w:rsidRPr="00DF09F4" w:rsidRDefault="000F4FE0" w:rsidP="000F4FE0">
            <w:pPr>
              <w:pStyle w:val="NormalWeb"/>
              <w:snapToGrid w:val="0"/>
              <w:spacing w:before="0" w:beforeAutospacing="0" w:after="0" w:afterAutospacing="0"/>
              <w:jc w:val="center"/>
              <w:rPr>
                <w:rFonts w:ascii="Arial" w:hAnsi="Arial" w:cs="Arial"/>
                <w:lang w:val="pt-PT"/>
              </w:rPr>
            </w:pPr>
            <w:r w:rsidRPr="00DF09F4">
              <w:rPr>
                <w:rFonts w:ascii="Arial" w:hAnsi="Arial" w:cs="Arial"/>
                <w:lang w:val="pt-PT"/>
              </w:rPr>
              <w:t>d = 5 dias</w:t>
            </w:r>
          </w:p>
          <w:p w:rsidR="000F4FE0" w:rsidRPr="00DF09F4" w:rsidRDefault="000F4FE0" w:rsidP="000F4FE0">
            <w:pPr>
              <w:pStyle w:val="NormalWeb"/>
              <w:snapToGrid w:val="0"/>
              <w:spacing w:before="0" w:beforeAutospacing="0" w:after="0" w:afterAutospacing="0"/>
              <w:jc w:val="center"/>
              <w:rPr>
                <w:rFonts w:ascii="Arial" w:hAnsi="Arial" w:cs="Arial"/>
                <w:lang w:val="pt-PT"/>
              </w:rPr>
            </w:pPr>
            <w:r w:rsidRPr="00DF09F4">
              <w:rPr>
                <w:rFonts w:ascii="Arial" w:hAnsi="Arial" w:cs="Arial"/>
                <w:lang w:val="pt-PT"/>
              </w:rPr>
              <w:t>e = 5 dias</w:t>
            </w:r>
          </w:p>
        </w:tc>
      </w:tr>
      <w:tr w:rsidR="000F4FE0" w:rsidRPr="00DF09F4" w:rsidTr="0022684B">
        <w:trPr>
          <w:trHeight w:val="180"/>
        </w:trPr>
        <w:tc>
          <w:tcPr>
            <w:tcW w:w="6805" w:type="dxa"/>
            <w:vAlign w:val="center"/>
          </w:tcPr>
          <w:p w:rsidR="000F4FE0" w:rsidRPr="00DF09F4" w:rsidRDefault="000F4FE0" w:rsidP="000F4FE0">
            <w:pPr>
              <w:numPr>
                <w:ilvl w:val="0"/>
                <w:numId w:val="4"/>
              </w:numPr>
              <w:suppressAutoHyphens/>
              <w:rPr>
                <w:rFonts w:ascii="Arial" w:eastAsia="Arial Unicode MS" w:hAnsi="Arial" w:cs="Arial"/>
              </w:rPr>
            </w:pPr>
            <w:r w:rsidRPr="00DF09F4">
              <w:rPr>
                <w:rFonts w:ascii="Arial" w:eastAsia="Arial Unicode MS" w:hAnsi="Arial" w:cs="Arial"/>
                <w:b/>
              </w:rPr>
              <w:t>Sistema de Controle Portal da Transparência,</w:t>
            </w:r>
            <w:r w:rsidRPr="00DF09F4">
              <w:rPr>
                <w:rFonts w:ascii="Arial" w:hAnsi="Arial" w:cs="Arial"/>
              </w:rPr>
              <w:t xml:space="preserve"> com carga horária de treinamento de:</w:t>
            </w:r>
          </w:p>
        </w:tc>
        <w:tc>
          <w:tcPr>
            <w:tcW w:w="1134" w:type="dxa"/>
            <w:vAlign w:val="center"/>
          </w:tcPr>
          <w:p w:rsidR="000F4FE0" w:rsidRPr="00DF09F4" w:rsidRDefault="000F4FE0" w:rsidP="000F4FE0">
            <w:pPr>
              <w:pStyle w:val="NormalWeb"/>
              <w:snapToGrid w:val="0"/>
              <w:spacing w:before="57"/>
              <w:jc w:val="center"/>
              <w:rPr>
                <w:rFonts w:ascii="Arial" w:hAnsi="Arial" w:cs="Arial"/>
                <w:lang w:val="pt-PT"/>
              </w:rPr>
            </w:pPr>
            <w:r w:rsidRPr="00DF09F4">
              <w:rPr>
                <w:rFonts w:ascii="Arial" w:hAnsi="Arial" w:cs="Arial"/>
                <w:lang w:val="pt-PT"/>
              </w:rPr>
              <w:t>20</w:t>
            </w:r>
          </w:p>
        </w:tc>
        <w:tc>
          <w:tcPr>
            <w:tcW w:w="850" w:type="dxa"/>
            <w:vAlign w:val="center"/>
          </w:tcPr>
          <w:p w:rsidR="000F4FE0" w:rsidRPr="00DF09F4" w:rsidRDefault="000F4FE0" w:rsidP="000F4FE0">
            <w:pPr>
              <w:jc w:val="center"/>
              <w:rPr>
                <w:rFonts w:ascii="Arial" w:hAnsi="Arial" w:cs="Arial"/>
              </w:rPr>
            </w:pPr>
            <w:r w:rsidRPr="00DF09F4">
              <w:rPr>
                <w:rFonts w:ascii="Arial" w:eastAsia="Arial Unicode MS" w:hAnsi="Arial" w:cs="Arial"/>
                <w:lang w:val="pt-PT"/>
              </w:rPr>
              <w:t>4h</w:t>
            </w:r>
          </w:p>
        </w:tc>
        <w:tc>
          <w:tcPr>
            <w:tcW w:w="1129" w:type="dxa"/>
            <w:vAlign w:val="center"/>
          </w:tcPr>
          <w:p w:rsidR="000F4FE0" w:rsidRPr="00DF09F4" w:rsidRDefault="000F4FE0" w:rsidP="000F4FE0">
            <w:pPr>
              <w:pStyle w:val="NormalWeb"/>
              <w:snapToGrid w:val="0"/>
              <w:spacing w:before="57"/>
              <w:jc w:val="center"/>
              <w:rPr>
                <w:rFonts w:ascii="Arial" w:hAnsi="Arial" w:cs="Arial"/>
                <w:lang w:val="pt-PT"/>
              </w:rPr>
            </w:pPr>
            <w:r w:rsidRPr="00DF09F4">
              <w:rPr>
                <w:rFonts w:ascii="Arial" w:hAnsi="Arial" w:cs="Arial"/>
                <w:lang w:val="pt-PT"/>
              </w:rPr>
              <w:t>5 dias</w:t>
            </w:r>
          </w:p>
        </w:tc>
      </w:tr>
      <w:tr w:rsidR="00411D41" w:rsidRPr="00DF09F4" w:rsidTr="0022684B">
        <w:trPr>
          <w:trHeight w:val="180"/>
        </w:trPr>
        <w:tc>
          <w:tcPr>
            <w:tcW w:w="6805" w:type="dxa"/>
            <w:vAlign w:val="center"/>
          </w:tcPr>
          <w:p w:rsidR="00411D41" w:rsidRPr="00DF09F4" w:rsidRDefault="00411D41" w:rsidP="000F4FE0">
            <w:pPr>
              <w:numPr>
                <w:ilvl w:val="0"/>
                <w:numId w:val="4"/>
              </w:numPr>
              <w:suppressAutoHyphens/>
              <w:rPr>
                <w:rFonts w:ascii="Arial" w:eastAsia="Arial Unicode MS" w:hAnsi="Arial" w:cs="Arial"/>
                <w:b/>
              </w:rPr>
            </w:pPr>
            <w:r w:rsidRPr="00DF09F4">
              <w:rPr>
                <w:rFonts w:ascii="Arial" w:hAnsi="Arial" w:cs="Arial"/>
                <w:b/>
              </w:rPr>
              <w:t>Sistema de Controle e Gestão de Água e Esgotos</w:t>
            </w:r>
            <w:r w:rsidRPr="00DF09F4">
              <w:rPr>
                <w:rFonts w:ascii="Arial" w:hAnsi="Arial" w:cs="Arial"/>
              </w:rPr>
              <w:t>, com carga horária de treinamento de:</w:t>
            </w:r>
          </w:p>
        </w:tc>
        <w:tc>
          <w:tcPr>
            <w:tcW w:w="1134" w:type="dxa"/>
            <w:vAlign w:val="center"/>
          </w:tcPr>
          <w:p w:rsidR="00411D41" w:rsidRPr="00DF09F4" w:rsidRDefault="00411D41" w:rsidP="000F4FE0">
            <w:pPr>
              <w:pStyle w:val="NormalWeb"/>
              <w:snapToGrid w:val="0"/>
              <w:spacing w:before="57"/>
              <w:jc w:val="center"/>
              <w:rPr>
                <w:rFonts w:ascii="Arial" w:hAnsi="Arial" w:cs="Arial"/>
                <w:lang w:val="pt-PT"/>
              </w:rPr>
            </w:pPr>
            <w:r w:rsidRPr="00DF09F4">
              <w:rPr>
                <w:rFonts w:ascii="Arial" w:hAnsi="Arial" w:cs="Arial"/>
                <w:lang w:val="pt-PT"/>
              </w:rPr>
              <w:t>20</w:t>
            </w:r>
          </w:p>
        </w:tc>
        <w:tc>
          <w:tcPr>
            <w:tcW w:w="850" w:type="dxa"/>
            <w:vAlign w:val="center"/>
          </w:tcPr>
          <w:p w:rsidR="00411D41" w:rsidRPr="00DF09F4" w:rsidRDefault="00411D41" w:rsidP="000F4FE0">
            <w:pPr>
              <w:jc w:val="center"/>
              <w:rPr>
                <w:rFonts w:ascii="Arial" w:eastAsia="Arial Unicode MS" w:hAnsi="Arial" w:cs="Arial"/>
                <w:lang w:val="pt-PT"/>
              </w:rPr>
            </w:pPr>
            <w:r w:rsidRPr="00DF09F4">
              <w:rPr>
                <w:rFonts w:ascii="Arial" w:eastAsia="Arial Unicode MS" w:hAnsi="Arial" w:cs="Arial"/>
                <w:lang w:val="pt-PT"/>
              </w:rPr>
              <w:t>4h</w:t>
            </w:r>
          </w:p>
        </w:tc>
        <w:tc>
          <w:tcPr>
            <w:tcW w:w="1129" w:type="dxa"/>
            <w:vAlign w:val="center"/>
          </w:tcPr>
          <w:p w:rsidR="00411D41" w:rsidRPr="00DF09F4" w:rsidRDefault="00411D41" w:rsidP="000F4FE0">
            <w:pPr>
              <w:pStyle w:val="NormalWeb"/>
              <w:snapToGrid w:val="0"/>
              <w:spacing w:before="57"/>
              <w:jc w:val="center"/>
              <w:rPr>
                <w:rFonts w:ascii="Arial" w:hAnsi="Arial" w:cs="Arial"/>
                <w:lang w:val="pt-PT"/>
              </w:rPr>
            </w:pPr>
            <w:r w:rsidRPr="00DF09F4">
              <w:rPr>
                <w:rFonts w:ascii="Arial" w:hAnsi="Arial" w:cs="Arial"/>
                <w:lang w:val="pt-PT"/>
              </w:rPr>
              <w:t>5 dias</w:t>
            </w:r>
          </w:p>
        </w:tc>
      </w:tr>
    </w:tbl>
    <w:p w:rsidR="005367B1" w:rsidRPr="00DF09F4" w:rsidRDefault="005367B1" w:rsidP="001423EA">
      <w:pPr>
        <w:suppressAutoHyphens/>
        <w:jc w:val="both"/>
        <w:rPr>
          <w:rFonts w:ascii="Arial" w:hAnsi="Arial" w:cs="Arial"/>
          <w:lang w:eastAsia="ar-SA"/>
        </w:rPr>
      </w:pPr>
    </w:p>
    <w:p w:rsidR="000F4FE0" w:rsidRPr="00DF09F4" w:rsidRDefault="000F4FE0" w:rsidP="001423EA">
      <w:pPr>
        <w:suppressAutoHyphens/>
        <w:jc w:val="both"/>
        <w:rPr>
          <w:rFonts w:ascii="Arial" w:hAnsi="Arial" w:cs="Arial"/>
          <w:lang w:eastAsia="ar-SA"/>
        </w:rPr>
      </w:pPr>
    </w:p>
    <w:p w:rsidR="005367B1" w:rsidRPr="00DF09F4" w:rsidRDefault="005367B1" w:rsidP="001423EA">
      <w:pPr>
        <w:suppressAutoHyphens/>
        <w:jc w:val="both"/>
        <w:rPr>
          <w:rFonts w:ascii="Arial" w:eastAsia="Arial Unicode MS" w:hAnsi="Arial" w:cs="Arial"/>
          <w:lang w:eastAsia="ar-SA"/>
        </w:rPr>
      </w:pPr>
      <w:r w:rsidRPr="00DF09F4">
        <w:rPr>
          <w:rFonts w:ascii="Arial" w:hAnsi="Arial" w:cs="Arial"/>
          <w:lang w:eastAsia="ar-SA"/>
        </w:rPr>
        <w:t>3.2 -</w:t>
      </w:r>
      <w:r w:rsidRPr="00DF09F4">
        <w:rPr>
          <w:rFonts w:ascii="Arial" w:eastAsia="Arial Unicode MS" w:hAnsi="Arial" w:cs="Arial"/>
          <w:lang w:eastAsia="ar-SA"/>
        </w:rPr>
        <w:t>As despesas decorrentes da Aquisição do objeto deste Edital correrão as expensas da dotação orçamentária de acordo com as Requisições de Serviços, conforme a seguir:</w:t>
      </w:r>
    </w:p>
    <w:p w:rsidR="005367B1" w:rsidRPr="00DF09F4" w:rsidRDefault="005367B1" w:rsidP="001423EA">
      <w:pPr>
        <w:suppressAutoHyphens/>
        <w:jc w:val="both"/>
        <w:rPr>
          <w:rFonts w:ascii="Arial" w:hAnsi="Arial" w:cs="Arial"/>
          <w:bCs/>
          <w:lang w:eastAsia="ar-SA"/>
        </w:rPr>
      </w:pPr>
      <w:r w:rsidRPr="00DF09F4">
        <w:rPr>
          <w:rFonts w:ascii="Arial" w:hAnsi="Arial" w:cs="Arial"/>
          <w:lang w:eastAsia="ar-SA"/>
        </w:rPr>
        <w:t>a)</w:t>
      </w:r>
      <w:r w:rsidR="000F4FE0" w:rsidRPr="00DF09F4">
        <w:rPr>
          <w:rFonts w:ascii="Arial" w:hAnsi="Arial" w:cs="Arial"/>
          <w:lang w:eastAsia="ar-SA"/>
        </w:rPr>
        <w:t xml:space="preserve"> </w:t>
      </w:r>
      <w:r w:rsidRPr="00DF09F4">
        <w:rPr>
          <w:rFonts w:ascii="Arial" w:hAnsi="Arial" w:cs="Arial"/>
          <w:bCs/>
          <w:lang w:eastAsia="ar-SA"/>
        </w:rPr>
        <w:t>Fornecimento, Implantação do Sistema, Estruturação das Bases de dados e Capacitação de servidores</w:t>
      </w:r>
      <w:r w:rsidR="00152802" w:rsidRPr="00DF09F4">
        <w:rPr>
          <w:rFonts w:ascii="Arial" w:hAnsi="Arial" w:cs="Arial"/>
          <w:bCs/>
          <w:lang w:eastAsia="ar-SA"/>
        </w:rPr>
        <w:t>:</w:t>
      </w:r>
    </w:p>
    <w:p w:rsidR="00152802" w:rsidRPr="00DF09F4" w:rsidRDefault="00152802" w:rsidP="001423EA">
      <w:pPr>
        <w:suppressAutoHyphens/>
        <w:jc w:val="both"/>
        <w:rPr>
          <w:rFonts w:ascii="Arial" w:hAnsi="Arial"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2"/>
        <w:gridCol w:w="4322"/>
      </w:tblGrid>
      <w:tr w:rsidR="000F4FE0" w:rsidRPr="00DF09F4" w:rsidTr="0022684B">
        <w:tc>
          <w:tcPr>
            <w:tcW w:w="8644" w:type="dxa"/>
            <w:gridSpan w:val="2"/>
            <w:shd w:val="clear" w:color="auto" w:fill="auto"/>
          </w:tcPr>
          <w:p w:rsidR="000F4FE0" w:rsidRPr="00DF09F4" w:rsidRDefault="000F4FE0" w:rsidP="000F4FE0">
            <w:pPr>
              <w:pStyle w:val="Corpodetexto"/>
              <w:rPr>
                <w:rFonts w:ascii="Arial" w:hAnsi="Arial" w:cs="Arial"/>
              </w:rPr>
            </w:pPr>
            <w:r w:rsidRPr="00DF09F4">
              <w:rPr>
                <w:rFonts w:ascii="Arial" w:hAnsi="Arial" w:cs="Arial"/>
              </w:rPr>
              <w:t>Secretaria Municipal de Administração</w:t>
            </w:r>
          </w:p>
        </w:tc>
      </w:tr>
      <w:tr w:rsidR="000F4FE0" w:rsidRPr="00DF09F4" w:rsidTr="0022684B">
        <w:tc>
          <w:tcPr>
            <w:tcW w:w="4322" w:type="dxa"/>
            <w:shd w:val="clear" w:color="auto" w:fill="auto"/>
          </w:tcPr>
          <w:p w:rsidR="000F4FE0" w:rsidRPr="00DF09F4" w:rsidRDefault="000F4FE0" w:rsidP="000F4FE0">
            <w:pPr>
              <w:pStyle w:val="Corpodetexto"/>
              <w:spacing w:after="0"/>
              <w:jc w:val="left"/>
              <w:rPr>
                <w:rFonts w:ascii="Arial" w:hAnsi="Arial" w:cs="Arial"/>
              </w:rPr>
            </w:pPr>
            <w:r w:rsidRPr="00DF09F4">
              <w:rPr>
                <w:rFonts w:ascii="Arial" w:hAnsi="Arial" w:cs="Arial"/>
              </w:rPr>
              <w:t>Unidade gestora</w:t>
            </w:r>
          </w:p>
        </w:tc>
        <w:tc>
          <w:tcPr>
            <w:tcW w:w="4322" w:type="dxa"/>
            <w:shd w:val="clear" w:color="auto" w:fill="auto"/>
          </w:tcPr>
          <w:p w:rsidR="000F4FE0" w:rsidRPr="00DF09F4" w:rsidRDefault="000F4FE0" w:rsidP="000F4FE0">
            <w:pPr>
              <w:pStyle w:val="Corpodetexto"/>
              <w:spacing w:after="0"/>
              <w:jc w:val="left"/>
              <w:rPr>
                <w:rFonts w:ascii="Arial" w:hAnsi="Arial" w:cs="Arial"/>
              </w:rPr>
            </w:pPr>
            <w:r w:rsidRPr="00DF09F4">
              <w:rPr>
                <w:rFonts w:ascii="Arial" w:hAnsi="Arial" w:cs="Arial"/>
              </w:rPr>
              <w:t>02</w:t>
            </w:r>
          </w:p>
        </w:tc>
      </w:tr>
      <w:tr w:rsidR="000F4FE0" w:rsidRPr="00DF09F4" w:rsidTr="0022684B">
        <w:tc>
          <w:tcPr>
            <w:tcW w:w="4322" w:type="dxa"/>
            <w:shd w:val="clear" w:color="auto" w:fill="auto"/>
          </w:tcPr>
          <w:p w:rsidR="000F4FE0" w:rsidRPr="00DF09F4" w:rsidRDefault="000F4FE0" w:rsidP="000F4FE0">
            <w:pPr>
              <w:pStyle w:val="Corpodetexto"/>
              <w:spacing w:after="0"/>
              <w:jc w:val="left"/>
              <w:rPr>
                <w:rFonts w:ascii="Arial" w:hAnsi="Arial" w:cs="Arial"/>
              </w:rPr>
            </w:pPr>
            <w:r w:rsidRPr="00DF09F4">
              <w:rPr>
                <w:rFonts w:ascii="Arial" w:hAnsi="Arial" w:cs="Arial"/>
              </w:rPr>
              <w:t>Ação programática</w:t>
            </w:r>
          </w:p>
        </w:tc>
        <w:tc>
          <w:tcPr>
            <w:tcW w:w="4322" w:type="dxa"/>
            <w:shd w:val="clear" w:color="auto" w:fill="auto"/>
          </w:tcPr>
          <w:p w:rsidR="000F4FE0" w:rsidRPr="00DF09F4" w:rsidRDefault="000F4FE0" w:rsidP="000F4FE0">
            <w:pPr>
              <w:pStyle w:val="Corpodetexto"/>
              <w:spacing w:after="0"/>
              <w:jc w:val="left"/>
              <w:rPr>
                <w:rFonts w:ascii="Arial" w:hAnsi="Arial" w:cs="Arial"/>
              </w:rPr>
            </w:pPr>
            <w:r w:rsidRPr="00DF09F4">
              <w:rPr>
                <w:rFonts w:ascii="Arial" w:hAnsi="Arial" w:cs="Arial"/>
              </w:rPr>
              <w:t>02.003</w:t>
            </w:r>
          </w:p>
        </w:tc>
      </w:tr>
      <w:tr w:rsidR="000F4FE0" w:rsidRPr="00DF09F4" w:rsidTr="0022684B">
        <w:tc>
          <w:tcPr>
            <w:tcW w:w="4322" w:type="dxa"/>
            <w:shd w:val="clear" w:color="auto" w:fill="auto"/>
          </w:tcPr>
          <w:p w:rsidR="000F4FE0" w:rsidRPr="00DF09F4" w:rsidRDefault="000F4FE0" w:rsidP="000F4FE0">
            <w:pPr>
              <w:pStyle w:val="Corpodetexto"/>
              <w:spacing w:after="0"/>
              <w:jc w:val="left"/>
              <w:rPr>
                <w:rFonts w:ascii="Arial" w:hAnsi="Arial" w:cs="Arial"/>
              </w:rPr>
            </w:pPr>
            <w:r w:rsidRPr="00DF09F4">
              <w:rPr>
                <w:rFonts w:ascii="Arial" w:hAnsi="Arial" w:cs="Arial"/>
              </w:rPr>
              <w:t>Classificação funcional</w:t>
            </w:r>
          </w:p>
        </w:tc>
        <w:tc>
          <w:tcPr>
            <w:tcW w:w="4322" w:type="dxa"/>
            <w:shd w:val="clear" w:color="auto" w:fill="auto"/>
          </w:tcPr>
          <w:p w:rsidR="000F4FE0" w:rsidRPr="00DF09F4" w:rsidRDefault="000F4FE0" w:rsidP="000F4FE0">
            <w:pPr>
              <w:pStyle w:val="Corpodetexto"/>
              <w:spacing w:after="0"/>
              <w:jc w:val="left"/>
              <w:rPr>
                <w:rFonts w:ascii="Arial" w:hAnsi="Arial" w:cs="Arial"/>
              </w:rPr>
            </w:pPr>
            <w:r w:rsidRPr="00DF09F4">
              <w:rPr>
                <w:rFonts w:ascii="Arial" w:hAnsi="Arial" w:cs="Arial"/>
              </w:rPr>
              <w:t>04.122.0008.2.007</w:t>
            </w:r>
          </w:p>
        </w:tc>
      </w:tr>
      <w:tr w:rsidR="000F4FE0" w:rsidRPr="00DF09F4" w:rsidTr="0022684B">
        <w:tc>
          <w:tcPr>
            <w:tcW w:w="4322" w:type="dxa"/>
            <w:shd w:val="clear" w:color="auto" w:fill="auto"/>
          </w:tcPr>
          <w:p w:rsidR="000F4FE0" w:rsidRPr="00DF09F4" w:rsidRDefault="000F4FE0" w:rsidP="000F4FE0">
            <w:pPr>
              <w:pStyle w:val="Corpodetexto"/>
              <w:spacing w:after="0"/>
              <w:jc w:val="left"/>
              <w:rPr>
                <w:rFonts w:ascii="Arial" w:hAnsi="Arial" w:cs="Arial"/>
              </w:rPr>
            </w:pPr>
            <w:r w:rsidRPr="00DF09F4">
              <w:rPr>
                <w:rFonts w:ascii="Arial" w:hAnsi="Arial" w:cs="Arial"/>
              </w:rPr>
              <w:t>Elemento e sub elemento de despesa</w:t>
            </w:r>
          </w:p>
        </w:tc>
        <w:tc>
          <w:tcPr>
            <w:tcW w:w="4322" w:type="dxa"/>
            <w:shd w:val="clear" w:color="auto" w:fill="auto"/>
          </w:tcPr>
          <w:p w:rsidR="000F4FE0" w:rsidRPr="00DF09F4" w:rsidRDefault="000F4FE0" w:rsidP="000F4FE0">
            <w:pPr>
              <w:pStyle w:val="Corpodetexto"/>
              <w:spacing w:after="0"/>
              <w:jc w:val="left"/>
              <w:rPr>
                <w:rFonts w:ascii="Arial" w:hAnsi="Arial" w:cs="Arial"/>
              </w:rPr>
            </w:pPr>
            <w:r w:rsidRPr="00DF09F4">
              <w:rPr>
                <w:rFonts w:ascii="Arial" w:hAnsi="Arial" w:cs="Arial"/>
              </w:rPr>
              <w:t>3.3.9.0.39.00.00</w:t>
            </w:r>
          </w:p>
        </w:tc>
      </w:tr>
      <w:tr w:rsidR="000F4FE0" w:rsidRPr="00DF09F4" w:rsidTr="0022684B">
        <w:tc>
          <w:tcPr>
            <w:tcW w:w="4322" w:type="dxa"/>
            <w:shd w:val="clear" w:color="auto" w:fill="auto"/>
          </w:tcPr>
          <w:p w:rsidR="000F4FE0" w:rsidRPr="00DF09F4" w:rsidRDefault="000F4FE0" w:rsidP="000F4FE0">
            <w:pPr>
              <w:pStyle w:val="Corpodetexto"/>
              <w:spacing w:after="0"/>
              <w:jc w:val="left"/>
              <w:rPr>
                <w:rFonts w:ascii="Arial" w:hAnsi="Arial" w:cs="Arial"/>
              </w:rPr>
            </w:pPr>
            <w:r w:rsidRPr="00DF09F4">
              <w:rPr>
                <w:rFonts w:ascii="Arial" w:hAnsi="Arial" w:cs="Arial"/>
              </w:rPr>
              <w:t>Ficha</w:t>
            </w:r>
          </w:p>
        </w:tc>
        <w:tc>
          <w:tcPr>
            <w:tcW w:w="4322" w:type="dxa"/>
            <w:shd w:val="clear" w:color="auto" w:fill="auto"/>
          </w:tcPr>
          <w:p w:rsidR="000F4FE0" w:rsidRPr="00DF09F4" w:rsidRDefault="000F4FE0" w:rsidP="000F4FE0">
            <w:pPr>
              <w:pStyle w:val="Corpodetexto"/>
              <w:spacing w:after="0"/>
              <w:jc w:val="left"/>
              <w:rPr>
                <w:rFonts w:ascii="Arial" w:hAnsi="Arial" w:cs="Arial"/>
              </w:rPr>
            </w:pPr>
            <w:r w:rsidRPr="00DF09F4">
              <w:rPr>
                <w:rFonts w:ascii="Arial" w:hAnsi="Arial" w:cs="Arial"/>
              </w:rPr>
              <w:t>37</w:t>
            </w:r>
          </w:p>
        </w:tc>
      </w:tr>
      <w:tr w:rsidR="000F4FE0" w:rsidRPr="00DF09F4" w:rsidTr="0022684B">
        <w:tc>
          <w:tcPr>
            <w:tcW w:w="4322" w:type="dxa"/>
            <w:shd w:val="clear" w:color="auto" w:fill="auto"/>
          </w:tcPr>
          <w:p w:rsidR="000F4FE0" w:rsidRPr="00DF09F4" w:rsidRDefault="000F4FE0" w:rsidP="000F4FE0">
            <w:pPr>
              <w:pStyle w:val="Corpodetexto"/>
              <w:spacing w:after="0"/>
              <w:jc w:val="left"/>
              <w:rPr>
                <w:rFonts w:ascii="Arial" w:hAnsi="Arial" w:cs="Arial"/>
              </w:rPr>
            </w:pPr>
            <w:r w:rsidRPr="00DF09F4">
              <w:rPr>
                <w:rFonts w:ascii="Arial" w:hAnsi="Arial" w:cs="Arial"/>
              </w:rPr>
              <w:t>Fonte de Recurso</w:t>
            </w:r>
          </w:p>
        </w:tc>
        <w:tc>
          <w:tcPr>
            <w:tcW w:w="4322" w:type="dxa"/>
            <w:shd w:val="clear" w:color="auto" w:fill="auto"/>
          </w:tcPr>
          <w:p w:rsidR="000F4FE0" w:rsidRPr="00DF09F4" w:rsidRDefault="000F4FE0" w:rsidP="000F4FE0">
            <w:pPr>
              <w:pStyle w:val="Corpodetexto"/>
              <w:spacing w:after="0"/>
              <w:jc w:val="left"/>
              <w:rPr>
                <w:rFonts w:ascii="Arial" w:hAnsi="Arial" w:cs="Arial"/>
              </w:rPr>
            </w:pPr>
            <w:r w:rsidRPr="00DF09F4">
              <w:rPr>
                <w:rFonts w:ascii="Arial" w:hAnsi="Arial" w:cs="Arial"/>
              </w:rPr>
              <w:t>10000</w:t>
            </w:r>
          </w:p>
        </w:tc>
      </w:tr>
    </w:tbl>
    <w:p w:rsidR="00F44A6B" w:rsidRPr="00DF09F4" w:rsidRDefault="00F44A6B" w:rsidP="001423EA">
      <w:pPr>
        <w:suppressAutoHyphens/>
        <w:jc w:val="both"/>
        <w:rPr>
          <w:rFonts w:ascii="Arial" w:eastAsia="Arial Unicode MS" w:hAnsi="Arial" w:cs="Arial"/>
          <w:color w:val="FF0000"/>
          <w:lang w:eastAsia="ar-SA"/>
        </w:rPr>
      </w:pPr>
    </w:p>
    <w:p w:rsidR="005367B1" w:rsidRPr="00DF09F4" w:rsidRDefault="005367B1" w:rsidP="001423EA">
      <w:pPr>
        <w:tabs>
          <w:tab w:val="center" w:pos="4252"/>
          <w:tab w:val="right" w:pos="8504"/>
        </w:tabs>
        <w:suppressAutoHyphens/>
        <w:jc w:val="both"/>
        <w:rPr>
          <w:rFonts w:ascii="Arial" w:hAnsi="Arial" w:cs="Arial"/>
          <w:b/>
          <w:bCs/>
          <w:lang w:eastAsia="ar-SA"/>
        </w:rPr>
      </w:pPr>
      <w:r w:rsidRPr="00DF09F4">
        <w:rPr>
          <w:rFonts w:ascii="Arial" w:hAnsi="Arial" w:cs="Arial"/>
          <w:b/>
          <w:bCs/>
          <w:lang w:eastAsia="ar-SA"/>
        </w:rPr>
        <w:lastRenderedPageBreak/>
        <w:t xml:space="preserve">4. DISPOSIÇÕES </w:t>
      </w:r>
    </w:p>
    <w:p w:rsidR="005367B1" w:rsidRPr="00DF09F4" w:rsidRDefault="005367B1" w:rsidP="001423EA">
      <w:pPr>
        <w:tabs>
          <w:tab w:val="center" w:pos="4252"/>
          <w:tab w:val="right" w:pos="8504"/>
        </w:tabs>
        <w:suppressAutoHyphens/>
        <w:jc w:val="both"/>
        <w:rPr>
          <w:rFonts w:ascii="Arial" w:eastAsia="Arial Unicode MS" w:hAnsi="Arial" w:cs="Arial"/>
          <w:i/>
          <w:iCs/>
          <w:lang w:eastAsia="ar-SA"/>
        </w:rPr>
      </w:pPr>
      <w:r w:rsidRPr="00DF09F4">
        <w:rPr>
          <w:rFonts w:ascii="Arial" w:eastAsia="Arial Unicode MS" w:hAnsi="Arial" w:cs="Arial"/>
          <w:i/>
          <w:iCs/>
          <w:lang w:eastAsia="ar-SA"/>
        </w:rPr>
        <w:t xml:space="preserve">4.1. A presente licitação constitui-se de 03 (três) fases: </w:t>
      </w:r>
    </w:p>
    <w:p w:rsidR="005367B1" w:rsidRPr="00DF09F4" w:rsidRDefault="005367B1" w:rsidP="001423EA">
      <w:pPr>
        <w:tabs>
          <w:tab w:val="center" w:pos="4252"/>
          <w:tab w:val="right" w:pos="8504"/>
        </w:tabs>
        <w:suppressAutoHyphens/>
        <w:jc w:val="both"/>
        <w:rPr>
          <w:rFonts w:ascii="Arial" w:eastAsia="Arial Unicode MS" w:hAnsi="Arial" w:cs="Arial"/>
          <w:iCs/>
          <w:lang w:eastAsia="ar-SA"/>
        </w:rPr>
      </w:pPr>
      <w:r w:rsidRPr="00DF09F4">
        <w:rPr>
          <w:rFonts w:ascii="Arial" w:eastAsia="Arial Unicode MS" w:hAnsi="Arial" w:cs="Arial"/>
          <w:iCs/>
          <w:lang w:eastAsia="ar-SA"/>
        </w:rPr>
        <w:t>a) A primeira é de habilitação;</w:t>
      </w:r>
    </w:p>
    <w:p w:rsidR="005367B1" w:rsidRPr="00DF09F4" w:rsidRDefault="005367B1" w:rsidP="001423EA">
      <w:pPr>
        <w:tabs>
          <w:tab w:val="center" w:pos="4252"/>
          <w:tab w:val="right" w:pos="8504"/>
        </w:tabs>
        <w:suppressAutoHyphens/>
        <w:jc w:val="both"/>
        <w:rPr>
          <w:rFonts w:ascii="Arial" w:eastAsia="Arial Unicode MS" w:hAnsi="Arial" w:cs="Arial"/>
          <w:iCs/>
          <w:lang w:eastAsia="ar-SA"/>
        </w:rPr>
      </w:pPr>
      <w:r w:rsidRPr="00DF09F4">
        <w:rPr>
          <w:rFonts w:ascii="Arial" w:eastAsia="Arial Unicode MS" w:hAnsi="Arial" w:cs="Arial"/>
          <w:iCs/>
          <w:lang w:eastAsia="ar-SA"/>
        </w:rPr>
        <w:t>b) A segunda é de classificação e julgamento da proposta técnica e;</w:t>
      </w:r>
    </w:p>
    <w:p w:rsidR="005367B1" w:rsidRPr="00DF09F4" w:rsidRDefault="005367B1" w:rsidP="001423EA">
      <w:pPr>
        <w:tabs>
          <w:tab w:val="center" w:pos="4252"/>
          <w:tab w:val="right" w:pos="8504"/>
        </w:tabs>
        <w:suppressAutoHyphens/>
        <w:jc w:val="both"/>
        <w:rPr>
          <w:rFonts w:ascii="Arial" w:eastAsia="Arial Unicode MS" w:hAnsi="Arial" w:cs="Arial"/>
          <w:iCs/>
          <w:lang w:eastAsia="ar-SA"/>
        </w:rPr>
      </w:pPr>
      <w:r w:rsidRPr="00DF09F4">
        <w:rPr>
          <w:rFonts w:ascii="Arial" w:eastAsia="Arial Unicode MS" w:hAnsi="Arial" w:cs="Arial"/>
          <w:iCs/>
          <w:lang w:eastAsia="ar-SA"/>
        </w:rPr>
        <w:t>c)</w:t>
      </w:r>
      <w:r w:rsidR="000F4FE0" w:rsidRPr="00DF09F4">
        <w:rPr>
          <w:rFonts w:ascii="Arial" w:eastAsia="Arial Unicode MS" w:hAnsi="Arial" w:cs="Arial"/>
          <w:iCs/>
          <w:lang w:eastAsia="ar-SA"/>
        </w:rPr>
        <w:t xml:space="preserve"> </w:t>
      </w:r>
      <w:r w:rsidRPr="00DF09F4">
        <w:rPr>
          <w:rFonts w:ascii="Arial" w:eastAsia="Arial Unicode MS" w:hAnsi="Arial" w:cs="Arial"/>
          <w:iCs/>
          <w:lang w:eastAsia="ar-SA"/>
        </w:rPr>
        <w:t>A terceira é de classificação e julgamento da proposta de preço.</w:t>
      </w:r>
    </w:p>
    <w:p w:rsidR="001423EA" w:rsidRPr="00DF09F4" w:rsidRDefault="005367B1" w:rsidP="001423EA">
      <w:pPr>
        <w:suppressAutoHyphens/>
        <w:jc w:val="both"/>
        <w:rPr>
          <w:rFonts w:ascii="Arial" w:hAnsi="Arial" w:cs="Arial"/>
          <w:lang w:eastAsia="ar-SA"/>
        </w:rPr>
      </w:pPr>
      <w:r w:rsidRPr="00DF09F4">
        <w:rPr>
          <w:rFonts w:ascii="Arial" w:eastAsia="Arial Unicode MS" w:hAnsi="Arial" w:cs="Arial"/>
          <w:i/>
          <w:iCs/>
          <w:lang w:eastAsia="ar-SA"/>
        </w:rPr>
        <w:t xml:space="preserve">4.2. - Os interessados que tiverem dúvidas de caráter técnico ou legal quanto à interpretação dos termos deste Edital poderão solicitar à Comissão Permanente de Licitação, por escrito, pessoalmente, via telefone, </w:t>
      </w:r>
      <w:r w:rsidR="001423EA" w:rsidRPr="00DF09F4">
        <w:rPr>
          <w:rFonts w:ascii="Arial" w:hAnsi="Arial" w:cs="Arial"/>
          <w:lang w:eastAsia="ar-SA"/>
        </w:rPr>
        <w:t>e no endereço Eletrônico</w:t>
      </w:r>
      <w:r w:rsidR="00F44A6B" w:rsidRPr="00DF09F4">
        <w:rPr>
          <w:rFonts w:ascii="Arial" w:hAnsi="Arial" w:cs="Arial"/>
          <w:lang w:eastAsia="ar-SA"/>
        </w:rPr>
        <w:t>:</w:t>
      </w:r>
    </w:p>
    <w:p w:rsidR="005367B1" w:rsidRPr="00DF09F4" w:rsidRDefault="00E140C9" w:rsidP="001423EA">
      <w:pPr>
        <w:suppressAutoHyphens/>
        <w:jc w:val="both"/>
        <w:rPr>
          <w:rFonts w:ascii="Arial" w:hAnsi="Arial" w:cs="Arial"/>
          <w:u w:val="single"/>
          <w:lang w:eastAsia="ar-SA"/>
        </w:rPr>
      </w:pPr>
      <w:hyperlink r:id="rId8" w:history="1">
        <w:r w:rsidR="000F4FE0" w:rsidRPr="00DF09F4">
          <w:rPr>
            <w:rStyle w:val="Hyperlink"/>
            <w:rFonts w:ascii="Arial" w:hAnsi="Arial" w:cs="Arial"/>
          </w:rPr>
          <w:t>semcol.rolimdemoura@gmail.com</w:t>
        </w:r>
      </w:hyperlink>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Cs/>
          <w:lang w:eastAsia="ar-SA"/>
        </w:rPr>
        <w:t xml:space="preserve">4.3 As intervenções no processo licitatório, durante o procedimento de abertura dos envelopes e julgamento das propostas, poderão ser efetuadas pelos representantes legais das empresas. </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Cs/>
          <w:lang w:eastAsia="ar-SA"/>
        </w:rPr>
        <w:t>4.4. Em se tratando de representante legal mencionado no item 4.3, se por procurador dever</w:t>
      </w:r>
      <w:r w:rsidR="002C2501" w:rsidRPr="00DF09F4">
        <w:rPr>
          <w:rFonts w:ascii="Arial" w:eastAsia="Arial Unicode MS" w:hAnsi="Arial" w:cs="Arial"/>
          <w:bCs/>
          <w:lang w:eastAsia="ar-SA"/>
        </w:rPr>
        <w:t>á ser feito por Procuração Pú</w:t>
      </w:r>
      <w:r w:rsidRPr="00DF09F4">
        <w:rPr>
          <w:rFonts w:ascii="Arial" w:eastAsia="Arial Unicode MS" w:hAnsi="Arial" w:cs="Arial"/>
          <w:bCs/>
          <w:lang w:eastAsia="ar-SA"/>
        </w:rPr>
        <w:t>blica, bem como a cédula de identidade (RG) e CPF, todos os documentos deverão estar autenticados em cartório ou por servidor da administração desde que apresentadas às originais.</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Cs/>
          <w:lang w:eastAsia="ar-SA"/>
        </w:rPr>
        <w:t>4.5.</w:t>
      </w:r>
      <w:r w:rsidRPr="00DF09F4">
        <w:rPr>
          <w:rFonts w:ascii="Arial" w:eastAsia="Arial Unicode MS" w:hAnsi="Arial" w:cs="Arial"/>
          <w:lang w:eastAsia="ar-SA"/>
        </w:rPr>
        <w:t xml:space="preserve"> O licitante que desejar maiores informa</w:t>
      </w:r>
      <w:r w:rsidR="002C2501" w:rsidRPr="00DF09F4">
        <w:rPr>
          <w:rFonts w:ascii="Arial" w:eastAsia="Arial Unicode MS" w:hAnsi="Arial" w:cs="Arial"/>
          <w:lang w:eastAsia="ar-SA"/>
        </w:rPr>
        <w:t>ções sobre a licitação ou</w:t>
      </w:r>
      <w:r w:rsidRPr="00DF09F4">
        <w:rPr>
          <w:rFonts w:ascii="Arial" w:eastAsia="Arial Unicode MS" w:hAnsi="Arial" w:cs="Arial"/>
          <w:lang w:eastAsia="ar-SA"/>
        </w:rPr>
        <w:t xml:space="preserve"> entregar previamente seus envelopes, deverá dirigir-se ao Paço Municipal na sala da </w:t>
      </w:r>
      <w:r w:rsidRPr="00DF09F4">
        <w:rPr>
          <w:rFonts w:ascii="Arial" w:eastAsia="Arial Unicode MS" w:hAnsi="Arial" w:cs="Arial"/>
          <w:bCs/>
          <w:lang w:eastAsia="ar-SA"/>
        </w:rPr>
        <w:t>COMISSÃO PERMANENTE DE LICITAÇÃO.</w:t>
      </w:r>
    </w:p>
    <w:p w:rsidR="005367B1" w:rsidRPr="00DF09F4" w:rsidRDefault="005367B1" w:rsidP="001423EA">
      <w:pPr>
        <w:suppressAutoHyphens/>
        <w:jc w:val="both"/>
        <w:rPr>
          <w:rFonts w:ascii="Arial" w:eastAsia="Arial Unicode MS" w:hAnsi="Arial" w:cs="Arial"/>
          <w:bCs/>
          <w:shd w:val="clear" w:color="auto" w:fill="7030A0"/>
          <w:lang w:eastAsia="ar-SA"/>
        </w:rPr>
      </w:pPr>
      <w:r w:rsidRPr="00DF09F4">
        <w:rPr>
          <w:rFonts w:ascii="Arial" w:eastAsia="Arial Unicode MS" w:hAnsi="Arial" w:cs="Arial"/>
          <w:iCs/>
          <w:lang w:eastAsia="ar-SA"/>
        </w:rPr>
        <w:t>4.6. Os preços apresentados pelos licitantes não deverão ser superiores aos fixados no item 16 do Termo de Referência.</w:t>
      </w:r>
    </w:p>
    <w:p w:rsidR="005367B1" w:rsidRPr="00DF09F4" w:rsidRDefault="005367B1" w:rsidP="001423EA">
      <w:pPr>
        <w:suppressAutoHyphens/>
        <w:jc w:val="both"/>
        <w:rPr>
          <w:rFonts w:ascii="Arial" w:eastAsia="Arial Unicode MS" w:hAnsi="Arial" w:cs="Arial"/>
          <w:i/>
          <w:iCs/>
          <w:lang w:eastAsia="ar-SA"/>
        </w:rPr>
      </w:pPr>
    </w:p>
    <w:p w:rsidR="005367B1" w:rsidRPr="00DF09F4" w:rsidRDefault="005367B1" w:rsidP="001423EA">
      <w:pPr>
        <w:suppressAutoHyphens/>
        <w:jc w:val="both"/>
        <w:rPr>
          <w:rFonts w:ascii="Arial" w:hAnsi="Arial" w:cs="Arial"/>
          <w:b/>
          <w:bCs/>
          <w:color w:val="000000"/>
          <w:lang w:eastAsia="ar-SA"/>
        </w:rPr>
      </w:pPr>
      <w:r w:rsidRPr="00DF09F4">
        <w:rPr>
          <w:rFonts w:ascii="Arial" w:hAnsi="Arial" w:cs="Arial"/>
          <w:b/>
          <w:bCs/>
          <w:color w:val="000000"/>
          <w:lang w:eastAsia="ar-SA"/>
        </w:rPr>
        <w:t xml:space="preserve">5. DA PUBLICIDADE  </w:t>
      </w:r>
    </w:p>
    <w:p w:rsidR="005F42A7" w:rsidRPr="00A572AA" w:rsidRDefault="005367B1" w:rsidP="005F42A7">
      <w:pPr>
        <w:suppressAutoHyphens/>
        <w:jc w:val="both"/>
        <w:rPr>
          <w:rFonts w:ascii="Arial" w:hAnsi="Arial" w:cs="Arial"/>
          <w:color w:val="0D0D0D" w:themeColor="text1" w:themeTint="F2"/>
        </w:rPr>
      </w:pPr>
      <w:r w:rsidRPr="00DF09F4">
        <w:rPr>
          <w:rFonts w:ascii="Arial" w:hAnsi="Arial" w:cs="Arial"/>
          <w:b/>
          <w:bCs/>
          <w:color w:val="000000"/>
          <w:lang w:eastAsia="ar-SA"/>
        </w:rPr>
        <w:t>5.1</w:t>
      </w:r>
      <w:r w:rsidRPr="00DF09F4">
        <w:rPr>
          <w:rFonts w:ascii="Arial" w:hAnsi="Arial" w:cs="Arial"/>
          <w:color w:val="000000"/>
          <w:lang w:eastAsia="ar-SA"/>
        </w:rPr>
        <w:t xml:space="preserve"> Na forma preconizada pelo art. 21 da lei 8.666/93, o extrato do presente Edital Será publicado no</w:t>
      </w:r>
      <w:r w:rsidR="00F44A6B" w:rsidRPr="00DF09F4">
        <w:rPr>
          <w:rFonts w:ascii="Arial" w:hAnsi="Arial" w:cs="Arial"/>
          <w:color w:val="000000"/>
          <w:lang w:eastAsia="ar-SA"/>
        </w:rPr>
        <w:t xml:space="preserve"> diário Oficial dos Municípios, </w:t>
      </w:r>
      <w:r w:rsidRPr="00DF09F4">
        <w:rPr>
          <w:rFonts w:ascii="Arial" w:hAnsi="Arial" w:cs="Arial"/>
          <w:color w:val="000000"/>
          <w:lang w:eastAsia="ar-SA"/>
        </w:rPr>
        <w:t xml:space="preserve">mural do Município de </w:t>
      </w:r>
      <w:r w:rsidR="00F60FA3" w:rsidRPr="00DF09F4">
        <w:rPr>
          <w:rFonts w:ascii="Arial" w:hAnsi="Arial" w:cs="Arial"/>
          <w:color w:val="000000"/>
          <w:lang w:eastAsia="ar-SA"/>
        </w:rPr>
        <w:t xml:space="preserve">Rolim de </w:t>
      </w:r>
      <w:r w:rsidR="00F60FA3" w:rsidRPr="00A572AA">
        <w:rPr>
          <w:rFonts w:ascii="Arial" w:hAnsi="Arial" w:cs="Arial"/>
          <w:color w:val="0D0D0D" w:themeColor="text1" w:themeTint="F2"/>
          <w:lang w:eastAsia="ar-SA"/>
        </w:rPr>
        <w:t>Moura</w:t>
      </w:r>
      <w:r w:rsidRPr="00A572AA">
        <w:rPr>
          <w:rFonts w:ascii="Arial" w:hAnsi="Arial" w:cs="Arial"/>
          <w:color w:val="0D0D0D" w:themeColor="text1" w:themeTint="F2"/>
          <w:lang w:eastAsia="ar-SA"/>
        </w:rPr>
        <w:t xml:space="preserve"> no endereço Eletrônico </w:t>
      </w:r>
      <w:hyperlink r:id="rId9" w:history="1">
        <w:r w:rsidR="00F60FA3" w:rsidRPr="00A572AA">
          <w:rPr>
            <w:rStyle w:val="Hyperlink"/>
            <w:rFonts w:ascii="Arial" w:hAnsi="Arial" w:cs="Arial"/>
            <w:color w:val="0D0D0D" w:themeColor="text1" w:themeTint="F2"/>
          </w:rPr>
          <w:t>www.rolimdemoura.ro.gov.br</w:t>
        </w:r>
      </w:hyperlink>
    </w:p>
    <w:p w:rsidR="00F60FA3" w:rsidRPr="00A572AA" w:rsidRDefault="00F60FA3" w:rsidP="005F42A7">
      <w:pPr>
        <w:suppressAutoHyphens/>
        <w:jc w:val="both"/>
        <w:rPr>
          <w:rFonts w:ascii="Arial" w:hAnsi="Arial" w:cs="Arial"/>
          <w:color w:val="0D0D0D" w:themeColor="text1" w:themeTint="F2"/>
          <w:u w:val="single"/>
          <w:lang w:eastAsia="ar-SA"/>
        </w:rPr>
      </w:pPr>
    </w:p>
    <w:p w:rsidR="005367B1" w:rsidRPr="00A572AA" w:rsidRDefault="005367B1" w:rsidP="005F42A7">
      <w:pPr>
        <w:suppressAutoHyphens/>
        <w:jc w:val="both"/>
        <w:rPr>
          <w:rFonts w:ascii="Arial" w:hAnsi="Arial" w:cs="Arial"/>
          <w:b/>
          <w:bCs/>
          <w:color w:val="0D0D0D" w:themeColor="text1" w:themeTint="F2"/>
          <w:lang w:eastAsia="ar-SA"/>
        </w:rPr>
      </w:pPr>
      <w:r w:rsidRPr="00A572AA">
        <w:rPr>
          <w:rFonts w:ascii="Arial" w:hAnsi="Arial" w:cs="Arial"/>
          <w:b/>
          <w:bCs/>
          <w:color w:val="0D0D0D" w:themeColor="text1" w:themeTint="F2"/>
          <w:lang w:eastAsia="ar-SA"/>
        </w:rPr>
        <w:t>6. DA SESSÃO DE ABERTURA</w:t>
      </w:r>
    </w:p>
    <w:p w:rsidR="005367B1" w:rsidRPr="00A572AA" w:rsidRDefault="005367B1" w:rsidP="001423EA">
      <w:pPr>
        <w:suppressAutoHyphens/>
        <w:jc w:val="both"/>
        <w:rPr>
          <w:rFonts w:ascii="Arial" w:hAnsi="Arial" w:cs="Arial"/>
          <w:color w:val="0D0D0D" w:themeColor="text1" w:themeTint="F2"/>
          <w:lang w:eastAsia="ar-SA"/>
        </w:rPr>
      </w:pPr>
      <w:r w:rsidRPr="00A572AA">
        <w:rPr>
          <w:rFonts w:ascii="Arial" w:hAnsi="Arial" w:cs="Arial"/>
          <w:b/>
          <w:bCs/>
          <w:color w:val="0D0D0D" w:themeColor="text1" w:themeTint="F2"/>
          <w:lang w:eastAsia="ar-SA"/>
        </w:rPr>
        <w:t>6.1</w:t>
      </w:r>
      <w:r w:rsidRPr="00A572AA">
        <w:rPr>
          <w:rFonts w:ascii="Arial" w:hAnsi="Arial" w:cs="Arial"/>
          <w:color w:val="0D0D0D" w:themeColor="text1" w:themeTint="F2"/>
          <w:lang w:eastAsia="ar-SA"/>
        </w:rPr>
        <w:t xml:space="preserve"> A sessão de abertura do procedimento licita</w:t>
      </w:r>
      <w:r w:rsidRPr="00A572AA">
        <w:rPr>
          <w:rFonts w:ascii="Arial" w:hAnsi="Arial" w:cs="Arial"/>
          <w:color w:val="0D0D0D" w:themeColor="text1" w:themeTint="F2"/>
          <w:lang w:eastAsia="ar-SA"/>
        </w:rPr>
        <w:softHyphen/>
        <w:t xml:space="preserve">tório será realizada no </w:t>
      </w:r>
      <w:r w:rsidRPr="00A572AA">
        <w:rPr>
          <w:rFonts w:ascii="Arial" w:hAnsi="Arial" w:cs="Arial"/>
          <w:bCs/>
          <w:color w:val="0D0D0D" w:themeColor="text1" w:themeTint="F2"/>
          <w:lang w:eastAsia="ar-SA"/>
        </w:rPr>
        <w:t>dia</w:t>
      </w:r>
      <w:r w:rsidRPr="00A572AA">
        <w:rPr>
          <w:rFonts w:ascii="Arial" w:hAnsi="Arial" w:cs="Arial"/>
          <w:b/>
          <w:bCs/>
          <w:color w:val="0D0D0D" w:themeColor="text1" w:themeTint="F2"/>
          <w:lang w:eastAsia="ar-SA"/>
        </w:rPr>
        <w:t xml:space="preserve"> </w:t>
      </w:r>
      <w:r w:rsidR="0021772C" w:rsidRPr="00A572AA">
        <w:rPr>
          <w:rFonts w:ascii="Arial" w:hAnsi="Arial" w:cs="Arial"/>
          <w:b/>
          <w:bCs/>
          <w:color w:val="0D0D0D" w:themeColor="text1" w:themeTint="F2"/>
          <w:lang w:eastAsia="ar-SA"/>
        </w:rPr>
        <w:t>19</w:t>
      </w:r>
      <w:r w:rsidRPr="00A572AA">
        <w:rPr>
          <w:rFonts w:ascii="Arial" w:hAnsi="Arial" w:cs="Arial"/>
          <w:b/>
          <w:bCs/>
          <w:color w:val="0D0D0D" w:themeColor="text1" w:themeTint="F2"/>
          <w:lang w:eastAsia="ar-SA"/>
        </w:rPr>
        <w:t>/0</w:t>
      </w:r>
      <w:r w:rsidR="0021772C" w:rsidRPr="00A572AA">
        <w:rPr>
          <w:rFonts w:ascii="Arial" w:hAnsi="Arial" w:cs="Arial"/>
          <w:b/>
          <w:bCs/>
          <w:color w:val="0D0D0D" w:themeColor="text1" w:themeTint="F2"/>
          <w:lang w:eastAsia="ar-SA"/>
        </w:rPr>
        <w:t>2</w:t>
      </w:r>
      <w:r w:rsidRPr="00A572AA">
        <w:rPr>
          <w:rFonts w:ascii="Arial" w:hAnsi="Arial" w:cs="Arial"/>
          <w:b/>
          <w:bCs/>
          <w:color w:val="0D0D0D" w:themeColor="text1" w:themeTint="F2"/>
          <w:lang w:eastAsia="ar-SA"/>
        </w:rPr>
        <w:t>/201</w:t>
      </w:r>
      <w:r w:rsidR="00210855" w:rsidRPr="00A572AA">
        <w:rPr>
          <w:rFonts w:ascii="Arial" w:hAnsi="Arial" w:cs="Arial"/>
          <w:b/>
          <w:bCs/>
          <w:color w:val="0D0D0D" w:themeColor="text1" w:themeTint="F2"/>
          <w:lang w:eastAsia="ar-SA"/>
        </w:rPr>
        <w:t>7</w:t>
      </w:r>
      <w:r w:rsidRPr="00A572AA">
        <w:rPr>
          <w:rFonts w:ascii="Arial" w:hAnsi="Arial" w:cs="Arial"/>
          <w:b/>
          <w:bCs/>
          <w:color w:val="0D0D0D" w:themeColor="text1" w:themeTint="F2"/>
          <w:lang w:eastAsia="ar-SA"/>
        </w:rPr>
        <w:t xml:space="preserve">, às </w:t>
      </w:r>
      <w:r w:rsidR="001423EA" w:rsidRPr="00A572AA">
        <w:rPr>
          <w:rFonts w:ascii="Arial" w:hAnsi="Arial" w:cs="Arial"/>
          <w:b/>
          <w:bCs/>
          <w:color w:val="0D0D0D" w:themeColor="text1" w:themeTint="F2"/>
          <w:lang w:eastAsia="ar-SA"/>
        </w:rPr>
        <w:t>0</w:t>
      </w:r>
      <w:r w:rsidR="0021772C" w:rsidRPr="00A572AA">
        <w:rPr>
          <w:rFonts w:ascii="Arial" w:hAnsi="Arial" w:cs="Arial"/>
          <w:b/>
          <w:bCs/>
          <w:color w:val="0D0D0D" w:themeColor="text1" w:themeTint="F2"/>
          <w:lang w:eastAsia="ar-SA"/>
        </w:rPr>
        <w:t>9</w:t>
      </w:r>
      <w:r w:rsidR="00E87EC5" w:rsidRPr="00A572AA">
        <w:rPr>
          <w:rFonts w:ascii="Arial" w:hAnsi="Arial" w:cs="Arial"/>
          <w:b/>
          <w:bCs/>
          <w:color w:val="0D0D0D" w:themeColor="text1" w:themeTint="F2"/>
          <w:lang w:eastAsia="ar-SA"/>
        </w:rPr>
        <w:t>h0</w:t>
      </w:r>
      <w:r w:rsidR="001423EA" w:rsidRPr="00A572AA">
        <w:rPr>
          <w:rFonts w:ascii="Arial" w:hAnsi="Arial" w:cs="Arial"/>
          <w:b/>
          <w:bCs/>
          <w:color w:val="0D0D0D" w:themeColor="text1" w:themeTint="F2"/>
          <w:lang w:eastAsia="ar-SA"/>
        </w:rPr>
        <w:t>0</w:t>
      </w:r>
      <w:r w:rsidR="00E87EC5" w:rsidRPr="00A572AA">
        <w:rPr>
          <w:rFonts w:ascii="Arial" w:hAnsi="Arial" w:cs="Arial"/>
          <w:b/>
          <w:bCs/>
          <w:color w:val="0D0D0D" w:themeColor="text1" w:themeTint="F2"/>
          <w:lang w:eastAsia="ar-SA"/>
        </w:rPr>
        <w:t>m</w:t>
      </w:r>
      <w:r w:rsidRPr="00A572AA">
        <w:rPr>
          <w:rFonts w:ascii="Arial" w:hAnsi="Arial" w:cs="Arial"/>
          <w:b/>
          <w:bCs/>
          <w:color w:val="0D0D0D" w:themeColor="text1" w:themeTint="F2"/>
          <w:lang w:eastAsia="ar-SA"/>
        </w:rPr>
        <w:t>,</w:t>
      </w:r>
      <w:r w:rsidR="00F60FA3" w:rsidRPr="00A572AA">
        <w:rPr>
          <w:rFonts w:ascii="Arial" w:hAnsi="Arial" w:cs="Arial"/>
          <w:b/>
          <w:bCs/>
          <w:color w:val="0D0D0D" w:themeColor="text1" w:themeTint="F2"/>
          <w:lang w:eastAsia="ar-SA"/>
        </w:rPr>
        <w:t xml:space="preserve"> </w:t>
      </w:r>
      <w:r w:rsidRPr="00A572AA">
        <w:rPr>
          <w:rFonts w:ascii="Arial" w:hAnsi="Arial" w:cs="Arial"/>
          <w:color w:val="0D0D0D" w:themeColor="text1" w:themeTint="F2"/>
          <w:lang w:eastAsia="ar-SA"/>
        </w:rPr>
        <w:t xml:space="preserve">na sala da </w:t>
      </w:r>
      <w:r w:rsidR="001423EA" w:rsidRPr="00A572AA">
        <w:rPr>
          <w:rFonts w:ascii="Arial" w:hAnsi="Arial" w:cs="Arial"/>
          <w:color w:val="0D0D0D" w:themeColor="text1" w:themeTint="F2"/>
          <w:lang w:eastAsia="ar-SA"/>
        </w:rPr>
        <w:t>CPL</w:t>
      </w:r>
      <w:r w:rsidRPr="00A572AA">
        <w:rPr>
          <w:rFonts w:ascii="Arial" w:hAnsi="Arial" w:cs="Arial"/>
          <w:color w:val="0D0D0D" w:themeColor="text1" w:themeTint="F2"/>
          <w:lang w:eastAsia="ar-SA"/>
        </w:rPr>
        <w:t xml:space="preserve"> no prédio da Prefeitura Municipal de </w:t>
      </w:r>
      <w:r w:rsidR="00F60FA3" w:rsidRPr="00A572AA">
        <w:rPr>
          <w:rFonts w:ascii="Arial" w:hAnsi="Arial" w:cs="Arial"/>
          <w:color w:val="0D0D0D" w:themeColor="text1" w:themeTint="F2"/>
          <w:lang w:eastAsia="ar-SA"/>
        </w:rPr>
        <w:t>Rolim de Moura</w:t>
      </w:r>
      <w:r w:rsidRPr="00A572AA">
        <w:rPr>
          <w:rFonts w:ascii="Arial" w:hAnsi="Arial" w:cs="Arial"/>
          <w:color w:val="0D0D0D" w:themeColor="text1" w:themeTint="F2"/>
          <w:lang w:eastAsia="ar-SA"/>
        </w:rPr>
        <w:t xml:space="preserve">, sito na </w:t>
      </w:r>
      <w:r w:rsidR="00F60FA3" w:rsidRPr="00A572AA">
        <w:rPr>
          <w:rFonts w:ascii="Arial" w:hAnsi="Arial" w:cs="Arial"/>
          <w:color w:val="0D0D0D" w:themeColor="text1" w:themeTint="F2"/>
          <w:lang w:eastAsia="ar-SA"/>
        </w:rPr>
        <w:t>Av. Joao Pessoa, 4478 - centro</w:t>
      </w:r>
      <w:r w:rsidRPr="00A572AA">
        <w:rPr>
          <w:rFonts w:ascii="Arial" w:hAnsi="Arial" w:cs="Arial"/>
          <w:color w:val="0D0D0D" w:themeColor="text1" w:themeTint="F2"/>
          <w:lang w:eastAsia="ar-SA"/>
        </w:rPr>
        <w:t xml:space="preserve">, em </w:t>
      </w:r>
      <w:r w:rsidR="00F60FA3" w:rsidRPr="00A572AA">
        <w:rPr>
          <w:rFonts w:ascii="Arial" w:hAnsi="Arial" w:cs="Arial"/>
          <w:color w:val="0D0D0D" w:themeColor="text1" w:themeTint="F2"/>
          <w:lang w:eastAsia="ar-SA"/>
        </w:rPr>
        <w:t>Rolim de Moura</w:t>
      </w:r>
      <w:r w:rsidRPr="00A572AA">
        <w:rPr>
          <w:rFonts w:ascii="Arial" w:hAnsi="Arial" w:cs="Arial"/>
          <w:color w:val="0D0D0D" w:themeColor="text1" w:themeTint="F2"/>
          <w:lang w:eastAsia="ar-SA"/>
        </w:rPr>
        <w:t>, Estado de Rondônia, quando serão recebidas as documentações e propostas dos Licitantes e iniciada a sessão.</w:t>
      </w:r>
    </w:p>
    <w:p w:rsidR="00DA4C8B" w:rsidRPr="00A572AA" w:rsidRDefault="00DA4C8B" w:rsidP="001423EA">
      <w:pPr>
        <w:suppressAutoHyphens/>
        <w:jc w:val="both"/>
        <w:rPr>
          <w:rFonts w:ascii="Arial" w:hAnsi="Arial" w:cs="Arial"/>
          <w:color w:val="0D0D0D" w:themeColor="text1" w:themeTint="F2"/>
          <w:lang w:eastAsia="ar-SA"/>
        </w:rPr>
      </w:pPr>
    </w:p>
    <w:p w:rsidR="001423EA" w:rsidRPr="00A572AA" w:rsidRDefault="001423EA" w:rsidP="001423EA">
      <w:pPr>
        <w:suppressAutoHyphens/>
        <w:jc w:val="both"/>
        <w:rPr>
          <w:rFonts w:ascii="Arial" w:hAnsi="Arial" w:cs="Arial"/>
          <w:color w:val="0D0D0D" w:themeColor="text1" w:themeTint="F2"/>
          <w:lang w:eastAsia="ar-SA"/>
        </w:rPr>
      </w:pPr>
    </w:p>
    <w:p w:rsidR="005367B1" w:rsidRPr="00DF09F4" w:rsidRDefault="005367B1" w:rsidP="001423EA">
      <w:pPr>
        <w:suppressAutoHyphens/>
        <w:jc w:val="both"/>
        <w:rPr>
          <w:rFonts w:ascii="Arial" w:hAnsi="Arial" w:cs="Arial"/>
          <w:lang w:eastAsia="ar-SA"/>
        </w:rPr>
      </w:pPr>
      <w:r w:rsidRPr="00DF09F4">
        <w:rPr>
          <w:rFonts w:ascii="Arial" w:hAnsi="Arial" w:cs="Arial"/>
          <w:b/>
          <w:bCs/>
          <w:lang w:eastAsia="ar-SA"/>
        </w:rPr>
        <w:t>7. DA OBTENÇÃO DO EDITAL, DOS ANEXOS E DOS DEMAIS DOCUMENTOS E IMPUGNAÇÃO</w:t>
      </w:r>
    </w:p>
    <w:p w:rsidR="005367B1" w:rsidRPr="00A572AA" w:rsidRDefault="005367B1" w:rsidP="001423EA">
      <w:pPr>
        <w:suppressAutoHyphens/>
        <w:jc w:val="both"/>
        <w:rPr>
          <w:rFonts w:ascii="Arial" w:hAnsi="Arial" w:cs="Arial"/>
          <w:color w:val="0D0D0D" w:themeColor="text1" w:themeTint="F2"/>
          <w:u w:val="single"/>
          <w:lang w:eastAsia="ar-SA"/>
        </w:rPr>
      </w:pPr>
      <w:r w:rsidRPr="00DF09F4">
        <w:rPr>
          <w:rFonts w:ascii="Arial" w:hAnsi="Arial" w:cs="Arial"/>
          <w:bCs/>
          <w:iCs/>
          <w:lang w:eastAsia="ar-SA"/>
        </w:rPr>
        <w:t xml:space="preserve">7.1 O presente edital, seus anexos e eventuais alterações posteriores poderão ser obtidos por qualquer interessado, gratuitamente, no endereço eletrônico </w:t>
      </w:r>
      <w:hyperlink r:id="rId10" w:history="1">
        <w:r w:rsidR="00F60FA3" w:rsidRPr="00DF09F4">
          <w:rPr>
            <w:rStyle w:val="Hyperlink"/>
            <w:rFonts w:ascii="Arial" w:hAnsi="Arial" w:cs="Arial"/>
          </w:rPr>
          <w:t>www.rolimdemoura.ro.gov.br</w:t>
        </w:r>
      </w:hyperlink>
      <w:r w:rsidR="00210855" w:rsidRPr="00DF09F4">
        <w:rPr>
          <w:rFonts w:ascii="Arial" w:hAnsi="Arial" w:cs="Arial"/>
          <w:bCs/>
          <w:iCs/>
          <w:lang w:eastAsia="ar-SA"/>
        </w:rPr>
        <w:t>.</w:t>
      </w:r>
      <w:r w:rsidR="00210855" w:rsidRPr="00DF09F4">
        <w:rPr>
          <w:rFonts w:ascii="Arial" w:hAnsi="Arial" w:cs="Arial"/>
          <w:bCs/>
          <w:iCs/>
          <w:color w:val="FF0000"/>
          <w:lang w:eastAsia="ar-SA"/>
        </w:rPr>
        <w:t xml:space="preserve"> </w:t>
      </w:r>
      <w:r w:rsidRPr="00DF09F4">
        <w:rPr>
          <w:rFonts w:ascii="Arial" w:hAnsi="Arial" w:cs="Arial"/>
          <w:bCs/>
          <w:iCs/>
          <w:lang w:eastAsia="ar-SA"/>
        </w:rPr>
        <w:t xml:space="preserve">Quando solicitado via e-mail    </w:t>
      </w:r>
      <w:hyperlink r:id="rId11" w:history="1">
        <w:r w:rsidR="00F60FA3" w:rsidRPr="00DF09F4">
          <w:rPr>
            <w:rStyle w:val="Hyperlink"/>
            <w:rFonts w:ascii="Arial" w:hAnsi="Arial" w:cs="Arial"/>
          </w:rPr>
          <w:t>semcol.rolimdemoura@gmail.com</w:t>
        </w:r>
      </w:hyperlink>
      <w:r w:rsidRPr="00DF09F4">
        <w:rPr>
          <w:rFonts w:ascii="Arial" w:hAnsi="Arial" w:cs="Arial"/>
          <w:bCs/>
          <w:iCs/>
          <w:lang w:eastAsia="ar-SA"/>
        </w:rPr>
        <w:t>, também poderá ser adquiri</w:t>
      </w:r>
      <w:r w:rsidR="00E77BE7" w:rsidRPr="00DF09F4">
        <w:rPr>
          <w:rFonts w:ascii="Arial" w:hAnsi="Arial" w:cs="Arial"/>
          <w:bCs/>
          <w:iCs/>
          <w:lang w:eastAsia="ar-SA"/>
        </w:rPr>
        <w:t xml:space="preserve">do na CPL no horário </w:t>
      </w:r>
      <w:r w:rsidR="00E77BE7" w:rsidRPr="00A572AA">
        <w:rPr>
          <w:rFonts w:ascii="Arial" w:hAnsi="Arial" w:cs="Arial"/>
          <w:bCs/>
          <w:iCs/>
          <w:color w:val="0D0D0D" w:themeColor="text1" w:themeTint="F2"/>
          <w:lang w:eastAsia="ar-SA"/>
        </w:rPr>
        <w:lastRenderedPageBreak/>
        <w:t xml:space="preserve">das 07h30 </w:t>
      </w:r>
      <w:r w:rsidR="00262D8F" w:rsidRPr="00A572AA">
        <w:rPr>
          <w:rFonts w:ascii="Arial" w:hAnsi="Arial" w:cs="Arial"/>
          <w:bCs/>
          <w:iCs/>
          <w:color w:val="0D0D0D" w:themeColor="text1" w:themeTint="F2"/>
          <w:lang w:eastAsia="ar-SA"/>
        </w:rPr>
        <w:t>às</w:t>
      </w:r>
      <w:r w:rsidRPr="00A572AA">
        <w:rPr>
          <w:rFonts w:ascii="Arial" w:hAnsi="Arial" w:cs="Arial"/>
          <w:bCs/>
          <w:iCs/>
          <w:color w:val="0D0D0D" w:themeColor="text1" w:themeTint="F2"/>
          <w:lang w:eastAsia="ar-SA"/>
        </w:rPr>
        <w:t xml:space="preserve"> 13h30, nos dias de expediente, de segunda a sexta feira, </w:t>
      </w:r>
      <w:r w:rsidR="005E3391" w:rsidRPr="00A572AA">
        <w:rPr>
          <w:rFonts w:ascii="Arial" w:hAnsi="Arial" w:cs="Arial"/>
          <w:bCs/>
          <w:iCs/>
          <w:color w:val="0D0D0D" w:themeColor="text1" w:themeTint="F2"/>
          <w:lang w:eastAsia="ar-SA"/>
        </w:rPr>
        <w:t xml:space="preserve">via </w:t>
      </w:r>
      <w:r w:rsidRPr="00A572AA">
        <w:rPr>
          <w:rFonts w:ascii="Arial" w:hAnsi="Arial" w:cs="Arial"/>
          <w:bCs/>
          <w:iCs/>
          <w:color w:val="0D0D0D" w:themeColor="text1" w:themeTint="F2"/>
          <w:lang w:eastAsia="ar-SA"/>
        </w:rPr>
        <w:t>pen-drive</w:t>
      </w:r>
      <w:r w:rsidR="00E77BE7" w:rsidRPr="00A572AA">
        <w:rPr>
          <w:rFonts w:ascii="Arial" w:hAnsi="Arial" w:cs="Arial"/>
          <w:bCs/>
          <w:iCs/>
          <w:color w:val="0D0D0D" w:themeColor="text1" w:themeTint="F2"/>
          <w:lang w:eastAsia="ar-SA"/>
        </w:rPr>
        <w:t xml:space="preserve"> ou similar</w:t>
      </w:r>
      <w:r w:rsidRPr="00A572AA">
        <w:rPr>
          <w:rFonts w:ascii="Arial" w:hAnsi="Arial" w:cs="Arial"/>
          <w:bCs/>
          <w:iCs/>
          <w:color w:val="0D0D0D" w:themeColor="text1" w:themeTint="F2"/>
          <w:lang w:eastAsia="ar-SA"/>
        </w:rPr>
        <w:t>.</w:t>
      </w:r>
    </w:p>
    <w:p w:rsidR="005367B1" w:rsidRPr="00DF09F4" w:rsidRDefault="005367B1" w:rsidP="001423EA">
      <w:pPr>
        <w:suppressAutoHyphens/>
        <w:autoSpaceDE w:val="0"/>
        <w:autoSpaceDN w:val="0"/>
        <w:adjustRightInd w:val="0"/>
        <w:jc w:val="both"/>
        <w:rPr>
          <w:rFonts w:ascii="Arial" w:hAnsi="Arial" w:cs="Arial"/>
          <w:bCs/>
          <w:lang w:eastAsia="ar-SA"/>
        </w:rPr>
      </w:pPr>
      <w:r w:rsidRPr="00A572AA">
        <w:rPr>
          <w:rFonts w:ascii="Arial" w:hAnsi="Arial" w:cs="Arial"/>
          <w:bCs/>
          <w:color w:val="0D0D0D" w:themeColor="text1" w:themeTint="F2"/>
          <w:lang w:eastAsia="ar-SA"/>
        </w:rPr>
        <w:t xml:space="preserve">7.2. DA IMPUGNAÇÃO </w:t>
      </w:r>
      <w:r w:rsidRPr="00DF09F4">
        <w:rPr>
          <w:rFonts w:ascii="Arial" w:hAnsi="Arial" w:cs="Arial"/>
          <w:bCs/>
          <w:lang w:eastAsia="ar-SA"/>
        </w:rPr>
        <w:t>DO EDITAL</w:t>
      </w:r>
    </w:p>
    <w:p w:rsidR="005367B1" w:rsidRPr="00DF09F4" w:rsidRDefault="005367B1" w:rsidP="001423EA">
      <w:pPr>
        <w:tabs>
          <w:tab w:val="left" w:pos="3900"/>
        </w:tabs>
        <w:suppressAutoHyphens/>
        <w:jc w:val="both"/>
        <w:rPr>
          <w:rFonts w:ascii="Arial" w:hAnsi="Arial" w:cs="Arial"/>
          <w:lang w:eastAsia="ar-SA"/>
        </w:rPr>
      </w:pPr>
      <w:r w:rsidRPr="00DF09F4">
        <w:rPr>
          <w:rFonts w:ascii="Arial" w:hAnsi="Arial" w:cs="Arial"/>
          <w:bCs/>
          <w:lang w:eastAsia="ar-SA"/>
        </w:rPr>
        <w:t>7.2.1.</w:t>
      </w:r>
      <w:r w:rsidRPr="00DF09F4">
        <w:rPr>
          <w:rFonts w:ascii="Arial" w:hAnsi="Arial" w:cs="Arial"/>
          <w:lang w:eastAsia="ar-SA"/>
        </w:rPr>
        <w:t xml:space="preserve"> Qualquer cidadão é parte legítima para impugnar este Edital por irregularidades na aplicação de dispositivo legal do art. </w:t>
      </w:r>
      <w:r w:rsidR="005E3391" w:rsidRPr="00DF09F4">
        <w:rPr>
          <w:rFonts w:ascii="Arial" w:hAnsi="Arial" w:cs="Arial"/>
          <w:lang w:eastAsia="ar-SA"/>
        </w:rPr>
        <w:t xml:space="preserve">41 da lei 8.666/93. </w:t>
      </w:r>
      <w:r w:rsidR="00D70747" w:rsidRPr="00DF09F4">
        <w:rPr>
          <w:rFonts w:ascii="Arial" w:hAnsi="Arial" w:cs="Arial"/>
          <w:lang w:eastAsia="ar-SA"/>
        </w:rPr>
        <w:t>A</w:t>
      </w:r>
      <w:r w:rsidRPr="00DF09F4">
        <w:rPr>
          <w:rFonts w:ascii="Arial" w:hAnsi="Arial" w:cs="Arial"/>
          <w:lang w:eastAsia="ar-SA"/>
        </w:rPr>
        <w:t>té 05 (cinco) dias úteis que antecede a data fixada no preâmbulo deste Edital, devendo a CPL julgar e responder a impugnação em até três dias úteis.</w:t>
      </w:r>
    </w:p>
    <w:p w:rsidR="005367B1" w:rsidRPr="00DF09F4" w:rsidRDefault="005367B1" w:rsidP="001423EA">
      <w:pPr>
        <w:suppressAutoHyphens/>
        <w:jc w:val="both"/>
        <w:rPr>
          <w:rFonts w:ascii="Arial" w:hAnsi="Arial" w:cs="Arial"/>
          <w:lang w:eastAsia="ar-SA"/>
        </w:rPr>
      </w:pPr>
      <w:r w:rsidRPr="00DF09F4">
        <w:rPr>
          <w:rFonts w:ascii="Arial" w:hAnsi="Arial" w:cs="Arial"/>
          <w:bCs/>
          <w:lang w:eastAsia="ar-SA"/>
        </w:rPr>
        <w:t>7.2.2.</w:t>
      </w:r>
      <w:r w:rsidRPr="00DF09F4">
        <w:rPr>
          <w:rFonts w:ascii="Arial" w:hAnsi="Arial" w:cs="Arial"/>
          <w:lang w:eastAsia="ar-SA"/>
        </w:rPr>
        <w:t xml:space="preserve"> Decairão do direito de impugnar nos termos deste Edital perante CPL a Licitante que não o fizer até o 2º (segundo) dia útil que anteceder a abertura prevista no preâmbulo deste Edital. Conforme § 2º do art. 41 da lei 8.666/93</w:t>
      </w:r>
    </w:p>
    <w:p w:rsidR="00D70747" w:rsidRPr="00DF09F4" w:rsidRDefault="005367B1" w:rsidP="001423EA">
      <w:pPr>
        <w:suppressAutoHyphens/>
        <w:jc w:val="both"/>
        <w:rPr>
          <w:rFonts w:ascii="Arial" w:hAnsi="Arial" w:cs="Arial"/>
          <w:lang w:eastAsia="ar-SA"/>
        </w:rPr>
      </w:pPr>
      <w:r w:rsidRPr="00DF09F4">
        <w:rPr>
          <w:rFonts w:ascii="Arial" w:hAnsi="Arial" w:cs="Arial"/>
          <w:bCs/>
          <w:lang w:eastAsia="ar-SA"/>
        </w:rPr>
        <w:t>7.2.3.</w:t>
      </w:r>
      <w:r w:rsidRPr="00DF09F4">
        <w:rPr>
          <w:rFonts w:ascii="Arial" w:hAnsi="Arial" w:cs="Arial"/>
          <w:lang w:eastAsia="ar-SA"/>
        </w:rPr>
        <w:t xml:space="preserve"> A resposta à impugnação será </w:t>
      </w:r>
      <w:r w:rsidR="00D70747" w:rsidRPr="00DF09F4">
        <w:rPr>
          <w:rFonts w:ascii="Arial" w:hAnsi="Arial" w:cs="Arial"/>
          <w:lang w:eastAsia="ar-SA"/>
        </w:rPr>
        <w:t xml:space="preserve">em até três dias úteis. </w:t>
      </w:r>
    </w:p>
    <w:p w:rsidR="005367B1" w:rsidRPr="00DF09F4" w:rsidRDefault="00D70747" w:rsidP="001423EA">
      <w:pPr>
        <w:suppressAutoHyphens/>
        <w:jc w:val="both"/>
        <w:rPr>
          <w:rFonts w:ascii="Arial" w:hAnsi="Arial" w:cs="Arial"/>
          <w:lang w:eastAsia="ar-SA"/>
        </w:rPr>
      </w:pPr>
      <w:r w:rsidRPr="00DF09F4">
        <w:rPr>
          <w:rFonts w:ascii="Arial" w:hAnsi="Arial" w:cs="Arial"/>
          <w:bCs/>
          <w:lang w:eastAsia="ar-SA"/>
        </w:rPr>
        <w:t>7.2.4</w:t>
      </w:r>
      <w:r w:rsidR="005367B1" w:rsidRPr="00DF09F4">
        <w:rPr>
          <w:rFonts w:ascii="Arial" w:hAnsi="Arial" w:cs="Arial"/>
          <w:bCs/>
          <w:lang w:eastAsia="ar-SA"/>
        </w:rPr>
        <w:t>.</w:t>
      </w:r>
      <w:r w:rsidR="005C4F41" w:rsidRPr="00DF09F4">
        <w:rPr>
          <w:rFonts w:ascii="Arial" w:hAnsi="Arial" w:cs="Arial"/>
          <w:lang w:eastAsia="ar-SA"/>
        </w:rPr>
        <w:t>Decairá</w:t>
      </w:r>
      <w:r w:rsidR="005367B1" w:rsidRPr="00DF09F4">
        <w:rPr>
          <w:rFonts w:ascii="Arial" w:hAnsi="Arial" w:cs="Arial"/>
          <w:lang w:eastAsia="ar-SA"/>
        </w:rPr>
        <w:t xml:space="preserve"> o direito de impugnar o </w:t>
      </w:r>
      <w:r w:rsidR="005C4F41" w:rsidRPr="00DF09F4">
        <w:rPr>
          <w:rFonts w:ascii="Arial" w:hAnsi="Arial" w:cs="Arial"/>
          <w:lang w:eastAsia="ar-SA"/>
        </w:rPr>
        <w:t>referido edital os que o fizer apó</w:t>
      </w:r>
      <w:r w:rsidR="005367B1" w:rsidRPr="00DF09F4">
        <w:rPr>
          <w:rFonts w:ascii="Arial" w:hAnsi="Arial" w:cs="Arial"/>
          <w:lang w:eastAsia="ar-SA"/>
        </w:rPr>
        <w:t>s os p</w:t>
      </w:r>
      <w:r w:rsidR="005C4F41" w:rsidRPr="00DF09F4">
        <w:rPr>
          <w:rFonts w:ascii="Arial" w:hAnsi="Arial" w:cs="Arial"/>
          <w:lang w:eastAsia="ar-SA"/>
        </w:rPr>
        <w:t xml:space="preserve">razos estipulados nos subitens 13.1 e 13.3 </w:t>
      </w:r>
      <w:r w:rsidR="005367B1" w:rsidRPr="00DF09F4">
        <w:rPr>
          <w:rFonts w:ascii="Arial" w:hAnsi="Arial" w:cs="Arial"/>
          <w:lang w:eastAsia="ar-SA"/>
        </w:rPr>
        <w:t xml:space="preserve">deste edital.  </w:t>
      </w:r>
    </w:p>
    <w:p w:rsidR="00D70747" w:rsidRPr="00DF09F4" w:rsidRDefault="00D70747" w:rsidP="001423EA">
      <w:pPr>
        <w:suppressAutoHyphens/>
        <w:jc w:val="both"/>
        <w:rPr>
          <w:rFonts w:ascii="Arial" w:hAnsi="Arial" w:cs="Arial"/>
          <w:lang w:eastAsia="ar-SA"/>
        </w:rPr>
      </w:pPr>
    </w:p>
    <w:p w:rsidR="005367B1" w:rsidRPr="00DF09F4" w:rsidRDefault="005367B1" w:rsidP="001423EA">
      <w:pPr>
        <w:suppressAutoHyphens/>
        <w:jc w:val="both"/>
        <w:rPr>
          <w:rFonts w:ascii="Arial" w:eastAsia="Arial Unicode MS" w:hAnsi="Arial" w:cs="Arial"/>
          <w:b/>
          <w:bCs/>
          <w:lang w:eastAsia="ar-SA"/>
        </w:rPr>
      </w:pPr>
      <w:r w:rsidRPr="00DF09F4">
        <w:rPr>
          <w:rFonts w:ascii="Arial" w:eastAsia="Arial Unicode MS" w:hAnsi="Arial" w:cs="Arial"/>
          <w:b/>
          <w:bCs/>
          <w:lang w:eastAsia="ar-SA"/>
        </w:rPr>
        <w:t>8. CONDIÇÕES PARA PARTICIPAÇÃO</w:t>
      </w:r>
    </w:p>
    <w:p w:rsidR="005367B1" w:rsidRPr="00DF09F4" w:rsidRDefault="005367B1" w:rsidP="009A715B">
      <w:pPr>
        <w:suppressAutoHyphens/>
        <w:ind w:firstLine="142"/>
        <w:jc w:val="both"/>
        <w:rPr>
          <w:rFonts w:ascii="Arial" w:eastAsia="Arial Unicode MS" w:hAnsi="Arial" w:cs="Arial"/>
          <w:bCs/>
          <w:lang w:eastAsia="ar-SA"/>
        </w:rPr>
      </w:pPr>
      <w:r w:rsidRPr="00DF09F4">
        <w:rPr>
          <w:rFonts w:ascii="Arial" w:eastAsia="Arial Unicode MS" w:hAnsi="Arial" w:cs="Arial"/>
          <w:bCs/>
          <w:lang w:eastAsia="ar-SA"/>
        </w:rPr>
        <w:t>8.1. Estarão impedidos de participar de qualquer fase do processo, os interessados que se enquadre em uma ou mais das situações a seguir:</w:t>
      </w:r>
    </w:p>
    <w:p w:rsidR="005367B1" w:rsidRPr="00DF09F4" w:rsidRDefault="005367B1" w:rsidP="00C60C17">
      <w:pPr>
        <w:numPr>
          <w:ilvl w:val="0"/>
          <w:numId w:val="1"/>
        </w:numPr>
        <w:tabs>
          <w:tab w:val="left" w:pos="5040"/>
        </w:tabs>
        <w:suppressAutoHyphens/>
        <w:ind w:left="0" w:firstLine="397"/>
        <w:jc w:val="both"/>
        <w:rPr>
          <w:rFonts w:ascii="Arial" w:eastAsia="Arial Unicode MS" w:hAnsi="Arial" w:cs="Arial"/>
          <w:bCs/>
          <w:iCs/>
          <w:lang w:eastAsia="ar-SA"/>
        </w:rPr>
      </w:pPr>
      <w:r w:rsidRPr="00DF09F4">
        <w:rPr>
          <w:rFonts w:ascii="Arial" w:eastAsia="Arial Unicode MS" w:hAnsi="Arial" w:cs="Arial"/>
          <w:bCs/>
          <w:iCs/>
          <w:lang w:eastAsia="ar-SA"/>
        </w:rPr>
        <w:t>Licitante declarado inidôneo para licitar junto a qualquer órgão ou entidade da Administração Direta ou Indireta no âmbito Federal, Estadual e Municipal, sob pena de incidir no previsto no parágrafo único do art. 97 da Lei nº. 8.666/93 e suas alterações;</w:t>
      </w:r>
    </w:p>
    <w:p w:rsidR="005367B1" w:rsidRPr="00DF09F4" w:rsidRDefault="005367B1" w:rsidP="00C60C17">
      <w:pPr>
        <w:numPr>
          <w:ilvl w:val="0"/>
          <w:numId w:val="1"/>
        </w:numPr>
        <w:tabs>
          <w:tab w:val="left" w:pos="5040"/>
        </w:tabs>
        <w:suppressAutoHyphens/>
        <w:ind w:left="0" w:firstLine="397"/>
        <w:jc w:val="both"/>
        <w:rPr>
          <w:rFonts w:ascii="Arial" w:eastAsia="Arial Unicode MS" w:hAnsi="Arial" w:cs="Arial"/>
          <w:bCs/>
          <w:iCs/>
          <w:lang w:eastAsia="ar-SA"/>
        </w:rPr>
      </w:pPr>
      <w:r w:rsidRPr="00DF09F4">
        <w:rPr>
          <w:rFonts w:ascii="Arial" w:eastAsia="Arial Unicode MS" w:hAnsi="Arial" w:cs="Arial"/>
          <w:bCs/>
          <w:iCs/>
          <w:lang w:eastAsia="ar-SA"/>
        </w:rPr>
        <w:t>Empresas que estejam constituídas sob a forma de consórcio;</w:t>
      </w:r>
    </w:p>
    <w:p w:rsidR="005367B1" w:rsidRPr="00DF09F4" w:rsidRDefault="005367B1" w:rsidP="00C60C17">
      <w:pPr>
        <w:numPr>
          <w:ilvl w:val="0"/>
          <w:numId w:val="1"/>
        </w:numPr>
        <w:tabs>
          <w:tab w:val="left" w:pos="5040"/>
        </w:tabs>
        <w:suppressAutoHyphens/>
        <w:ind w:left="0" w:firstLine="397"/>
        <w:jc w:val="both"/>
        <w:rPr>
          <w:rFonts w:ascii="Arial" w:eastAsia="Arial Unicode MS" w:hAnsi="Arial" w:cs="Arial"/>
          <w:bCs/>
          <w:iCs/>
          <w:lang w:eastAsia="ar-SA"/>
        </w:rPr>
      </w:pPr>
      <w:r w:rsidRPr="00DF09F4">
        <w:rPr>
          <w:rFonts w:ascii="Arial" w:eastAsia="Arial Unicode MS" w:hAnsi="Arial" w:cs="Arial"/>
          <w:bCs/>
          <w:iCs/>
          <w:lang w:eastAsia="ar-SA"/>
        </w:rPr>
        <w:t>Empresa que tenha como sócio</w:t>
      </w:r>
      <w:r w:rsidR="00F60FA3" w:rsidRPr="00DF09F4">
        <w:rPr>
          <w:rFonts w:ascii="Arial" w:eastAsia="Arial Unicode MS" w:hAnsi="Arial" w:cs="Arial"/>
          <w:bCs/>
          <w:iCs/>
          <w:lang w:eastAsia="ar-SA"/>
        </w:rPr>
        <w:t xml:space="preserve"> </w:t>
      </w:r>
      <w:r w:rsidRPr="00DF09F4">
        <w:rPr>
          <w:rFonts w:ascii="Arial" w:eastAsia="Arial Unicode MS" w:hAnsi="Arial" w:cs="Arial"/>
          <w:bCs/>
          <w:iCs/>
          <w:lang w:eastAsia="ar-SA"/>
        </w:rPr>
        <w:t>(s), servidor</w:t>
      </w:r>
      <w:r w:rsidR="00F60FA3" w:rsidRPr="00DF09F4">
        <w:rPr>
          <w:rFonts w:ascii="Arial" w:eastAsia="Arial Unicode MS" w:hAnsi="Arial" w:cs="Arial"/>
          <w:bCs/>
          <w:iCs/>
          <w:lang w:eastAsia="ar-SA"/>
        </w:rPr>
        <w:t xml:space="preserve"> </w:t>
      </w:r>
      <w:r w:rsidRPr="00DF09F4">
        <w:rPr>
          <w:rFonts w:ascii="Arial" w:eastAsia="Arial Unicode MS" w:hAnsi="Arial" w:cs="Arial"/>
          <w:bCs/>
          <w:iCs/>
          <w:lang w:eastAsia="ar-SA"/>
        </w:rPr>
        <w:t>(es) ou dirigente</w:t>
      </w:r>
      <w:r w:rsidR="00F60FA3" w:rsidRPr="00DF09F4">
        <w:rPr>
          <w:rFonts w:ascii="Arial" w:eastAsia="Arial Unicode MS" w:hAnsi="Arial" w:cs="Arial"/>
          <w:bCs/>
          <w:iCs/>
          <w:lang w:eastAsia="ar-SA"/>
        </w:rPr>
        <w:t xml:space="preserve"> </w:t>
      </w:r>
      <w:r w:rsidRPr="00DF09F4">
        <w:rPr>
          <w:rFonts w:ascii="Arial" w:eastAsia="Arial Unicode MS" w:hAnsi="Arial" w:cs="Arial"/>
          <w:bCs/>
          <w:iCs/>
          <w:lang w:eastAsia="ar-SA"/>
        </w:rPr>
        <w:t>(s) de qualquer esfera da Administração Municipal Licitadora</w:t>
      </w:r>
      <w:r w:rsidR="00950538" w:rsidRPr="00DF09F4">
        <w:rPr>
          <w:rFonts w:ascii="Arial" w:eastAsia="Arial Unicode MS" w:hAnsi="Arial" w:cs="Arial"/>
          <w:bCs/>
          <w:iCs/>
          <w:lang w:eastAsia="ar-SA"/>
        </w:rPr>
        <w:t>;</w:t>
      </w:r>
    </w:p>
    <w:p w:rsidR="005367B1" w:rsidRPr="00DF09F4" w:rsidRDefault="005367B1" w:rsidP="00C60C17">
      <w:pPr>
        <w:numPr>
          <w:ilvl w:val="0"/>
          <w:numId w:val="1"/>
        </w:numPr>
        <w:tabs>
          <w:tab w:val="left" w:pos="5040"/>
        </w:tabs>
        <w:suppressAutoHyphens/>
        <w:ind w:left="0" w:firstLine="397"/>
        <w:jc w:val="both"/>
        <w:rPr>
          <w:rFonts w:ascii="Arial" w:eastAsia="Arial Unicode MS" w:hAnsi="Arial" w:cs="Arial"/>
          <w:bCs/>
          <w:iCs/>
          <w:lang w:eastAsia="ar-SA"/>
        </w:rPr>
      </w:pPr>
      <w:r w:rsidRPr="00DF09F4">
        <w:rPr>
          <w:rFonts w:ascii="Arial" w:eastAsia="Arial Unicode MS" w:hAnsi="Arial" w:cs="Arial"/>
          <w:bCs/>
          <w:iCs/>
          <w:lang w:eastAsia="ar-SA"/>
        </w:rPr>
        <w:t>Licitante que não possua o conjunto completo do sistema e serviços, objeto desta licitação;</w:t>
      </w:r>
    </w:p>
    <w:p w:rsidR="005367B1" w:rsidRPr="00DF09F4" w:rsidRDefault="005367B1" w:rsidP="00C60C17">
      <w:pPr>
        <w:numPr>
          <w:ilvl w:val="0"/>
          <w:numId w:val="1"/>
        </w:numPr>
        <w:tabs>
          <w:tab w:val="left" w:pos="5040"/>
        </w:tabs>
        <w:suppressAutoHyphens/>
        <w:ind w:left="0" w:firstLine="397"/>
        <w:jc w:val="both"/>
        <w:rPr>
          <w:rFonts w:ascii="Arial" w:eastAsia="Arial Unicode MS" w:hAnsi="Arial" w:cs="Arial"/>
          <w:bCs/>
          <w:iCs/>
          <w:lang w:eastAsia="ar-SA"/>
        </w:rPr>
      </w:pPr>
      <w:r w:rsidRPr="00DF09F4">
        <w:rPr>
          <w:rFonts w:ascii="Arial" w:eastAsia="Arial Unicode MS" w:hAnsi="Arial" w:cs="Arial"/>
          <w:bCs/>
          <w:iCs/>
          <w:lang w:eastAsia="ar-SA"/>
        </w:rPr>
        <w:t>Empresas ou instituições que se encontrem sob falência, concordata, concurso de credores, dissolução e liquidação;</w:t>
      </w:r>
    </w:p>
    <w:p w:rsidR="005367B1" w:rsidRPr="00DF09F4" w:rsidRDefault="005367B1" w:rsidP="00C60C17">
      <w:pPr>
        <w:numPr>
          <w:ilvl w:val="0"/>
          <w:numId w:val="1"/>
        </w:numPr>
        <w:tabs>
          <w:tab w:val="left" w:pos="5040"/>
        </w:tabs>
        <w:suppressAutoHyphens/>
        <w:ind w:left="0" w:firstLine="397"/>
        <w:jc w:val="both"/>
        <w:rPr>
          <w:rFonts w:ascii="Arial" w:eastAsia="Arial Unicode MS" w:hAnsi="Arial" w:cs="Arial"/>
          <w:bCs/>
          <w:iCs/>
          <w:lang w:eastAsia="ar-SA"/>
        </w:rPr>
      </w:pPr>
      <w:r w:rsidRPr="00DF09F4">
        <w:rPr>
          <w:rFonts w:ascii="Arial" w:eastAsia="Arial Unicode MS" w:hAnsi="Arial" w:cs="Arial"/>
          <w:bCs/>
          <w:iCs/>
          <w:lang w:eastAsia="ar-SA"/>
        </w:rPr>
        <w:t>Licitantes cuja configure a figura de sócio concorrendo simultaneamente em duas ou mais propostas.</w:t>
      </w:r>
    </w:p>
    <w:p w:rsidR="005367B1" w:rsidRPr="00DF09F4" w:rsidRDefault="005367B1" w:rsidP="00C60C17">
      <w:pPr>
        <w:numPr>
          <w:ilvl w:val="0"/>
          <w:numId w:val="1"/>
        </w:numPr>
        <w:tabs>
          <w:tab w:val="left" w:pos="288"/>
          <w:tab w:val="left" w:pos="1008"/>
          <w:tab w:val="left" w:pos="1728"/>
          <w:tab w:val="left" w:pos="2448"/>
          <w:tab w:val="left" w:pos="3168"/>
          <w:tab w:val="left" w:pos="3888"/>
          <w:tab w:val="left" w:pos="4608"/>
          <w:tab w:val="left" w:pos="5328"/>
          <w:tab w:val="left" w:pos="6048"/>
          <w:tab w:val="left" w:pos="6768"/>
        </w:tabs>
        <w:suppressAutoHyphens/>
        <w:ind w:left="0" w:firstLine="397"/>
        <w:jc w:val="both"/>
        <w:rPr>
          <w:rFonts w:ascii="Arial" w:hAnsi="Arial" w:cs="Arial"/>
          <w:color w:val="000000"/>
          <w:lang w:eastAsia="ar-SA"/>
        </w:rPr>
      </w:pPr>
      <w:r w:rsidRPr="00DF09F4">
        <w:rPr>
          <w:rFonts w:ascii="Arial" w:hAnsi="Arial" w:cs="Arial"/>
          <w:color w:val="000000"/>
          <w:lang w:eastAsia="ar-SA"/>
        </w:rPr>
        <w:t>Não será permitida a participação de mais de uma empresa sob o controle acionário de um mesmo grupo de pessoas, físicas ou jurídicas.</w:t>
      </w:r>
    </w:p>
    <w:p w:rsidR="005367B1" w:rsidRPr="00DF09F4" w:rsidRDefault="005367B1" w:rsidP="00C60C17">
      <w:pPr>
        <w:numPr>
          <w:ilvl w:val="0"/>
          <w:numId w:val="1"/>
        </w:numPr>
        <w:suppressAutoHyphens/>
        <w:ind w:left="0" w:firstLine="397"/>
        <w:jc w:val="both"/>
        <w:rPr>
          <w:rFonts w:ascii="Arial" w:hAnsi="Arial" w:cs="Arial"/>
          <w:color w:val="000000"/>
          <w:lang w:eastAsia="ar-SA"/>
        </w:rPr>
      </w:pPr>
      <w:r w:rsidRPr="00DF09F4">
        <w:rPr>
          <w:rFonts w:ascii="Arial" w:hAnsi="Arial" w:cs="Arial"/>
          <w:color w:val="000000"/>
          <w:lang w:eastAsia="ar-SA"/>
        </w:rPr>
        <w:t>Não poderão participar autores do referido pro</w:t>
      </w:r>
      <w:r w:rsidRPr="00DF09F4">
        <w:rPr>
          <w:rFonts w:ascii="Arial" w:hAnsi="Arial" w:cs="Arial"/>
          <w:color w:val="000000"/>
          <w:lang w:eastAsia="ar-SA"/>
        </w:rPr>
        <w:softHyphen/>
        <w:t>jetos básicos ou executivos (pessoa física ou jurídica), confor</w:t>
      </w:r>
      <w:r w:rsidRPr="00DF09F4">
        <w:rPr>
          <w:rFonts w:ascii="Arial" w:hAnsi="Arial" w:cs="Arial"/>
          <w:color w:val="000000"/>
          <w:lang w:eastAsia="ar-SA"/>
        </w:rPr>
        <w:softHyphen/>
        <w:t>me artigo 9º, § 1º, da lei 8.666, de 21/06/93.</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Cs/>
          <w:lang w:eastAsia="ar-SA"/>
        </w:rPr>
        <w:t xml:space="preserve">8.2. Poderão participar da presente licitação, as empresas que venham satisfazer as exigências contidas neste Edital </w:t>
      </w:r>
    </w:p>
    <w:p w:rsidR="005367B1" w:rsidRPr="00DF09F4" w:rsidRDefault="005367B1" w:rsidP="001423EA">
      <w:pPr>
        <w:suppressAutoHyphens/>
        <w:jc w:val="both"/>
        <w:rPr>
          <w:rFonts w:ascii="Arial" w:eastAsia="Arial Unicode MS" w:hAnsi="Arial" w:cs="Arial"/>
          <w:bCs/>
          <w:iCs/>
        </w:rPr>
      </w:pPr>
      <w:r w:rsidRPr="00DF09F4">
        <w:rPr>
          <w:rFonts w:ascii="Arial" w:eastAsia="Arial Unicode MS" w:hAnsi="Arial" w:cs="Arial"/>
          <w:bCs/>
          <w:iCs/>
          <w:lang w:eastAsia="ar-SA"/>
        </w:rPr>
        <w:t>8.3. Poderão participar desta licitação, Pessoa Jurídica cujo objeto social expresso no Estatuto ou Contrato Social especifique atividade pertinente e compatível com o objeto da presente licitação ou</w:t>
      </w:r>
      <w:r w:rsidRPr="00DF09F4">
        <w:rPr>
          <w:rFonts w:ascii="Arial" w:eastAsia="Arial Unicode MS" w:hAnsi="Arial" w:cs="Arial"/>
          <w:bCs/>
          <w:iCs/>
        </w:rPr>
        <w:t xml:space="preserve"> as empresas que sejam representantes deverão apresentar o contrato de REPRESENTAÇÃO DO SOFTWARE devidamente registrado em cartório. As participantes terão que ofertar todos os produtos e serviços objeto desta licitação. </w:t>
      </w:r>
    </w:p>
    <w:p w:rsidR="005367B1" w:rsidRPr="00DF09F4" w:rsidRDefault="005367B1" w:rsidP="001423EA">
      <w:pPr>
        <w:widowControl w:val="0"/>
        <w:suppressAutoHyphens/>
        <w:autoSpaceDE w:val="0"/>
        <w:jc w:val="both"/>
        <w:rPr>
          <w:rFonts w:ascii="Arial" w:eastAsia="Arial Unicode MS" w:hAnsi="Arial" w:cs="Arial"/>
          <w:b/>
          <w:i/>
          <w:iCs/>
          <w:lang w:eastAsia="ar-SA"/>
        </w:rPr>
      </w:pPr>
      <w:r w:rsidRPr="00DF09F4">
        <w:rPr>
          <w:rFonts w:ascii="Arial" w:eastAsia="Arial Unicode MS" w:hAnsi="Arial" w:cs="Arial"/>
        </w:rPr>
        <w:lastRenderedPageBreak/>
        <w:t>8.4 - As empresas que sejam representantes autorizados de sistemas deverão apresentar declaração com firma reconhecida e registrada em cartório de que a representada torna-se solidária e responsável por todas as obrigações do presente edital, INCLUSIVE que HAVENDO A QUEBRA DE CONTRATO ENTRE REPRESENTANTE E REPRESENTADA a REPRESENTADA automaticamente assumirá a responsabilidade de continuidade de todas as obrigações do presente edital.</w:t>
      </w:r>
    </w:p>
    <w:p w:rsidR="005367B1" w:rsidRPr="00DF09F4" w:rsidRDefault="005367B1" w:rsidP="001423EA">
      <w:pPr>
        <w:widowControl w:val="0"/>
        <w:suppressAutoHyphens/>
        <w:autoSpaceDE w:val="0"/>
        <w:jc w:val="both"/>
        <w:rPr>
          <w:rFonts w:ascii="Arial" w:eastAsia="Book Antiqua" w:hAnsi="Arial" w:cs="Arial"/>
          <w:color w:val="000000"/>
          <w:lang w:eastAsia="ar-SA"/>
        </w:rPr>
      </w:pPr>
      <w:r w:rsidRPr="00DF09F4">
        <w:rPr>
          <w:rFonts w:ascii="Arial" w:eastAsia="Book Antiqua" w:hAnsi="Arial" w:cs="Arial"/>
          <w:bCs/>
          <w:color w:val="000000"/>
          <w:lang w:eastAsia="ar-SA"/>
        </w:rPr>
        <w:t>8.5.</w:t>
      </w:r>
      <w:r w:rsidRPr="00DF09F4">
        <w:rPr>
          <w:rFonts w:ascii="Arial" w:eastAsia="Book Antiqua" w:hAnsi="Arial" w:cs="Arial"/>
          <w:color w:val="000000"/>
          <w:lang w:eastAsia="ar-SA"/>
        </w:rPr>
        <w:t xml:space="preserve"> Poderão participar da presente Licitação, todas as empresas do ramo que possuam Capital social de no mínimo </w:t>
      </w:r>
      <w:r w:rsidRPr="00DF09F4">
        <w:rPr>
          <w:rFonts w:ascii="Arial" w:eastAsia="Book Antiqua" w:hAnsi="Arial" w:cs="Arial"/>
          <w:lang w:eastAsia="ar-SA"/>
        </w:rPr>
        <w:t>9%</w:t>
      </w:r>
      <w:r w:rsidRPr="00DF09F4">
        <w:rPr>
          <w:rFonts w:ascii="Arial" w:eastAsia="Book Antiqua" w:hAnsi="Arial" w:cs="Arial"/>
          <w:color w:val="000000"/>
          <w:lang w:eastAsia="ar-SA"/>
        </w:rPr>
        <w:t xml:space="preserve"> do objeto a ser licitado.</w:t>
      </w:r>
    </w:p>
    <w:p w:rsidR="005367B1" w:rsidRPr="00DF09F4" w:rsidRDefault="005367B1" w:rsidP="001423EA">
      <w:pPr>
        <w:widowControl w:val="0"/>
        <w:suppressAutoHyphens/>
        <w:autoSpaceDE w:val="0"/>
        <w:jc w:val="both"/>
        <w:rPr>
          <w:rFonts w:ascii="Arial" w:eastAsia="Book Antiqua" w:hAnsi="Arial" w:cs="Arial"/>
          <w:bCs/>
          <w:color w:val="000000"/>
          <w:lang w:eastAsia="ar-SA"/>
        </w:rPr>
      </w:pPr>
      <w:r w:rsidRPr="00DF09F4">
        <w:rPr>
          <w:rFonts w:ascii="Arial" w:eastAsia="Book Antiqua" w:hAnsi="Arial" w:cs="Arial"/>
          <w:bCs/>
          <w:color w:val="000000"/>
          <w:lang w:eastAsia="ar-SA"/>
        </w:rPr>
        <w:t xml:space="preserve">8.6.Apenas as microempresas ou empresas de pequeno porte, deverão apresentar Declaração em conformidade com o inciso I, II e parágrafo 4º do art. 3º da Lei Complementar n. 123/06 </w:t>
      </w:r>
      <w:r w:rsidR="00EB64AC" w:rsidRPr="00DF09F4">
        <w:rPr>
          <w:rFonts w:ascii="Arial" w:eastAsia="Book Antiqua" w:hAnsi="Arial" w:cs="Arial"/>
          <w:bCs/>
          <w:color w:val="000000"/>
          <w:lang w:eastAsia="ar-SA"/>
        </w:rPr>
        <w:t>e/ou 147/2014</w:t>
      </w:r>
      <w:r w:rsidR="00F60FA3" w:rsidRPr="00DF09F4">
        <w:rPr>
          <w:rFonts w:ascii="Arial" w:eastAsia="Book Antiqua" w:hAnsi="Arial" w:cs="Arial"/>
          <w:bCs/>
          <w:color w:val="000000"/>
          <w:lang w:eastAsia="ar-SA"/>
        </w:rPr>
        <w:t xml:space="preserve"> </w:t>
      </w:r>
      <w:r w:rsidRPr="00DF09F4">
        <w:rPr>
          <w:rFonts w:ascii="Arial" w:eastAsia="Book Antiqua" w:hAnsi="Arial" w:cs="Arial"/>
          <w:bCs/>
          <w:color w:val="000000"/>
          <w:lang w:eastAsia="ar-SA"/>
        </w:rPr>
        <w:t>para obterem tratamento diferenciado e favorecido da Lei. Não havendo a referida Declaração os licitantes não obterão o favorecimento, passando assim a concorrer com as demais empresas sem favorecimento</w:t>
      </w:r>
      <w:r w:rsidR="00A25A4A" w:rsidRPr="00DF09F4">
        <w:rPr>
          <w:rFonts w:ascii="Arial" w:eastAsia="Book Antiqua" w:hAnsi="Arial" w:cs="Arial"/>
          <w:bCs/>
          <w:color w:val="000000"/>
          <w:lang w:eastAsia="ar-SA"/>
        </w:rPr>
        <w:t>.</w:t>
      </w:r>
    </w:p>
    <w:p w:rsidR="009A715B" w:rsidRPr="00DF09F4" w:rsidRDefault="009A715B" w:rsidP="001423EA">
      <w:pPr>
        <w:widowControl w:val="0"/>
        <w:suppressAutoHyphens/>
        <w:autoSpaceDE w:val="0"/>
        <w:jc w:val="both"/>
        <w:rPr>
          <w:rFonts w:ascii="Arial" w:eastAsia="Book Antiqua" w:hAnsi="Arial" w:cs="Arial"/>
          <w:color w:val="000000"/>
          <w:lang w:eastAsia="ar-SA"/>
        </w:rPr>
      </w:pPr>
    </w:p>
    <w:p w:rsidR="005367B1" w:rsidRPr="00DF09F4" w:rsidRDefault="005367B1" w:rsidP="001423EA">
      <w:pPr>
        <w:suppressAutoHyphens/>
        <w:jc w:val="both"/>
        <w:rPr>
          <w:rFonts w:ascii="Arial" w:eastAsia="Arial Unicode MS" w:hAnsi="Arial" w:cs="Arial"/>
          <w:b/>
          <w:bCs/>
          <w:lang w:eastAsia="ar-SA"/>
        </w:rPr>
      </w:pPr>
      <w:r w:rsidRPr="00DF09F4">
        <w:rPr>
          <w:rFonts w:ascii="Arial" w:eastAsia="Arial Unicode MS" w:hAnsi="Arial" w:cs="Arial"/>
          <w:b/>
          <w:bCs/>
          <w:lang w:eastAsia="ar-SA"/>
        </w:rPr>
        <w:t>9. DECLARAÇÕES</w:t>
      </w:r>
    </w:p>
    <w:p w:rsidR="005367B1" w:rsidRPr="00DF09F4" w:rsidRDefault="005367B1" w:rsidP="001423EA">
      <w:pPr>
        <w:tabs>
          <w:tab w:val="left" w:pos="2552"/>
        </w:tabs>
        <w:suppressAutoHyphens/>
        <w:jc w:val="both"/>
        <w:rPr>
          <w:rFonts w:ascii="Arial" w:hAnsi="Arial" w:cs="Arial"/>
          <w:bCs/>
          <w:color w:val="000000"/>
          <w:lang w:eastAsia="ar-SA"/>
        </w:rPr>
      </w:pPr>
      <w:r w:rsidRPr="00DF09F4">
        <w:rPr>
          <w:rFonts w:ascii="Arial" w:hAnsi="Arial" w:cs="Arial"/>
          <w:bCs/>
          <w:color w:val="000000"/>
          <w:lang w:eastAsia="ar-SA"/>
        </w:rPr>
        <w:t>9.1. Declaração de que os proprietários, geren</w:t>
      </w:r>
      <w:r w:rsidRPr="00DF09F4">
        <w:rPr>
          <w:rFonts w:ascii="Arial" w:hAnsi="Arial" w:cs="Arial"/>
          <w:bCs/>
          <w:color w:val="000000"/>
          <w:lang w:eastAsia="ar-SA"/>
        </w:rPr>
        <w:softHyphen/>
        <w:t>tes ou, sócios da empresa, não são servidores públicos</w:t>
      </w:r>
      <w:r w:rsidR="00210855" w:rsidRPr="00DF09F4">
        <w:rPr>
          <w:rFonts w:ascii="Arial" w:hAnsi="Arial" w:cs="Arial"/>
          <w:bCs/>
          <w:color w:val="000000"/>
          <w:lang w:eastAsia="ar-SA"/>
        </w:rPr>
        <w:t xml:space="preserve"> </w:t>
      </w:r>
      <w:r w:rsidRPr="00DF09F4">
        <w:rPr>
          <w:rFonts w:ascii="Arial" w:hAnsi="Arial" w:cs="Arial"/>
          <w:bCs/>
          <w:color w:val="000000"/>
          <w:lang w:eastAsia="ar-SA"/>
        </w:rPr>
        <w:t>desta municipalidade. Art. 9 º inciso III da lei 8.666</w:t>
      </w:r>
      <w:r w:rsidR="00F73F07" w:rsidRPr="00DF09F4">
        <w:rPr>
          <w:rFonts w:ascii="Arial" w:hAnsi="Arial" w:cs="Arial"/>
          <w:bCs/>
          <w:color w:val="000000"/>
          <w:lang w:eastAsia="ar-SA"/>
        </w:rPr>
        <w:t>/</w:t>
      </w:r>
      <w:r w:rsidRPr="00DF09F4">
        <w:rPr>
          <w:rFonts w:ascii="Arial" w:hAnsi="Arial" w:cs="Arial"/>
          <w:bCs/>
          <w:color w:val="000000"/>
          <w:lang w:eastAsia="ar-SA"/>
        </w:rPr>
        <w:t>93</w:t>
      </w:r>
    </w:p>
    <w:p w:rsidR="005367B1" w:rsidRPr="00DF09F4" w:rsidRDefault="005367B1" w:rsidP="001423EA">
      <w:pPr>
        <w:suppressAutoHyphens/>
        <w:jc w:val="both"/>
        <w:rPr>
          <w:rFonts w:ascii="Arial" w:hAnsi="Arial" w:cs="Arial"/>
          <w:bCs/>
          <w:color w:val="000000"/>
          <w:lang w:eastAsia="ar-SA"/>
        </w:rPr>
      </w:pPr>
      <w:r w:rsidRPr="00DF09F4">
        <w:rPr>
          <w:rFonts w:ascii="Arial" w:hAnsi="Arial" w:cs="Arial"/>
          <w:bCs/>
          <w:color w:val="000000"/>
          <w:lang w:eastAsia="ar-SA"/>
        </w:rPr>
        <w:t xml:space="preserve">9.2. Declaração de plena ciência e aceitação das condições e exigências deste Edital, em todas as fases da licitação. </w:t>
      </w:r>
    </w:p>
    <w:p w:rsidR="005367B1" w:rsidRPr="00DF09F4" w:rsidRDefault="005367B1" w:rsidP="001423EA">
      <w:pPr>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Cs/>
          <w:color w:val="000000"/>
          <w:lang w:eastAsia="ar-SA"/>
        </w:rPr>
      </w:pPr>
      <w:r w:rsidRPr="00DF09F4">
        <w:rPr>
          <w:rFonts w:ascii="Arial" w:hAnsi="Arial" w:cs="Arial"/>
          <w:bCs/>
          <w:color w:val="000000"/>
          <w:lang w:eastAsia="ar-SA"/>
        </w:rPr>
        <w:t>9.3. Declaração de superveniência e/ou fato impeditivo, nos termos do parágrafo segundo do artigo 32 da lei 8.666/93;</w:t>
      </w:r>
    </w:p>
    <w:p w:rsidR="005367B1" w:rsidRPr="00DF09F4" w:rsidRDefault="005367B1" w:rsidP="001423EA">
      <w:pPr>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Cs/>
          <w:color w:val="000000"/>
          <w:lang w:eastAsia="ar-SA"/>
        </w:rPr>
      </w:pPr>
      <w:r w:rsidRPr="00DF09F4">
        <w:rPr>
          <w:rFonts w:ascii="Arial" w:hAnsi="Arial" w:cs="Arial"/>
          <w:bCs/>
          <w:color w:val="000000"/>
          <w:lang w:eastAsia="ar-SA"/>
        </w:rPr>
        <w:t>9.4. Declaração que concorda em firmar o Contrato para execução dos serviços propostos, pelos respectivos preços, mediante convocação, de reconhecimento à Administração Pública do direito de paralisar ou suspender a execução dos serviços, na forma da lei;</w:t>
      </w:r>
    </w:p>
    <w:p w:rsidR="005367B1" w:rsidRPr="00DF09F4" w:rsidRDefault="005367B1" w:rsidP="001423EA">
      <w:pPr>
        <w:suppressAutoHyphens/>
        <w:jc w:val="both"/>
        <w:rPr>
          <w:rFonts w:ascii="Arial" w:hAnsi="Arial" w:cs="Arial"/>
          <w:bCs/>
          <w:color w:val="000000"/>
          <w:lang w:eastAsia="ar-SA"/>
        </w:rPr>
      </w:pPr>
      <w:r w:rsidRPr="00DF09F4">
        <w:rPr>
          <w:rFonts w:ascii="Arial" w:hAnsi="Arial" w:cs="Arial"/>
          <w:bCs/>
          <w:color w:val="000000"/>
          <w:lang w:eastAsia="ar-SA"/>
        </w:rPr>
        <w:t>9.5. Declaração indicando o preposto caso venha ser contratada pela Administração para representá-la junto Administração na execução do contrato.  Art.68 da lei 8.666</w:t>
      </w:r>
      <w:r w:rsidR="00F73F07" w:rsidRPr="00DF09F4">
        <w:rPr>
          <w:rFonts w:ascii="Arial" w:hAnsi="Arial" w:cs="Arial"/>
          <w:bCs/>
          <w:color w:val="000000"/>
          <w:lang w:eastAsia="ar-SA"/>
        </w:rPr>
        <w:t>/</w:t>
      </w:r>
      <w:r w:rsidRPr="00DF09F4">
        <w:rPr>
          <w:rFonts w:ascii="Arial" w:hAnsi="Arial" w:cs="Arial"/>
          <w:bCs/>
          <w:color w:val="000000"/>
          <w:lang w:eastAsia="ar-SA"/>
        </w:rPr>
        <w:t>93.</w:t>
      </w:r>
    </w:p>
    <w:p w:rsidR="005367B1" w:rsidRPr="00DF09F4" w:rsidRDefault="00A25A4A" w:rsidP="001423EA">
      <w:pPr>
        <w:suppressAutoHyphens/>
        <w:jc w:val="both"/>
        <w:rPr>
          <w:rFonts w:ascii="Arial" w:eastAsia="Arial Unicode MS" w:hAnsi="Arial" w:cs="Arial"/>
          <w:lang w:eastAsia="ar-SA"/>
        </w:rPr>
      </w:pPr>
      <w:r w:rsidRPr="00DF09F4">
        <w:rPr>
          <w:rFonts w:ascii="Arial" w:eastAsia="Arial Unicode MS" w:hAnsi="Arial" w:cs="Arial"/>
          <w:lang w:eastAsia="ar-SA"/>
        </w:rPr>
        <w:t>9.6. Declaração que está</w:t>
      </w:r>
      <w:r w:rsidR="005367B1" w:rsidRPr="00DF09F4">
        <w:rPr>
          <w:rFonts w:ascii="Arial" w:eastAsia="Arial Unicode MS" w:hAnsi="Arial" w:cs="Arial"/>
          <w:lang w:eastAsia="ar-SA"/>
        </w:rPr>
        <w:t xml:space="preserve"> cumprindo do disposto no inciso XXXIII do art. 7º da Constituição Federal (declaração que não emprega menor)</w:t>
      </w:r>
      <w:r w:rsidRPr="00DF09F4">
        <w:rPr>
          <w:rFonts w:ascii="Arial" w:eastAsia="Arial Unicode MS" w:hAnsi="Arial" w:cs="Arial"/>
          <w:lang w:eastAsia="ar-SA"/>
        </w:rPr>
        <w:t>.</w:t>
      </w:r>
    </w:p>
    <w:p w:rsidR="00A25A4A" w:rsidRPr="00DF09F4" w:rsidRDefault="00A25A4A" w:rsidP="001423EA">
      <w:pPr>
        <w:suppressAutoHyphens/>
        <w:jc w:val="both"/>
        <w:rPr>
          <w:rFonts w:ascii="Arial" w:eastAsia="Arial Unicode MS" w:hAnsi="Arial" w:cs="Arial"/>
          <w:lang w:eastAsia="ar-SA"/>
        </w:rPr>
      </w:pPr>
    </w:p>
    <w:p w:rsidR="005367B1" w:rsidRPr="00DF09F4" w:rsidRDefault="005367B1" w:rsidP="001423EA">
      <w:pPr>
        <w:suppressAutoHyphens/>
        <w:jc w:val="both"/>
        <w:rPr>
          <w:rFonts w:ascii="Arial" w:eastAsia="Arial Unicode MS" w:hAnsi="Arial" w:cs="Arial"/>
          <w:b/>
          <w:bCs/>
          <w:lang w:eastAsia="ar-SA"/>
        </w:rPr>
      </w:pPr>
      <w:r w:rsidRPr="00DF09F4">
        <w:rPr>
          <w:rFonts w:ascii="Arial" w:eastAsia="Arial Unicode MS" w:hAnsi="Arial" w:cs="Arial"/>
          <w:b/>
          <w:bCs/>
          <w:lang w:eastAsia="ar-SA"/>
        </w:rPr>
        <w:t>10. APRESENTAÇÃO DA DOCUMENTAÇÃO E DAS PROPOSTAS</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Cs/>
          <w:lang w:eastAsia="ar-SA"/>
        </w:rPr>
        <w:t xml:space="preserve">10.1. A licitação será realizada em 03 (três) </w:t>
      </w:r>
      <w:r w:rsidR="00F60FA3" w:rsidRPr="00DF09F4">
        <w:rPr>
          <w:rFonts w:ascii="Arial" w:eastAsia="Arial Unicode MS" w:hAnsi="Arial" w:cs="Arial"/>
          <w:bCs/>
          <w:lang w:eastAsia="ar-SA"/>
        </w:rPr>
        <w:t>fases já mencionadas no item 4</w:t>
      </w:r>
      <w:r w:rsidRPr="00DF09F4">
        <w:rPr>
          <w:rFonts w:ascii="Arial" w:eastAsia="Arial Unicode MS" w:hAnsi="Arial" w:cs="Arial"/>
          <w:bCs/>
          <w:lang w:eastAsia="ar-SA"/>
        </w:rPr>
        <w:t xml:space="preserve"> deste Edital.</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Cs/>
          <w:lang w:eastAsia="ar-SA"/>
        </w:rPr>
        <w:t>10.2. A Documentação de Habilitação requerida no item 11</w:t>
      </w:r>
      <w:r w:rsidR="00F60FA3" w:rsidRPr="00DF09F4">
        <w:rPr>
          <w:rFonts w:ascii="Arial" w:eastAsia="Arial Unicode MS" w:hAnsi="Arial" w:cs="Arial"/>
          <w:b/>
          <w:bCs/>
          <w:i/>
          <w:lang w:eastAsia="ar-SA"/>
        </w:rPr>
        <w:t xml:space="preserve"> </w:t>
      </w:r>
      <w:r w:rsidRPr="00DF09F4">
        <w:rPr>
          <w:rFonts w:ascii="Arial" w:eastAsia="Arial Unicode MS" w:hAnsi="Arial" w:cs="Arial"/>
          <w:bCs/>
          <w:lang w:eastAsia="ar-SA"/>
        </w:rPr>
        <w:t>deverá ser apresentada em 01 (uma) via no dia hora e local indicados no preâmbulo deste edital, em envelope devidamente fechado</w:t>
      </w:r>
      <w:r w:rsidR="00A25A4A" w:rsidRPr="00DF09F4">
        <w:rPr>
          <w:rFonts w:ascii="Arial" w:eastAsia="Arial Unicode MS" w:hAnsi="Arial" w:cs="Arial"/>
          <w:bCs/>
          <w:lang w:eastAsia="ar-SA"/>
        </w:rPr>
        <w:t xml:space="preserve"> e</w:t>
      </w:r>
      <w:r w:rsidRPr="00DF09F4">
        <w:rPr>
          <w:rFonts w:ascii="Arial" w:eastAsia="Arial Unicode MS" w:hAnsi="Arial" w:cs="Arial"/>
          <w:bCs/>
          <w:lang w:eastAsia="ar-SA"/>
        </w:rPr>
        <w:t xml:space="preserve"> deverão </w:t>
      </w:r>
      <w:r w:rsidR="00A25A4A" w:rsidRPr="00DF09F4">
        <w:rPr>
          <w:rFonts w:ascii="Arial" w:eastAsia="Arial Unicode MS" w:hAnsi="Arial" w:cs="Arial"/>
          <w:bCs/>
          <w:lang w:eastAsia="ar-SA"/>
        </w:rPr>
        <w:t xml:space="preserve">estar </w:t>
      </w:r>
      <w:r w:rsidRPr="00DF09F4">
        <w:rPr>
          <w:rFonts w:ascii="Arial" w:eastAsia="Arial Unicode MS" w:hAnsi="Arial" w:cs="Arial"/>
          <w:bCs/>
          <w:lang w:eastAsia="ar-SA"/>
        </w:rPr>
        <w:t xml:space="preserve">obrigatoriamente autenticadas. </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Cs/>
          <w:lang w:eastAsia="ar-SA"/>
        </w:rPr>
        <w:t xml:space="preserve">10.3. As Propostas Técnica e de Preços apresentadas em envelopes individualizados na data mencionada no preâmbulo ficarão e em poder da Comissão de Licitação e da Sub Comissão aguardando o transcorrer dos prazos de recurso da </w:t>
      </w:r>
      <w:r w:rsidRPr="00DF09F4">
        <w:rPr>
          <w:rFonts w:ascii="Arial" w:eastAsia="Arial Unicode MS" w:hAnsi="Arial" w:cs="Arial"/>
          <w:bCs/>
          <w:lang w:eastAsia="ar-SA"/>
        </w:rPr>
        <w:lastRenderedPageBreak/>
        <w:t xml:space="preserve">primeira fase de habilitação. Tais propostas não deverão conter emendas, rasuras ou sobrescritos e deverão estar datadas e assinadas. </w:t>
      </w:r>
    </w:p>
    <w:p w:rsidR="005367B1" w:rsidRPr="00DF09F4" w:rsidRDefault="005367B1" w:rsidP="001423EA">
      <w:pPr>
        <w:suppressAutoHyphens/>
        <w:jc w:val="both"/>
        <w:rPr>
          <w:rFonts w:ascii="Arial" w:hAnsi="Arial" w:cs="Arial"/>
          <w:color w:val="000000"/>
          <w:lang w:eastAsia="ar-SA"/>
        </w:rPr>
      </w:pPr>
      <w:r w:rsidRPr="00DF09F4">
        <w:rPr>
          <w:rFonts w:ascii="Arial" w:hAnsi="Arial" w:cs="Arial"/>
          <w:bCs/>
          <w:color w:val="000000"/>
          <w:lang w:eastAsia="ar-SA"/>
        </w:rPr>
        <w:t>10.4.</w:t>
      </w:r>
      <w:r w:rsidRPr="00DF09F4">
        <w:rPr>
          <w:rFonts w:ascii="Arial" w:hAnsi="Arial" w:cs="Arial"/>
          <w:color w:val="000000"/>
          <w:lang w:eastAsia="ar-SA"/>
        </w:rPr>
        <w:t xml:space="preserve">Os documentos para habilitação deverão ser rubricados em todas as folhas e dispostos, contendo uma única via original ou fotocópia autenticada, de cada um dos elementos a seguir relacionados em conformidade com os Artigos de nº. 27 a 31 da Lei nº. 8.666 de 21.06.93, e no final Termo de Encerramento contendo total de </w:t>
      </w:r>
      <w:r w:rsidR="00F60FA3" w:rsidRPr="00DF09F4">
        <w:rPr>
          <w:rFonts w:ascii="Arial" w:hAnsi="Arial" w:cs="Arial"/>
          <w:color w:val="000000"/>
          <w:lang w:eastAsia="ar-SA"/>
        </w:rPr>
        <w:t>páginas</w:t>
      </w:r>
      <w:r w:rsidRPr="00DF09F4">
        <w:rPr>
          <w:rFonts w:ascii="Arial" w:hAnsi="Arial" w:cs="Arial"/>
          <w:color w:val="000000"/>
          <w:lang w:eastAsia="ar-SA"/>
        </w:rPr>
        <w:t>.</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Cs/>
          <w:lang w:eastAsia="ar-SA"/>
        </w:rPr>
        <w:t xml:space="preserve">10.4. Os envelopes relativos a documentação e propostas deverão conter os seguintes dizeres em sua parte externa: </w:t>
      </w:r>
    </w:p>
    <w:p w:rsidR="005367B1" w:rsidRPr="00A572AA" w:rsidRDefault="005367B1" w:rsidP="001423EA">
      <w:pPr>
        <w:suppressAutoHyphens/>
        <w:jc w:val="both"/>
        <w:rPr>
          <w:rFonts w:ascii="Arial" w:eastAsia="Arial Unicode MS" w:hAnsi="Arial" w:cs="Arial"/>
          <w:bCs/>
          <w:color w:val="0D0D0D" w:themeColor="text1" w:themeTint="F2"/>
          <w:lang w:eastAsia="ar-SA"/>
        </w:rPr>
      </w:pPr>
    </w:p>
    <w:p w:rsidR="005367B1" w:rsidRPr="00A572AA" w:rsidRDefault="005367B1" w:rsidP="001423EA">
      <w:pPr>
        <w:suppressAutoHyphens/>
        <w:jc w:val="both"/>
        <w:rPr>
          <w:rFonts w:ascii="Arial" w:eastAsia="Arial Unicode MS" w:hAnsi="Arial" w:cs="Arial"/>
          <w:bCs/>
          <w:color w:val="0D0D0D" w:themeColor="text1" w:themeTint="F2"/>
          <w:lang w:eastAsia="ar-SA"/>
        </w:rPr>
      </w:pPr>
      <w:r w:rsidRPr="00A572AA">
        <w:rPr>
          <w:rFonts w:ascii="Arial" w:eastAsia="Arial Unicode MS" w:hAnsi="Arial" w:cs="Arial"/>
          <w:bCs/>
          <w:color w:val="0D0D0D" w:themeColor="text1" w:themeTint="F2"/>
          <w:lang w:eastAsia="ar-SA"/>
        </w:rPr>
        <w:t xml:space="preserve">MUNICÍPIO DE </w:t>
      </w:r>
      <w:r w:rsidR="00F60FA3" w:rsidRPr="00A572AA">
        <w:rPr>
          <w:rFonts w:ascii="Arial" w:eastAsia="Arial Unicode MS" w:hAnsi="Arial" w:cs="Arial"/>
          <w:bCs/>
          <w:color w:val="0D0D0D" w:themeColor="text1" w:themeTint="F2"/>
          <w:lang w:eastAsia="ar-SA"/>
        </w:rPr>
        <w:t>ROLIM DE MOURA</w:t>
      </w:r>
      <w:r w:rsidRPr="00A572AA">
        <w:rPr>
          <w:rFonts w:ascii="Arial" w:eastAsia="Arial Unicode MS" w:hAnsi="Arial" w:cs="Arial"/>
          <w:bCs/>
          <w:color w:val="0D0D0D" w:themeColor="text1" w:themeTint="F2"/>
          <w:lang w:eastAsia="ar-SA"/>
        </w:rPr>
        <w:t xml:space="preserve"> – RO</w:t>
      </w:r>
    </w:p>
    <w:p w:rsidR="005367B1" w:rsidRPr="00A572AA" w:rsidRDefault="00E87EC5" w:rsidP="001423EA">
      <w:pPr>
        <w:suppressAutoHyphens/>
        <w:jc w:val="both"/>
        <w:rPr>
          <w:rFonts w:ascii="Arial" w:eastAsia="Arial Unicode MS" w:hAnsi="Arial" w:cs="Arial"/>
          <w:bCs/>
          <w:color w:val="0D0D0D" w:themeColor="text1" w:themeTint="F2"/>
          <w:lang w:eastAsia="ar-SA"/>
        </w:rPr>
      </w:pPr>
      <w:r w:rsidRPr="00A572AA">
        <w:rPr>
          <w:rFonts w:ascii="Arial" w:eastAsia="Arial Unicode MS" w:hAnsi="Arial" w:cs="Arial"/>
          <w:bCs/>
          <w:color w:val="0D0D0D" w:themeColor="text1" w:themeTint="F2"/>
          <w:lang w:eastAsia="ar-SA"/>
        </w:rPr>
        <w:t>CONCORRÊNCIA</w:t>
      </w:r>
      <w:r w:rsidR="005367B1" w:rsidRPr="00A572AA">
        <w:rPr>
          <w:rFonts w:ascii="Arial" w:eastAsia="Arial Unicode MS" w:hAnsi="Arial" w:cs="Arial"/>
          <w:bCs/>
          <w:color w:val="0D0D0D" w:themeColor="text1" w:themeTint="F2"/>
          <w:lang w:eastAsia="ar-SA"/>
        </w:rPr>
        <w:t xml:space="preserve"> Nº. 00</w:t>
      </w:r>
      <w:r w:rsidR="00F60FA3" w:rsidRPr="00A572AA">
        <w:rPr>
          <w:rFonts w:ascii="Arial" w:eastAsia="Arial Unicode MS" w:hAnsi="Arial" w:cs="Arial"/>
          <w:bCs/>
          <w:color w:val="0D0D0D" w:themeColor="text1" w:themeTint="F2"/>
          <w:lang w:eastAsia="ar-SA"/>
        </w:rPr>
        <w:t>0</w:t>
      </w:r>
      <w:r w:rsidR="005367B1" w:rsidRPr="00A572AA">
        <w:rPr>
          <w:rFonts w:ascii="Arial" w:eastAsia="Arial Unicode MS" w:hAnsi="Arial" w:cs="Arial"/>
          <w:bCs/>
          <w:color w:val="0D0D0D" w:themeColor="text1" w:themeTint="F2"/>
          <w:lang w:eastAsia="ar-SA"/>
        </w:rPr>
        <w:t>/201</w:t>
      </w:r>
      <w:r w:rsidR="00210855" w:rsidRPr="00A572AA">
        <w:rPr>
          <w:rFonts w:ascii="Arial" w:eastAsia="Arial Unicode MS" w:hAnsi="Arial" w:cs="Arial"/>
          <w:bCs/>
          <w:color w:val="0D0D0D" w:themeColor="text1" w:themeTint="F2"/>
          <w:lang w:eastAsia="ar-SA"/>
        </w:rPr>
        <w:t>7</w:t>
      </w:r>
    </w:p>
    <w:p w:rsidR="005367B1" w:rsidRPr="00A572AA" w:rsidRDefault="005367B1" w:rsidP="001423EA">
      <w:pPr>
        <w:numPr>
          <w:ilvl w:val="5"/>
          <w:numId w:val="0"/>
        </w:numPr>
        <w:tabs>
          <w:tab w:val="left" w:pos="0"/>
          <w:tab w:val="num" w:pos="1152"/>
        </w:tabs>
        <w:suppressAutoHyphens/>
        <w:jc w:val="both"/>
        <w:outlineLvl w:val="5"/>
        <w:rPr>
          <w:rFonts w:ascii="Arial" w:eastAsia="Arial Unicode MS" w:hAnsi="Arial" w:cs="Arial"/>
          <w:bCs/>
          <w:color w:val="0D0D0D" w:themeColor="text1" w:themeTint="F2"/>
          <w:lang w:eastAsia="ar-SA"/>
        </w:rPr>
      </w:pPr>
      <w:r w:rsidRPr="00A572AA">
        <w:rPr>
          <w:rFonts w:ascii="Arial" w:eastAsia="Arial Unicode MS" w:hAnsi="Arial" w:cs="Arial"/>
          <w:b/>
          <w:bCs/>
          <w:color w:val="0D0D0D" w:themeColor="text1" w:themeTint="F2"/>
          <w:lang w:eastAsia="ar-SA"/>
        </w:rPr>
        <w:t>ENVELOPE Nº. 01</w:t>
      </w:r>
      <w:r w:rsidRPr="00A572AA">
        <w:rPr>
          <w:rFonts w:ascii="Arial" w:eastAsia="Arial Unicode MS" w:hAnsi="Arial" w:cs="Arial"/>
          <w:bCs/>
          <w:color w:val="0D0D0D" w:themeColor="text1" w:themeTint="F2"/>
          <w:lang w:eastAsia="ar-SA"/>
        </w:rPr>
        <w:t xml:space="preserve"> – </w:t>
      </w:r>
      <w:r w:rsidRPr="00A572AA">
        <w:rPr>
          <w:rFonts w:ascii="Arial" w:eastAsia="Arial Unicode MS" w:hAnsi="Arial" w:cs="Arial"/>
          <w:b/>
          <w:bCs/>
          <w:color w:val="0D0D0D" w:themeColor="text1" w:themeTint="F2"/>
          <w:lang w:eastAsia="ar-SA"/>
        </w:rPr>
        <w:t>DOCUMENTAÇÃO DE HABILITAÇÃO</w:t>
      </w:r>
    </w:p>
    <w:p w:rsidR="005367B1" w:rsidRPr="00A572AA" w:rsidRDefault="005367B1" w:rsidP="001423EA">
      <w:pPr>
        <w:suppressAutoHyphens/>
        <w:jc w:val="both"/>
        <w:rPr>
          <w:rFonts w:ascii="Arial" w:eastAsia="Arial Unicode MS" w:hAnsi="Arial" w:cs="Arial"/>
          <w:bCs/>
          <w:color w:val="0D0D0D" w:themeColor="text1" w:themeTint="F2"/>
          <w:lang w:eastAsia="ar-SA"/>
        </w:rPr>
      </w:pPr>
      <w:r w:rsidRPr="00A572AA">
        <w:rPr>
          <w:rFonts w:ascii="Arial" w:eastAsia="Arial Unicode MS" w:hAnsi="Arial" w:cs="Arial"/>
          <w:bCs/>
          <w:color w:val="0D0D0D" w:themeColor="text1" w:themeTint="F2"/>
          <w:lang w:eastAsia="ar-SA"/>
        </w:rPr>
        <w:t xml:space="preserve">RAZÃO SOCIAL DO PROPONENTE </w:t>
      </w:r>
    </w:p>
    <w:p w:rsidR="005367B1" w:rsidRPr="00A572AA" w:rsidRDefault="005367B1" w:rsidP="001423EA">
      <w:pPr>
        <w:suppressAutoHyphens/>
        <w:jc w:val="both"/>
        <w:rPr>
          <w:rFonts w:ascii="Arial" w:eastAsia="Arial Unicode MS" w:hAnsi="Arial" w:cs="Arial"/>
          <w:bCs/>
          <w:color w:val="0D0D0D" w:themeColor="text1" w:themeTint="F2"/>
          <w:lang w:eastAsia="ar-SA"/>
        </w:rPr>
      </w:pPr>
      <w:r w:rsidRPr="00A572AA">
        <w:rPr>
          <w:rFonts w:ascii="Arial" w:eastAsia="Arial Unicode MS" w:hAnsi="Arial" w:cs="Arial"/>
          <w:bCs/>
          <w:color w:val="0D0D0D" w:themeColor="text1" w:themeTint="F2"/>
          <w:lang w:eastAsia="ar-SA"/>
        </w:rPr>
        <w:t>ENDEREÇO DO PROPONENTE</w:t>
      </w:r>
    </w:p>
    <w:p w:rsidR="005367B1" w:rsidRPr="00A572AA" w:rsidRDefault="005367B1" w:rsidP="001423EA">
      <w:pPr>
        <w:suppressAutoHyphens/>
        <w:jc w:val="both"/>
        <w:rPr>
          <w:rFonts w:ascii="Arial" w:eastAsia="Arial Unicode MS" w:hAnsi="Arial" w:cs="Arial"/>
          <w:bCs/>
          <w:color w:val="0D0D0D" w:themeColor="text1" w:themeTint="F2"/>
          <w:lang w:eastAsia="ar-SA"/>
        </w:rPr>
      </w:pPr>
    </w:p>
    <w:p w:rsidR="0009353D" w:rsidRPr="00A572AA" w:rsidRDefault="0009353D" w:rsidP="0009353D">
      <w:pPr>
        <w:suppressAutoHyphens/>
        <w:jc w:val="both"/>
        <w:rPr>
          <w:rFonts w:ascii="Arial" w:eastAsia="Arial Unicode MS" w:hAnsi="Arial" w:cs="Arial"/>
          <w:bCs/>
          <w:color w:val="0D0D0D" w:themeColor="text1" w:themeTint="F2"/>
          <w:lang w:eastAsia="ar-SA"/>
        </w:rPr>
      </w:pPr>
      <w:r w:rsidRPr="00A572AA">
        <w:rPr>
          <w:rFonts w:ascii="Arial" w:eastAsia="Arial Unicode MS" w:hAnsi="Arial" w:cs="Arial"/>
          <w:bCs/>
          <w:color w:val="0D0D0D" w:themeColor="text1" w:themeTint="F2"/>
          <w:lang w:eastAsia="ar-SA"/>
        </w:rPr>
        <w:t xml:space="preserve">MUNICÍPIO DE </w:t>
      </w:r>
      <w:r w:rsidR="00F60FA3" w:rsidRPr="00A572AA">
        <w:rPr>
          <w:rFonts w:ascii="Arial" w:eastAsia="Arial Unicode MS" w:hAnsi="Arial" w:cs="Arial"/>
          <w:bCs/>
          <w:color w:val="0D0D0D" w:themeColor="text1" w:themeTint="F2"/>
          <w:lang w:eastAsia="ar-SA"/>
        </w:rPr>
        <w:t xml:space="preserve">ROLIM DE MOURA </w:t>
      </w:r>
      <w:r w:rsidRPr="00A572AA">
        <w:rPr>
          <w:rFonts w:ascii="Arial" w:eastAsia="Arial Unicode MS" w:hAnsi="Arial" w:cs="Arial"/>
          <w:bCs/>
          <w:color w:val="0D0D0D" w:themeColor="text1" w:themeTint="F2"/>
          <w:lang w:eastAsia="ar-SA"/>
        </w:rPr>
        <w:t>– RO</w:t>
      </w:r>
    </w:p>
    <w:p w:rsidR="0009353D" w:rsidRPr="00A572AA" w:rsidRDefault="00E87EC5" w:rsidP="0009353D">
      <w:pPr>
        <w:suppressAutoHyphens/>
        <w:jc w:val="both"/>
        <w:rPr>
          <w:rFonts w:ascii="Arial" w:eastAsia="Arial Unicode MS" w:hAnsi="Arial" w:cs="Arial"/>
          <w:bCs/>
          <w:color w:val="0D0D0D" w:themeColor="text1" w:themeTint="F2"/>
          <w:lang w:eastAsia="ar-SA"/>
        </w:rPr>
      </w:pPr>
      <w:r w:rsidRPr="00A572AA">
        <w:rPr>
          <w:rFonts w:ascii="Arial" w:eastAsia="Arial Unicode MS" w:hAnsi="Arial" w:cs="Arial"/>
          <w:bCs/>
          <w:color w:val="0D0D0D" w:themeColor="text1" w:themeTint="F2"/>
          <w:lang w:eastAsia="ar-SA"/>
        </w:rPr>
        <w:t>CONCORRÊNCIA</w:t>
      </w:r>
      <w:r w:rsidR="0009353D" w:rsidRPr="00A572AA">
        <w:rPr>
          <w:rFonts w:ascii="Arial" w:eastAsia="Arial Unicode MS" w:hAnsi="Arial" w:cs="Arial"/>
          <w:bCs/>
          <w:color w:val="0D0D0D" w:themeColor="text1" w:themeTint="F2"/>
          <w:lang w:eastAsia="ar-SA"/>
        </w:rPr>
        <w:t xml:space="preserve"> Nº. 001/201</w:t>
      </w:r>
      <w:r w:rsidR="00210855" w:rsidRPr="00A572AA">
        <w:rPr>
          <w:rFonts w:ascii="Arial" w:eastAsia="Arial Unicode MS" w:hAnsi="Arial" w:cs="Arial"/>
          <w:bCs/>
          <w:color w:val="0D0D0D" w:themeColor="text1" w:themeTint="F2"/>
          <w:lang w:eastAsia="ar-SA"/>
        </w:rPr>
        <w:t>7</w:t>
      </w:r>
    </w:p>
    <w:p w:rsidR="005367B1" w:rsidRPr="00A572AA" w:rsidRDefault="005367B1" w:rsidP="001423EA">
      <w:pPr>
        <w:numPr>
          <w:ilvl w:val="5"/>
          <w:numId w:val="0"/>
        </w:numPr>
        <w:tabs>
          <w:tab w:val="left" w:pos="0"/>
          <w:tab w:val="num" w:pos="1152"/>
        </w:tabs>
        <w:suppressAutoHyphens/>
        <w:jc w:val="both"/>
        <w:outlineLvl w:val="5"/>
        <w:rPr>
          <w:rFonts w:ascii="Arial" w:eastAsia="Arial Unicode MS" w:hAnsi="Arial" w:cs="Arial"/>
          <w:b/>
          <w:bCs/>
          <w:color w:val="0D0D0D" w:themeColor="text1" w:themeTint="F2"/>
          <w:lang w:eastAsia="ar-SA"/>
        </w:rPr>
      </w:pPr>
      <w:r w:rsidRPr="00A572AA">
        <w:rPr>
          <w:rFonts w:ascii="Arial" w:eastAsia="Arial Unicode MS" w:hAnsi="Arial" w:cs="Arial"/>
          <w:b/>
          <w:bCs/>
          <w:color w:val="0D0D0D" w:themeColor="text1" w:themeTint="F2"/>
          <w:lang w:eastAsia="ar-SA"/>
        </w:rPr>
        <w:t xml:space="preserve">ENVELOPE Nº. 02 –PROPOSTA TÉCNICA </w:t>
      </w:r>
    </w:p>
    <w:p w:rsidR="005367B1" w:rsidRPr="00A572AA" w:rsidRDefault="005367B1" w:rsidP="001423EA">
      <w:pPr>
        <w:suppressAutoHyphens/>
        <w:jc w:val="both"/>
        <w:rPr>
          <w:rFonts w:ascii="Arial" w:eastAsia="Arial Unicode MS" w:hAnsi="Arial" w:cs="Arial"/>
          <w:bCs/>
          <w:color w:val="0D0D0D" w:themeColor="text1" w:themeTint="F2"/>
          <w:lang w:eastAsia="ar-SA"/>
        </w:rPr>
      </w:pPr>
      <w:r w:rsidRPr="00A572AA">
        <w:rPr>
          <w:rFonts w:ascii="Arial" w:eastAsia="Arial Unicode MS" w:hAnsi="Arial" w:cs="Arial"/>
          <w:bCs/>
          <w:color w:val="0D0D0D" w:themeColor="text1" w:themeTint="F2"/>
          <w:lang w:eastAsia="ar-SA"/>
        </w:rPr>
        <w:t xml:space="preserve">RAZÃO SOCIAL DO PROPONENTE </w:t>
      </w:r>
    </w:p>
    <w:p w:rsidR="005367B1" w:rsidRPr="00A572AA" w:rsidRDefault="005367B1" w:rsidP="001423EA">
      <w:pPr>
        <w:suppressAutoHyphens/>
        <w:jc w:val="both"/>
        <w:rPr>
          <w:rFonts w:ascii="Arial" w:eastAsia="Arial Unicode MS" w:hAnsi="Arial" w:cs="Arial"/>
          <w:bCs/>
          <w:color w:val="0D0D0D" w:themeColor="text1" w:themeTint="F2"/>
          <w:lang w:eastAsia="ar-SA"/>
        </w:rPr>
      </w:pPr>
      <w:r w:rsidRPr="00A572AA">
        <w:rPr>
          <w:rFonts w:ascii="Arial" w:eastAsia="Arial Unicode MS" w:hAnsi="Arial" w:cs="Arial"/>
          <w:bCs/>
          <w:color w:val="0D0D0D" w:themeColor="text1" w:themeTint="F2"/>
          <w:lang w:eastAsia="ar-SA"/>
        </w:rPr>
        <w:t>ENDEREÇO DO PROPONENTE</w:t>
      </w:r>
    </w:p>
    <w:p w:rsidR="005367B1" w:rsidRPr="00A572AA" w:rsidRDefault="005367B1" w:rsidP="001423EA">
      <w:pPr>
        <w:suppressAutoHyphens/>
        <w:jc w:val="both"/>
        <w:rPr>
          <w:rFonts w:ascii="Arial" w:eastAsia="Arial Unicode MS" w:hAnsi="Arial" w:cs="Arial"/>
          <w:bCs/>
          <w:color w:val="0D0D0D" w:themeColor="text1" w:themeTint="F2"/>
          <w:lang w:eastAsia="ar-SA"/>
        </w:rPr>
      </w:pPr>
    </w:p>
    <w:p w:rsidR="0009353D" w:rsidRPr="00A572AA" w:rsidRDefault="0009353D" w:rsidP="0009353D">
      <w:pPr>
        <w:suppressAutoHyphens/>
        <w:jc w:val="both"/>
        <w:rPr>
          <w:rFonts w:ascii="Arial" w:eastAsia="Arial Unicode MS" w:hAnsi="Arial" w:cs="Arial"/>
          <w:bCs/>
          <w:color w:val="0D0D0D" w:themeColor="text1" w:themeTint="F2"/>
          <w:lang w:eastAsia="ar-SA"/>
        </w:rPr>
      </w:pPr>
      <w:r w:rsidRPr="00A572AA">
        <w:rPr>
          <w:rFonts w:ascii="Arial" w:eastAsia="Arial Unicode MS" w:hAnsi="Arial" w:cs="Arial"/>
          <w:bCs/>
          <w:color w:val="0D0D0D" w:themeColor="text1" w:themeTint="F2"/>
          <w:lang w:eastAsia="ar-SA"/>
        </w:rPr>
        <w:t xml:space="preserve">MUNICÍPIO DE </w:t>
      </w:r>
      <w:r w:rsidR="00F60FA3" w:rsidRPr="00A572AA">
        <w:rPr>
          <w:rFonts w:ascii="Arial" w:eastAsia="Arial Unicode MS" w:hAnsi="Arial" w:cs="Arial"/>
          <w:bCs/>
          <w:color w:val="0D0D0D" w:themeColor="text1" w:themeTint="F2"/>
          <w:lang w:eastAsia="ar-SA"/>
        </w:rPr>
        <w:t xml:space="preserve">ROLIM DE MOURA </w:t>
      </w:r>
      <w:r w:rsidRPr="00A572AA">
        <w:rPr>
          <w:rFonts w:ascii="Arial" w:eastAsia="Arial Unicode MS" w:hAnsi="Arial" w:cs="Arial"/>
          <w:bCs/>
          <w:color w:val="0D0D0D" w:themeColor="text1" w:themeTint="F2"/>
          <w:lang w:eastAsia="ar-SA"/>
        </w:rPr>
        <w:t>– RO</w:t>
      </w:r>
    </w:p>
    <w:p w:rsidR="0009353D" w:rsidRPr="00A572AA" w:rsidRDefault="00E87EC5" w:rsidP="0009353D">
      <w:pPr>
        <w:suppressAutoHyphens/>
        <w:jc w:val="both"/>
        <w:rPr>
          <w:rFonts w:ascii="Arial" w:eastAsia="Arial Unicode MS" w:hAnsi="Arial" w:cs="Arial"/>
          <w:bCs/>
          <w:color w:val="0D0D0D" w:themeColor="text1" w:themeTint="F2"/>
          <w:lang w:eastAsia="ar-SA"/>
        </w:rPr>
      </w:pPr>
      <w:r w:rsidRPr="00A572AA">
        <w:rPr>
          <w:rFonts w:ascii="Arial" w:eastAsia="Arial Unicode MS" w:hAnsi="Arial" w:cs="Arial"/>
          <w:bCs/>
          <w:color w:val="0D0D0D" w:themeColor="text1" w:themeTint="F2"/>
          <w:lang w:eastAsia="ar-SA"/>
        </w:rPr>
        <w:t>CONCORRÊNCIA</w:t>
      </w:r>
      <w:r w:rsidR="0009353D" w:rsidRPr="00A572AA">
        <w:rPr>
          <w:rFonts w:ascii="Arial" w:eastAsia="Arial Unicode MS" w:hAnsi="Arial" w:cs="Arial"/>
          <w:bCs/>
          <w:color w:val="0D0D0D" w:themeColor="text1" w:themeTint="F2"/>
          <w:lang w:eastAsia="ar-SA"/>
        </w:rPr>
        <w:t xml:space="preserve"> Nº. 001/201</w:t>
      </w:r>
      <w:r w:rsidR="00210855" w:rsidRPr="00A572AA">
        <w:rPr>
          <w:rFonts w:ascii="Arial" w:eastAsia="Arial Unicode MS" w:hAnsi="Arial" w:cs="Arial"/>
          <w:bCs/>
          <w:color w:val="0D0D0D" w:themeColor="text1" w:themeTint="F2"/>
          <w:lang w:eastAsia="ar-SA"/>
        </w:rPr>
        <w:t>7</w:t>
      </w:r>
    </w:p>
    <w:p w:rsidR="005367B1" w:rsidRPr="00A572AA" w:rsidRDefault="005367B1" w:rsidP="001423EA">
      <w:pPr>
        <w:numPr>
          <w:ilvl w:val="5"/>
          <w:numId w:val="0"/>
        </w:numPr>
        <w:tabs>
          <w:tab w:val="left" w:pos="0"/>
          <w:tab w:val="num" w:pos="1152"/>
        </w:tabs>
        <w:suppressAutoHyphens/>
        <w:jc w:val="both"/>
        <w:outlineLvl w:val="5"/>
        <w:rPr>
          <w:rFonts w:ascii="Arial" w:eastAsia="Arial Unicode MS" w:hAnsi="Arial" w:cs="Arial"/>
          <w:bCs/>
          <w:color w:val="0D0D0D" w:themeColor="text1" w:themeTint="F2"/>
          <w:lang w:eastAsia="ar-SA"/>
        </w:rPr>
      </w:pPr>
      <w:r w:rsidRPr="00A572AA">
        <w:rPr>
          <w:rFonts w:ascii="Arial" w:eastAsia="Arial Unicode MS" w:hAnsi="Arial" w:cs="Arial"/>
          <w:b/>
          <w:bCs/>
          <w:color w:val="0D0D0D" w:themeColor="text1" w:themeTint="F2"/>
          <w:lang w:eastAsia="ar-SA"/>
        </w:rPr>
        <w:t>ENVELOPE Nº. 03</w:t>
      </w:r>
      <w:r w:rsidRPr="00A572AA">
        <w:rPr>
          <w:rFonts w:ascii="Arial" w:eastAsia="Arial Unicode MS" w:hAnsi="Arial" w:cs="Arial"/>
          <w:bCs/>
          <w:color w:val="0D0D0D" w:themeColor="text1" w:themeTint="F2"/>
          <w:lang w:eastAsia="ar-SA"/>
        </w:rPr>
        <w:t xml:space="preserve"> – </w:t>
      </w:r>
      <w:r w:rsidRPr="00A572AA">
        <w:rPr>
          <w:rFonts w:ascii="Arial" w:eastAsia="Arial Unicode MS" w:hAnsi="Arial" w:cs="Arial"/>
          <w:b/>
          <w:bCs/>
          <w:color w:val="0D0D0D" w:themeColor="text1" w:themeTint="F2"/>
          <w:lang w:eastAsia="ar-SA"/>
        </w:rPr>
        <w:t>PROPOSTA DE PREÇOS</w:t>
      </w:r>
    </w:p>
    <w:p w:rsidR="005367B1" w:rsidRPr="00A572AA" w:rsidRDefault="005367B1" w:rsidP="001423EA">
      <w:pPr>
        <w:suppressAutoHyphens/>
        <w:jc w:val="both"/>
        <w:rPr>
          <w:rFonts w:ascii="Arial" w:eastAsia="Arial Unicode MS" w:hAnsi="Arial" w:cs="Arial"/>
          <w:bCs/>
          <w:color w:val="0D0D0D" w:themeColor="text1" w:themeTint="F2"/>
          <w:lang w:eastAsia="ar-SA"/>
        </w:rPr>
      </w:pPr>
      <w:r w:rsidRPr="00A572AA">
        <w:rPr>
          <w:rFonts w:ascii="Arial" w:eastAsia="Arial Unicode MS" w:hAnsi="Arial" w:cs="Arial"/>
          <w:bCs/>
          <w:color w:val="0D0D0D" w:themeColor="text1" w:themeTint="F2"/>
          <w:lang w:eastAsia="ar-SA"/>
        </w:rPr>
        <w:t xml:space="preserve">RAZÃO SOCIAL DO PROPONENTE </w:t>
      </w:r>
    </w:p>
    <w:p w:rsidR="005367B1" w:rsidRPr="00A572AA" w:rsidRDefault="005367B1" w:rsidP="001423EA">
      <w:pPr>
        <w:suppressAutoHyphens/>
        <w:jc w:val="both"/>
        <w:rPr>
          <w:rFonts w:ascii="Arial" w:eastAsia="Arial Unicode MS" w:hAnsi="Arial" w:cs="Arial"/>
          <w:bCs/>
          <w:color w:val="0D0D0D" w:themeColor="text1" w:themeTint="F2"/>
          <w:lang w:eastAsia="ar-SA"/>
        </w:rPr>
      </w:pPr>
      <w:r w:rsidRPr="00A572AA">
        <w:rPr>
          <w:rFonts w:ascii="Arial" w:eastAsia="Arial Unicode MS" w:hAnsi="Arial" w:cs="Arial"/>
          <w:bCs/>
          <w:color w:val="0D0D0D" w:themeColor="text1" w:themeTint="F2"/>
          <w:lang w:eastAsia="ar-SA"/>
        </w:rPr>
        <w:t>ENDEREÇO DO PROPONENTE</w:t>
      </w:r>
    </w:p>
    <w:p w:rsidR="00025B2A" w:rsidRPr="00A572AA" w:rsidRDefault="00025B2A" w:rsidP="001423EA">
      <w:pPr>
        <w:suppressAutoHyphens/>
        <w:jc w:val="both"/>
        <w:rPr>
          <w:rFonts w:ascii="Arial" w:eastAsia="Arial Unicode MS" w:hAnsi="Arial" w:cs="Arial"/>
          <w:bCs/>
          <w:color w:val="0D0D0D" w:themeColor="text1" w:themeTint="F2"/>
          <w:lang w:eastAsia="ar-SA"/>
        </w:rPr>
      </w:pPr>
    </w:p>
    <w:p w:rsidR="005367B1" w:rsidRPr="00A572AA" w:rsidRDefault="005367B1" w:rsidP="001423EA">
      <w:pPr>
        <w:suppressAutoHyphens/>
        <w:jc w:val="both"/>
        <w:rPr>
          <w:rFonts w:ascii="Arial" w:eastAsia="Arial Unicode MS" w:hAnsi="Arial" w:cs="Arial"/>
          <w:b/>
          <w:bCs/>
          <w:color w:val="0D0D0D" w:themeColor="text1" w:themeTint="F2"/>
          <w:lang w:eastAsia="ar-SA"/>
        </w:rPr>
      </w:pPr>
      <w:r w:rsidRPr="00A572AA">
        <w:rPr>
          <w:rFonts w:ascii="Arial" w:eastAsia="Arial Unicode MS" w:hAnsi="Arial" w:cs="Arial"/>
          <w:b/>
          <w:bCs/>
          <w:color w:val="0D0D0D" w:themeColor="text1" w:themeTint="F2"/>
          <w:lang w:eastAsia="ar-SA"/>
        </w:rPr>
        <w:t xml:space="preserve">11. DOCUMENTAÇÃO DE HABILITAÇÃO </w:t>
      </w:r>
    </w:p>
    <w:p w:rsidR="005367B1" w:rsidRPr="00A572AA" w:rsidRDefault="005367B1" w:rsidP="001423EA">
      <w:pPr>
        <w:suppressAutoHyphens/>
        <w:jc w:val="both"/>
        <w:rPr>
          <w:rFonts w:ascii="Arial" w:eastAsia="Arial Unicode MS" w:hAnsi="Arial" w:cs="Arial"/>
          <w:bCs/>
          <w:color w:val="0D0D0D" w:themeColor="text1" w:themeTint="F2"/>
          <w:lang w:eastAsia="ar-SA"/>
        </w:rPr>
      </w:pPr>
      <w:r w:rsidRPr="00A572AA">
        <w:rPr>
          <w:rFonts w:ascii="Arial" w:eastAsia="Arial Unicode MS" w:hAnsi="Arial" w:cs="Arial"/>
          <w:bCs/>
          <w:color w:val="0D0D0D" w:themeColor="text1" w:themeTint="F2"/>
          <w:lang w:eastAsia="ar-SA"/>
        </w:rPr>
        <w:t>11.1. Para habilitação os interessados deverão apresentar documentação relativa a:</w:t>
      </w:r>
    </w:p>
    <w:p w:rsidR="005367B1" w:rsidRPr="00A572AA" w:rsidRDefault="005367B1" w:rsidP="001423EA">
      <w:pPr>
        <w:suppressAutoHyphens/>
        <w:jc w:val="both"/>
        <w:rPr>
          <w:rFonts w:ascii="Arial" w:eastAsia="Arial Unicode MS" w:hAnsi="Arial" w:cs="Arial"/>
          <w:color w:val="0D0D0D" w:themeColor="text1" w:themeTint="F2"/>
          <w:lang w:eastAsia="ar-SA"/>
        </w:rPr>
      </w:pPr>
      <w:r w:rsidRPr="00A572AA">
        <w:rPr>
          <w:rFonts w:ascii="Arial" w:eastAsia="Arial Unicode MS" w:hAnsi="Arial" w:cs="Arial"/>
          <w:color w:val="0D0D0D" w:themeColor="text1" w:themeTint="F2"/>
          <w:lang w:eastAsia="ar-SA"/>
        </w:rPr>
        <w:t xml:space="preserve"> I) habilitação jurídica; </w:t>
      </w:r>
    </w:p>
    <w:p w:rsidR="005367B1" w:rsidRPr="00DF09F4" w:rsidRDefault="005367B1" w:rsidP="001423EA">
      <w:pPr>
        <w:suppressAutoHyphens/>
        <w:jc w:val="both"/>
        <w:rPr>
          <w:rFonts w:ascii="Arial" w:eastAsia="Arial Unicode MS" w:hAnsi="Arial" w:cs="Arial"/>
          <w:lang w:eastAsia="ar-SA"/>
        </w:rPr>
      </w:pPr>
      <w:r w:rsidRPr="00DF09F4">
        <w:rPr>
          <w:rFonts w:ascii="Arial" w:eastAsia="Arial Unicode MS" w:hAnsi="Arial" w:cs="Arial"/>
          <w:lang w:eastAsia="ar-SA"/>
        </w:rPr>
        <w:t xml:space="preserve">II) qualificação técnica; </w:t>
      </w:r>
    </w:p>
    <w:p w:rsidR="005367B1" w:rsidRPr="00DF09F4" w:rsidRDefault="005367B1" w:rsidP="001423EA">
      <w:pPr>
        <w:suppressAutoHyphens/>
        <w:jc w:val="both"/>
        <w:rPr>
          <w:rFonts w:ascii="Arial" w:eastAsia="Arial Unicode MS" w:hAnsi="Arial" w:cs="Arial"/>
          <w:lang w:eastAsia="ar-SA"/>
        </w:rPr>
      </w:pPr>
      <w:r w:rsidRPr="00DF09F4">
        <w:rPr>
          <w:rFonts w:ascii="Arial" w:eastAsia="Arial Unicode MS" w:hAnsi="Arial" w:cs="Arial"/>
          <w:lang w:eastAsia="ar-SA"/>
        </w:rPr>
        <w:t xml:space="preserve">III) qualificação econômico-financeira; </w:t>
      </w:r>
    </w:p>
    <w:p w:rsidR="005367B1" w:rsidRPr="00DF09F4" w:rsidRDefault="005367B1" w:rsidP="001423EA">
      <w:pPr>
        <w:suppressAutoHyphens/>
        <w:jc w:val="both"/>
        <w:rPr>
          <w:rFonts w:ascii="Arial" w:eastAsia="Arial Unicode MS" w:hAnsi="Arial" w:cs="Arial"/>
          <w:lang w:eastAsia="ar-SA"/>
        </w:rPr>
      </w:pPr>
      <w:r w:rsidRPr="00DF09F4">
        <w:rPr>
          <w:rFonts w:ascii="Arial" w:eastAsia="Arial Unicode MS" w:hAnsi="Arial" w:cs="Arial"/>
          <w:lang w:eastAsia="ar-SA"/>
        </w:rPr>
        <w:t xml:space="preserve">IV) regularidade fiscal; </w:t>
      </w:r>
    </w:p>
    <w:p w:rsidR="0062055B" w:rsidRPr="00DF09F4" w:rsidRDefault="0062055B" w:rsidP="001423EA">
      <w:pPr>
        <w:suppressAutoHyphens/>
        <w:jc w:val="both"/>
        <w:rPr>
          <w:rFonts w:ascii="Arial" w:eastAsia="Arial Unicode MS" w:hAnsi="Arial" w:cs="Arial"/>
          <w:lang w:eastAsia="ar-SA"/>
        </w:rPr>
      </w:pPr>
    </w:p>
    <w:p w:rsidR="005367B1" w:rsidRPr="00DF09F4" w:rsidRDefault="005367B1" w:rsidP="001423EA">
      <w:pPr>
        <w:suppressAutoHyphens/>
        <w:jc w:val="both"/>
        <w:rPr>
          <w:rFonts w:ascii="Arial" w:eastAsia="Arial Unicode MS" w:hAnsi="Arial" w:cs="Arial"/>
          <w:b/>
          <w:bCs/>
          <w:lang w:eastAsia="ar-SA"/>
        </w:rPr>
      </w:pPr>
      <w:r w:rsidRPr="00DF09F4">
        <w:rPr>
          <w:rFonts w:ascii="Arial" w:eastAsia="Arial Unicode MS" w:hAnsi="Arial" w:cs="Arial"/>
          <w:b/>
          <w:bCs/>
          <w:lang w:eastAsia="ar-SA"/>
        </w:rPr>
        <w:t>11.1.1. HABILITAÇÃO JURÍDICA:</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Cs/>
          <w:lang w:eastAsia="ar-SA"/>
        </w:rPr>
        <w:t>11.1.1.1. Ato constitutivo, estatuto ou contrato social em vigor, devidamente registrado na</w:t>
      </w:r>
      <w:r w:rsidR="00025B2A" w:rsidRPr="00DF09F4">
        <w:rPr>
          <w:rFonts w:ascii="Arial" w:eastAsia="Arial Unicode MS" w:hAnsi="Arial" w:cs="Arial"/>
          <w:bCs/>
          <w:lang w:eastAsia="ar-SA"/>
        </w:rPr>
        <w:t>s respectivas juntas comerciais</w:t>
      </w:r>
      <w:r w:rsidRPr="00DF09F4">
        <w:rPr>
          <w:rFonts w:ascii="Arial" w:eastAsia="Arial Unicode MS" w:hAnsi="Arial" w:cs="Arial"/>
          <w:bCs/>
          <w:lang w:eastAsia="ar-SA"/>
        </w:rPr>
        <w:t>, em se tratando de sociedades comerciais, e no caso de sociedade por ações, acompanhando de documentos de eleição de seus administradores, cópia autenticada em cartório</w:t>
      </w:r>
      <w:r w:rsidR="00025B2A" w:rsidRPr="00DF09F4">
        <w:rPr>
          <w:rFonts w:ascii="Arial" w:eastAsia="Arial Unicode MS" w:hAnsi="Arial" w:cs="Arial"/>
          <w:bCs/>
          <w:lang w:eastAsia="ar-SA"/>
        </w:rPr>
        <w:t>, Procuração</w:t>
      </w:r>
      <w:r w:rsidRPr="00DF09F4">
        <w:rPr>
          <w:rFonts w:ascii="Arial" w:eastAsia="Arial Unicode MS" w:hAnsi="Arial" w:cs="Arial"/>
          <w:bCs/>
          <w:lang w:eastAsia="ar-SA"/>
        </w:rPr>
        <w:t xml:space="preserve">; </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Cs/>
          <w:lang w:eastAsia="ar-SA"/>
        </w:rPr>
        <w:t xml:space="preserve">11.1.1.2. Inscrição do ato constitutivo, no caso de sociedades civis, acompanhada de prova de diretoria em exercício; </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Cs/>
          <w:lang w:eastAsia="ar-SA"/>
        </w:rPr>
        <w:lastRenderedPageBreak/>
        <w:t xml:space="preserve">11.1.1.3. Decreto de autorização, em se tratando de empresa ou sociedade estrangeira em funcionamento expedido pelo órgão competente, quando a atividade assim o exigir. </w:t>
      </w:r>
    </w:p>
    <w:p w:rsidR="0062055B" w:rsidRPr="00DF09F4" w:rsidRDefault="0062055B" w:rsidP="001423EA">
      <w:pPr>
        <w:suppressAutoHyphens/>
        <w:jc w:val="both"/>
        <w:rPr>
          <w:rFonts w:ascii="Arial" w:eastAsia="Arial Unicode MS" w:hAnsi="Arial" w:cs="Arial"/>
          <w:bCs/>
          <w:lang w:eastAsia="ar-SA"/>
        </w:rPr>
      </w:pPr>
    </w:p>
    <w:p w:rsidR="005367B1" w:rsidRPr="00DF09F4" w:rsidRDefault="005367B1" w:rsidP="001423EA">
      <w:pPr>
        <w:suppressAutoHyphens/>
        <w:jc w:val="both"/>
        <w:rPr>
          <w:rFonts w:ascii="Arial" w:eastAsia="Arial Unicode MS" w:hAnsi="Arial" w:cs="Arial"/>
          <w:b/>
          <w:bCs/>
          <w:lang w:eastAsia="ar-SA"/>
        </w:rPr>
      </w:pPr>
      <w:r w:rsidRPr="00DF09F4">
        <w:rPr>
          <w:rFonts w:ascii="Arial" w:eastAsia="Arial Unicode MS" w:hAnsi="Arial" w:cs="Arial"/>
          <w:b/>
          <w:bCs/>
          <w:lang w:eastAsia="ar-SA"/>
        </w:rPr>
        <w:t>11.1.2. QUALIFICAÇÃO TÉCNICA:</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Cs/>
          <w:lang w:eastAsia="ar-SA"/>
        </w:rPr>
        <w:t>11.1.2.1. Declaração da licitante de que possui aparelhos e pessoal técnico adequado e disponíveis para a realização do objeto da licitação, conforme modelo contido no Anexo III;</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Cs/>
          <w:lang w:eastAsia="ar-SA"/>
        </w:rPr>
        <w:t>11.1.2.2. Atestados de capacidade técnica da proponente que comprove a aptidão para implantação e serviços da mesma natureza ou similar objeto dessa licitação. Conforme modelo contido no Anexo VIII;</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Cs/>
          <w:lang w:eastAsia="ar-SA"/>
        </w:rPr>
        <w:t>11.1.2.3. Declaração da licitante, indicando o nome do sistema proposto e seu fabricante.</w:t>
      </w:r>
    </w:p>
    <w:p w:rsidR="0062055B" w:rsidRPr="00DF09F4" w:rsidRDefault="0062055B" w:rsidP="001423EA">
      <w:pPr>
        <w:suppressAutoHyphens/>
        <w:jc w:val="both"/>
        <w:rPr>
          <w:rFonts w:ascii="Arial" w:eastAsia="Arial Unicode MS" w:hAnsi="Arial" w:cs="Arial"/>
          <w:bCs/>
          <w:lang w:eastAsia="ar-SA"/>
        </w:rPr>
      </w:pPr>
    </w:p>
    <w:p w:rsidR="005367B1" w:rsidRPr="00DF09F4" w:rsidRDefault="005367B1" w:rsidP="001423EA">
      <w:pPr>
        <w:suppressAutoHyphens/>
        <w:jc w:val="both"/>
        <w:rPr>
          <w:rFonts w:ascii="Arial" w:eastAsia="Arial Unicode MS" w:hAnsi="Arial" w:cs="Arial"/>
          <w:b/>
          <w:bCs/>
          <w:lang w:eastAsia="ar-SA"/>
        </w:rPr>
      </w:pPr>
      <w:r w:rsidRPr="00DF09F4">
        <w:rPr>
          <w:rFonts w:ascii="Arial" w:eastAsia="Arial Unicode MS" w:hAnsi="Arial" w:cs="Arial"/>
          <w:b/>
          <w:bCs/>
          <w:lang w:eastAsia="ar-SA"/>
        </w:rPr>
        <w:t>11.1.3. QUALIFICAÇÃO ECONÔMICO-FINANCEIRA</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Cs/>
          <w:lang w:eastAsia="ar-SA"/>
        </w:rPr>
        <w:t>11.1.3.1. Balanço patrimonial e demonstrações contábeis do último exercício 201</w:t>
      </w:r>
      <w:r w:rsidR="00025B2A" w:rsidRPr="00DF09F4">
        <w:rPr>
          <w:rFonts w:ascii="Arial" w:eastAsia="Arial Unicode MS" w:hAnsi="Arial" w:cs="Arial"/>
          <w:bCs/>
          <w:lang w:eastAsia="ar-SA"/>
        </w:rPr>
        <w:t>6</w:t>
      </w:r>
      <w:r w:rsidRPr="00DF09F4">
        <w:rPr>
          <w:rFonts w:ascii="Arial" w:eastAsia="Arial Unicode MS" w:hAnsi="Arial" w:cs="Arial"/>
          <w:bCs/>
          <w:lang w:eastAsia="ar-SA"/>
        </w:rPr>
        <w:t>, já exigíveis e apresentados na forma da Lei, que comprovem a boa situação financeira da empresa, vedada a sua substituição por balancetes ou balanços provisórios, podendo ser atualizados por índices oficiais quando encerrados há mais de 3 (três) meses da data de apresentação da proposta, sendo que:</w:t>
      </w:r>
    </w:p>
    <w:p w:rsidR="005367B1" w:rsidRPr="00DF09F4" w:rsidRDefault="005367B1" w:rsidP="001423EA">
      <w:pPr>
        <w:suppressAutoHyphens/>
        <w:jc w:val="both"/>
        <w:rPr>
          <w:rFonts w:ascii="Arial" w:hAnsi="Arial" w:cs="Arial"/>
          <w:lang w:eastAsia="ar-SA"/>
        </w:rPr>
      </w:pPr>
      <w:r w:rsidRPr="00DF09F4">
        <w:rPr>
          <w:rFonts w:ascii="Arial" w:hAnsi="Arial" w:cs="Arial"/>
          <w:lang w:eastAsia="ar-SA"/>
        </w:rPr>
        <w:t>Para comprovar a boa situação financeira da LICITANTE, essa deverá apresentar o Balanço Patrimonial e Demonstrações Contábeis do exercício social de 201</w:t>
      </w:r>
      <w:r w:rsidR="00025B2A" w:rsidRPr="00DF09F4">
        <w:rPr>
          <w:rFonts w:ascii="Arial" w:hAnsi="Arial" w:cs="Arial"/>
          <w:lang w:eastAsia="ar-SA"/>
        </w:rPr>
        <w:t>6</w:t>
      </w:r>
      <w:r w:rsidRPr="00DF09F4">
        <w:rPr>
          <w:rFonts w:ascii="Arial" w:hAnsi="Arial" w:cs="Arial"/>
          <w:lang w:eastAsia="ar-SA"/>
        </w:rPr>
        <w:t>, já exigíveis e apresentados na forma da Lei, devidamente CHANCELADO pela Junta Comercial do Estado, com o pertinente termo de Abertura e Encerramento.</w:t>
      </w:r>
    </w:p>
    <w:p w:rsidR="005367B1" w:rsidRPr="00DF09F4" w:rsidRDefault="005367B1" w:rsidP="001423EA">
      <w:pPr>
        <w:suppressAutoHyphens/>
        <w:jc w:val="both"/>
        <w:rPr>
          <w:rFonts w:ascii="Arial" w:hAnsi="Arial" w:cs="Arial"/>
          <w:color w:val="000000"/>
          <w:lang w:eastAsia="ar-SA"/>
        </w:rPr>
      </w:pPr>
      <w:r w:rsidRPr="00DF09F4">
        <w:rPr>
          <w:rFonts w:ascii="Arial" w:eastAsia="Arial Unicode MS" w:hAnsi="Arial" w:cs="Arial"/>
          <w:iCs/>
          <w:lang w:eastAsia="ar-SA"/>
        </w:rPr>
        <w:t xml:space="preserve">11.1.3.2. </w:t>
      </w:r>
      <w:r w:rsidRPr="00DF09F4">
        <w:rPr>
          <w:rFonts w:ascii="Arial" w:hAnsi="Arial" w:cs="Arial"/>
          <w:color w:val="000000"/>
          <w:lang w:eastAsia="ar-SA"/>
        </w:rPr>
        <w:t>As licitantes terão que apresentar Certidão Negativa de Falência ou Concordata expedida pelo Cartório distribuidor sede de pessoa jurídica, consoante inciso II, do Artigo 31 da Lei 8.666/93.</w:t>
      </w:r>
    </w:p>
    <w:p w:rsidR="005367B1" w:rsidRPr="00DF09F4" w:rsidRDefault="005367B1" w:rsidP="001423EA">
      <w:pPr>
        <w:suppressAutoHyphens/>
        <w:jc w:val="both"/>
        <w:rPr>
          <w:rFonts w:ascii="Arial" w:hAnsi="Arial" w:cs="Arial"/>
          <w:color w:val="000000"/>
          <w:lang w:eastAsia="ar-SA"/>
        </w:rPr>
      </w:pPr>
      <w:r w:rsidRPr="00DF09F4">
        <w:rPr>
          <w:rFonts w:ascii="Arial" w:eastAsia="Arial Unicode MS" w:hAnsi="Arial" w:cs="Arial"/>
          <w:iCs/>
          <w:lang w:eastAsia="ar-SA"/>
        </w:rPr>
        <w:t xml:space="preserve">11.1.3.3. </w:t>
      </w:r>
      <w:r w:rsidRPr="00DF09F4">
        <w:rPr>
          <w:rFonts w:ascii="Arial" w:hAnsi="Arial" w:cs="Arial"/>
          <w:color w:val="000000"/>
          <w:lang w:eastAsia="ar-SA"/>
        </w:rPr>
        <w:t>Comprovação de Capital social igual ou superior a 9% (nove) do valor estimado pela Administração Municipal.</w:t>
      </w:r>
    </w:p>
    <w:p w:rsidR="005367B1" w:rsidRPr="00DF09F4" w:rsidRDefault="005367B1" w:rsidP="001423EA">
      <w:pPr>
        <w:suppressAutoHyphens/>
        <w:jc w:val="both"/>
        <w:rPr>
          <w:rFonts w:ascii="Arial" w:hAnsi="Arial" w:cs="Arial"/>
          <w:color w:val="000000"/>
          <w:lang w:eastAsia="ar-SA"/>
        </w:rPr>
      </w:pPr>
      <w:r w:rsidRPr="00DF09F4">
        <w:rPr>
          <w:rFonts w:ascii="Arial" w:eastAsia="Arial Unicode MS" w:hAnsi="Arial" w:cs="Arial"/>
          <w:iCs/>
          <w:lang w:eastAsia="ar-SA"/>
        </w:rPr>
        <w:t xml:space="preserve">11.1.3.4. </w:t>
      </w:r>
      <w:r w:rsidRPr="00DF09F4">
        <w:rPr>
          <w:rFonts w:ascii="Arial" w:hAnsi="Arial" w:cs="Arial"/>
          <w:color w:val="000000"/>
          <w:lang w:eastAsia="ar-SA"/>
        </w:rPr>
        <w:t>As empresas constituídas neste exercício 201</w:t>
      </w:r>
      <w:r w:rsidR="00210855" w:rsidRPr="00DF09F4">
        <w:rPr>
          <w:rFonts w:ascii="Arial" w:hAnsi="Arial" w:cs="Arial"/>
          <w:color w:val="000000"/>
          <w:lang w:eastAsia="ar-SA"/>
        </w:rPr>
        <w:t>7</w:t>
      </w:r>
      <w:r w:rsidRPr="00DF09F4">
        <w:rPr>
          <w:rFonts w:ascii="Arial" w:hAnsi="Arial" w:cs="Arial"/>
          <w:color w:val="000000"/>
          <w:lang w:eastAsia="ar-SA"/>
        </w:rPr>
        <w:t xml:space="preserve"> deverão apresentar o balanço de abertura devidamente registrado na junta comercial do seu respectivo estado sede da licitante.</w:t>
      </w:r>
    </w:p>
    <w:p w:rsidR="005367B1" w:rsidRPr="00DF09F4" w:rsidRDefault="005367B1" w:rsidP="001423EA">
      <w:pPr>
        <w:suppressAutoHyphens/>
        <w:jc w:val="both"/>
        <w:rPr>
          <w:rFonts w:ascii="Arial" w:hAnsi="Arial" w:cs="Arial"/>
          <w:lang w:eastAsia="ar-SA"/>
        </w:rPr>
      </w:pPr>
      <w:r w:rsidRPr="00DF09F4">
        <w:rPr>
          <w:rFonts w:ascii="Arial" w:eastAsia="Arial Unicode MS" w:hAnsi="Arial" w:cs="Arial"/>
          <w:iCs/>
          <w:lang w:eastAsia="ar-SA"/>
        </w:rPr>
        <w:t xml:space="preserve">11.1.3.5. </w:t>
      </w:r>
      <w:r w:rsidRPr="00DF09F4">
        <w:rPr>
          <w:rFonts w:ascii="Arial" w:hAnsi="Arial" w:cs="Arial"/>
          <w:lang w:eastAsia="ar-SA"/>
        </w:rPr>
        <w:t xml:space="preserve">Os documentos apontados nos itens </w:t>
      </w:r>
      <w:r w:rsidRPr="00DF09F4">
        <w:rPr>
          <w:rFonts w:ascii="Arial" w:eastAsia="Arial Unicode MS" w:hAnsi="Arial" w:cs="Arial"/>
          <w:iCs/>
          <w:lang w:eastAsia="ar-SA"/>
        </w:rPr>
        <w:t>11.1.3.3 e 11.1.3.4</w:t>
      </w:r>
      <w:r w:rsidRPr="00DF09F4">
        <w:rPr>
          <w:rFonts w:ascii="Arial" w:hAnsi="Arial" w:cs="Arial"/>
          <w:lang w:eastAsia="ar-SA"/>
        </w:rPr>
        <w:t xml:space="preserve"> terão que estar devidamente </w:t>
      </w:r>
      <w:r w:rsidRPr="00DF09F4">
        <w:rPr>
          <w:rFonts w:ascii="Arial" w:hAnsi="Arial" w:cs="Arial"/>
          <w:b/>
          <w:lang w:eastAsia="ar-SA"/>
        </w:rPr>
        <w:t>registrado</w:t>
      </w:r>
      <w:r w:rsidR="00025B2A" w:rsidRPr="00DF09F4">
        <w:rPr>
          <w:rFonts w:ascii="Arial" w:hAnsi="Arial" w:cs="Arial"/>
          <w:b/>
          <w:lang w:eastAsia="ar-SA"/>
        </w:rPr>
        <w:t>s</w:t>
      </w:r>
      <w:r w:rsidR="00210855" w:rsidRPr="00DF09F4">
        <w:rPr>
          <w:rFonts w:ascii="Arial" w:hAnsi="Arial" w:cs="Arial"/>
          <w:b/>
          <w:lang w:eastAsia="ar-SA"/>
        </w:rPr>
        <w:t xml:space="preserve"> </w:t>
      </w:r>
      <w:r w:rsidRPr="00DF09F4">
        <w:rPr>
          <w:rFonts w:ascii="Arial" w:hAnsi="Arial" w:cs="Arial"/>
          <w:lang w:eastAsia="ar-SA"/>
        </w:rPr>
        <w:t>pela Junta Comercial</w:t>
      </w:r>
      <w:r w:rsidR="00210855" w:rsidRPr="00DF09F4">
        <w:rPr>
          <w:rFonts w:ascii="Arial" w:hAnsi="Arial" w:cs="Arial"/>
          <w:lang w:eastAsia="ar-SA"/>
        </w:rPr>
        <w:t xml:space="preserve"> </w:t>
      </w:r>
      <w:r w:rsidRPr="00DF09F4">
        <w:rPr>
          <w:rFonts w:ascii="Arial" w:hAnsi="Arial" w:cs="Arial"/>
          <w:lang w:eastAsia="ar-SA"/>
        </w:rPr>
        <w:t xml:space="preserve">do Respectivo Estado. </w:t>
      </w:r>
    </w:p>
    <w:p w:rsidR="005367B1" w:rsidRPr="00DF09F4" w:rsidRDefault="005367B1" w:rsidP="001423EA">
      <w:pPr>
        <w:suppressAutoHyphens/>
        <w:jc w:val="both"/>
        <w:rPr>
          <w:rFonts w:ascii="Arial" w:hAnsi="Arial" w:cs="Arial"/>
          <w:lang w:eastAsia="ar-SA"/>
        </w:rPr>
      </w:pPr>
      <w:r w:rsidRPr="00DF09F4">
        <w:rPr>
          <w:rFonts w:ascii="Arial" w:eastAsia="Arial Unicode MS" w:hAnsi="Arial" w:cs="Arial"/>
          <w:iCs/>
          <w:lang w:eastAsia="ar-SA"/>
        </w:rPr>
        <w:t>11.1.3.6.</w:t>
      </w:r>
      <w:r w:rsidRPr="00DF09F4">
        <w:rPr>
          <w:rFonts w:ascii="Arial" w:hAnsi="Arial" w:cs="Arial"/>
          <w:lang w:eastAsia="ar-SA"/>
        </w:rPr>
        <w:t xml:space="preserve"> Os licitantes que não atender</w:t>
      </w:r>
      <w:r w:rsidR="00210855" w:rsidRPr="00DF09F4">
        <w:rPr>
          <w:rFonts w:ascii="Arial" w:hAnsi="Arial" w:cs="Arial"/>
          <w:lang w:eastAsia="ar-SA"/>
        </w:rPr>
        <w:t xml:space="preserve">em aos itens acima mencionados, </w:t>
      </w:r>
      <w:r w:rsidRPr="00DF09F4">
        <w:rPr>
          <w:rFonts w:ascii="Arial" w:hAnsi="Arial" w:cs="Arial"/>
          <w:lang w:eastAsia="ar-SA"/>
        </w:rPr>
        <w:t>serão inabilitados sendo-lhes devolvido os respectivos envelopes nº 02 e 03, nas mesmas condições em que foram recebidos, sendo que os documentos do envelope nº 01 integrarão o presente procedimento licitatório.</w:t>
      </w:r>
    </w:p>
    <w:p w:rsidR="0062055B" w:rsidRPr="00DF09F4" w:rsidRDefault="0062055B" w:rsidP="001423EA">
      <w:pPr>
        <w:suppressAutoHyphens/>
        <w:jc w:val="both"/>
        <w:rPr>
          <w:rFonts w:ascii="Arial" w:hAnsi="Arial" w:cs="Arial"/>
          <w:lang w:eastAsia="ar-SA"/>
        </w:rPr>
      </w:pPr>
    </w:p>
    <w:p w:rsidR="005367B1" w:rsidRPr="00DF09F4" w:rsidRDefault="005367B1" w:rsidP="001423EA">
      <w:pPr>
        <w:suppressAutoHyphens/>
        <w:jc w:val="both"/>
        <w:rPr>
          <w:rFonts w:ascii="Arial" w:eastAsia="Arial Unicode MS" w:hAnsi="Arial" w:cs="Arial"/>
          <w:b/>
          <w:bCs/>
          <w:lang w:eastAsia="ar-SA"/>
        </w:rPr>
      </w:pPr>
      <w:r w:rsidRPr="00DF09F4">
        <w:rPr>
          <w:rFonts w:ascii="Arial" w:eastAsia="Arial Unicode MS" w:hAnsi="Arial" w:cs="Arial"/>
          <w:b/>
          <w:bCs/>
          <w:lang w:eastAsia="ar-SA"/>
        </w:rPr>
        <w:t>11.1.4. REGULARIDADE FISCAL E TRABALHISTA</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Cs/>
          <w:lang w:eastAsia="ar-SA"/>
        </w:rPr>
        <w:t xml:space="preserve">11.1.4.1. Prova de inscrição no Cadastro Nacional da Pessoa Jurídica - CNPJ; </w:t>
      </w:r>
    </w:p>
    <w:p w:rsidR="005367B1" w:rsidRPr="00DF09F4" w:rsidRDefault="005367B1" w:rsidP="001423EA">
      <w:pPr>
        <w:suppressAutoHyphens/>
        <w:jc w:val="both"/>
        <w:rPr>
          <w:rFonts w:ascii="Arial" w:hAnsi="Arial" w:cs="Arial"/>
          <w:lang w:eastAsia="ar-SA"/>
        </w:rPr>
      </w:pPr>
      <w:r w:rsidRPr="00DF09F4">
        <w:rPr>
          <w:rFonts w:ascii="Arial" w:hAnsi="Arial" w:cs="Arial"/>
          <w:color w:val="000000"/>
          <w:lang w:eastAsia="ar-SA"/>
        </w:rPr>
        <w:lastRenderedPageBreak/>
        <w:t xml:space="preserve">11.1.4.2. </w:t>
      </w:r>
      <w:r w:rsidRPr="00DF09F4">
        <w:rPr>
          <w:rFonts w:ascii="Arial" w:hAnsi="Arial" w:cs="Arial"/>
          <w:lang w:eastAsia="ar-SA"/>
        </w:rPr>
        <w:t>Prova de regularidade para com a Fazenda ESTADUAL, FEDERAL e MUNICIPAL, sede da pessoa jurídica:</w:t>
      </w:r>
    </w:p>
    <w:p w:rsidR="005367B1" w:rsidRPr="00DF09F4" w:rsidRDefault="005367B1" w:rsidP="001423EA">
      <w:pPr>
        <w:suppressAutoHyphens/>
        <w:jc w:val="both"/>
        <w:rPr>
          <w:rFonts w:ascii="Arial" w:hAnsi="Arial" w:cs="Arial"/>
          <w:bCs/>
          <w:lang w:eastAsia="ar-SA"/>
        </w:rPr>
      </w:pPr>
      <w:r w:rsidRPr="00DF09F4">
        <w:rPr>
          <w:rFonts w:ascii="Arial" w:hAnsi="Arial" w:cs="Arial"/>
          <w:lang w:eastAsia="ar-SA"/>
        </w:rPr>
        <w:t xml:space="preserve">a) Certidão de regularidade com a </w:t>
      </w:r>
      <w:r w:rsidRPr="00DF09F4">
        <w:rPr>
          <w:rFonts w:ascii="Arial" w:hAnsi="Arial" w:cs="Arial"/>
          <w:bCs/>
          <w:lang w:eastAsia="ar-SA"/>
        </w:rPr>
        <w:t>Receita Federal com a respectiva autenticidade;</w:t>
      </w:r>
    </w:p>
    <w:p w:rsidR="005367B1" w:rsidRPr="00DF09F4" w:rsidRDefault="005367B1" w:rsidP="001423EA">
      <w:pPr>
        <w:suppressAutoHyphens/>
        <w:jc w:val="both"/>
        <w:rPr>
          <w:rFonts w:ascii="Arial" w:hAnsi="Arial" w:cs="Arial"/>
          <w:bCs/>
          <w:lang w:eastAsia="ar-SA"/>
        </w:rPr>
      </w:pPr>
      <w:r w:rsidRPr="00DF09F4">
        <w:rPr>
          <w:rFonts w:ascii="Arial" w:hAnsi="Arial" w:cs="Arial"/>
          <w:bCs/>
          <w:lang w:eastAsia="ar-SA"/>
        </w:rPr>
        <w:t>b) Certidão negativa quanto a Dívida Ativa da União com a respectiva autenticidade;</w:t>
      </w:r>
    </w:p>
    <w:p w:rsidR="005367B1" w:rsidRPr="00DF09F4" w:rsidRDefault="00025B2A" w:rsidP="00025B2A">
      <w:pPr>
        <w:tabs>
          <w:tab w:val="left" w:pos="284"/>
        </w:tabs>
        <w:suppressAutoHyphens/>
        <w:jc w:val="both"/>
        <w:rPr>
          <w:rFonts w:ascii="Arial" w:hAnsi="Arial" w:cs="Arial"/>
          <w:bCs/>
          <w:lang w:eastAsia="ar-SA"/>
        </w:rPr>
      </w:pPr>
      <w:r w:rsidRPr="00DF09F4">
        <w:rPr>
          <w:rFonts w:ascii="Arial" w:hAnsi="Arial" w:cs="Arial"/>
          <w:bCs/>
          <w:lang w:eastAsia="ar-SA"/>
        </w:rPr>
        <w:t xml:space="preserve">c) </w:t>
      </w:r>
      <w:r w:rsidR="005367B1" w:rsidRPr="00DF09F4">
        <w:rPr>
          <w:rFonts w:ascii="Arial" w:hAnsi="Arial" w:cs="Arial"/>
          <w:bCs/>
          <w:lang w:eastAsia="ar-SA"/>
        </w:rPr>
        <w:t>Certidão de Regularidade com a Fazenda Estadual com a respectiva autenticidade;</w:t>
      </w:r>
    </w:p>
    <w:p w:rsidR="005367B1" w:rsidRPr="00DF09F4" w:rsidRDefault="005367B1" w:rsidP="001423EA">
      <w:pPr>
        <w:suppressAutoHyphens/>
        <w:jc w:val="both"/>
        <w:rPr>
          <w:rFonts w:ascii="Arial" w:hAnsi="Arial" w:cs="Arial"/>
          <w:bCs/>
          <w:lang w:eastAsia="ar-SA"/>
        </w:rPr>
      </w:pPr>
      <w:r w:rsidRPr="00DF09F4">
        <w:rPr>
          <w:rFonts w:ascii="Arial" w:hAnsi="Arial" w:cs="Arial"/>
          <w:bCs/>
          <w:lang w:eastAsia="ar-SA"/>
        </w:rPr>
        <w:t>d) Certidão de Regularidade com a Fazenda Municipal, sede da empresa licitante.</w:t>
      </w:r>
    </w:p>
    <w:p w:rsidR="005367B1" w:rsidRPr="00DF09F4" w:rsidRDefault="005367B1" w:rsidP="001423EA">
      <w:pPr>
        <w:widowControl w:val="0"/>
        <w:tabs>
          <w:tab w:val="left" w:pos="685"/>
        </w:tabs>
        <w:autoSpaceDE w:val="0"/>
        <w:autoSpaceDN w:val="0"/>
        <w:adjustRightInd w:val="0"/>
        <w:jc w:val="both"/>
        <w:rPr>
          <w:rFonts w:ascii="Arial" w:eastAsia="Calibri" w:hAnsi="Arial" w:cs="Arial"/>
        </w:rPr>
      </w:pPr>
      <w:r w:rsidRPr="00DF09F4">
        <w:rPr>
          <w:rFonts w:ascii="Arial" w:eastAsia="Calibri" w:hAnsi="Arial" w:cs="Arial"/>
          <w:bCs/>
        </w:rPr>
        <w:t>e)</w:t>
      </w:r>
      <w:r w:rsidR="00CD5007" w:rsidRPr="00DF09F4">
        <w:rPr>
          <w:rFonts w:ascii="Arial" w:eastAsia="Calibri" w:hAnsi="Arial" w:cs="Arial"/>
          <w:bCs/>
        </w:rPr>
        <w:t xml:space="preserve"> </w:t>
      </w:r>
      <w:r w:rsidRPr="00DF09F4">
        <w:rPr>
          <w:rFonts w:ascii="Arial" w:eastAsia="Calibri" w:hAnsi="Arial" w:cs="Arial"/>
        </w:rPr>
        <w:t xml:space="preserve">Prova de Regularidade relativa a Seguridade Social (INSS, conforme Lei 8.212/91); </w:t>
      </w:r>
    </w:p>
    <w:p w:rsidR="005367B1" w:rsidRPr="00DF09F4" w:rsidRDefault="005367B1" w:rsidP="001423EA">
      <w:pPr>
        <w:widowControl w:val="0"/>
        <w:tabs>
          <w:tab w:val="left" w:pos="685"/>
        </w:tabs>
        <w:autoSpaceDE w:val="0"/>
        <w:autoSpaceDN w:val="0"/>
        <w:adjustRightInd w:val="0"/>
        <w:jc w:val="both"/>
        <w:rPr>
          <w:rFonts w:ascii="Arial" w:eastAsia="Calibri" w:hAnsi="Arial" w:cs="Arial"/>
          <w:color w:val="FF0000"/>
        </w:rPr>
      </w:pPr>
      <w:r w:rsidRPr="00DF09F4">
        <w:rPr>
          <w:rFonts w:ascii="Arial" w:eastAsia="Calibri" w:hAnsi="Arial" w:cs="Arial"/>
          <w:bCs/>
        </w:rPr>
        <w:t>f)</w:t>
      </w:r>
      <w:r w:rsidR="00CD5007" w:rsidRPr="00DF09F4">
        <w:rPr>
          <w:rFonts w:ascii="Arial" w:eastAsia="Calibri" w:hAnsi="Arial" w:cs="Arial"/>
          <w:bCs/>
        </w:rPr>
        <w:t xml:space="preserve"> </w:t>
      </w:r>
      <w:r w:rsidRPr="00DF09F4">
        <w:rPr>
          <w:rFonts w:ascii="Arial" w:eastAsia="Calibri" w:hAnsi="Arial" w:cs="Arial"/>
        </w:rPr>
        <w:t>Prova de Regularidade Relativa ao Fundo de Garantia por Tempo de Serviço (FGTS conforme Lei 8.036/90).</w:t>
      </w:r>
    </w:p>
    <w:p w:rsidR="005367B1" w:rsidRPr="00DF09F4" w:rsidRDefault="005367B1" w:rsidP="001423EA">
      <w:pPr>
        <w:suppressAutoHyphens/>
        <w:jc w:val="both"/>
        <w:rPr>
          <w:rFonts w:ascii="Arial" w:hAnsi="Arial" w:cs="Arial"/>
          <w:b/>
          <w:bCs/>
          <w:lang w:eastAsia="ar-SA"/>
        </w:rPr>
      </w:pPr>
      <w:r w:rsidRPr="00DF09F4">
        <w:rPr>
          <w:rFonts w:ascii="Arial" w:hAnsi="Arial" w:cs="Arial"/>
          <w:bCs/>
          <w:lang w:eastAsia="ar-SA"/>
        </w:rPr>
        <w:t>g) Certidão Negativa de Débitos Trabalhistas CNDT</w:t>
      </w:r>
    </w:p>
    <w:p w:rsidR="00025B2A" w:rsidRPr="00DF09F4" w:rsidRDefault="00025B2A" w:rsidP="001423EA">
      <w:pPr>
        <w:suppressAutoHyphens/>
        <w:jc w:val="both"/>
        <w:rPr>
          <w:rFonts w:ascii="Arial" w:hAnsi="Arial" w:cs="Arial"/>
          <w:b/>
          <w:bCs/>
          <w:color w:val="000000"/>
          <w:lang w:eastAsia="ar-SA"/>
        </w:rPr>
      </w:pPr>
    </w:p>
    <w:p w:rsidR="005367B1" w:rsidRPr="00DF09F4" w:rsidRDefault="005367B1" w:rsidP="001423EA">
      <w:pPr>
        <w:suppressAutoHyphens/>
        <w:jc w:val="both"/>
        <w:rPr>
          <w:rFonts w:ascii="Arial" w:eastAsia="Arial Unicode MS" w:hAnsi="Arial" w:cs="Arial"/>
          <w:b/>
          <w:bCs/>
          <w:lang w:eastAsia="ar-SA"/>
        </w:rPr>
      </w:pPr>
      <w:r w:rsidRPr="00DF09F4">
        <w:rPr>
          <w:rFonts w:ascii="Arial" w:eastAsia="Arial Unicode MS" w:hAnsi="Arial" w:cs="Arial"/>
          <w:b/>
          <w:bCs/>
          <w:lang w:eastAsia="ar-SA"/>
        </w:rPr>
        <w:t xml:space="preserve">12. PROPOSTA TÉCNICA </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Cs/>
          <w:lang w:eastAsia="ar-SA"/>
        </w:rPr>
        <w:t xml:space="preserve">12.1. Plano de implantação do Sistema incluindo todos os módulos, com data de início contada da assinatura do contrato, considerando-se todas as especificações do sistema e dos serviços correlatos descritos </w:t>
      </w:r>
      <w:r w:rsidR="00CD5007" w:rsidRPr="00DF09F4">
        <w:rPr>
          <w:rFonts w:ascii="Arial" w:eastAsia="Arial Unicode MS" w:hAnsi="Arial" w:cs="Arial"/>
          <w:bCs/>
          <w:lang w:eastAsia="ar-SA"/>
        </w:rPr>
        <w:t>nos itens</w:t>
      </w:r>
      <w:r w:rsidRPr="00DF09F4">
        <w:rPr>
          <w:rFonts w:ascii="Arial" w:eastAsia="Arial Unicode MS" w:hAnsi="Arial" w:cs="Arial"/>
          <w:bCs/>
          <w:lang w:eastAsia="ar-SA"/>
        </w:rPr>
        <w:t xml:space="preserve"> 9 do anexo I, contendo as etapas a serem executadas, carga horária e o cronograma de execução das atividades; </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Cs/>
          <w:lang w:eastAsia="ar-SA"/>
        </w:rPr>
        <w:t xml:space="preserve">12.2. Plano de treinamento de usuários contendo o conteúdo programático, carga horária e o cronograma, em conformidade com o item 9 do anexo I do edital. </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Cs/>
          <w:lang w:eastAsia="ar-SA"/>
        </w:rPr>
        <w:t xml:space="preserve">12.3. Planilhas de Pontuação Técnica devidamente preenchidas, conforme modelo </w:t>
      </w:r>
      <w:r w:rsidR="00CD5007" w:rsidRPr="00DF09F4">
        <w:rPr>
          <w:rFonts w:ascii="Arial" w:eastAsia="Arial Unicode MS" w:hAnsi="Arial" w:cs="Arial"/>
          <w:bCs/>
          <w:lang w:eastAsia="ar-SA"/>
        </w:rPr>
        <w:t>nos anexos</w:t>
      </w:r>
      <w:r w:rsidRPr="00DF09F4">
        <w:rPr>
          <w:rFonts w:ascii="Arial" w:eastAsia="Arial Unicode MS" w:hAnsi="Arial" w:cs="Arial"/>
          <w:bCs/>
          <w:lang w:eastAsia="ar-SA"/>
        </w:rPr>
        <w:t xml:space="preserve"> VI e anexos de XI a XX</w:t>
      </w:r>
      <w:r w:rsidR="00D03594" w:rsidRPr="00DF09F4">
        <w:rPr>
          <w:rFonts w:ascii="Arial" w:eastAsia="Arial Unicode MS" w:hAnsi="Arial" w:cs="Arial"/>
          <w:bCs/>
          <w:lang w:eastAsia="ar-SA"/>
        </w:rPr>
        <w:t>I</w:t>
      </w:r>
      <w:r w:rsidR="003C0A81" w:rsidRPr="00DF09F4">
        <w:rPr>
          <w:rFonts w:ascii="Arial" w:eastAsia="Arial Unicode MS" w:hAnsi="Arial" w:cs="Arial"/>
          <w:bCs/>
          <w:lang w:eastAsia="ar-SA"/>
        </w:rPr>
        <w:t>II</w:t>
      </w:r>
      <w:r w:rsidRPr="00DF09F4">
        <w:rPr>
          <w:rFonts w:ascii="Arial" w:eastAsia="Arial Unicode MS" w:hAnsi="Arial" w:cs="Arial"/>
          <w:bCs/>
          <w:lang w:eastAsia="ar-SA"/>
        </w:rPr>
        <w:t xml:space="preserve"> deste edital. </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Cs/>
          <w:lang w:eastAsia="ar-SA"/>
        </w:rPr>
        <w:t>12.4. Relação dos profissionais responsáveis pela execução de todos os serviços necessários para o objeto desta licitação, com sua devida qualificação que pode ser apresentada da seguinte forma:</w:t>
      </w:r>
    </w:p>
    <w:p w:rsidR="005367B1" w:rsidRPr="00DF09F4" w:rsidRDefault="005367B1" w:rsidP="001423EA">
      <w:pPr>
        <w:suppressAutoHyphens/>
        <w:jc w:val="both"/>
        <w:rPr>
          <w:rFonts w:ascii="Arial" w:hAnsi="Arial" w:cs="Arial"/>
          <w:bCs/>
          <w:lang w:eastAsia="ar-SA"/>
        </w:rPr>
      </w:pPr>
      <w:r w:rsidRPr="00DF09F4">
        <w:rPr>
          <w:rFonts w:ascii="Arial" w:hAnsi="Arial" w:cs="Arial"/>
          <w:lang w:eastAsia="ar-SA"/>
        </w:rPr>
        <w:t xml:space="preserve">12.4.1.  </w:t>
      </w:r>
      <w:r w:rsidRPr="00DF09F4">
        <w:rPr>
          <w:rFonts w:ascii="Arial" w:hAnsi="Arial" w:cs="Arial"/>
          <w:bCs/>
          <w:lang w:eastAsia="ar-SA"/>
        </w:rPr>
        <w:t xml:space="preserve"> No caso de vínculo empregatício: cópia do contrato de trabalho constante na Carteira de Trabalho e Previdência Social (CTPS), expedida pelo Ministério do Trabalho e/ou ficha de registro de empregados (FRE), que demonstrem a identificação profissional. </w:t>
      </w:r>
    </w:p>
    <w:p w:rsidR="005367B1" w:rsidRPr="00DF09F4" w:rsidRDefault="005367B1" w:rsidP="001423EA">
      <w:pPr>
        <w:suppressAutoHyphens/>
        <w:jc w:val="both"/>
        <w:rPr>
          <w:rFonts w:ascii="Arial" w:hAnsi="Arial" w:cs="Arial"/>
          <w:bCs/>
          <w:lang w:eastAsia="ar-SA"/>
        </w:rPr>
      </w:pPr>
      <w:r w:rsidRPr="00DF09F4">
        <w:rPr>
          <w:rFonts w:ascii="Arial" w:hAnsi="Arial" w:cs="Arial"/>
          <w:lang w:eastAsia="ar-SA"/>
        </w:rPr>
        <w:t>12.4.2.</w:t>
      </w:r>
      <w:r w:rsidRPr="00DF09F4">
        <w:rPr>
          <w:rFonts w:ascii="Arial" w:hAnsi="Arial" w:cs="Arial"/>
          <w:bCs/>
          <w:lang w:eastAsia="ar-SA"/>
        </w:rPr>
        <w:t xml:space="preserve"> No caso de vínculo societário: ato constitutivo da empresa devidamente registrado no órgão de </w:t>
      </w:r>
      <w:r w:rsidRPr="00DF09F4">
        <w:rPr>
          <w:rFonts w:ascii="Arial" w:hAnsi="Arial" w:cs="Arial"/>
          <w:bCs/>
          <w:u w:val="single"/>
          <w:lang w:eastAsia="ar-SA"/>
        </w:rPr>
        <w:t>Registro de Comércio</w:t>
      </w:r>
      <w:r w:rsidRPr="00DF09F4">
        <w:rPr>
          <w:rFonts w:ascii="Arial" w:hAnsi="Arial" w:cs="Arial"/>
          <w:bCs/>
          <w:lang w:eastAsia="ar-SA"/>
        </w:rPr>
        <w:t xml:space="preserve"> competente, do domicílio ou sede da licitante;</w:t>
      </w:r>
    </w:p>
    <w:p w:rsidR="005367B1" w:rsidRPr="00DF09F4" w:rsidRDefault="005367B1" w:rsidP="001423EA">
      <w:pPr>
        <w:suppressAutoHyphens/>
        <w:jc w:val="both"/>
        <w:rPr>
          <w:rFonts w:ascii="Arial" w:hAnsi="Arial" w:cs="Arial"/>
          <w:bCs/>
          <w:lang w:eastAsia="ar-SA"/>
        </w:rPr>
      </w:pPr>
      <w:r w:rsidRPr="00DF09F4">
        <w:rPr>
          <w:rFonts w:ascii="Arial" w:hAnsi="Arial" w:cs="Arial"/>
          <w:lang w:eastAsia="ar-SA"/>
        </w:rPr>
        <w:t>12.4.3.</w:t>
      </w:r>
      <w:r w:rsidRPr="00DF09F4">
        <w:rPr>
          <w:rFonts w:ascii="Arial" w:hAnsi="Arial" w:cs="Arial"/>
          <w:bCs/>
          <w:lang w:eastAsia="ar-SA"/>
        </w:rPr>
        <w:t xml:space="preserve"> No caso de profissional autônomo contratado: contrato de prestação de serviço firmado pelas partes com firma reconhecida </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Cs/>
          <w:lang w:eastAsia="ar-SA"/>
        </w:rPr>
        <w:t>12.5. Declaração do fabricante do Sistema, datada e assinada por seu representante legal ou procurador, confirmando que seu produto atende aos requisitos do edital, e especificando se está de acordo com a proposta técnica do licitante, responsabilizando-se totalmente pela proposta técnica, em parte ou não se responsabiliza por esta. O fabricante deverá também especificar se enviará ou não seus programadores e analistas à sede da Prefeitura quando esta so</w:t>
      </w:r>
      <w:r w:rsidR="00CF6A9F" w:rsidRPr="00DF09F4">
        <w:rPr>
          <w:rFonts w:ascii="Arial" w:eastAsia="Arial Unicode MS" w:hAnsi="Arial" w:cs="Arial"/>
          <w:bCs/>
          <w:lang w:eastAsia="ar-SA"/>
        </w:rPr>
        <w:t>licitar, se aceita tornar-se cor</w:t>
      </w:r>
      <w:r w:rsidRPr="00DF09F4">
        <w:rPr>
          <w:rFonts w:ascii="Arial" w:eastAsia="Arial Unicode MS" w:hAnsi="Arial" w:cs="Arial"/>
          <w:bCs/>
          <w:lang w:eastAsia="ar-SA"/>
        </w:rPr>
        <w:t xml:space="preserve">responsável e solidária pela prestação dos serviços contratados à sua </w:t>
      </w:r>
      <w:r w:rsidRPr="00DF09F4">
        <w:rPr>
          <w:rFonts w:ascii="Arial" w:eastAsia="Arial Unicode MS" w:hAnsi="Arial" w:cs="Arial"/>
          <w:bCs/>
          <w:lang w:eastAsia="ar-SA"/>
        </w:rPr>
        <w:lastRenderedPageBreak/>
        <w:t>representada, ficando claro que poderá ser acionada judicialmente em caso de inadimplência contratual.</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Cs/>
          <w:lang w:eastAsia="ar-SA"/>
        </w:rPr>
        <w:t>12.6 Após transcorrido os prazos recursais,</w:t>
      </w:r>
      <w:r w:rsidR="00A37CFC" w:rsidRPr="00DF09F4">
        <w:rPr>
          <w:rFonts w:ascii="Arial" w:eastAsia="Arial Unicode MS" w:hAnsi="Arial" w:cs="Arial"/>
          <w:bCs/>
          <w:lang w:eastAsia="ar-SA"/>
        </w:rPr>
        <w:t xml:space="preserve"> </w:t>
      </w:r>
      <w:r w:rsidRPr="00DF09F4">
        <w:rPr>
          <w:rFonts w:ascii="Arial" w:eastAsia="Arial Unicode MS" w:hAnsi="Arial" w:cs="Arial"/>
          <w:bCs/>
          <w:lang w:eastAsia="ar-SA"/>
        </w:rPr>
        <w:t xml:space="preserve">as empresas licitantes que atingirem a pontuação técnica mínima prevista no </w:t>
      </w:r>
      <w:r w:rsidRPr="00DF09F4">
        <w:rPr>
          <w:rFonts w:ascii="Arial" w:eastAsia="Arial Unicode MS" w:hAnsi="Arial" w:cs="Arial"/>
          <w:b/>
          <w:bCs/>
          <w:i/>
          <w:lang w:eastAsia="ar-SA"/>
        </w:rPr>
        <w:t>item 15 deste edital</w:t>
      </w:r>
      <w:r w:rsidRPr="00DF09F4">
        <w:rPr>
          <w:rFonts w:ascii="Arial" w:eastAsia="Arial Unicode MS" w:hAnsi="Arial" w:cs="Arial"/>
          <w:bCs/>
          <w:lang w:eastAsia="ar-SA"/>
        </w:rPr>
        <w:t>, deverão efetuar apresentação dos sistemas, a subcomissão para avaliação das técnicas propostas.</w:t>
      </w:r>
    </w:p>
    <w:p w:rsidR="005367B1" w:rsidRPr="00DF09F4" w:rsidRDefault="005367B1" w:rsidP="001423EA">
      <w:pPr>
        <w:suppressAutoHyphens/>
        <w:jc w:val="both"/>
        <w:rPr>
          <w:rFonts w:ascii="Arial" w:eastAsia="Arial Unicode MS" w:hAnsi="Arial" w:cs="Arial"/>
          <w:bCs/>
          <w:lang w:eastAsia="ar-SA"/>
        </w:rPr>
      </w:pPr>
    </w:p>
    <w:p w:rsidR="005367B1" w:rsidRPr="00DF09F4" w:rsidRDefault="005367B1" w:rsidP="001423EA">
      <w:pPr>
        <w:suppressAutoHyphens/>
        <w:jc w:val="both"/>
        <w:rPr>
          <w:rFonts w:ascii="Arial" w:eastAsia="Arial Unicode MS" w:hAnsi="Arial" w:cs="Arial"/>
          <w:b/>
          <w:bCs/>
          <w:lang w:eastAsia="ar-SA"/>
        </w:rPr>
      </w:pPr>
      <w:r w:rsidRPr="00DF09F4">
        <w:rPr>
          <w:rFonts w:ascii="Arial" w:eastAsia="Arial Unicode MS" w:hAnsi="Arial" w:cs="Arial"/>
          <w:b/>
          <w:bCs/>
          <w:lang w:eastAsia="ar-SA"/>
        </w:rPr>
        <w:t xml:space="preserve">13. PROPOSTA DE PREÇOS </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Cs/>
          <w:lang w:eastAsia="ar-SA"/>
        </w:rPr>
        <w:t xml:space="preserve">13.1. Apresentação da proposta de preços, em conformidade com o modelo contido no Anexo VII, em moeda nacional brasileira de forma extensa, em caso de divergência do valor numérico e o extenso prevalecerá o manifesto extensivo. </w:t>
      </w:r>
    </w:p>
    <w:p w:rsidR="005367B1" w:rsidRPr="00DF09F4" w:rsidRDefault="005367B1" w:rsidP="001423EA">
      <w:pPr>
        <w:keepNext/>
        <w:suppressAutoHyphens/>
        <w:jc w:val="both"/>
        <w:outlineLvl w:val="0"/>
        <w:rPr>
          <w:rFonts w:ascii="Arial" w:eastAsia="Calibri" w:hAnsi="Arial" w:cs="Arial"/>
          <w:bCs/>
          <w:kern w:val="32"/>
          <w:lang w:eastAsia="ar-SA"/>
        </w:rPr>
      </w:pPr>
      <w:r w:rsidRPr="00DF09F4">
        <w:rPr>
          <w:rFonts w:ascii="Arial" w:eastAsia="Calibri" w:hAnsi="Arial" w:cs="Arial"/>
          <w:bCs/>
          <w:kern w:val="32"/>
          <w:lang w:eastAsia="ar-SA"/>
        </w:rPr>
        <w:t xml:space="preserve">13.2. Carta Proposta da licitante, assinada </w:t>
      </w:r>
      <w:r w:rsidR="00EC7182" w:rsidRPr="00DF09F4">
        <w:rPr>
          <w:rFonts w:ascii="Arial" w:eastAsia="Calibri" w:hAnsi="Arial" w:cs="Arial"/>
          <w:bCs/>
          <w:kern w:val="32"/>
          <w:lang w:eastAsia="ar-SA"/>
        </w:rPr>
        <w:t>pelo representante</w:t>
      </w:r>
      <w:r w:rsidRPr="00DF09F4">
        <w:rPr>
          <w:rFonts w:ascii="Arial" w:eastAsia="Calibri" w:hAnsi="Arial" w:cs="Arial"/>
          <w:bCs/>
          <w:kern w:val="32"/>
          <w:lang w:eastAsia="ar-SA"/>
        </w:rPr>
        <w:t xml:space="preserve"> legal, de que nos preços apresentados estão inclusos todos os custos direitos e indiretos, inclusive, impostos e taxas, constituindo a única remuneração pelos fornecimentos contratados, validade da proposta não inferior a 60 (sessenta) dias contados a partir da sua apresentação, tudo conforme modelo contido no Anexo VII.</w:t>
      </w:r>
    </w:p>
    <w:p w:rsidR="00CF6A9F" w:rsidRPr="00DF09F4" w:rsidRDefault="00CF6A9F" w:rsidP="001423EA">
      <w:pPr>
        <w:keepNext/>
        <w:suppressAutoHyphens/>
        <w:jc w:val="both"/>
        <w:outlineLvl w:val="0"/>
        <w:rPr>
          <w:rFonts w:ascii="Arial" w:eastAsia="Calibri" w:hAnsi="Arial" w:cs="Arial"/>
          <w:bCs/>
          <w:kern w:val="32"/>
          <w:lang w:eastAsia="ar-SA"/>
        </w:rPr>
      </w:pPr>
    </w:p>
    <w:p w:rsidR="005367B1" w:rsidRPr="00DF09F4" w:rsidRDefault="005367B1" w:rsidP="001423EA">
      <w:pPr>
        <w:suppressAutoHyphens/>
        <w:jc w:val="both"/>
        <w:rPr>
          <w:rFonts w:ascii="Arial" w:eastAsia="Arial Unicode MS" w:hAnsi="Arial" w:cs="Arial"/>
          <w:b/>
          <w:bCs/>
          <w:lang w:eastAsia="ar-SA"/>
        </w:rPr>
      </w:pPr>
      <w:r w:rsidRPr="00DF09F4">
        <w:rPr>
          <w:rFonts w:ascii="Arial" w:eastAsia="Arial Unicode MS" w:hAnsi="Arial" w:cs="Arial"/>
          <w:b/>
          <w:bCs/>
          <w:lang w:eastAsia="ar-SA"/>
        </w:rPr>
        <w:t>14. ABERTURA, AVALIAÇÃO E JULGAMENTO DA DOCUMENTAÇÃO DE HABILITAÇÃO, PROPOSTA TÉCNICA E DE PREÇO</w:t>
      </w:r>
      <w:r w:rsidR="005E1D9E" w:rsidRPr="00DF09F4">
        <w:rPr>
          <w:rFonts w:ascii="Arial" w:eastAsia="Arial Unicode MS" w:hAnsi="Arial" w:cs="Arial"/>
          <w:b/>
          <w:bCs/>
          <w:lang w:eastAsia="ar-SA"/>
        </w:rPr>
        <w:t>TERMO DE REFERÊ</w:t>
      </w:r>
      <w:r w:rsidRPr="00DF09F4">
        <w:rPr>
          <w:rFonts w:ascii="Arial" w:eastAsia="Arial Unicode MS" w:hAnsi="Arial" w:cs="Arial"/>
          <w:b/>
          <w:bCs/>
          <w:lang w:eastAsia="ar-SA"/>
        </w:rPr>
        <w:t>NCIA</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Cs/>
          <w:lang w:eastAsia="ar-SA"/>
        </w:rPr>
        <w:t xml:space="preserve">14.1. Após a Presidente da Comissão Permanente de Licitação declarar encerrado o prazo para recebimento da documentação e das propostas, não serão recebidos outros documentos ou propostas, nem serão permitidos adendos ou alterações nas que tiverem sido apresentadas. </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Cs/>
          <w:lang w:eastAsia="ar-SA"/>
        </w:rPr>
        <w:t xml:space="preserve">14.2. A licitante que por qualquer motivo trocar o conteúdo do envelope, deixar de apresentar a documentação solicitada, apresentá-la incompleta ou em desacordo com as disposições deste Edital, será automaticamente inabilitada do presente processo licitatório, ressalvados os erros e omissões sanáveis. </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Cs/>
          <w:lang w:eastAsia="ar-SA"/>
        </w:rPr>
        <w:t>14.3. A abertura dos envelopes contendo a documentação para habilitação e as propostas será realizada sempre em ato público previamente designado, do qual se lavrará ata circunstanciada.</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Cs/>
          <w:lang w:eastAsia="ar-SA"/>
        </w:rPr>
        <w:t xml:space="preserve">14.4. A Comissão Permanente de Licitação abrirá o envelope nº. 01 (habilitação), no dia, hora e local determinado neste Edital e a documentação será rubricada pelos membros da Comissão e pelos representantes credenciados da licitante que estiverem presentes ao ato. </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Cs/>
          <w:lang w:eastAsia="ar-SA"/>
        </w:rPr>
        <w:t xml:space="preserve">14.5. A Comissão Permanente de Licitação analisará a documentação para habilitação, dando vista dos mesmos as licitantes presentes, para pronunciamento acerca dos documentos, e se pronunciará em relação ao julgamento lavrando Ata. </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Cs/>
          <w:lang w:eastAsia="ar-SA"/>
        </w:rPr>
        <w:t>14.6. Após abertura dos envelopes da fase de habilitação com a manifestação em Ata da Comissão será aberto prazo para apresentação de recursos.</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Cs/>
          <w:lang w:eastAsia="ar-SA"/>
        </w:rPr>
        <w:t>14.7. Transcorrido o prazo recursal que se refere o item 14.6, a comissão informará aos habilitados a data de abertura dos envelopes 02 que serão abertos em sessão pública.</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Cs/>
          <w:lang w:eastAsia="ar-SA"/>
        </w:rPr>
        <w:lastRenderedPageBreak/>
        <w:t xml:space="preserve">14.8. Abertura dos envelopes 02 será realizada junto a </w:t>
      </w:r>
      <w:r w:rsidR="003C0A81" w:rsidRPr="00DF09F4">
        <w:rPr>
          <w:rFonts w:ascii="Arial" w:eastAsia="Arial Unicode MS" w:hAnsi="Arial" w:cs="Arial"/>
          <w:bCs/>
          <w:lang w:eastAsia="ar-SA"/>
        </w:rPr>
        <w:t>subcomissão</w:t>
      </w:r>
      <w:r w:rsidRPr="00DF09F4">
        <w:rPr>
          <w:rFonts w:ascii="Arial" w:eastAsia="Arial Unicode MS" w:hAnsi="Arial" w:cs="Arial"/>
          <w:bCs/>
          <w:lang w:eastAsia="ar-SA"/>
        </w:rPr>
        <w:t xml:space="preserve">, sendo esta última responsável pela </w:t>
      </w:r>
      <w:r w:rsidR="00A37CFC" w:rsidRPr="00DF09F4">
        <w:rPr>
          <w:rFonts w:ascii="Arial" w:eastAsia="Arial Unicode MS" w:hAnsi="Arial" w:cs="Arial"/>
          <w:bCs/>
          <w:lang w:eastAsia="ar-SA"/>
        </w:rPr>
        <w:t>análise</w:t>
      </w:r>
      <w:r w:rsidRPr="00DF09F4">
        <w:rPr>
          <w:rFonts w:ascii="Arial" w:eastAsia="Arial Unicode MS" w:hAnsi="Arial" w:cs="Arial"/>
          <w:bCs/>
          <w:lang w:eastAsia="ar-SA"/>
        </w:rPr>
        <w:t xml:space="preserve"> técnica.</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Cs/>
          <w:lang w:eastAsia="ar-SA"/>
        </w:rPr>
        <w:t xml:space="preserve">14.9. Os envelopes 02 contendo as propostas técnicas serão </w:t>
      </w:r>
      <w:r w:rsidR="00CF6A9F" w:rsidRPr="00DF09F4">
        <w:rPr>
          <w:rFonts w:ascii="Arial" w:eastAsia="Arial Unicode MS" w:hAnsi="Arial" w:cs="Arial"/>
          <w:bCs/>
          <w:lang w:eastAsia="ar-SA"/>
        </w:rPr>
        <w:t>analisados</w:t>
      </w:r>
      <w:r w:rsidRPr="00DF09F4">
        <w:rPr>
          <w:rFonts w:ascii="Arial" w:eastAsia="Arial Unicode MS" w:hAnsi="Arial" w:cs="Arial"/>
          <w:bCs/>
          <w:lang w:eastAsia="ar-SA"/>
        </w:rPr>
        <w:t xml:space="preserve"> pela </w:t>
      </w:r>
      <w:r w:rsidR="003C0A81" w:rsidRPr="00DF09F4">
        <w:rPr>
          <w:rFonts w:ascii="Arial" w:eastAsia="Arial Unicode MS" w:hAnsi="Arial" w:cs="Arial"/>
          <w:bCs/>
          <w:lang w:eastAsia="ar-SA"/>
        </w:rPr>
        <w:t>subcomissão</w:t>
      </w:r>
      <w:r w:rsidRPr="00DF09F4">
        <w:rPr>
          <w:rFonts w:ascii="Arial" w:eastAsia="Arial Unicode MS" w:hAnsi="Arial" w:cs="Arial"/>
          <w:bCs/>
          <w:lang w:eastAsia="ar-SA"/>
        </w:rPr>
        <w:t xml:space="preserve"> que classifica</w:t>
      </w:r>
      <w:r w:rsidR="00CF6A9F" w:rsidRPr="00DF09F4">
        <w:rPr>
          <w:rFonts w:ascii="Arial" w:eastAsia="Arial Unicode MS" w:hAnsi="Arial" w:cs="Arial"/>
          <w:bCs/>
          <w:lang w:eastAsia="ar-SA"/>
        </w:rPr>
        <w:t>r</w:t>
      </w:r>
      <w:r w:rsidRPr="00DF09F4">
        <w:rPr>
          <w:rFonts w:ascii="Arial" w:eastAsia="Arial Unicode MS" w:hAnsi="Arial" w:cs="Arial"/>
          <w:bCs/>
          <w:lang w:eastAsia="ar-SA"/>
        </w:rPr>
        <w:t>ão os licitantes de acordo com os critérios pertinentes e adequado na forma estabelecida no Termo de Referência.</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Cs/>
          <w:lang w:eastAsia="ar-SA"/>
        </w:rPr>
        <w:t>14.10. Como o manifesto em Ata</w:t>
      </w:r>
      <w:r w:rsidR="003C0A81" w:rsidRPr="00DF09F4">
        <w:rPr>
          <w:rFonts w:ascii="Arial" w:eastAsia="Arial Unicode MS" w:hAnsi="Arial" w:cs="Arial"/>
          <w:bCs/>
          <w:lang w:eastAsia="ar-SA"/>
        </w:rPr>
        <w:t xml:space="preserve"> da subcomissão</w:t>
      </w:r>
      <w:r w:rsidRPr="00DF09F4">
        <w:rPr>
          <w:rFonts w:ascii="Arial" w:eastAsia="Arial Unicode MS" w:hAnsi="Arial" w:cs="Arial"/>
          <w:bCs/>
          <w:lang w:eastAsia="ar-SA"/>
        </w:rPr>
        <w:t xml:space="preserve"> das classificadas na 2º Fase (Envelopes com as Propostas Técnicas) abrirá prazo de recurso.</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Cs/>
          <w:lang w:eastAsia="ar-SA"/>
        </w:rPr>
        <w:t>14.11. Os recursos interpostos serão recebidos pela Comissão de Licitação, s</w:t>
      </w:r>
      <w:r w:rsidR="003C0A81" w:rsidRPr="00DF09F4">
        <w:rPr>
          <w:rFonts w:ascii="Arial" w:eastAsia="Arial Unicode MS" w:hAnsi="Arial" w:cs="Arial"/>
          <w:bCs/>
          <w:lang w:eastAsia="ar-SA"/>
        </w:rPr>
        <w:t>endo os mesmos analisados pela subcomissão</w:t>
      </w:r>
      <w:r w:rsidRPr="00DF09F4">
        <w:rPr>
          <w:rFonts w:ascii="Arial" w:eastAsia="Arial Unicode MS" w:hAnsi="Arial" w:cs="Arial"/>
          <w:bCs/>
          <w:lang w:eastAsia="ar-SA"/>
        </w:rPr>
        <w:t xml:space="preserve"> por ser trata de propostas técnicas;</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Cs/>
          <w:lang w:eastAsia="ar-SA"/>
        </w:rPr>
        <w:t>14.12. Transcorrido o prazo recursal que se refere o item 14.11, a comissão informará aos habilitados a data de abertura dos envelopes 03 que serão abertos em sessão pública.</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Cs/>
          <w:lang w:eastAsia="ar-SA"/>
        </w:rPr>
        <w:t>14.13. Aberto os envelopes das propostas de preços, será verificada em conformidade com o estabelecido neste edital, sendo avaliada e valorizada de acordo com os critérios pré-estabelecidos, classificando as mesmas de acordo com a média ponderada das valorizações das propostas técnicas e de preço, os cálculos e valorização serão analisadas e pela comissão Técnica designada para esse fim.</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Cs/>
          <w:lang w:eastAsia="ar-SA"/>
        </w:rPr>
        <w:t xml:space="preserve">14.14. Será declarada vencedora do certame, a proponente que atender a todas as condições estabelecidas e que apresentar a proposta mais vantajosa ao Município, considerando-se a avaliação de técnica e preço, daquela que obtiver a maior nota de avaliação (MNA) de acordo com o disposto no item 10 (dez) deste edital. </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Cs/>
          <w:lang w:eastAsia="ar-SA"/>
        </w:rPr>
        <w:t xml:space="preserve">14.15. No caso de empate entre duas ou mais propostas, a classificação se fará, obrigatoriamente, por sorteio, em ato público, para o qual todos os licitantes serão convocados, vedado qualquer outro processo. </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Cs/>
          <w:lang w:eastAsia="ar-SA"/>
        </w:rPr>
        <w:t xml:space="preserve">14.16. Declarada vencedora, será lavrada ata de julgamento, sendo rubricada por todos os presentes. </w:t>
      </w:r>
    </w:p>
    <w:p w:rsidR="005367B1" w:rsidRPr="00DF09F4" w:rsidRDefault="005367B1" w:rsidP="001423EA">
      <w:pPr>
        <w:suppressAutoHyphens/>
        <w:jc w:val="both"/>
        <w:rPr>
          <w:rFonts w:ascii="Arial" w:eastAsia="Arial Unicode MS" w:hAnsi="Arial" w:cs="Arial"/>
          <w:bCs/>
          <w:highlight w:val="red"/>
          <w:lang w:eastAsia="ar-SA"/>
        </w:rPr>
      </w:pPr>
      <w:r w:rsidRPr="00DF09F4">
        <w:rPr>
          <w:rFonts w:ascii="Arial" w:hAnsi="Arial" w:cs="Arial"/>
          <w:lang w:eastAsia="ar-SA"/>
        </w:rPr>
        <w:t>14.16 – Em razão do regime diferenciado previsto na Lei Complementar nº 123/</w:t>
      </w:r>
      <w:r w:rsidR="00CF6A9F" w:rsidRPr="00DF09F4">
        <w:rPr>
          <w:rFonts w:ascii="Arial" w:hAnsi="Arial" w:cs="Arial"/>
          <w:lang w:eastAsia="ar-SA"/>
        </w:rPr>
        <w:t>20</w:t>
      </w:r>
      <w:r w:rsidRPr="00DF09F4">
        <w:rPr>
          <w:rFonts w:ascii="Arial" w:hAnsi="Arial" w:cs="Arial"/>
          <w:lang w:eastAsia="ar-SA"/>
        </w:rPr>
        <w:t>06</w:t>
      </w:r>
      <w:r w:rsidR="00FC4F56" w:rsidRPr="00DF09F4">
        <w:rPr>
          <w:rFonts w:ascii="Arial" w:hAnsi="Arial" w:cs="Arial"/>
          <w:lang w:eastAsia="ar-SA"/>
        </w:rPr>
        <w:t xml:space="preserve"> e 147/2014</w:t>
      </w:r>
      <w:r w:rsidRPr="00DF09F4">
        <w:rPr>
          <w:rFonts w:ascii="Arial" w:hAnsi="Arial" w:cs="Arial"/>
          <w:lang w:eastAsia="ar-SA"/>
        </w:rPr>
        <w:t xml:space="preserve">, sobretudo em seus artigos 43, 44, 45 e 46, e do Decreto Presidencial nº 6.204/07, sobretudo em seu artigo 11, caput e parágrafo único, as Microempresas (ME) e as Empresas de Pequeno Porte (EPP) no ato da habilitação deverão apresentar certidão, expedida pela Junta Comercial, emitida nos termos do art. 1º c/c art. 8º da instrução normativa nº 103/2007, do departamento nacional de registro do comercio, para comprovação de que se enquadram no regime especial da Lei citada neste item. Após a classificação final dos preços propostos, como critério de desempate, será dada preferência à contratação para as microempresas e empresas de pequeno porte. </w:t>
      </w:r>
    </w:p>
    <w:p w:rsidR="005367B1" w:rsidRPr="00DF09F4" w:rsidRDefault="005367B1" w:rsidP="001423EA">
      <w:pPr>
        <w:suppressAutoHyphens/>
        <w:jc w:val="both"/>
        <w:rPr>
          <w:rFonts w:ascii="Arial" w:hAnsi="Arial" w:cs="Arial"/>
          <w:lang w:eastAsia="ar-SA"/>
        </w:rPr>
      </w:pPr>
      <w:r w:rsidRPr="00DF09F4">
        <w:rPr>
          <w:rFonts w:ascii="Arial" w:hAnsi="Arial" w:cs="Arial"/>
          <w:lang w:eastAsia="ar-SA"/>
        </w:rPr>
        <w:t>14.17. Em caso de empate será verificado na situação em que a proposta e apresentada pela microempresa ou empresa de pequeno porte seja igual ou até 10% (dez por cento) superior à proposta mais bem classificada;</w:t>
      </w:r>
    </w:p>
    <w:p w:rsidR="005367B1" w:rsidRPr="00DF09F4" w:rsidRDefault="005367B1" w:rsidP="001423EA">
      <w:pPr>
        <w:suppressAutoHyphens/>
        <w:jc w:val="both"/>
        <w:rPr>
          <w:rFonts w:ascii="Arial" w:hAnsi="Arial" w:cs="Arial"/>
          <w:lang w:eastAsia="ar-SA"/>
        </w:rPr>
      </w:pPr>
      <w:r w:rsidRPr="00DF09F4">
        <w:rPr>
          <w:rFonts w:ascii="Arial" w:hAnsi="Arial" w:cs="Arial"/>
          <w:lang w:eastAsia="ar-SA"/>
        </w:rPr>
        <w:t xml:space="preserve">14.17.1.  Na equivalência de preços (empate) conforme item 9.18 entre uma empresa de grande porte e uma microempresa (ME) ou empresa de pequeno porte (EPP) a comissão dará 5 (cinco) minutos para que o representante da (ME/EPP) </w:t>
      </w:r>
      <w:r w:rsidRPr="00DF09F4">
        <w:rPr>
          <w:rFonts w:ascii="Arial" w:hAnsi="Arial" w:cs="Arial"/>
          <w:lang w:eastAsia="ar-SA"/>
        </w:rPr>
        <w:lastRenderedPageBreak/>
        <w:t>declare por escrito em próprio punho o valor da nova proposta abaixo do preço da proposta mais bem classificada desde que não seja de outra (ME/EPP), sendo então considerada vencedora do certame;</w:t>
      </w:r>
    </w:p>
    <w:p w:rsidR="005367B1" w:rsidRPr="00DF09F4" w:rsidRDefault="005367B1" w:rsidP="001423EA">
      <w:pPr>
        <w:suppressAutoHyphens/>
        <w:jc w:val="both"/>
        <w:rPr>
          <w:rFonts w:ascii="Arial" w:hAnsi="Arial" w:cs="Arial"/>
          <w:lang w:eastAsia="ar-SA"/>
        </w:rPr>
      </w:pPr>
      <w:r w:rsidRPr="00DF09F4">
        <w:rPr>
          <w:rFonts w:ascii="Arial" w:hAnsi="Arial" w:cs="Arial"/>
          <w:lang w:eastAsia="ar-SA"/>
        </w:rPr>
        <w:t>14.17.2.  Será dado</w:t>
      </w:r>
      <w:r w:rsidR="00210855" w:rsidRPr="00DF09F4">
        <w:rPr>
          <w:rFonts w:ascii="Arial" w:hAnsi="Arial" w:cs="Arial"/>
          <w:lang w:eastAsia="ar-SA"/>
        </w:rPr>
        <w:t xml:space="preserve"> </w:t>
      </w:r>
      <w:r w:rsidRPr="00DF09F4">
        <w:rPr>
          <w:rFonts w:ascii="Arial" w:hAnsi="Arial" w:cs="Arial"/>
          <w:lang w:eastAsia="ar-SA"/>
        </w:rPr>
        <w:t>prazo de 2 (dois) dias úteis para que a vencedora apresente novas planilhas com o novo valor declarado;</w:t>
      </w:r>
    </w:p>
    <w:p w:rsidR="005367B1" w:rsidRPr="00DF09F4" w:rsidRDefault="005367B1" w:rsidP="001423EA">
      <w:pPr>
        <w:suppressAutoHyphens/>
        <w:jc w:val="both"/>
        <w:rPr>
          <w:rFonts w:ascii="Arial" w:hAnsi="Arial" w:cs="Arial"/>
          <w:lang w:eastAsia="ar-SA"/>
        </w:rPr>
      </w:pPr>
      <w:r w:rsidRPr="00DF09F4">
        <w:rPr>
          <w:rFonts w:ascii="Arial" w:hAnsi="Arial" w:cs="Arial"/>
          <w:lang w:eastAsia="ar-SA"/>
        </w:rPr>
        <w:t>14.17.3.  A não apresentação da nova proposta no prazo estipulado acarretará a desclassificação sendo caracterizado o descumprimento total das obrigações assumidas, sujeitando-se às penalidades inseridas no item 20 e seus subitens deste edital, sem prejuízos das demais sanções legais cabíveis;</w:t>
      </w:r>
    </w:p>
    <w:p w:rsidR="005367B1" w:rsidRPr="00DF09F4" w:rsidRDefault="005367B1" w:rsidP="001423EA">
      <w:pPr>
        <w:suppressAutoHyphens/>
        <w:jc w:val="both"/>
        <w:rPr>
          <w:rFonts w:ascii="Arial" w:hAnsi="Arial" w:cs="Arial"/>
          <w:lang w:eastAsia="ar-SA"/>
        </w:rPr>
      </w:pPr>
      <w:r w:rsidRPr="00DF09F4">
        <w:rPr>
          <w:rFonts w:ascii="Arial" w:hAnsi="Arial" w:cs="Arial"/>
          <w:lang w:eastAsia="ar-SA"/>
        </w:rPr>
        <w:t>14.17.4. – Na hipótese da não-contratação nos termos previstos nos subitens anteriores, o objeto licitado será adjudicado em favor da proposta originalmente vencedora do certame, na própria sessão pública, após verificação da documentação de habilitação.</w:t>
      </w:r>
    </w:p>
    <w:p w:rsidR="005367B1" w:rsidRPr="00DF09F4" w:rsidRDefault="005367B1" w:rsidP="001423EA">
      <w:pPr>
        <w:suppressAutoHyphens/>
        <w:jc w:val="both"/>
        <w:rPr>
          <w:rFonts w:ascii="Arial" w:hAnsi="Arial" w:cs="Arial"/>
          <w:lang w:eastAsia="ar-SA"/>
        </w:rPr>
      </w:pPr>
      <w:r w:rsidRPr="00DF09F4">
        <w:rPr>
          <w:rFonts w:ascii="Arial" w:hAnsi="Arial" w:cs="Arial"/>
          <w:lang w:eastAsia="ar-SA"/>
        </w:rPr>
        <w:t>14.18– Havendo alguma restrição na documentação para comprovação da regularidade fiscal, será assegurado o prazo de 2 (dois) dias úteis, contados da declaração do vencedor do certame, prorrogáveis por igual período, a critério da Administração Pública,</w:t>
      </w:r>
      <w:r w:rsidR="003C0A81" w:rsidRPr="00DF09F4">
        <w:rPr>
          <w:rFonts w:ascii="Arial" w:hAnsi="Arial" w:cs="Arial"/>
          <w:lang w:eastAsia="ar-SA"/>
        </w:rPr>
        <w:t xml:space="preserve"> </w:t>
      </w:r>
      <w:r w:rsidRPr="00DF09F4">
        <w:rPr>
          <w:rFonts w:ascii="Arial" w:hAnsi="Arial" w:cs="Arial"/>
          <w:lang w:eastAsia="ar-SA"/>
        </w:rPr>
        <w:t>vedado a inclusão posterior de documentos ou informações que deveriam constar nos autos do processo.</w:t>
      </w:r>
    </w:p>
    <w:p w:rsidR="005367B1" w:rsidRPr="00DF09F4" w:rsidRDefault="005367B1" w:rsidP="001423EA">
      <w:pPr>
        <w:suppressAutoHyphens/>
        <w:jc w:val="both"/>
        <w:rPr>
          <w:rFonts w:ascii="Arial" w:hAnsi="Arial" w:cs="Arial"/>
          <w:lang w:eastAsia="ar-SA"/>
        </w:rPr>
      </w:pPr>
      <w:r w:rsidRPr="00DF09F4">
        <w:rPr>
          <w:rFonts w:ascii="Arial" w:hAnsi="Arial" w:cs="Arial"/>
          <w:lang w:eastAsia="ar-SA"/>
        </w:rPr>
        <w:t>14.19– A não-regularização da documentação no prazo previsto no item anterior, implicará decadência do direito à contratação, sem prejuízo das sanções previstas, deste Edital, sendo facultado à Administração convocar para nova sessão pública os licitantes remanescentes, na ordem de classificação, para contratação, ou revogar a licitação.</w:t>
      </w:r>
    </w:p>
    <w:p w:rsidR="005367B1" w:rsidRPr="00DF09F4" w:rsidRDefault="005367B1" w:rsidP="001423EA">
      <w:pPr>
        <w:suppressAutoHyphens/>
        <w:jc w:val="both"/>
        <w:rPr>
          <w:rFonts w:ascii="Arial" w:hAnsi="Arial" w:cs="Arial"/>
          <w:lang w:eastAsia="ar-SA"/>
        </w:rPr>
      </w:pPr>
    </w:p>
    <w:p w:rsidR="005367B1" w:rsidRPr="00DF09F4" w:rsidRDefault="005367B1" w:rsidP="001423EA">
      <w:pPr>
        <w:suppressAutoHyphens/>
        <w:jc w:val="both"/>
        <w:rPr>
          <w:rFonts w:ascii="Arial" w:eastAsia="Arial Unicode MS" w:hAnsi="Arial" w:cs="Arial"/>
          <w:b/>
          <w:bCs/>
          <w:lang w:eastAsia="ar-SA"/>
        </w:rPr>
      </w:pPr>
      <w:r w:rsidRPr="00DF09F4">
        <w:rPr>
          <w:rFonts w:ascii="Arial" w:eastAsia="Arial Unicode MS" w:hAnsi="Arial" w:cs="Arial"/>
          <w:b/>
          <w:bCs/>
          <w:lang w:eastAsia="ar-SA"/>
        </w:rPr>
        <w:t>15. DOS PROCEDIMENTOS PARA A MAIOR NOTA DE AVALIAÇÃO (MNA) – CRITÉRIOS DE JULGAMENTO</w:t>
      </w:r>
    </w:p>
    <w:p w:rsidR="005367B1" w:rsidRPr="00DF09F4" w:rsidRDefault="005367B1" w:rsidP="001423EA">
      <w:pPr>
        <w:suppressAutoHyphens/>
        <w:jc w:val="both"/>
        <w:rPr>
          <w:rFonts w:ascii="Arial" w:hAnsi="Arial" w:cs="Arial"/>
        </w:rPr>
      </w:pPr>
      <w:r w:rsidRPr="00DF09F4">
        <w:rPr>
          <w:rFonts w:ascii="Arial" w:hAnsi="Arial" w:cs="Arial"/>
          <w:bCs/>
          <w:lang w:eastAsia="ar-SA"/>
        </w:rPr>
        <w:t>O julgamento deverá ser efetuado c</w:t>
      </w:r>
      <w:r w:rsidRPr="00DF09F4">
        <w:rPr>
          <w:rFonts w:ascii="Arial" w:hAnsi="Arial" w:cs="Arial"/>
        </w:rPr>
        <w:t>onforme o presente Termo de Referência, a Comissão de Avaliação técnica, será realizada por membros nomeados</w:t>
      </w:r>
      <w:r w:rsidR="005E1D9E" w:rsidRPr="00DF09F4">
        <w:rPr>
          <w:rFonts w:ascii="Arial" w:hAnsi="Arial" w:cs="Arial"/>
        </w:rPr>
        <w:t xml:space="preserve"> pela presidente da CPL</w:t>
      </w:r>
      <w:r w:rsidRPr="00DF09F4">
        <w:rPr>
          <w:rFonts w:ascii="Arial" w:hAnsi="Arial" w:cs="Arial"/>
        </w:rPr>
        <w:t>.</w:t>
      </w:r>
    </w:p>
    <w:p w:rsidR="005367B1" w:rsidRPr="00DF09F4" w:rsidRDefault="005367B1" w:rsidP="001423EA">
      <w:pPr>
        <w:suppressAutoHyphens/>
        <w:jc w:val="both"/>
        <w:rPr>
          <w:rFonts w:ascii="Arial" w:hAnsi="Arial" w:cs="Arial"/>
          <w:lang w:eastAsia="ar-SA"/>
        </w:rPr>
      </w:pPr>
      <w:r w:rsidRPr="00DF09F4">
        <w:rPr>
          <w:rFonts w:ascii="Arial" w:eastAsia="Arial Unicode MS" w:hAnsi="Arial" w:cs="Arial"/>
          <w:iCs/>
          <w:lang w:eastAsia="ar-SA"/>
        </w:rPr>
        <w:t xml:space="preserve">No julgamento das propostas, o critério a ser utilizado para a classificação será o da proposta avaliada como a maior nota de avaliação, considerando a avaliação de TÉCNICA E PREÇO. Para ser declarada vencedora do certame, será realizado o julgamento em conformidade com os critérios estabelecidos neste item, resultando </w:t>
      </w:r>
      <w:r w:rsidR="005E1D9E" w:rsidRPr="00DF09F4">
        <w:rPr>
          <w:rFonts w:ascii="Arial" w:eastAsia="Arial Unicode MS" w:hAnsi="Arial" w:cs="Arial"/>
          <w:iCs/>
          <w:lang w:eastAsia="ar-SA"/>
        </w:rPr>
        <w:t>na maior nota de avaliação (MNA).</w:t>
      </w:r>
    </w:p>
    <w:p w:rsidR="005367B1" w:rsidRPr="00DF09F4" w:rsidRDefault="005367B1" w:rsidP="001423EA">
      <w:pPr>
        <w:suppressAutoHyphens/>
        <w:jc w:val="both"/>
        <w:rPr>
          <w:rFonts w:ascii="Arial" w:hAnsi="Arial" w:cs="Arial"/>
          <w:lang w:eastAsia="ar-SA"/>
        </w:rPr>
      </w:pPr>
      <w:r w:rsidRPr="00DF09F4">
        <w:rPr>
          <w:rFonts w:ascii="Arial" w:hAnsi="Arial" w:cs="Arial"/>
          <w:lang w:eastAsia="ar-SA"/>
        </w:rPr>
        <w:t xml:space="preserve">Serão desclassificadas as propostas que não obtiverem 70% (Setenta por Cento) da pontuação possível da proposta técnica, </w:t>
      </w:r>
      <w:r w:rsidR="005E1D9E" w:rsidRPr="00DF09F4">
        <w:rPr>
          <w:rFonts w:ascii="Arial" w:hAnsi="Arial" w:cs="Arial"/>
          <w:lang w:eastAsia="ar-SA"/>
        </w:rPr>
        <w:t>e</w:t>
      </w:r>
      <w:r w:rsidR="0009353D" w:rsidRPr="00DF09F4">
        <w:rPr>
          <w:rFonts w:ascii="Arial" w:hAnsi="Arial" w:cs="Arial"/>
          <w:lang w:eastAsia="ar-SA"/>
        </w:rPr>
        <w:t>m conformidade com os ANEXOS</w:t>
      </w:r>
      <w:r w:rsidRPr="00DF09F4">
        <w:rPr>
          <w:rFonts w:ascii="Arial" w:hAnsi="Arial" w:cs="Arial"/>
          <w:lang w:eastAsia="ar-SA"/>
        </w:rPr>
        <w:t>.</w:t>
      </w:r>
    </w:p>
    <w:p w:rsidR="005367B1" w:rsidRPr="00DF09F4" w:rsidRDefault="005367B1" w:rsidP="001423EA">
      <w:pPr>
        <w:suppressAutoHyphens/>
        <w:jc w:val="both"/>
        <w:rPr>
          <w:rFonts w:ascii="Arial" w:eastAsia="Arial Unicode MS" w:hAnsi="Arial" w:cs="Arial"/>
          <w:b/>
          <w:lang w:eastAsia="ar-SA"/>
        </w:rPr>
      </w:pPr>
      <w:r w:rsidRPr="00DF09F4">
        <w:rPr>
          <w:rFonts w:ascii="Arial" w:eastAsia="Arial Unicode MS" w:hAnsi="Arial" w:cs="Arial"/>
          <w:b/>
          <w:lang w:eastAsia="ar-SA"/>
        </w:rPr>
        <w:br/>
        <w:t>16. Apuração da Maior Nota de Avaliação (MNA):</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Cs/>
          <w:lang w:eastAsia="ar-SA"/>
        </w:rPr>
        <w:t>Para compor a maior nota de avaliação vedemos conside</w:t>
      </w:r>
      <w:r w:rsidR="003C0A81" w:rsidRPr="00DF09F4">
        <w:rPr>
          <w:rFonts w:ascii="Arial" w:eastAsia="Arial Unicode MS" w:hAnsi="Arial" w:cs="Arial"/>
          <w:bCs/>
          <w:lang w:eastAsia="ar-SA"/>
        </w:rPr>
        <w:t>rar fatores (MNA, IT, IP), onde</w:t>
      </w:r>
      <w:r w:rsidRPr="00DF09F4">
        <w:rPr>
          <w:rFonts w:ascii="Arial" w:eastAsia="Arial Unicode MS" w:hAnsi="Arial" w:cs="Arial"/>
          <w:bCs/>
          <w:lang w:eastAsia="ar-SA"/>
        </w:rPr>
        <w:t>:</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
          <w:bCs/>
          <w:lang w:eastAsia="ar-SA"/>
        </w:rPr>
        <w:t>MNA</w:t>
      </w:r>
      <w:r w:rsidRPr="00DF09F4">
        <w:rPr>
          <w:rFonts w:ascii="Arial" w:eastAsia="Arial Unicode MS" w:hAnsi="Arial" w:cs="Arial"/>
          <w:bCs/>
          <w:lang w:eastAsia="ar-SA"/>
        </w:rPr>
        <w:t xml:space="preserve"> = Maior Nota de Avaliação </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
          <w:bCs/>
          <w:lang w:eastAsia="ar-SA"/>
        </w:rPr>
        <w:t xml:space="preserve">IT = </w:t>
      </w:r>
      <w:r w:rsidRPr="00DF09F4">
        <w:rPr>
          <w:rFonts w:ascii="Arial" w:eastAsia="Arial Unicode MS" w:hAnsi="Arial" w:cs="Arial"/>
          <w:bCs/>
          <w:lang w:eastAsia="ar-SA"/>
        </w:rPr>
        <w:t xml:space="preserve">Índice Técnico </w:t>
      </w:r>
    </w:p>
    <w:p w:rsidR="005367B1" w:rsidRPr="00DF09F4" w:rsidRDefault="005367B1" w:rsidP="001423EA">
      <w:pPr>
        <w:suppressAutoHyphens/>
        <w:jc w:val="both"/>
        <w:rPr>
          <w:rFonts w:ascii="Arial" w:eastAsia="Arial Unicode MS" w:hAnsi="Arial" w:cs="Arial"/>
          <w:b/>
          <w:bCs/>
          <w:lang w:eastAsia="ar-SA"/>
        </w:rPr>
      </w:pPr>
      <w:r w:rsidRPr="00DF09F4">
        <w:rPr>
          <w:rFonts w:ascii="Arial" w:eastAsia="Arial Unicode MS" w:hAnsi="Arial" w:cs="Arial"/>
          <w:b/>
          <w:bCs/>
          <w:lang w:eastAsia="ar-SA"/>
        </w:rPr>
        <w:lastRenderedPageBreak/>
        <w:t xml:space="preserve">IP = </w:t>
      </w:r>
      <w:r w:rsidRPr="00DF09F4">
        <w:rPr>
          <w:rFonts w:ascii="Arial" w:eastAsia="Arial Unicode MS" w:hAnsi="Arial" w:cs="Arial"/>
          <w:bCs/>
          <w:lang w:eastAsia="ar-SA"/>
        </w:rPr>
        <w:t xml:space="preserve">Índice de Preço </w:t>
      </w:r>
    </w:p>
    <w:p w:rsidR="005367B1" w:rsidRPr="00DF09F4" w:rsidRDefault="005367B1" w:rsidP="001423EA">
      <w:pPr>
        <w:suppressAutoHyphens/>
        <w:jc w:val="both"/>
        <w:rPr>
          <w:rFonts w:ascii="Arial" w:eastAsia="Arial Unicode MS" w:hAnsi="Arial" w:cs="Arial"/>
          <w:lang w:eastAsia="ar-SA"/>
        </w:rPr>
      </w:pPr>
      <w:r w:rsidRPr="00DF09F4">
        <w:rPr>
          <w:rFonts w:ascii="Arial" w:eastAsia="Arial Unicode MS" w:hAnsi="Arial" w:cs="Arial"/>
          <w:lang w:eastAsia="ar-SA"/>
        </w:rPr>
        <w:t xml:space="preserve">16.1.1. Será atribuído como fator de ponderação o peso 07 (sete) ao Índice Técnico (IT) e peso 03 (três) ao Índice de Preço (IP). </w:t>
      </w:r>
    </w:p>
    <w:p w:rsidR="005367B1" w:rsidRPr="00DF09F4" w:rsidRDefault="005367B1" w:rsidP="001423EA">
      <w:pPr>
        <w:suppressAutoHyphens/>
        <w:jc w:val="both"/>
        <w:rPr>
          <w:rFonts w:ascii="Arial" w:eastAsia="Arial Unicode MS" w:hAnsi="Arial" w:cs="Arial"/>
          <w:lang w:eastAsia="ar-SA"/>
        </w:rPr>
      </w:pPr>
      <w:r w:rsidRPr="00DF09F4">
        <w:rPr>
          <w:rFonts w:ascii="Arial" w:eastAsia="Arial Unicode MS" w:hAnsi="Arial" w:cs="Arial"/>
          <w:lang w:eastAsia="ar-SA"/>
        </w:rPr>
        <w:t xml:space="preserve">16.1.2. A maior nota de avaliação (MNA) será o resultado do somatório dos índices Técnico e de Preço pelo seus respectivos pesos. </w:t>
      </w:r>
    </w:p>
    <w:p w:rsidR="005367B1" w:rsidRPr="00DF09F4" w:rsidRDefault="005367B1" w:rsidP="001423EA">
      <w:pPr>
        <w:suppressAutoHyphens/>
        <w:jc w:val="both"/>
        <w:rPr>
          <w:rFonts w:ascii="Arial" w:eastAsia="Arial Unicode MS" w:hAnsi="Arial" w:cs="Arial"/>
          <w:lang w:eastAsia="ar-SA"/>
        </w:rPr>
      </w:pPr>
      <w:r w:rsidRPr="00DF09F4">
        <w:rPr>
          <w:rFonts w:ascii="Arial" w:eastAsia="Arial Unicode MS" w:hAnsi="Arial" w:cs="Arial"/>
          <w:lang w:eastAsia="ar-SA"/>
        </w:rPr>
        <w:t>16.1.3. Fórmula para Apuração da Maior Nota de Avaliação (MNA):</w:t>
      </w:r>
    </w:p>
    <w:p w:rsidR="005367B1" w:rsidRPr="00DF09F4" w:rsidRDefault="005367B1" w:rsidP="001423EA">
      <w:pPr>
        <w:suppressAutoHyphens/>
        <w:jc w:val="both"/>
        <w:rPr>
          <w:rFonts w:ascii="Arial" w:eastAsia="Arial Unicode MS" w:hAnsi="Arial" w:cs="Arial"/>
          <w:b/>
          <w:bCs/>
          <w:lang w:eastAsia="ar-SA"/>
        </w:rPr>
      </w:pPr>
    </w:p>
    <w:tbl>
      <w:tblPr>
        <w:tblW w:w="0" w:type="auto"/>
        <w:tblInd w:w="642" w:type="dxa"/>
        <w:tblLayout w:type="fixed"/>
        <w:tblCellMar>
          <w:top w:w="75" w:type="dxa"/>
          <w:left w:w="75" w:type="dxa"/>
          <w:bottom w:w="75" w:type="dxa"/>
          <w:right w:w="75" w:type="dxa"/>
        </w:tblCellMar>
        <w:tblLook w:val="0000"/>
      </w:tblPr>
      <w:tblGrid>
        <w:gridCol w:w="2835"/>
      </w:tblGrid>
      <w:tr w:rsidR="005367B1" w:rsidRPr="00DF09F4" w:rsidTr="005E1D9E">
        <w:trPr>
          <w:trHeight w:val="195"/>
        </w:trPr>
        <w:tc>
          <w:tcPr>
            <w:tcW w:w="2835" w:type="dxa"/>
            <w:tcBorders>
              <w:top w:val="single" w:sz="4" w:space="0" w:color="000000"/>
              <w:left w:val="single" w:sz="4" w:space="0" w:color="000000"/>
              <w:bottom w:val="single" w:sz="4" w:space="0" w:color="000000"/>
              <w:right w:val="single" w:sz="4" w:space="0" w:color="000000"/>
            </w:tcBorders>
          </w:tcPr>
          <w:p w:rsidR="005367B1" w:rsidRPr="00DF09F4" w:rsidRDefault="005367B1" w:rsidP="001423EA">
            <w:pPr>
              <w:suppressAutoHyphens/>
              <w:snapToGrid w:val="0"/>
              <w:jc w:val="both"/>
              <w:rPr>
                <w:rFonts w:ascii="Arial" w:eastAsia="Arial Unicode MS" w:hAnsi="Arial" w:cs="Arial"/>
                <w:b/>
                <w:bCs/>
                <w:lang w:val="en-US" w:eastAsia="ar-SA"/>
              </w:rPr>
            </w:pPr>
            <w:r w:rsidRPr="00DF09F4">
              <w:rPr>
                <w:rFonts w:ascii="Arial" w:eastAsia="Arial Unicode MS" w:hAnsi="Arial" w:cs="Arial"/>
                <w:b/>
                <w:bCs/>
                <w:lang w:val="en-US" w:eastAsia="ar-SA"/>
              </w:rPr>
              <w:t>MNA = (IT x 7) + (IP x 3)</w:t>
            </w:r>
          </w:p>
        </w:tc>
      </w:tr>
    </w:tbl>
    <w:p w:rsidR="005367B1" w:rsidRPr="00DF09F4" w:rsidRDefault="005367B1" w:rsidP="001423EA">
      <w:pPr>
        <w:suppressAutoHyphens/>
        <w:jc w:val="both"/>
        <w:rPr>
          <w:rFonts w:ascii="Arial" w:eastAsia="Arial Unicode MS" w:hAnsi="Arial" w:cs="Arial"/>
          <w:bCs/>
          <w:lang w:eastAsia="ar-SA"/>
        </w:rPr>
      </w:pP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Cs/>
          <w:lang w:eastAsia="ar-SA"/>
        </w:rPr>
        <w:t xml:space="preserve">16.1.4. Os valores numéricos serão calculados com duas casas decimais, desprezando-se a fração remanescente. </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
          <w:bCs/>
          <w:lang w:eastAsia="ar-SA"/>
        </w:rPr>
        <w:t xml:space="preserve">16.2. Apuração Do Índice Técnico - IT: </w:t>
      </w:r>
      <w:r w:rsidRPr="00DF09F4">
        <w:rPr>
          <w:rFonts w:ascii="Arial" w:eastAsia="Arial Unicode MS" w:hAnsi="Arial" w:cs="Arial"/>
          <w:bCs/>
          <w:lang w:eastAsia="ar-SA"/>
        </w:rPr>
        <w:t xml:space="preserve">A apuração do Índice Técnico (IT) para cada proposta apresentada será obtida pela divisão da pontuação técnica da Proposta Técnica em Exame (PTE) pela proposta de Maior Pontuação Técnica encontrada (MPTE). </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Cs/>
          <w:lang w:eastAsia="ar-SA"/>
        </w:rPr>
        <w:t>Devemos considerar os fatores (IT,</w:t>
      </w:r>
      <w:r w:rsidR="003C0A81" w:rsidRPr="00DF09F4">
        <w:rPr>
          <w:rFonts w:ascii="Arial" w:eastAsia="Arial Unicode MS" w:hAnsi="Arial" w:cs="Arial"/>
          <w:bCs/>
          <w:lang w:eastAsia="ar-SA"/>
        </w:rPr>
        <w:t xml:space="preserve"> </w:t>
      </w:r>
      <w:r w:rsidRPr="00DF09F4">
        <w:rPr>
          <w:rFonts w:ascii="Arial" w:eastAsia="Arial Unicode MS" w:hAnsi="Arial" w:cs="Arial"/>
          <w:bCs/>
          <w:lang w:eastAsia="ar-SA"/>
        </w:rPr>
        <w:t>PTE,</w:t>
      </w:r>
      <w:r w:rsidR="003C0A81" w:rsidRPr="00DF09F4">
        <w:rPr>
          <w:rFonts w:ascii="Arial" w:eastAsia="Arial Unicode MS" w:hAnsi="Arial" w:cs="Arial"/>
          <w:bCs/>
          <w:lang w:eastAsia="ar-SA"/>
        </w:rPr>
        <w:t xml:space="preserve"> MPTE), onde</w:t>
      </w:r>
      <w:r w:rsidRPr="00DF09F4">
        <w:rPr>
          <w:rFonts w:ascii="Arial" w:eastAsia="Arial Unicode MS" w:hAnsi="Arial" w:cs="Arial"/>
          <w:bCs/>
          <w:lang w:eastAsia="ar-SA"/>
        </w:rPr>
        <w:t>:</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
          <w:bCs/>
          <w:lang w:eastAsia="ar-SA"/>
        </w:rPr>
        <w:t>IT =</w:t>
      </w:r>
      <w:r w:rsidRPr="00DF09F4">
        <w:rPr>
          <w:rFonts w:ascii="Arial" w:eastAsia="Arial Unicode MS" w:hAnsi="Arial" w:cs="Arial"/>
          <w:bCs/>
          <w:lang w:eastAsia="ar-SA"/>
        </w:rPr>
        <w:t xml:space="preserve"> Índice Técnico;</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
          <w:bCs/>
          <w:lang w:eastAsia="ar-SA"/>
        </w:rPr>
        <w:t>PTE =</w:t>
      </w:r>
      <w:r w:rsidRPr="00DF09F4">
        <w:rPr>
          <w:rFonts w:ascii="Arial" w:eastAsia="Arial Unicode MS" w:hAnsi="Arial" w:cs="Arial"/>
          <w:bCs/>
          <w:lang w:eastAsia="ar-SA"/>
        </w:rPr>
        <w:t xml:space="preserve"> Pontuação Técnica da Proposta Técnica em Exame</w:t>
      </w:r>
      <w:r w:rsidR="003C0A81" w:rsidRPr="00DF09F4">
        <w:rPr>
          <w:rFonts w:ascii="Arial" w:eastAsia="Arial Unicode MS" w:hAnsi="Arial" w:cs="Arial"/>
          <w:bCs/>
          <w:lang w:eastAsia="ar-SA"/>
        </w:rPr>
        <w:t>;</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
          <w:bCs/>
          <w:lang w:eastAsia="ar-SA"/>
        </w:rPr>
        <w:t>MPTE =</w:t>
      </w:r>
      <w:r w:rsidRPr="00DF09F4">
        <w:rPr>
          <w:rFonts w:ascii="Arial" w:eastAsia="Arial Unicode MS" w:hAnsi="Arial" w:cs="Arial"/>
          <w:bCs/>
          <w:lang w:eastAsia="ar-SA"/>
        </w:rPr>
        <w:t xml:space="preserve"> Maior pontuação Técnica encontrada. </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Cs/>
          <w:lang w:eastAsia="ar-SA"/>
        </w:rPr>
        <w:t xml:space="preserve">Fórmula para Apuração do Índice Técnico: </w:t>
      </w:r>
    </w:p>
    <w:p w:rsidR="005367B1" w:rsidRPr="00DF09F4" w:rsidRDefault="005367B1" w:rsidP="001423EA">
      <w:pPr>
        <w:suppressAutoHyphens/>
        <w:ind w:left="1418"/>
        <w:jc w:val="both"/>
        <w:rPr>
          <w:rFonts w:ascii="Arial" w:eastAsia="Arial Unicode MS" w:hAnsi="Arial" w:cs="Arial"/>
          <w:b/>
          <w:bCs/>
          <w:lang w:eastAsia="ar-SA"/>
        </w:rPr>
      </w:pPr>
    </w:p>
    <w:tbl>
      <w:tblPr>
        <w:tblW w:w="0" w:type="auto"/>
        <w:tblInd w:w="642" w:type="dxa"/>
        <w:tblLayout w:type="fixed"/>
        <w:tblCellMar>
          <w:top w:w="75" w:type="dxa"/>
          <w:left w:w="75" w:type="dxa"/>
          <w:bottom w:w="75" w:type="dxa"/>
          <w:right w:w="75" w:type="dxa"/>
        </w:tblCellMar>
        <w:tblLook w:val="0000"/>
      </w:tblPr>
      <w:tblGrid>
        <w:gridCol w:w="1985"/>
      </w:tblGrid>
      <w:tr w:rsidR="005367B1" w:rsidRPr="00DF09F4" w:rsidTr="005E1D9E">
        <w:trPr>
          <w:trHeight w:val="195"/>
        </w:trPr>
        <w:tc>
          <w:tcPr>
            <w:tcW w:w="1985" w:type="dxa"/>
            <w:tcBorders>
              <w:top w:val="single" w:sz="4" w:space="0" w:color="000000"/>
              <w:left w:val="single" w:sz="4" w:space="0" w:color="000000"/>
              <w:bottom w:val="single" w:sz="4" w:space="0" w:color="000000"/>
              <w:right w:val="single" w:sz="4" w:space="0" w:color="000000"/>
            </w:tcBorders>
          </w:tcPr>
          <w:p w:rsidR="005367B1" w:rsidRPr="00DF09F4" w:rsidRDefault="005367B1" w:rsidP="001423EA">
            <w:pPr>
              <w:suppressAutoHyphens/>
              <w:snapToGrid w:val="0"/>
              <w:ind w:left="51"/>
              <w:jc w:val="both"/>
              <w:rPr>
                <w:rFonts w:ascii="Arial" w:eastAsia="Arial Unicode MS" w:hAnsi="Arial" w:cs="Arial"/>
                <w:bCs/>
                <w:lang w:val="en-US" w:eastAsia="ar-SA"/>
              </w:rPr>
            </w:pPr>
            <w:r w:rsidRPr="00DF09F4">
              <w:rPr>
                <w:rFonts w:ascii="Arial" w:eastAsia="Arial Unicode MS" w:hAnsi="Arial" w:cs="Arial"/>
                <w:bCs/>
                <w:lang w:val="en-US" w:eastAsia="ar-SA"/>
              </w:rPr>
              <w:t>IT = PTE/MPTE</w:t>
            </w:r>
          </w:p>
        </w:tc>
      </w:tr>
    </w:tbl>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Cs/>
          <w:lang w:eastAsia="ar-SA"/>
        </w:rPr>
        <w:t>16.2.1. Apuração da pontuaçã</w:t>
      </w:r>
      <w:r w:rsidR="003C0A81" w:rsidRPr="00DF09F4">
        <w:rPr>
          <w:rFonts w:ascii="Arial" w:eastAsia="Arial Unicode MS" w:hAnsi="Arial" w:cs="Arial"/>
          <w:bCs/>
          <w:lang w:eastAsia="ar-SA"/>
        </w:rPr>
        <w:t xml:space="preserve">o técnica -  PTE: </w:t>
      </w:r>
      <w:r w:rsidRPr="00DF09F4">
        <w:rPr>
          <w:rFonts w:ascii="Arial" w:eastAsia="Arial Unicode MS" w:hAnsi="Arial" w:cs="Arial"/>
          <w:bCs/>
          <w:lang w:eastAsia="ar-SA"/>
        </w:rPr>
        <w:t xml:space="preserve">Será atribuída uma Pontuação Técnica (PTE) para cada proposta apresentada, obtida pelo Somatório dos Pontos (PTO) atribuídos a cada um dos Fatores para Avaliação da Pontuação Técnica pelos seus respectivos Pesos (PES). Respeitando a tabela de Fatores para Avaliação da Pontuação Técnica; </w:t>
      </w:r>
    </w:p>
    <w:p w:rsidR="005367B1" w:rsidRPr="00DF09F4" w:rsidRDefault="005367B1" w:rsidP="003C0A81">
      <w:pPr>
        <w:suppressAutoHyphens/>
        <w:rPr>
          <w:rFonts w:ascii="Arial" w:eastAsia="Arial Unicode MS" w:hAnsi="Arial" w:cs="Arial"/>
          <w:bCs/>
          <w:lang w:eastAsia="ar-SA"/>
        </w:rPr>
      </w:pPr>
      <w:r w:rsidRPr="00DF09F4">
        <w:rPr>
          <w:rFonts w:ascii="Arial" w:eastAsia="Arial Unicode MS" w:hAnsi="Arial" w:cs="Arial"/>
          <w:bCs/>
          <w:lang w:eastAsia="ar-SA"/>
        </w:rPr>
        <w:t>Formula para apuração da pontuação técnica – PTE:</w:t>
      </w:r>
      <w:r w:rsidRPr="00DF09F4">
        <w:rPr>
          <w:rFonts w:ascii="Arial" w:eastAsia="Arial Unicode MS" w:hAnsi="Arial" w:cs="Arial"/>
          <w:bCs/>
          <w:lang w:eastAsia="ar-SA"/>
        </w:rPr>
        <w:br/>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3"/>
      </w:tblGrid>
      <w:tr w:rsidR="005367B1" w:rsidRPr="00DF09F4" w:rsidTr="005E1D9E">
        <w:tc>
          <w:tcPr>
            <w:tcW w:w="4253" w:type="dxa"/>
            <w:shd w:val="clear" w:color="auto" w:fill="auto"/>
          </w:tcPr>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Cs/>
                <w:lang w:eastAsia="ar-SA"/>
              </w:rPr>
              <w:t>PTE = SOMATÓRIO DO PTO x PES</w:t>
            </w:r>
          </w:p>
        </w:tc>
      </w:tr>
    </w:tbl>
    <w:p w:rsidR="005E1D9E" w:rsidRPr="00DF09F4" w:rsidRDefault="005E1D9E" w:rsidP="001423EA">
      <w:pPr>
        <w:suppressAutoHyphens/>
        <w:jc w:val="both"/>
        <w:rPr>
          <w:rFonts w:ascii="Arial" w:eastAsia="Arial Unicode MS" w:hAnsi="Arial" w:cs="Arial"/>
          <w:bCs/>
          <w:lang w:eastAsia="ar-SA"/>
        </w:rPr>
      </w:pPr>
    </w:p>
    <w:p w:rsidR="005367B1" w:rsidRPr="00DF09F4" w:rsidRDefault="00210855" w:rsidP="001423EA">
      <w:pPr>
        <w:suppressAutoHyphens/>
        <w:jc w:val="both"/>
        <w:rPr>
          <w:rFonts w:ascii="Arial" w:eastAsia="Arial Unicode MS" w:hAnsi="Arial" w:cs="Arial"/>
          <w:bCs/>
          <w:lang w:eastAsia="ar-SA"/>
        </w:rPr>
      </w:pPr>
      <w:r w:rsidRPr="00DF09F4">
        <w:rPr>
          <w:rFonts w:ascii="Arial" w:eastAsia="Arial Unicode MS" w:hAnsi="Arial" w:cs="Arial"/>
          <w:bCs/>
          <w:lang w:eastAsia="ar-SA"/>
        </w:rPr>
        <w:t>Devemos considerar os fatores (</w:t>
      </w:r>
      <w:r w:rsidR="005367B1" w:rsidRPr="00DF09F4">
        <w:rPr>
          <w:rFonts w:ascii="Arial" w:eastAsia="Arial Unicode MS" w:hAnsi="Arial" w:cs="Arial"/>
          <w:bCs/>
          <w:lang w:eastAsia="ar-SA"/>
        </w:rPr>
        <w:t>PTO,</w:t>
      </w:r>
      <w:r w:rsidR="003C0A81" w:rsidRPr="00DF09F4">
        <w:rPr>
          <w:rFonts w:ascii="Arial" w:eastAsia="Arial Unicode MS" w:hAnsi="Arial" w:cs="Arial"/>
          <w:bCs/>
          <w:lang w:eastAsia="ar-SA"/>
        </w:rPr>
        <w:t xml:space="preserve"> </w:t>
      </w:r>
      <w:r w:rsidR="005367B1" w:rsidRPr="00DF09F4">
        <w:rPr>
          <w:rFonts w:ascii="Arial" w:eastAsia="Arial Unicode MS" w:hAnsi="Arial" w:cs="Arial"/>
          <w:bCs/>
          <w:lang w:eastAsia="ar-SA"/>
        </w:rPr>
        <w:t>PES,</w:t>
      </w:r>
      <w:r w:rsidR="003C0A81" w:rsidRPr="00DF09F4">
        <w:rPr>
          <w:rFonts w:ascii="Arial" w:eastAsia="Arial Unicode MS" w:hAnsi="Arial" w:cs="Arial"/>
          <w:bCs/>
          <w:lang w:eastAsia="ar-SA"/>
        </w:rPr>
        <w:t xml:space="preserve"> PTE), onde</w:t>
      </w:r>
      <w:r w:rsidR="005367B1" w:rsidRPr="00DF09F4">
        <w:rPr>
          <w:rFonts w:ascii="Arial" w:eastAsia="Arial Unicode MS" w:hAnsi="Arial" w:cs="Arial"/>
          <w:bCs/>
          <w:lang w:eastAsia="ar-SA"/>
        </w:rPr>
        <w:t>:</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
          <w:bCs/>
          <w:lang w:eastAsia="ar-SA"/>
        </w:rPr>
        <w:t>* PTO =</w:t>
      </w:r>
      <w:r w:rsidRPr="00DF09F4">
        <w:rPr>
          <w:rFonts w:ascii="Arial" w:eastAsia="Arial Unicode MS" w:hAnsi="Arial" w:cs="Arial"/>
          <w:bCs/>
          <w:lang w:eastAsia="ar-SA"/>
        </w:rPr>
        <w:t xml:space="preserve"> Pontuação Técnica da Proposta Técnica em Exame soma dos pontos obtidos nas tabelas (a,</w:t>
      </w:r>
      <w:r w:rsidR="003C0A81" w:rsidRPr="00DF09F4">
        <w:rPr>
          <w:rFonts w:ascii="Arial" w:eastAsia="Arial Unicode MS" w:hAnsi="Arial" w:cs="Arial"/>
          <w:bCs/>
          <w:lang w:eastAsia="ar-SA"/>
        </w:rPr>
        <w:t xml:space="preserve"> </w:t>
      </w:r>
      <w:r w:rsidRPr="00DF09F4">
        <w:rPr>
          <w:rFonts w:ascii="Arial" w:eastAsia="Arial Unicode MS" w:hAnsi="Arial" w:cs="Arial"/>
          <w:bCs/>
          <w:lang w:eastAsia="ar-SA"/>
        </w:rPr>
        <w:t>b,</w:t>
      </w:r>
      <w:r w:rsidR="003C0A81" w:rsidRPr="00DF09F4">
        <w:rPr>
          <w:rFonts w:ascii="Arial" w:eastAsia="Arial Unicode MS" w:hAnsi="Arial" w:cs="Arial"/>
          <w:bCs/>
          <w:lang w:eastAsia="ar-SA"/>
        </w:rPr>
        <w:t xml:space="preserve"> </w:t>
      </w:r>
      <w:r w:rsidRPr="00DF09F4">
        <w:rPr>
          <w:rFonts w:ascii="Arial" w:eastAsia="Arial Unicode MS" w:hAnsi="Arial" w:cs="Arial"/>
          <w:bCs/>
          <w:lang w:eastAsia="ar-SA"/>
        </w:rPr>
        <w:t>c,</w:t>
      </w:r>
      <w:r w:rsidR="003C0A81" w:rsidRPr="00DF09F4">
        <w:rPr>
          <w:rFonts w:ascii="Arial" w:eastAsia="Arial Unicode MS" w:hAnsi="Arial" w:cs="Arial"/>
          <w:bCs/>
          <w:lang w:eastAsia="ar-SA"/>
        </w:rPr>
        <w:t xml:space="preserve"> </w:t>
      </w:r>
      <w:r w:rsidRPr="00DF09F4">
        <w:rPr>
          <w:rFonts w:ascii="Arial" w:eastAsia="Arial Unicode MS" w:hAnsi="Arial" w:cs="Arial"/>
          <w:bCs/>
          <w:lang w:eastAsia="ar-SA"/>
        </w:rPr>
        <w:t>d,</w:t>
      </w:r>
      <w:r w:rsidR="003C0A81" w:rsidRPr="00DF09F4">
        <w:rPr>
          <w:rFonts w:ascii="Arial" w:eastAsia="Arial Unicode MS" w:hAnsi="Arial" w:cs="Arial"/>
          <w:bCs/>
          <w:lang w:eastAsia="ar-SA"/>
        </w:rPr>
        <w:t xml:space="preserve"> </w:t>
      </w:r>
      <w:r w:rsidRPr="00DF09F4">
        <w:rPr>
          <w:rFonts w:ascii="Arial" w:eastAsia="Arial Unicode MS" w:hAnsi="Arial" w:cs="Arial"/>
          <w:bCs/>
          <w:lang w:eastAsia="ar-SA"/>
        </w:rPr>
        <w:t>e);</w:t>
      </w:r>
    </w:p>
    <w:p w:rsidR="003C0A81" w:rsidRPr="00DF09F4" w:rsidRDefault="003C0A81" w:rsidP="001423EA">
      <w:pPr>
        <w:suppressAutoHyphens/>
        <w:jc w:val="both"/>
        <w:rPr>
          <w:rFonts w:ascii="Arial" w:eastAsia="Arial Unicode MS" w:hAnsi="Arial" w:cs="Arial"/>
          <w:b/>
          <w:bCs/>
          <w:lang w:eastAsia="ar-SA"/>
        </w:rPr>
      </w:pPr>
    </w:p>
    <w:p w:rsidR="003C0A81" w:rsidRPr="00DF09F4" w:rsidRDefault="003C0A81" w:rsidP="001423EA">
      <w:pPr>
        <w:suppressAutoHyphens/>
        <w:jc w:val="both"/>
        <w:rPr>
          <w:rFonts w:ascii="Arial" w:eastAsia="Arial Unicode MS" w:hAnsi="Arial" w:cs="Arial"/>
          <w:b/>
          <w:bCs/>
          <w:lang w:eastAsia="ar-SA"/>
        </w:rPr>
      </w:pPr>
    </w:p>
    <w:p w:rsidR="005367B1" w:rsidRPr="00DF09F4" w:rsidRDefault="005367B1" w:rsidP="001423EA">
      <w:pPr>
        <w:suppressAutoHyphens/>
        <w:jc w:val="both"/>
        <w:rPr>
          <w:rFonts w:ascii="Arial" w:eastAsia="Arial Unicode MS" w:hAnsi="Arial" w:cs="Arial"/>
          <w:b/>
          <w:bCs/>
          <w:lang w:eastAsia="ar-SA"/>
        </w:rPr>
      </w:pPr>
      <w:r w:rsidRPr="00DF09F4">
        <w:rPr>
          <w:rFonts w:ascii="Arial" w:eastAsia="Arial Unicode MS" w:hAnsi="Arial" w:cs="Arial"/>
          <w:b/>
          <w:bCs/>
          <w:lang w:eastAsia="ar-SA"/>
        </w:rPr>
        <w:t xml:space="preserve">PLANILHA DE PONTUAÇÃO TECNICA DOS SISTEMAS ANEXOS </w:t>
      </w:r>
    </w:p>
    <w:p w:rsidR="005367B1" w:rsidRPr="00DF09F4" w:rsidRDefault="005367B1" w:rsidP="003C0A81">
      <w:pPr>
        <w:suppressAutoHyphens/>
        <w:rPr>
          <w:rFonts w:ascii="Arial" w:eastAsia="Arial Unicode MS" w:hAnsi="Arial" w:cs="Arial"/>
          <w:b/>
          <w:bCs/>
          <w:lang w:eastAsia="ar-SA"/>
        </w:rPr>
      </w:pPr>
      <w:r w:rsidRPr="00DF09F4">
        <w:rPr>
          <w:rFonts w:ascii="Arial" w:eastAsia="Arial Unicode MS" w:hAnsi="Arial" w:cs="Arial"/>
          <w:b/>
          <w:bCs/>
          <w:lang w:eastAsia="ar-SA"/>
        </w:rPr>
        <w:t>ANEXOS (</w:t>
      </w:r>
      <w:r w:rsidRPr="00DF09F4">
        <w:rPr>
          <w:rFonts w:ascii="Arial" w:hAnsi="Arial" w:cs="Arial"/>
          <w:b/>
          <w:bCs/>
          <w:iCs/>
          <w:lang w:eastAsia="ar-SA"/>
        </w:rPr>
        <w:t>11,</w:t>
      </w:r>
      <w:r w:rsidR="003C0A81" w:rsidRPr="00DF09F4">
        <w:rPr>
          <w:rFonts w:ascii="Arial" w:hAnsi="Arial" w:cs="Arial"/>
          <w:b/>
          <w:bCs/>
          <w:iCs/>
          <w:lang w:eastAsia="ar-SA"/>
        </w:rPr>
        <w:t xml:space="preserve"> </w:t>
      </w:r>
      <w:r w:rsidRPr="00DF09F4">
        <w:rPr>
          <w:rFonts w:ascii="Arial" w:hAnsi="Arial" w:cs="Arial"/>
          <w:b/>
          <w:bCs/>
          <w:iCs/>
          <w:lang w:eastAsia="ar-SA"/>
        </w:rPr>
        <w:t>12,</w:t>
      </w:r>
      <w:r w:rsidR="003C0A81" w:rsidRPr="00DF09F4">
        <w:rPr>
          <w:rFonts w:ascii="Arial" w:hAnsi="Arial" w:cs="Arial"/>
          <w:b/>
          <w:bCs/>
          <w:iCs/>
          <w:lang w:eastAsia="ar-SA"/>
        </w:rPr>
        <w:t xml:space="preserve"> </w:t>
      </w:r>
      <w:r w:rsidRPr="00DF09F4">
        <w:rPr>
          <w:rFonts w:ascii="Arial" w:hAnsi="Arial" w:cs="Arial"/>
          <w:b/>
          <w:bCs/>
          <w:iCs/>
          <w:lang w:eastAsia="ar-SA"/>
        </w:rPr>
        <w:t>13,</w:t>
      </w:r>
      <w:r w:rsidR="003C0A81" w:rsidRPr="00DF09F4">
        <w:rPr>
          <w:rFonts w:ascii="Arial" w:hAnsi="Arial" w:cs="Arial"/>
          <w:b/>
          <w:bCs/>
          <w:iCs/>
          <w:lang w:eastAsia="ar-SA"/>
        </w:rPr>
        <w:t xml:space="preserve"> </w:t>
      </w:r>
      <w:r w:rsidRPr="00DF09F4">
        <w:rPr>
          <w:rFonts w:ascii="Arial" w:hAnsi="Arial" w:cs="Arial"/>
          <w:b/>
          <w:bCs/>
          <w:iCs/>
          <w:lang w:eastAsia="ar-SA"/>
        </w:rPr>
        <w:t>14,</w:t>
      </w:r>
      <w:r w:rsidR="003C0A81" w:rsidRPr="00DF09F4">
        <w:rPr>
          <w:rFonts w:ascii="Arial" w:hAnsi="Arial" w:cs="Arial"/>
          <w:b/>
          <w:bCs/>
          <w:iCs/>
          <w:lang w:eastAsia="ar-SA"/>
        </w:rPr>
        <w:t xml:space="preserve"> </w:t>
      </w:r>
      <w:r w:rsidRPr="00DF09F4">
        <w:rPr>
          <w:rFonts w:ascii="Arial" w:hAnsi="Arial" w:cs="Arial"/>
          <w:b/>
          <w:bCs/>
          <w:iCs/>
          <w:lang w:eastAsia="ar-SA"/>
        </w:rPr>
        <w:t>15,</w:t>
      </w:r>
      <w:r w:rsidR="003C0A81" w:rsidRPr="00DF09F4">
        <w:rPr>
          <w:rFonts w:ascii="Arial" w:hAnsi="Arial" w:cs="Arial"/>
          <w:b/>
          <w:bCs/>
          <w:iCs/>
          <w:lang w:eastAsia="ar-SA"/>
        </w:rPr>
        <w:t xml:space="preserve"> </w:t>
      </w:r>
      <w:r w:rsidR="000276D3" w:rsidRPr="00DF09F4">
        <w:rPr>
          <w:rFonts w:ascii="Arial" w:hAnsi="Arial" w:cs="Arial"/>
          <w:b/>
          <w:bCs/>
          <w:iCs/>
          <w:lang w:eastAsia="ar-SA"/>
        </w:rPr>
        <w:t>16,</w:t>
      </w:r>
      <w:r w:rsidR="003C0A81" w:rsidRPr="00DF09F4">
        <w:rPr>
          <w:rFonts w:ascii="Arial" w:hAnsi="Arial" w:cs="Arial"/>
          <w:b/>
          <w:bCs/>
          <w:iCs/>
          <w:lang w:eastAsia="ar-SA"/>
        </w:rPr>
        <w:t xml:space="preserve"> </w:t>
      </w:r>
      <w:r w:rsidR="000276D3" w:rsidRPr="00DF09F4">
        <w:rPr>
          <w:rFonts w:ascii="Arial" w:hAnsi="Arial" w:cs="Arial"/>
          <w:b/>
          <w:bCs/>
          <w:iCs/>
          <w:lang w:eastAsia="ar-SA"/>
        </w:rPr>
        <w:t>17,</w:t>
      </w:r>
      <w:r w:rsidR="003C0A81" w:rsidRPr="00DF09F4">
        <w:rPr>
          <w:rFonts w:ascii="Arial" w:hAnsi="Arial" w:cs="Arial"/>
          <w:b/>
          <w:bCs/>
          <w:iCs/>
          <w:lang w:eastAsia="ar-SA"/>
        </w:rPr>
        <w:t xml:space="preserve"> </w:t>
      </w:r>
      <w:r w:rsidR="000276D3" w:rsidRPr="00DF09F4">
        <w:rPr>
          <w:rFonts w:ascii="Arial" w:hAnsi="Arial" w:cs="Arial"/>
          <w:b/>
          <w:bCs/>
          <w:iCs/>
          <w:lang w:eastAsia="ar-SA"/>
        </w:rPr>
        <w:t>18,</w:t>
      </w:r>
      <w:r w:rsidR="003C0A81" w:rsidRPr="00DF09F4">
        <w:rPr>
          <w:rFonts w:ascii="Arial" w:hAnsi="Arial" w:cs="Arial"/>
          <w:b/>
          <w:bCs/>
          <w:iCs/>
          <w:lang w:eastAsia="ar-SA"/>
        </w:rPr>
        <w:t xml:space="preserve"> </w:t>
      </w:r>
      <w:r w:rsidR="000276D3" w:rsidRPr="00DF09F4">
        <w:rPr>
          <w:rFonts w:ascii="Arial" w:hAnsi="Arial" w:cs="Arial"/>
          <w:b/>
          <w:bCs/>
          <w:iCs/>
          <w:lang w:eastAsia="ar-SA"/>
        </w:rPr>
        <w:t>19,</w:t>
      </w:r>
      <w:r w:rsidR="003C0A81" w:rsidRPr="00DF09F4">
        <w:rPr>
          <w:rFonts w:ascii="Arial" w:hAnsi="Arial" w:cs="Arial"/>
          <w:b/>
          <w:bCs/>
          <w:iCs/>
          <w:lang w:eastAsia="ar-SA"/>
        </w:rPr>
        <w:t xml:space="preserve"> </w:t>
      </w:r>
      <w:r w:rsidR="000276D3" w:rsidRPr="00DF09F4">
        <w:rPr>
          <w:rFonts w:ascii="Arial" w:hAnsi="Arial" w:cs="Arial"/>
          <w:b/>
          <w:bCs/>
          <w:iCs/>
          <w:lang w:eastAsia="ar-SA"/>
        </w:rPr>
        <w:t>20,</w:t>
      </w:r>
      <w:r w:rsidR="003C0A81" w:rsidRPr="00DF09F4">
        <w:rPr>
          <w:rFonts w:ascii="Arial" w:hAnsi="Arial" w:cs="Arial"/>
          <w:b/>
          <w:bCs/>
          <w:iCs/>
          <w:lang w:eastAsia="ar-SA"/>
        </w:rPr>
        <w:t xml:space="preserve"> </w:t>
      </w:r>
      <w:r w:rsidR="000276D3" w:rsidRPr="00DF09F4">
        <w:rPr>
          <w:rFonts w:ascii="Arial" w:hAnsi="Arial" w:cs="Arial"/>
          <w:b/>
          <w:bCs/>
          <w:iCs/>
          <w:lang w:eastAsia="ar-SA"/>
        </w:rPr>
        <w:t>21,</w:t>
      </w:r>
      <w:r w:rsidR="003C0A81" w:rsidRPr="00DF09F4">
        <w:rPr>
          <w:rFonts w:ascii="Arial" w:hAnsi="Arial" w:cs="Arial"/>
          <w:b/>
          <w:bCs/>
          <w:iCs/>
          <w:lang w:eastAsia="ar-SA"/>
        </w:rPr>
        <w:t xml:space="preserve"> </w:t>
      </w:r>
      <w:r w:rsidR="000276D3" w:rsidRPr="00DF09F4">
        <w:rPr>
          <w:rFonts w:ascii="Arial" w:hAnsi="Arial" w:cs="Arial"/>
          <w:b/>
          <w:bCs/>
          <w:iCs/>
          <w:lang w:eastAsia="ar-SA"/>
        </w:rPr>
        <w:t>22,</w:t>
      </w:r>
      <w:r w:rsidR="003C0A81" w:rsidRPr="00DF09F4">
        <w:rPr>
          <w:rFonts w:ascii="Arial" w:hAnsi="Arial" w:cs="Arial"/>
          <w:b/>
          <w:bCs/>
          <w:iCs/>
          <w:lang w:eastAsia="ar-SA"/>
        </w:rPr>
        <w:t xml:space="preserve"> </w:t>
      </w:r>
      <w:r w:rsidR="000276D3" w:rsidRPr="00DF09F4">
        <w:rPr>
          <w:rFonts w:ascii="Arial" w:hAnsi="Arial" w:cs="Arial"/>
          <w:b/>
          <w:bCs/>
          <w:iCs/>
          <w:lang w:eastAsia="ar-SA"/>
        </w:rPr>
        <w:t>23</w:t>
      </w:r>
      <w:r w:rsidR="00411D41" w:rsidRPr="00DF09F4">
        <w:rPr>
          <w:rFonts w:ascii="Arial" w:hAnsi="Arial" w:cs="Arial"/>
          <w:b/>
          <w:bCs/>
          <w:iCs/>
          <w:lang w:eastAsia="ar-SA"/>
        </w:rPr>
        <w:t xml:space="preserve"> e 24</w:t>
      </w:r>
      <w:r w:rsidRPr="00DF09F4">
        <w:rPr>
          <w:rFonts w:ascii="Arial" w:hAnsi="Arial" w:cs="Arial"/>
          <w:b/>
          <w:bCs/>
          <w:iCs/>
          <w:lang w:eastAsia="ar-SA"/>
        </w:rPr>
        <w:t>)</w:t>
      </w:r>
    </w:p>
    <w:p w:rsidR="005367B1" w:rsidRPr="00DF09F4" w:rsidRDefault="005367B1" w:rsidP="001423EA">
      <w:pPr>
        <w:suppressAutoHyphens/>
        <w:jc w:val="both"/>
        <w:rPr>
          <w:rFonts w:ascii="Arial" w:hAnsi="Arial" w:cs="Arial"/>
          <w:vanish/>
          <w:lang w:eastAsia="ar-SA"/>
        </w:rPr>
      </w:pPr>
    </w:p>
    <w:p w:rsidR="005367B1" w:rsidRPr="00DF09F4" w:rsidRDefault="005367B1" w:rsidP="001423EA">
      <w:pPr>
        <w:suppressAutoHyphens/>
        <w:jc w:val="both"/>
        <w:rPr>
          <w:rFonts w:ascii="Arial" w:eastAsia="Arial Unicode MS" w:hAnsi="Arial" w:cs="Arial"/>
          <w:b/>
          <w:bCs/>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244"/>
        <w:gridCol w:w="1443"/>
        <w:gridCol w:w="1443"/>
      </w:tblGrid>
      <w:tr w:rsidR="00ED5958" w:rsidRPr="00DF09F4" w:rsidTr="003A73A3">
        <w:tc>
          <w:tcPr>
            <w:tcW w:w="817" w:type="dxa"/>
            <w:shd w:val="clear" w:color="auto" w:fill="D0CECE"/>
            <w:vAlign w:val="center"/>
          </w:tcPr>
          <w:p w:rsidR="00ED5958" w:rsidRPr="00DF09F4" w:rsidRDefault="00ED5958" w:rsidP="00ED5958">
            <w:pPr>
              <w:keepNext/>
              <w:suppressAutoHyphens/>
              <w:jc w:val="center"/>
              <w:outlineLvl w:val="1"/>
              <w:rPr>
                <w:rFonts w:ascii="Arial" w:hAnsi="Arial" w:cs="Arial"/>
                <w:b/>
                <w:bCs/>
                <w:lang w:eastAsia="ar-SA"/>
              </w:rPr>
            </w:pPr>
            <w:r w:rsidRPr="00DF09F4">
              <w:rPr>
                <w:rFonts w:ascii="Arial" w:eastAsia="Arial Unicode MS" w:hAnsi="Arial" w:cs="Arial"/>
                <w:b/>
                <w:bCs/>
                <w:lang w:eastAsia="ar-SA"/>
              </w:rPr>
              <w:lastRenderedPageBreak/>
              <w:t>Item</w:t>
            </w:r>
          </w:p>
        </w:tc>
        <w:tc>
          <w:tcPr>
            <w:tcW w:w="5244" w:type="dxa"/>
            <w:shd w:val="clear" w:color="auto" w:fill="D0CECE"/>
            <w:vAlign w:val="center"/>
          </w:tcPr>
          <w:p w:rsidR="00ED5958" w:rsidRPr="00DF09F4" w:rsidRDefault="00ED5958" w:rsidP="00ED5958">
            <w:pPr>
              <w:keepNext/>
              <w:suppressAutoHyphens/>
              <w:jc w:val="center"/>
              <w:outlineLvl w:val="1"/>
              <w:rPr>
                <w:rFonts w:ascii="Arial" w:hAnsi="Arial" w:cs="Arial"/>
                <w:b/>
                <w:bCs/>
                <w:lang w:eastAsia="ar-SA"/>
              </w:rPr>
            </w:pPr>
            <w:r w:rsidRPr="00DF09F4">
              <w:rPr>
                <w:rFonts w:ascii="Arial" w:hAnsi="Arial" w:cs="Arial"/>
                <w:b/>
                <w:bCs/>
                <w:lang w:eastAsia="ar-SA"/>
              </w:rPr>
              <w:t>Tabela (A) - Sistemas</w:t>
            </w:r>
          </w:p>
        </w:tc>
        <w:tc>
          <w:tcPr>
            <w:tcW w:w="1277" w:type="dxa"/>
            <w:shd w:val="clear" w:color="auto" w:fill="D0CECE"/>
            <w:vAlign w:val="center"/>
          </w:tcPr>
          <w:p w:rsidR="00ED5958" w:rsidRPr="00DF09F4" w:rsidRDefault="00ED5958" w:rsidP="00ED5958">
            <w:pPr>
              <w:keepNext/>
              <w:suppressAutoHyphens/>
              <w:jc w:val="center"/>
              <w:outlineLvl w:val="1"/>
              <w:rPr>
                <w:rFonts w:ascii="Arial" w:hAnsi="Arial" w:cs="Arial"/>
                <w:b/>
                <w:bCs/>
                <w:lang w:eastAsia="ar-SA"/>
              </w:rPr>
            </w:pPr>
            <w:r w:rsidRPr="00DF09F4">
              <w:rPr>
                <w:rFonts w:ascii="Arial" w:hAnsi="Arial" w:cs="Arial"/>
                <w:b/>
                <w:bCs/>
                <w:lang w:eastAsia="ar-SA"/>
              </w:rPr>
              <w:t>Pontuação</w:t>
            </w:r>
            <w:r w:rsidRPr="00DF09F4">
              <w:rPr>
                <w:rFonts w:ascii="Arial" w:hAnsi="Arial" w:cs="Arial"/>
                <w:b/>
                <w:bCs/>
                <w:lang w:eastAsia="ar-SA"/>
              </w:rPr>
              <w:br/>
              <w:t>Máxima</w:t>
            </w:r>
          </w:p>
        </w:tc>
        <w:tc>
          <w:tcPr>
            <w:tcW w:w="1306" w:type="dxa"/>
            <w:shd w:val="clear" w:color="auto" w:fill="D0CECE"/>
            <w:vAlign w:val="center"/>
          </w:tcPr>
          <w:p w:rsidR="00ED5958" w:rsidRPr="00DF09F4" w:rsidRDefault="00ED5958" w:rsidP="00ED5958">
            <w:pPr>
              <w:keepNext/>
              <w:suppressAutoHyphens/>
              <w:jc w:val="center"/>
              <w:outlineLvl w:val="1"/>
              <w:rPr>
                <w:rFonts w:ascii="Arial" w:hAnsi="Arial" w:cs="Arial"/>
                <w:b/>
                <w:bCs/>
                <w:lang w:eastAsia="ar-SA"/>
              </w:rPr>
            </w:pPr>
            <w:r w:rsidRPr="00DF09F4">
              <w:rPr>
                <w:rFonts w:ascii="Arial" w:hAnsi="Arial" w:cs="Arial"/>
                <w:b/>
                <w:bCs/>
                <w:lang w:eastAsia="ar-SA"/>
              </w:rPr>
              <w:t>Pontuação Atingida</w:t>
            </w:r>
          </w:p>
        </w:tc>
      </w:tr>
      <w:tr w:rsidR="00ED5958" w:rsidRPr="00DF09F4" w:rsidTr="003A73A3">
        <w:tc>
          <w:tcPr>
            <w:tcW w:w="817" w:type="dxa"/>
            <w:shd w:val="clear" w:color="auto" w:fill="auto"/>
          </w:tcPr>
          <w:p w:rsidR="00ED5958" w:rsidRPr="00DF09F4" w:rsidRDefault="00ED5958" w:rsidP="00411D41">
            <w:pPr>
              <w:suppressAutoHyphens/>
              <w:spacing w:before="120"/>
              <w:jc w:val="center"/>
              <w:rPr>
                <w:rFonts w:ascii="Arial" w:eastAsia="Arial Unicode MS" w:hAnsi="Arial" w:cs="Arial"/>
                <w:bCs/>
                <w:lang w:eastAsia="ar-SA"/>
              </w:rPr>
            </w:pPr>
            <w:r w:rsidRPr="00DF09F4">
              <w:rPr>
                <w:rFonts w:ascii="Arial" w:eastAsia="Arial Unicode MS" w:hAnsi="Arial" w:cs="Arial"/>
                <w:bCs/>
                <w:lang w:eastAsia="ar-SA"/>
              </w:rPr>
              <w:t>01</w:t>
            </w:r>
          </w:p>
        </w:tc>
        <w:tc>
          <w:tcPr>
            <w:tcW w:w="5244" w:type="dxa"/>
            <w:shd w:val="clear" w:color="auto" w:fill="auto"/>
          </w:tcPr>
          <w:p w:rsidR="00ED5958" w:rsidRPr="00DF09F4" w:rsidRDefault="00ED5958" w:rsidP="00ED5958">
            <w:pPr>
              <w:suppressAutoHyphens/>
              <w:spacing w:before="120"/>
              <w:jc w:val="both"/>
              <w:rPr>
                <w:rFonts w:ascii="Arial" w:eastAsia="Arial Unicode MS" w:hAnsi="Arial" w:cs="Arial"/>
                <w:bCs/>
                <w:lang w:eastAsia="ar-SA"/>
              </w:rPr>
            </w:pPr>
            <w:r w:rsidRPr="00DF09F4">
              <w:rPr>
                <w:rFonts w:ascii="Arial" w:eastAsia="Arial Unicode MS" w:hAnsi="Arial" w:cs="Arial"/>
                <w:bCs/>
                <w:iCs/>
                <w:lang w:eastAsia="ar-SA"/>
              </w:rPr>
              <w:t>Sistema de Orçamento Público LOA/LDO/PPA;</w:t>
            </w:r>
          </w:p>
        </w:tc>
        <w:tc>
          <w:tcPr>
            <w:tcW w:w="1277" w:type="dxa"/>
            <w:shd w:val="clear" w:color="auto" w:fill="auto"/>
            <w:vAlign w:val="center"/>
          </w:tcPr>
          <w:p w:rsidR="00ED5958" w:rsidRPr="00DF09F4" w:rsidRDefault="00F802B4" w:rsidP="00ED5958">
            <w:pPr>
              <w:keepNext/>
              <w:suppressAutoHyphens/>
              <w:jc w:val="center"/>
              <w:outlineLvl w:val="1"/>
              <w:rPr>
                <w:rFonts w:ascii="Arial" w:hAnsi="Arial" w:cs="Arial"/>
                <w:lang w:eastAsia="ar-SA"/>
              </w:rPr>
            </w:pPr>
            <w:r w:rsidRPr="00DF09F4">
              <w:rPr>
                <w:rFonts w:ascii="Arial" w:hAnsi="Arial" w:cs="Arial"/>
                <w:lang w:eastAsia="ar-SA"/>
              </w:rPr>
              <w:t>58</w:t>
            </w:r>
          </w:p>
        </w:tc>
        <w:tc>
          <w:tcPr>
            <w:tcW w:w="1306" w:type="dxa"/>
            <w:shd w:val="clear" w:color="auto" w:fill="auto"/>
          </w:tcPr>
          <w:p w:rsidR="00ED5958" w:rsidRPr="00DF09F4" w:rsidRDefault="00ED5958" w:rsidP="00ED5958">
            <w:pPr>
              <w:suppressAutoHyphens/>
              <w:spacing w:before="120"/>
              <w:jc w:val="both"/>
              <w:rPr>
                <w:rFonts w:ascii="Arial" w:eastAsia="Arial Unicode MS" w:hAnsi="Arial" w:cs="Arial"/>
                <w:b/>
                <w:bCs/>
                <w:lang w:eastAsia="ar-SA"/>
              </w:rPr>
            </w:pPr>
          </w:p>
        </w:tc>
      </w:tr>
      <w:tr w:rsidR="00ED5958" w:rsidRPr="00DF09F4" w:rsidTr="003A73A3">
        <w:tc>
          <w:tcPr>
            <w:tcW w:w="817" w:type="dxa"/>
            <w:shd w:val="clear" w:color="auto" w:fill="auto"/>
          </w:tcPr>
          <w:p w:rsidR="00ED5958" w:rsidRPr="00DF09F4" w:rsidRDefault="00ED5958" w:rsidP="00411D41">
            <w:pPr>
              <w:suppressAutoHyphens/>
              <w:spacing w:before="120"/>
              <w:jc w:val="center"/>
              <w:rPr>
                <w:rFonts w:ascii="Arial" w:eastAsia="Arial Unicode MS" w:hAnsi="Arial" w:cs="Arial"/>
                <w:bCs/>
                <w:lang w:eastAsia="ar-SA"/>
              </w:rPr>
            </w:pPr>
            <w:r w:rsidRPr="00DF09F4">
              <w:rPr>
                <w:rFonts w:ascii="Arial" w:eastAsia="Arial Unicode MS" w:hAnsi="Arial" w:cs="Arial"/>
                <w:bCs/>
                <w:lang w:eastAsia="ar-SA"/>
              </w:rPr>
              <w:t>02</w:t>
            </w:r>
          </w:p>
        </w:tc>
        <w:tc>
          <w:tcPr>
            <w:tcW w:w="5244" w:type="dxa"/>
            <w:shd w:val="clear" w:color="auto" w:fill="auto"/>
          </w:tcPr>
          <w:p w:rsidR="00ED5958" w:rsidRPr="00DF09F4" w:rsidRDefault="00ED5958" w:rsidP="00ED5958">
            <w:pPr>
              <w:suppressAutoHyphens/>
              <w:spacing w:before="120"/>
              <w:jc w:val="both"/>
              <w:rPr>
                <w:rFonts w:ascii="Arial" w:eastAsia="Arial Unicode MS" w:hAnsi="Arial" w:cs="Arial"/>
                <w:bCs/>
                <w:lang w:eastAsia="ar-SA"/>
              </w:rPr>
            </w:pPr>
            <w:r w:rsidRPr="00DF09F4">
              <w:rPr>
                <w:rFonts w:ascii="Arial" w:eastAsia="Arial Unicode MS" w:hAnsi="Arial" w:cs="Arial"/>
                <w:bCs/>
                <w:iCs/>
                <w:lang w:eastAsia="ar-SA"/>
              </w:rPr>
              <w:t>Sistema de Contabilidade Pública e Atendimento TCE RO SIGAP;</w:t>
            </w:r>
          </w:p>
        </w:tc>
        <w:tc>
          <w:tcPr>
            <w:tcW w:w="1277" w:type="dxa"/>
            <w:shd w:val="clear" w:color="auto" w:fill="auto"/>
            <w:vAlign w:val="center"/>
          </w:tcPr>
          <w:p w:rsidR="00ED5958" w:rsidRPr="00DF09F4" w:rsidRDefault="00F802B4" w:rsidP="00ED5958">
            <w:pPr>
              <w:keepNext/>
              <w:suppressAutoHyphens/>
              <w:spacing w:before="240" w:after="60"/>
              <w:jc w:val="center"/>
              <w:outlineLvl w:val="1"/>
              <w:rPr>
                <w:rFonts w:ascii="Arial" w:hAnsi="Arial" w:cs="Arial"/>
                <w:lang w:eastAsia="ar-SA"/>
              </w:rPr>
            </w:pPr>
            <w:r w:rsidRPr="00DF09F4">
              <w:rPr>
                <w:rFonts w:ascii="Arial" w:hAnsi="Arial" w:cs="Arial"/>
                <w:lang w:eastAsia="ar-SA"/>
              </w:rPr>
              <w:t>91</w:t>
            </w:r>
          </w:p>
        </w:tc>
        <w:tc>
          <w:tcPr>
            <w:tcW w:w="1306" w:type="dxa"/>
            <w:shd w:val="clear" w:color="auto" w:fill="auto"/>
          </w:tcPr>
          <w:p w:rsidR="00ED5958" w:rsidRPr="00DF09F4" w:rsidRDefault="00ED5958" w:rsidP="00ED5958">
            <w:pPr>
              <w:suppressAutoHyphens/>
              <w:spacing w:before="120"/>
              <w:jc w:val="both"/>
              <w:rPr>
                <w:rFonts w:ascii="Arial" w:eastAsia="Arial Unicode MS" w:hAnsi="Arial" w:cs="Arial"/>
                <w:b/>
                <w:bCs/>
                <w:lang w:eastAsia="ar-SA"/>
              </w:rPr>
            </w:pPr>
          </w:p>
        </w:tc>
      </w:tr>
      <w:tr w:rsidR="00ED5958" w:rsidRPr="00DF09F4" w:rsidTr="003A73A3">
        <w:tc>
          <w:tcPr>
            <w:tcW w:w="817" w:type="dxa"/>
            <w:shd w:val="clear" w:color="auto" w:fill="auto"/>
          </w:tcPr>
          <w:p w:rsidR="00ED5958" w:rsidRPr="00DF09F4" w:rsidRDefault="00ED5958" w:rsidP="00411D41">
            <w:pPr>
              <w:suppressAutoHyphens/>
              <w:spacing w:before="120"/>
              <w:jc w:val="center"/>
              <w:rPr>
                <w:rFonts w:ascii="Arial" w:eastAsia="Arial Unicode MS" w:hAnsi="Arial" w:cs="Arial"/>
                <w:bCs/>
                <w:lang w:eastAsia="ar-SA"/>
              </w:rPr>
            </w:pPr>
            <w:r w:rsidRPr="00DF09F4">
              <w:rPr>
                <w:rFonts w:ascii="Arial" w:eastAsia="Arial Unicode MS" w:hAnsi="Arial" w:cs="Arial"/>
                <w:bCs/>
                <w:lang w:eastAsia="ar-SA"/>
              </w:rPr>
              <w:t>03</w:t>
            </w:r>
          </w:p>
        </w:tc>
        <w:tc>
          <w:tcPr>
            <w:tcW w:w="5244" w:type="dxa"/>
            <w:shd w:val="clear" w:color="auto" w:fill="auto"/>
          </w:tcPr>
          <w:p w:rsidR="00ED5958" w:rsidRPr="00DF09F4" w:rsidRDefault="00ED5958" w:rsidP="00ED5958">
            <w:pPr>
              <w:suppressAutoHyphens/>
              <w:spacing w:before="120"/>
              <w:jc w:val="both"/>
              <w:rPr>
                <w:rFonts w:ascii="Arial" w:eastAsia="Arial Unicode MS" w:hAnsi="Arial" w:cs="Arial"/>
                <w:bCs/>
                <w:lang w:eastAsia="ar-SA"/>
              </w:rPr>
            </w:pPr>
            <w:r w:rsidRPr="00DF09F4">
              <w:rPr>
                <w:rFonts w:ascii="Arial" w:eastAsia="Arial Unicode MS" w:hAnsi="Arial" w:cs="Arial"/>
                <w:bCs/>
                <w:iCs/>
                <w:lang w:eastAsia="ar-SA"/>
              </w:rPr>
              <w:t>Sistema de Tesouraria;</w:t>
            </w:r>
          </w:p>
        </w:tc>
        <w:tc>
          <w:tcPr>
            <w:tcW w:w="1277" w:type="dxa"/>
            <w:shd w:val="clear" w:color="auto" w:fill="auto"/>
            <w:vAlign w:val="center"/>
          </w:tcPr>
          <w:p w:rsidR="00ED5958" w:rsidRPr="00DF09F4" w:rsidRDefault="00F802B4" w:rsidP="00ED5958">
            <w:pPr>
              <w:keepNext/>
              <w:suppressAutoHyphens/>
              <w:jc w:val="center"/>
              <w:outlineLvl w:val="1"/>
              <w:rPr>
                <w:rFonts w:ascii="Arial" w:hAnsi="Arial" w:cs="Arial"/>
                <w:lang w:eastAsia="ar-SA"/>
              </w:rPr>
            </w:pPr>
            <w:r w:rsidRPr="00DF09F4">
              <w:rPr>
                <w:rFonts w:ascii="Arial" w:hAnsi="Arial" w:cs="Arial"/>
                <w:lang w:eastAsia="ar-SA"/>
              </w:rPr>
              <w:t>21</w:t>
            </w:r>
          </w:p>
        </w:tc>
        <w:tc>
          <w:tcPr>
            <w:tcW w:w="1306" w:type="dxa"/>
            <w:shd w:val="clear" w:color="auto" w:fill="auto"/>
          </w:tcPr>
          <w:p w:rsidR="00ED5958" w:rsidRPr="00DF09F4" w:rsidRDefault="00ED5958" w:rsidP="00ED5958">
            <w:pPr>
              <w:suppressAutoHyphens/>
              <w:spacing w:before="120"/>
              <w:jc w:val="both"/>
              <w:rPr>
                <w:rFonts w:ascii="Arial" w:eastAsia="Arial Unicode MS" w:hAnsi="Arial" w:cs="Arial"/>
                <w:b/>
                <w:bCs/>
                <w:lang w:eastAsia="ar-SA"/>
              </w:rPr>
            </w:pPr>
          </w:p>
        </w:tc>
      </w:tr>
      <w:tr w:rsidR="00ED5958" w:rsidRPr="00DF09F4" w:rsidTr="003A73A3">
        <w:tc>
          <w:tcPr>
            <w:tcW w:w="817" w:type="dxa"/>
            <w:shd w:val="clear" w:color="auto" w:fill="auto"/>
          </w:tcPr>
          <w:p w:rsidR="00ED5958" w:rsidRPr="00DF09F4" w:rsidRDefault="00ED5958" w:rsidP="00411D41">
            <w:pPr>
              <w:suppressAutoHyphens/>
              <w:spacing w:before="120"/>
              <w:jc w:val="center"/>
              <w:rPr>
                <w:rFonts w:ascii="Arial" w:eastAsia="Arial Unicode MS" w:hAnsi="Arial" w:cs="Arial"/>
                <w:bCs/>
                <w:lang w:eastAsia="ar-SA"/>
              </w:rPr>
            </w:pPr>
            <w:r w:rsidRPr="00DF09F4">
              <w:rPr>
                <w:rFonts w:ascii="Arial" w:eastAsia="Arial Unicode MS" w:hAnsi="Arial" w:cs="Arial"/>
                <w:bCs/>
                <w:lang w:eastAsia="ar-SA"/>
              </w:rPr>
              <w:t>04</w:t>
            </w:r>
          </w:p>
        </w:tc>
        <w:tc>
          <w:tcPr>
            <w:tcW w:w="5244" w:type="dxa"/>
            <w:shd w:val="clear" w:color="auto" w:fill="auto"/>
          </w:tcPr>
          <w:p w:rsidR="00ED5958" w:rsidRPr="00DF09F4" w:rsidRDefault="00ED5958" w:rsidP="00ED5958">
            <w:pPr>
              <w:snapToGrid w:val="0"/>
              <w:jc w:val="both"/>
              <w:rPr>
                <w:rFonts w:ascii="Arial" w:hAnsi="Arial" w:cs="Arial"/>
                <w:lang w:eastAsia="ar-SA"/>
              </w:rPr>
            </w:pPr>
            <w:r w:rsidRPr="00DF09F4">
              <w:rPr>
                <w:rFonts w:ascii="Arial" w:hAnsi="Arial" w:cs="Arial"/>
                <w:lang w:eastAsia="ar-SA"/>
              </w:rPr>
              <w:t>Lei de Responsabilidade Fiscal – LRF;</w:t>
            </w:r>
          </w:p>
        </w:tc>
        <w:tc>
          <w:tcPr>
            <w:tcW w:w="1277" w:type="dxa"/>
            <w:shd w:val="clear" w:color="auto" w:fill="auto"/>
            <w:vAlign w:val="center"/>
          </w:tcPr>
          <w:p w:rsidR="00ED5958" w:rsidRPr="00DF09F4" w:rsidRDefault="00F802B4" w:rsidP="00ED5958">
            <w:pPr>
              <w:keepNext/>
              <w:suppressAutoHyphens/>
              <w:jc w:val="center"/>
              <w:outlineLvl w:val="1"/>
              <w:rPr>
                <w:rFonts w:ascii="Arial" w:hAnsi="Arial" w:cs="Arial"/>
                <w:lang w:eastAsia="ar-SA"/>
              </w:rPr>
            </w:pPr>
            <w:r w:rsidRPr="00DF09F4">
              <w:rPr>
                <w:rFonts w:ascii="Arial" w:hAnsi="Arial" w:cs="Arial"/>
                <w:lang w:eastAsia="ar-SA"/>
              </w:rPr>
              <w:t>09</w:t>
            </w:r>
          </w:p>
        </w:tc>
        <w:tc>
          <w:tcPr>
            <w:tcW w:w="1306" w:type="dxa"/>
            <w:shd w:val="clear" w:color="auto" w:fill="auto"/>
          </w:tcPr>
          <w:p w:rsidR="00ED5958" w:rsidRPr="00DF09F4" w:rsidRDefault="00ED5958" w:rsidP="00ED5958">
            <w:pPr>
              <w:suppressAutoHyphens/>
              <w:spacing w:before="120"/>
              <w:jc w:val="both"/>
              <w:rPr>
                <w:rFonts w:ascii="Arial" w:eastAsia="Arial Unicode MS" w:hAnsi="Arial" w:cs="Arial"/>
                <w:b/>
                <w:bCs/>
                <w:lang w:eastAsia="ar-SA"/>
              </w:rPr>
            </w:pPr>
          </w:p>
        </w:tc>
      </w:tr>
      <w:tr w:rsidR="00ED5958" w:rsidRPr="00DF09F4" w:rsidTr="003A73A3">
        <w:tc>
          <w:tcPr>
            <w:tcW w:w="817" w:type="dxa"/>
            <w:shd w:val="clear" w:color="auto" w:fill="auto"/>
          </w:tcPr>
          <w:p w:rsidR="00ED5958" w:rsidRPr="00DF09F4" w:rsidRDefault="00ED5958" w:rsidP="00411D41">
            <w:pPr>
              <w:suppressAutoHyphens/>
              <w:spacing w:before="120"/>
              <w:jc w:val="center"/>
              <w:rPr>
                <w:rFonts w:ascii="Arial" w:eastAsia="Arial Unicode MS" w:hAnsi="Arial" w:cs="Arial"/>
                <w:bCs/>
                <w:lang w:eastAsia="ar-SA"/>
              </w:rPr>
            </w:pPr>
            <w:r w:rsidRPr="00DF09F4">
              <w:rPr>
                <w:rFonts w:ascii="Arial" w:eastAsia="Arial Unicode MS" w:hAnsi="Arial" w:cs="Arial"/>
                <w:bCs/>
                <w:lang w:eastAsia="ar-SA"/>
              </w:rPr>
              <w:t>05</w:t>
            </w:r>
          </w:p>
        </w:tc>
        <w:tc>
          <w:tcPr>
            <w:tcW w:w="5244" w:type="dxa"/>
            <w:shd w:val="clear" w:color="auto" w:fill="auto"/>
            <w:vAlign w:val="center"/>
          </w:tcPr>
          <w:p w:rsidR="00ED5958" w:rsidRPr="00DF09F4" w:rsidRDefault="00ED5958" w:rsidP="00ED5958">
            <w:pPr>
              <w:snapToGrid w:val="0"/>
              <w:jc w:val="both"/>
              <w:rPr>
                <w:rFonts w:ascii="Arial" w:hAnsi="Arial" w:cs="Arial"/>
                <w:lang w:eastAsia="ar-SA"/>
              </w:rPr>
            </w:pPr>
            <w:r w:rsidRPr="00DF09F4">
              <w:rPr>
                <w:rFonts w:ascii="Arial" w:hAnsi="Arial" w:cs="Arial"/>
                <w:lang w:eastAsia="ar-SA"/>
              </w:rPr>
              <w:t>Sistema de</w:t>
            </w:r>
            <w:r w:rsidRPr="00DF09F4">
              <w:rPr>
                <w:rFonts w:ascii="Arial" w:eastAsia="Arial Unicode MS" w:hAnsi="Arial" w:cs="Arial"/>
                <w:lang w:eastAsia="ar-SA"/>
              </w:rPr>
              <w:t xml:space="preserve"> Licitações e Compras;</w:t>
            </w:r>
          </w:p>
        </w:tc>
        <w:tc>
          <w:tcPr>
            <w:tcW w:w="1277" w:type="dxa"/>
            <w:shd w:val="clear" w:color="auto" w:fill="auto"/>
            <w:vAlign w:val="center"/>
          </w:tcPr>
          <w:p w:rsidR="00ED5958" w:rsidRPr="00DF09F4" w:rsidRDefault="00F802B4" w:rsidP="00ED5958">
            <w:pPr>
              <w:keepNext/>
              <w:suppressAutoHyphens/>
              <w:jc w:val="center"/>
              <w:outlineLvl w:val="1"/>
              <w:rPr>
                <w:rFonts w:ascii="Arial" w:hAnsi="Arial" w:cs="Arial"/>
                <w:lang w:eastAsia="ar-SA"/>
              </w:rPr>
            </w:pPr>
            <w:r w:rsidRPr="00DF09F4">
              <w:rPr>
                <w:rFonts w:ascii="Arial" w:hAnsi="Arial" w:cs="Arial"/>
                <w:lang w:eastAsia="ar-SA"/>
              </w:rPr>
              <w:t>56</w:t>
            </w:r>
          </w:p>
        </w:tc>
        <w:tc>
          <w:tcPr>
            <w:tcW w:w="1306" w:type="dxa"/>
            <w:shd w:val="clear" w:color="auto" w:fill="auto"/>
          </w:tcPr>
          <w:p w:rsidR="00ED5958" w:rsidRPr="00DF09F4" w:rsidRDefault="00ED5958" w:rsidP="00ED5958">
            <w:pPr>
              <w:suppressAutoHyphens/>
              <w:spacing w:before="120"/>
              <w:jc w:val="both"/>
              <w:rPr>
                <w:rFonts w:ascii="Arial" w:eastAsia="Arial Unicode MS" w:hAnsi="Arial" w:cs="Arial"/>
                <w:b/>
                <w:bCs/>
                <w:lang w:eastAsia="ar-SA"/>
              </w:rPr>
            </w:pPr>
          </w:p>
        </w:tc>
      </w:tr>
      <w:tr w:rsidR="00ED5958" w:rsidRPr="00DF09F4" w:rsidTr="003A73A3">
        <w:tc>
          <w:tcPr>
            <w:tcW w:w="817" w:type="dxa"/>
            <w:shd w:val="clear" w:color="auto" w:fill="auto"/>
          </w:tcPr>
          <w:p w:rsidR="00ED5958" w:rsidRPr="00DF09F4" w:rsidRDefault="00ED5958" w:rsidP="00411D41">
            <w:pPr>
              <w:suppressAutoHyphens/>
              <w:spacing w:before="120"/>
              <w:jc w:val="center"/>
              <w:rPr>
                <w:rFonts w:ascii="Arial" w:eastAsia="Arial Unicode MS" w:hAnsi="Arial" w:cs="Arial"/>
                <w:bCs/>
                <w:lang w:eastAsia="ar-SA"/>
              </w:rPr>
            </w:pPr>
            <w:r w:rsidRPr="00DF09F4">
              <w:rPr>
                <w:rFonts w:ascii="Arial" w:eastAsia="Arial Unicode MS" w:hAnsi="Arial" w:cs="Arial"/>
                <w:bCs/>
                <w:lang w:eastAsia="ar-SA"/>
              </w:rPr>
              <w:t>06</w:t>
            </w:r>
          </w:p>
        </w:tc>
        <w:tc>
          <w:tcPr>
            <w:tcW w:w="5244" w:type="dxa"/>
            <w:shd w:val="clear" w:color="auto" w:fill="auto"/>
            <w:vAlign w:val="center"/>
          </w:tcPr>
          <w:p w:rsidR="00ED5958" w:rsidRPr="00DF09F4" w:rsidRDefault="00ED5958" w:rsidP="00ED5958">
            <w:pPr>
              <w:snapToGrid w:val="0"/>
              <w:jc w:val="both"/>
              <w:rPr>
                <w:rFonts w:ascii="Arial" w:hAnsi="Arial" w:cs="Arial"/>
                <w:lang w:eastAsia="ar-SA"/>
              </w:rPr>
            </w:pPr>
            <w:r w:rsidRPr="00DF09F4">
              <w:rPr>
                <w:rFonts w:ascii="Arial" w:hAnsi="Arial" w:cs="Arial"/>
                <w:lang w:eastAsia="ar-SA"/>
              </w:rPr>
              <w:t xml:space="preserve">Sistema de </w:t>
            </w:r>
            <w:r w:rsidRPr="00DF09F4">
              <w:rPr>
                <w:rFonts w:ascii="Arial" w:eastAsia="Arial Unicode MS" w:hAnsi="Arial" w:cs="Arial"/>
                <w:lang w:eastAsia="ar-SA"/>
              </w:rPr>
              <w:t>Controle de Almoxarifado;</w:t>
            </w:r>
          </w:p>
        </w:tc>
        <w:tc>
          <w:tcPr>
            <w:tcW w:w="1277" w:type="dxa"/>
            <w:shd w:val="clear" w:color="auto" w:fill="auto"/>
            <w:vAlign w:val="center"/>
          </w:tcPr>
          <w:p w:rsidR="00ED5958" w:rsidRPr="00DF09F4" w:rsidRDefault="00F802B4" w:rsidP="00ED5958">
            <w:pPr>
              <w:keepNext/>
              <w:suppressAutoHyphens/>
              <w:jc w:val="center"/>
              <w:outlineLvl w:val="1"/>
              <w:rPr>
                <w:rFonts w:ascii="Arial" w:hAnsi="Arial" w:cs="Arial"/>
                <w:lang w:eastAsia="ar-SA"/>
              </w:rPr>
            </w:pPr>
            <w:r w:rsidRPr="00DF09F4">
              <w:rPr>
                <w:rFonts w:ascii="Arial" w:hAnsi="Arial" w:cs="Arial"/>
                <w:lang w:eastAsia="ar-SA"/>
              </w:rPr>
              <w:t>21</w:t>
            </w:r>
          </w:p>
        </w:tc>
        <w:tc>
          <w:tcPr>
            <w:tcW w:w="1306" w:type="dxa"/>
            <w:shd w:val="clear" w:color="auto" w:fill="auto"/>
          </w:tcPr>
          <w:p w:rsidR="00ED5958" w:rsidRPr="00DF09F4" w:rsidRDefault="00ED5958" w:rsidP="00ED5958">
            <w:pPr>
              <w:suppressAutoHyphens/>
              <w:spacing w:before="120"/>
              <w:jc w:val="both"/>
              <w:rPr>
                <w:rFonts w:ascii="Arial" w:eastAsia="Arial Unicode MS" w:hAnsi="Arial" w:cs="Arial"/>
                <w:b/>
                <w:bCs/>
                <w:lang w:eastAsia="ar-SA"/>
              </w:rPr>
            </w:pPr>
          </w:p>
        </w:tc>
      </w:tr>
      <w:tr w:rsidR="00ED5958" w:rsidRPr="00DF09F4" w:rsidTr="003A73A3">
        <w:tc>
          <w:tcPr>
            <w:tcW w:w="817" w:type="dxa"/>
            <w:shd w:val="clear" w:color="auto" w:fill="auto"/>
          </w:tcPr>
          <w:p w:rsidR="00ED5958" w:rsidRPr="00DF09F4" w:rsidRDefault="00ED5958" w:rsidP="00411D41">
            <w:pPr>
              <w:suppressAutoHyphens/>
              <w:spacing w:before="120"/>
              <w:jc w:val="center"/>
              <w:rPr>
                <w:rFonts w:ascii="Arial" w:eastAsia="Arial Unicode MS" w:hAnsi="Arial" w:cs="Arial"/>
                <w:bCs/>
                <w:lang w:eastAsia="ar-SA"/>
              </w:rPr>
            </w:pPr>
            <w:r w:rsidRPr="00DF09F4">
              <w:rPr>
                <w:rFonts w:ascii="Arial" w:eastAsia="Arial Unicode MS" w:hAnsi="Arial" w:cs="Arial"/>
                <w:bCs/>
                <w:lang w:eastAsia="ar-SA"/>
              </w:rPr>
              <w:t>07</w:t>
            </w:r>
          </w:p>
        </w:tc>
        <w:tc>
          <w:tcPr>
            <w:tcW w:w="5244" w:type="dxa"/>
            <w:shd w:val="clear" w:color="auto" w:fill="auto"/>
            <w:vAlign w:val="center"/>
          </w:tcPr>
          <w:p w:rsidR="00ED5958" w:rsidRPr="00DF09F4" w:rsidRDefault="00ED5958" w:rsidP="00ED5958">
            <w:pPr>
              <w:snapToGrid w:val="0"/>
              <w:jc w:val="both"/>
              <w:rPr>
                <w:rFonts w:ascii="Arial" w:hAnsi="Arial" w:cs="Arial"/>
                <w:lang w:eastAsia="ar-SA"/>
              </w:rPr>
            </w:pPr>
            <w:r w:rsidRPr="00DF09F4">
              <w:rPr>
                <w:rFonts w:ascii="Arial" w:hAnsi="Arial" w:cs="Arial"/>
                <w:lang w:eastAsia="ar-SA"/>
              </w:rPr>
              <w:t>Sistema de</w:t>
            </w:r>
            <w:r w:rsidRPr="00DF09F4">
              <w:rPr>
                <w:rFonts w:ascii="Arial" w:eastAsia="Arial Unicode MS" w:hAnsi="Arial" w:cs="Arial"/>
                <w:lang w:eastAsia="ar-SA"/>
              </w:rPr>
              <w:t xml:space="preserve"> Controle de Patrimônio;</w:t>
            </w:r>
          </w:p>
        </w:tc>
        <w:tc>
          <w:tcPr>
            <w:tcW w:w="1277" w:type="dxa"/>
            <w:shd w:val="clear" w:color="auto" w:fill="auto"/>
            <w:vAlign w:val="center"/>
          </w:tcPr>
          <w:p w:rsidR="00ED5958" w:rsidRPr="00DF09F4" w:rsidRDefault="00F802B4" w:rsidP="00ED5958">
            <w:pPr>
              <w:keepNext/>
              <w:suppressAutoHyphens/>
              <w:jc w:val="center"/>
              <w:outlineLvl w:val="1"/>
              <w:rPr>
                <w:rFonts w:ascii="Arial" w:hAnsi="Arial" w:cs="Arial"/>
                <w:lang w:eastAsia="ar-SA"/>
              </w:rPr>
            </w:pPr>
            <w:r w:rsidRPr="00DF09F4">
              <w:rPr>
                <w:rFonts w:ascii="Arial" w:hAnsi="Arial" w:cs="Arial"/>
                <w:lang w:eastAsia="ar-SA"/>
              </w:rPr>
              <w:t>25</w:t>
            </w:r>
          </w:p>
        </w:tc>
        <w:tc>
          <w:tcPr>
            <w:tcW w:w="1306" w:type="dxa"/>
            <w:shd w:val="clear" w:color="auto" w:fill="auto"/>
          </w:tcPr>
          <w:p w:rsidR="00ED5958" w:rsidRPr="00DF09F4" w:rsidRDefault="00ED5958" w:rsidP="00ED5958">
            <w:pPr>
              <w:suppressAutoHyphens/>
              <w:spacing w:before="120"/>
              <w:jc w:val="both"/>
              <w:rPr>
                <w:rFonts w:ascii="Arial" w:eastAsia="Arial Unicode MS" w:hAnsi="Arial" w:cs="Arial"/>
                <w:b/>
                <w:bCs/>
                <w:lang w:eastAsia="ar-SA"/>
              </w:rPr>
            </w:pPr>
          </w:p>
        </w:tc>
      </w:tr>
      <w:tr w:rsidR="00ED5958" w:rsidRPr="00DF09F4" w:rsidTr="003A73A3">
        <w:tc>
          <w:tcPr>
            <w:tcW w:w="817" w:type="dxa"/>
            <w:shd w:val="clear" w:color="auto" w:fill="auto"/>
            <w:vAlign w:val="center"/>
          </w:tcPr>
          <w:p w:rsidR="00ED5958" w:rsidRPr="00DF09F4" w:rsidRDefault="00ED5958" w:rsidP="00ED5958">
            <w:pPr>
              <w:keepNext/>
              <w:suppressAutoHyphens/>
              <w:jc w:val="center"/>
              <w:outlineLvl w:val="1"/>
              <w:rPr>
                <w:rFonts w:ascii="Arial" w:hAnsi="Arial" w:cs="Arial"/>
                <w:lang w:eastAsia="ar-SA"/>
              </w:rPr>
            </w:pPr>
            <w:r w:rsidRPr="00DF09F4">
              <w:rPr>
                <w:rFonts w:ascii="Arial" w:hAnsi="Arial" w:cs="Arial"/>
                <w:lang w:eastAsia="ar-SA"/>
              </w:rPr>
              <w:t>08</w:t>
            </w:r>
          </w:p>
        </w:tc>
        <w:tc>
          <w:tcPr>
            <w:tcW w:w="5244" w:type="dxa"/>
            <w:shd w:val="clear" w:color="auto" w:fill="auto"/>
            <w:vAlign w:val="center"/>
          </w:tcPr>
          <w:p w:rsidR="00ED5958" w:rsidRPr="00DF09F4" w:rsidRDefault="00ED5958" w:rsidP="00ED5958">
            <w:pPr>
              <w:snapToGrid w:val="0"/>
              <w:jc w:val="both"/>
              <w:rPr>
                <w:rFonts w:ascii="Arial" w:hAnsi="Arial" w:cs="Arial"/>
                <w:lang w:eastAsia="ar-SA"/>
              </w:rPr>
            </w:pPr>
            <w:r w:rsidRPr="00DF09F4">
              <w:rPr>
                <w:rFonts w:ascii="Arial" w:hAnsi="Arial" w:cs="Arial"/>
                <w:lang w:eastAsia="ar-SA"/>
              </w:rPr>
              <w:t xml:space="preserve">Sistema de </w:t>
            </w:r>
            <w:r w:rsidRPr="00DF09F4">
              <w:rPr>
                <w:rFonts w:ascii="Arial" w:eastAsia="Arial Unicode MS" w:hAnsi="Arial" w:cs="Arial"/>
                <w:lang w:eastAsia="ar-SA"/>
              </w:rPr>
              <w:t>Controle de Protocolo e via Web;</w:t>
            </w:r>
          </w:p>
        </w:tc>
        <w:tc>
          <w:tcPr>
            <w:tcW w:w="1277" w:type="dxa"/>
            <w:shd w:val="clear" w:color="auto" w:fill="auto"/>
            <w:vAlign w:val="center"/>
          </w:tcPr>
          <w:p w:rsidR="00ED5958" w:rsidRPr="00DF09F4" w:rsidRDefault="00F802B4" w:rsidP="00ED5958">
            <w:pPr>
              <w:keepNext/>
              <w:suppressAutoHyphens/>
              <w:jc w:val="center"/>
              <w:outlineLvl w:val="1"/>
              <w:rPr>
                <w:rFonts w:ascii="Arial" w:hAnsi="Arial" w:cs="Arial"/>
                <w:lang w:eastAsia="ar-SA"/>
              </w:rPr>
            </w:pPr>
            <w:r w:rsidRPr="00DF09F4">
              <w:rPr>
                <w:rFonts w:ascii="Arial" w:hAnsi="Arial" w:cs="Arial"/>
                <w:lang w:eastAsia="ar-SA"/>
              </w:rPr>
              <w:t>21</w:t>
            </w:r>
          </w:p>
        </w:tc>
        <w:tc>
          <w:tcPr>
            <w:tcW w:w="1306" w:type="dxa"/>
            <w:shd w:val="clear" w:color="auto" w:fill="auto"/>
          </w:tcPr>
          <w:p w:rsidR="00ED5958" w:rsidRPr="00DF09F4" w:rsidRDefault="00ED5958" w:rsidP="00ED5958">
            <w:pPr>
              <w:suppressAutoHyphens/>
              <w:spacing w:before="120"/>
              <w:jc w:val="both"/>
              <w:rPr>
                <w:rFonts w:ascii="Arial" w:eastAsia="Arial Unicode MS" w:hAnsi="Arial" w:cs="Arial"/>
                <w:b/>
                <w:bCs/>
                <w:lang w:eastAsia="ar-SA"/>
              </w:rPr>
            </w:pPr>
          </w:p>
        </w:tc>
      </w:tr>
      <w:tr w:rsidR="00ED5958" w:rsidRPr="00DF09F4" w:rsidTr="003A73A3">
        <w:tc>
          <w:tcPr>
            <w:tcW w:w="817" w:type="dxa"/>
            <w:shd w:val="clear" w:color="auto" w:fill="auto"/>
            <w:vAlign w:val="center"/>
          </w:tcPr>
          <w:p w:rsidR="00ED5958" w:rsidRPr="00DF09F4" w:rsidRDefault="00ED5958" w:rsidP="00ED5958">
            <w:pPr>
              <w:keepNext/>
              <w:suppressAutoHyphens/>
              <w:spacing w:before="240" w:after="60"/>
              <w:jc w:val="center"/>
              <w:outlineLvl w:val="1"/>
              <w:rPr>
                <w:rFonts w:ascii="Arial" w:hAnsi="Arial" w:cs="Arial"/>
                <w:lang w:eastAsia="ar-SA"/>
              </w:rPr>
            </w:pPr>
            <w:r w:rsidRPr="00DF09F4">
              <w:rPr>
                <w:rFonts w:ascii="Arial" w:hAnsi="Arial" w:cs="Arial"/>
                <w:lang w:eastAsia="ar-SA"/>
              </w:rPr>
              <w:t>09</w:t>
            </w:r>
          </w:p>
        </w:tc>
        <w:tc>
          <w:tcPr>
            <w:tcW w:w="5244" w:type="dxa"/>
            <w:shd w:val="clear" w:color="auto" w:fill="auto"/>
          </w:tcPr>
          <w:p w:rsidR="00ED5958" w:rsidRPr="00DF09F4" w:rsidRDefault="00ED5958" w:rsidP="00ED5958">
            <w:pPr>
              <w:snapToGrid w:val="0"/>
              <w:jc w:val="both"/>
              <w:rPr>
                <w:rFonts w:ascii="Arial" w:hAnsi="Arial" w:cs="Arial"/>
                <w:lang w:eastAsia="ar-SA"/>
              </w:rPr>
            </w:pPr>
            <w:r w:rsidRPr="00DF09F4">
              <w:rPr>
                <w:rFonts w:ascii="Arial" w:hAnsi="Arial" w:cs="Arial"/>
                <w:lang w:eastAsia="ar-SA"/>
              </w:rPr>
              <w:t>Sistema de</w:t>
            </w:r>
            <w:r w:rsidRPr="00DF09F4">
              <w:rPr>
                <w:rFonts w:ascii="Arial" w:eastAsia="Arial Unicode MS" w:hAnsi="Arial" w:cs="Arial"/>
                <w:lang w:eastAsia="ar-SA"/>
              </w:rPr>
              <w:t xml:space="preserve"> Folha de Pagamento e Recursos Humanos (Contracheque e cédula C via Web);</w:t>
            </w:r>
          </w:p>
        </w:tc>
        <w:tc>
          <w:tcPr>
            <w:tcW w:w="1277" w:type="dxa"/>
            <w:shd w:val="clear" w:color="auto" w:fill="auto"/>
            <w:vAlign w:val="center"/>
          </w:tcPr>
          <w:p w:rsidR="00ED5958" w:rsidRPr="00DF09F4" w:rsidRDefault="00F802B4" w:rsidP="00ED5958">
            <w:pPr>
              <w:keepNext/>
              <w:suppressAutoHyphens/>
              <w:spacing w:before="240" w:after="60"/>
              <w:jc w:val="center"/>
              <w:outlineLvl w:val="1"/>
              <w:rPr>
                <w:rFonts w:ascii="Arial" w:hAnsi="Arial" w:cs="Arial"/>
                <w:lang w:eastAsia="ar-SA"/>
              </w:rPr>
            </w:pPr>
            <w:r w:rsidRPr="00DF09F4">
              <w:rPr>
                <w:rFonts w:ascii="Arial" w:hAnsi="Arial" w:cs="Arial"/>
                <w:lang w:eastAsia="ar-SA"/>
              </w:rPr>
              <w:t>109</w:t>
            </w:r>
          </w:p>
        </w:tc>
        <w:tc>
          <w:tcPr>
            <w:tcW w:w="1306" w:type="dxa"/>
            <w:shd w:val="clear" w:color="auto" w:fill="auto"/>
          </w:tcPr>
          <w:p w:rsidR="00ED5958" w:rsidRPr="00DF09F4" w:rsidRDefault="00ED5958" w:rsidP="00ED5958">
            <w:pPr>
              <w:suppressAutoHyphens/>
              <w:spacing w:before="120"/>
              <w:jc w:val="both"/>
              <w:rPr>
                <w:rFonts w:ascii="Arial" w:eastAsia="Arial Unicode MS" w:hAnsi="Arial" w:cs="Arial"/>
                <w:b/>
                <w:bCs/>
                <w:lang w:eastAsia="ar-SA"/>
              </w:rPr>
            </w:pPr>
          </w:p>
        </w:tc>
      </w:tr>
      <w:tr w:rsidR="00ED5958" w:rsidRPr="00DF09F4" w:rsidTr="003A73A3">
        <w:tc>
          <w:tcPr>
            <w:tcW w:w="817" w:type="dxa"/>
            <w:shd w:val="clear" w:color="auto" w:fill="auto"/>
            <w:vAlign w:val="center"/>
          </w:tcPr>
          <w:p w:rsidR="00ED5958" w:rsidRPr="00DF09F4" w:rsidRDefault="00ED5958" w:rsidP="00ED5958">
            <w:pPr>
              <w:keepNext/>
              <w:suppressAutoHyphens/>
              <w:spacing w:before="240" w:after="60"/>
              <w:jc w:val="center"/>
              <w:outlineLvl w:val="1"/>
              <w:rPr>
                <w:rFonts w:ascii="Arial" w:hAnsi="Arial" w:cs="Arial"/>
                <w:lang w:eastAsia="ar-SA"/>
              </w:rPr>
            </w:pPr>
            <w:r w:rsidRPr="00DF09F4">
              <w:rPr>
                <w:rFonts w:ascii="Arial" w:hAnsi="Arial" w:cs="Arial"/>
                <w:lang w:eastAsia="ar-SA"/>
              </w:rPr>
              <w:t>10</w:t>
            </w:r>
          </w:p>
        </w:tc>
        <w:tc>
          <w:tcPr>
            <w:tcW w:w="5244" w:type="dxa"/>
            <w:shd w:val="clear" w:color="auto" w:fill="auto"/>
          </w:tcPr>
          <w:p w:rsidR="00ED5958" w:rsidRPr="00DF09F4" w:rsidRDefault="00ED5958" w:rsidP="00ED5958">
            <w:pPr>
              <w:snapToGrid w:val="0"/>
              <w:jc w:val="both"/>
              <w:rPr>
                <w:rFonts w:ascii="Arial" w:hAnsi="Arial" w:cs="Arial"/>
                <w:lang w:eastAsia="ar-SA"/>
              </w:rPr>
            </w:pPr>
            <w:r w:rsidRPr="00DF09F4">
              <w:rPr>
                <w:rFonts w:ascii="Arial" w:hAnsi="Arial" w:cs="Arial"/>
                <w:lang w:eastAsia="ar-SA"/>
              </w:rPr>
              <w:t xml:space="preserve">Sistema de </w:t>
            </w:r>
            <w:r w:rsidRPr="00DF09F4">
              <w:rPr>
                <w:rFonts w:ascii="Arial" w:eastAsia="Arial Unicode MS" w:hAnsi="Arial" w:cs="Arial"/>
                <w:lang w:eastAsia="ar-SA"/>
              </w:rPr>
              <w:t>Tributação, ISSQN e Arrecadação (Emissão de IPTU, e Certidão negativa via Web);</w:t>
            </w:r>
          </w:p>
        </w:tc>
        <w:tc>
          <w:tcPr>
            <w:tcW w:w="1277" w:type="dxa"/>
            <w:shd w:val="clear" w:color="auto" w:fill="auto"/>
            <w:vAlign w:val="center"/>
          </w:tcPr>
          <w:p w:rsidR="00ED5958" w:rsidRPr="00DF09F4" w:rsidRDefault="00F802B4" w:rsidP="00ED5958">
            <w:pPr>
              <w:keepNext/>
              <w:suppressAutoHyphens/>
              <w:spacing w:before="240" w:after="60"/>
              <w:jc w:val="center"/>
              <w:outlineLvl w:val="1"/>
              <w:rPr>
                <w:rFonts w:ascii="Arial" w:hAnsi="Arial" w:cs="Arial"/>
                <w:lang w:eastAsia="ar-SA"/>
              </w:rPr>
            </w:pPr>
            <w:r w:rsidRPr="00DF09F4">
              <w:rPr>
                <w:rFonts w:ascii="Arial" w:hAnsi="Arial" w:cs="Arial"/>
                <w:lang w:eastAsia="ar-SA"/>
              </w:rPr>
              <w:t>204</w:t>
            </w:r>
          </w:p>
        </w:tc>
        <w:tc>
          <w:tcPr>
            <w:tcW w:w="1306" w:type="dxa"/>
            <w:shd w:val="clear" w:color="auto" w:fill="auto"/>
          </w:tcPr>
          <w:p w:rsidR="00ED5958" w:rsidRPr="00DF09F4" w:rsidRDefault="00ED5958" w:rsidP="00ED5958">
            <w:pPr>
              <w:suppressAutoHyphens/>
              <w:spacing w:before="120"/>
              <w:jc w:val="both"/>
              <w:rPr>
                <w:rFonts w:ascii="Arial" w:eastAsia="Arial Unicode MS" w:hAnsi="Arial" w:cs="Arial"/>
                <w:b/>
                <w:bCs/>
                <w:lang w:eastAsia="ar-SA"/>
              </w:rPr>
            </w:pPr>
          </w:p>
        </w:tc>
      </w:tr>
      <w:tr w:rsidR="00ED5958" w:rsidRPr="00DF09F4" w:rsidTr="003A73A3">
        <w:tc>
          <w:tcPr>
            <w:tcW w:w="817" w:type="dxa"/>
            <w:shd w:val="clear" w:color="auto" w:fill="auto"/>
            <w:vAlign w:val="center"/>
          </w:tcPr>
          <w:p w:rsidR="00ED5958" w:rsidRPr="00DF09F4" w:rsidRDefault="00ED5958" w:rsidP="00ED5958">
            <w:pPr>
              <w:keepNext/>
              <w:suppressAutoHyphens/>
              <w:jc w:val="center"/>
              <w:outlineLvl w:val="1"/>
              <w:rPr>
                <w:rFonts w:ascii="Arial" w:hAnsi="Arial" w:cs="Arial"/>
                <w:lang w:eastAsia="ar-SA"/>
              </w:rPr>
            </w:pPr>
            <w:r w:rsidRPr="00DF09F4">
              <w:rPr>
                <w:rFonts w:ascii="Arial" w:hAnsi="Arial" w:cs="Arial"/>
                <w:lang w:eastAsia="ar-SA"/>
              </w:rPr>
              <w:t>11</w:t>
            </w:r>
          </w:p>
        </w:tc>
        <w:tc>
          <w:tcPr>
            <w:tcW w:w="5244" w:type="dxa"/>
            <w:shd w:val="clear" w:color="auto" w:fill="auto"/>
            <w:vAlign w:val="center"/>
          </w:tcPr>
          <w:p w:rsidR="00ED5958" w:rsidRPr="00DF09F4" w:rsidRDefault="00ED5958" w:rsidP="00ED5958">
            <w:pPr>
              <w:snapToGrid w:val="0"/>
              <w:jc w:val="both"/>
              <w:rPr>
                <w:rFonts w:ascii="Arial" w:hAnsi="Arial" w:cs="Arial"/>
                <w:lang w:eastAsia="ar-SA"/>
              </w:rPr>
            </w:pPr>
            <w:r w:rsidRPr="00DF09F4">
              <w:rPr>
                <w:rFonts w:ascii="Arial" w:eastAsia="Arial Unicode MS" w:hAnsi="Arial" w:cs="Arial"/>
                <w:lang w:eastAsia="ar-SA"/>
              </w:rPr>
              <w:t>Sistema de Controle de Portal da Transparência;</w:t>
            </w:r>
          </w:p>
        </w:tc>
        <w:tc>
          <w:tcPr>
            <w:tcW w:w="1277" w:type="dxa"/>
            <w:shd w:val="clear" w:color="auto" w:fill="auto"/>
            <w:vAlign w:val="center"/>
          </w:tcPr>
          <w:p w:rsidR="00ED5958" w:rsidRPr="00DF09F4" w:rsidRDefault="00F802B4" w:rsidP="00ED5958">
            <w:pPr>
              <w:keepNext/>
              <w:suppressAutoHyphens/>
              <w:jc w:val="center"/>
              <w:outlineLvl w:val="1"/>
              <w:rPr>
                <w:rFonts w:ascii="Arial" w:hAnsi="Arial" w:cs="Arial"/>
                <w:lang w:eastAsia="ar-SA"/>
              </w:rPr>
            </w:pPr>
            <w:r w:rsidRPr="00DF09F4">
              <w:rPr>
                <w:rFonts w:ascii="Arial" w:hAnsi="Arial" w:cs="Arial"/>
                <w:lang w:eastAsia="ar-SA"/>
              </w:rPr>
              <w:t>06</w:t>
            </w:r>
          </w:p>
        </w:tc>
        <w:tc>
          <w:tcPr>
            <w:tcW w:w="1306" w:type="dxa"/>
            <w:shd w:val="clear" w:color="auto" w:fill="auto"/>
          </w:tcPr>
          <w:p w:rsidR="00ED5958" w:rsidRPr="00DF09F4" w:rsidRDefault="00ED5958" w:rsidP="00ED5958">
            <w:pPr>
              <w:suppressAutoHyphens/>
              <w:spacing w:before="120"/>
              <w:jc w:val="both"/>
              <w:rPr>
                <w:rFonts w:ascii="Arial" w:eastAsia="Arial Unicode MS" w:hAnsi="Arial" w:cs="Arial"/>
                <w:b/>
                <w:bCs/>
                <w:lang w:eastAsia="ar-SA"/>
              </w:rPr>
            </w:pPr>
          </w:p>
        </w:tc>
      </w:tr>
      <w:tr w:rsidR="00ED5958" w:rsidRPr="00DF09F4" w:rsidTr="003A73A3">
        <w:tc>
          <w:tcPr>
            <w:tcW w:w="817" w:type="dxa"/>
            <w:shd w:val="clear" w:color="auto" w:fill="auto"/>
            <w:vAlign w:val="center"/>
          </w:tcPr>
          <w:p w:rsidR="00ED5958" w:rsidRPr="00DF09F4" w:rsidRDefault="00ED5958" w:rsidP="00ED5958">
            <w:pPr>
              <w:keepNext/>
              <w:suppressAutoHyphens/>
              <w:spacing w:before="240" w:after="60"/>
              <w:jc w:val="center"/>
              <w:outlineLvl w:val="1"/>
              <w:rPr>
                <w:rFonts w:ascii="Arial" w:hAnsi="Arial" w:cs="Arial"/>
                <w:lang w:eastAsia="ar-SA"/>
              </w:rPr>
            </w:pPr>
            <w:r w:rsidRPr="00DF09F4">
              <w:rPr>
                <w:rFonts w:ascii="Arial" w:hAnsi="Arial" w:cs="Arial"/>
                <w:lang w:eastAsia="ar-SA"/>
              </w:rPr>
              <w:t>12</w:t>
            </w:r>
          </w:p>
        </w:tc>
        <w:tc>
          <w:tcPr>
            <w:tcW w:w="5244" w:type="dxa"/>
            <w:shd w:val="clear" w:color="auto" w:fill="auto"/>
          </w:tcPr>
          <w:p w:rsidR="00ED5958" w:rsidRPr="00DF09F4" w:rsidRDefault="00ED5958" w:rsidP="00ED5958">
            <w:pPr>
              <w:snapToGrid w:val="0"/>
              <w:jc w:val="both"/>
              <w:rPr>
                <w:rFonts w:ascii="Arial" w:hAnsi="Arial" w:cs="Arial"/>
                <w:lang w:eastAsia="ar-SA"/>
              </w:rPr>
            </w:pPr>
            <w:r w:rsidRPr="00DF09F4">
              <w:rPr>
                <w:rFonts w:ascii="Arial" w:eastAsia="Arial Unicode MS" w:hAnsi="Arial" w:cs="Arial"/>
                <w:lang w:eastAsia="ar-SA"/>
              </w:rPr>
              <w:t>Sistema de Controle de Frotas (com ordem de serviços para veículos);</w:t>
            </w:r>
          </w:p>
        </w:tc>
        <w:tc>
          <w:tcPr>
            <w:tcW w:w="1277" w:type="dxa"/>
            <w:shd w:val="clear" w:color="auto" w:fill="auto"/>
            <w:vAlign w:val="center"/>
          </w:tcPr>
          <w:p w:rsidR="00ED5958" w:rsidRPr="00DF09F4" w:rsidRDefault="00F802B4" w:rsidP="00ED5958">
            <w:pPr>
              <w:keepNext/>
              <w:suppressAutoHyphens/>
              <w:spacing w:before="240" w:after="60"/>
              <w:jc w:val="center"/>
              <w:outlineLvl w:val="1"/>
              <w:rPr>
                <w:rFonts w:ascii="Arial" w:hAnsi="Arial" w:cs="Arial"/>
                <w:lang w:eastAsia="ar-SA"/>
              </w:rPr>
            </w:pPr>
            <w:r w:rsidRPr="00DF09F4">
              <w:rPr>
                <w:rFonts w:ascii="Arial" w:hAnsi="Arial" w:cs="Arial"/>
                <w:lang w:eastAsia="ar-SA"/>
              </w:rPr>
              <w:t>22</w:t>
            </w:r>
          </w:p>
        </w:tc>
        <w:tc>
          <w:tcPr>
            <w:tcW w:w="1306" w:type="dxa"/>
            <w:shd w:val="clear" w:color="auto" w:fill="auto"/>
          </w:tcPr>
          <w:p w:rsidR="00ED5958" w:rsidRPr="00DF09F4" w:rsidRDefault="00ED5958" w:rsidP="00ED5958">
            <w:pPr>
              <w:suppressAutoHyphens/>
              <w:spacing w:before="120"/>
              <w:jc w:val="both"/>
              <w:rPr>
                <w:rFonts w:ascii="Arial" w:eastAsia="Arial Unicode MS" w:hAnsi="Arial" w:cs="Arial"/>
                <w:b/>
                <w:bCs/>
                <w:lang w:eastAsia="ar-SA"/>
              </w:rPr>
            </w:pPr>
          </w:p>
        </w:tc>
      </w:tr>
      <w:tr w:rsidR="00ED5958" w:rsidRPr="00DF09F4" w:rsidTr="003A73A3">
        <w:tc>
          <w:tcPr>
            <w:tcW w:w="817" w:type="dxa"/>
            <w:shd w:val="clear" w:color="auto" w:fill="auto"/>
            <w:vAlign w:val="center"/>
          </w:tcPr>
          <w:p w:rsidR="00ED5958" w:rsidRPr="00DF09F4" w:rsidRDefault="00ED5958" w:rsidP="00ED5958">
            <w:pPr>
              <w:keepNext/>
              <w:suppressAutoHyphens/>
              <w:jc w:val="center"/>
              <w:outlineLvl w:val="1"/>
              <w:rPr>
                <w:rFonts w:ascii="Arial" w:hAnsi="Arial" w:cs="Arial"/>
                <w:lang w:eastAsia="ar-SA"/>
              </w:rPr>
            </w:pPr>
            <w:r w:rsidRPr="00DF09F4">
              <w:rPr>
                <w:rFonts w:ascii="Arial" w:hAnsi="Arial" w:cs="Arial"/>
                <w:lang w:eastAsia="ar-SA"/>
              </w:rPr>
              <w:t>13</w:t>
            </w:r>
          </w:p>
        </w:tc>
        <w:tc>
          <w:tcPr>
            <w:tcW w:w="5244" w:type="dxa"/>
            <w:shd w:val="clear" w:color="auto" w:fill="auto"/>
            <w:vAlign w:val="center"/>
          </w:tcPr>
          <w:p w:rsidR="00ED5958" w:rsidRPr="00DF09F4" w:rsidRDefault="00ED5958" w:rsidP="00ED5958">
            <w:pPr>
              <w:snapToGrid w:val="0"/>
              <w:jc w:val="both"/>
              <w:rPr>
                <w:rFonts w:ascii="Arial" w:hAnsi="Arial" w:cs="Arial"/>
                <w:lang w:eastAsia="ar-SA"/>
              </w:rPr>
            </w:pPr>
            <w:r w:rsidRPr="00DF09F4">
              <w:rPr>
                <w:rFonts w:ascii="Arial" w:hAnsi="Arial" w:cs="Arial"/>
                <w:lang w:eastAsia="ar-SA"/>
              </w:rPr>
              <w:t>Sistema de Controle de Combustível;</w:t>
            </w:r>
          </w:p>
        </w:tc>
        <w:tc>
          <w:tcPr>
            <w:tcW w:w="1277" w:type="dxa"/>
            <w:shd w:val="clear" w:color="auto" w:fill="auto"/>
            <w:vAlign w:val="center"/>
          </w:tcPr>
          <w:p w:rsidR="00ED5958" w:rsidRPr="00DF09F4" w:rsidRDefault="00F802B4" w:rsidP="00F802B4">
            <w:pPr>
              <w:keepNext/>
              <w:suppressAutoHyphens/>
              <w:jc w:val="center"/>
              <w:outlineLvl w:val="1"/>
              <w:rPr>
                <w:rFonts w:ascii="Arial" w:hAnsi="Arial" w:cs="Arial"/>
                <w:lang w:eastAsia="ar-SA"/>
              </w:rPr>
            </w:pPr>
            <w:r w:rsidRPr="00DF09F4">
              <w:rPr>
                <w:rFonts w:ascii="Arial" w:hAnsi="Arial" w:cs="Arial"/>
                <w:lang w:eastAsia="ar-SA"/>
              </w:rPr>
              <w:t>44</w:t>
            </w:r>
          </w:p>
        </w:tc>
        <w:tc>
          <w:tcPr>
            <w:tcW w:w="1306" w:type="dxa"/>
            <w:shd w:val="clear" w:color="auto" w:fill="auto"/>
          </w:tcPr>
          <w:p w:rsidR="00ED5958" w:rsidRPr="00DF09F4" w:rsidRDefault="00ED5958" w:rsidP="00ED5958">
            <w:pPr>
              <w:suppressAutoHyphens/>
              <w:spacing w:before="120"/>
              <w:jc w:val="both"/>
              <w:rPr>
                <w:rFonts w:ascii="Arial" w:eastAsia="Arial Unicode MS" w:hAnsi="Arial" w:cs="Arial"/>
                <w:b/>
                <w:bCs/>
                <w:lang w:eastAsia="ar-SA"/>
              </w:rPr>
            </w:pPr>
          </w:p>
        </w:tc>
      </w:tr>
      <w:tr w:rsidR="00411D41" w:rsidRPr="00DF09F4" w:rsidTr="003A73A3">
        <w:tc>
          <w:tcPr>
            <w:tcW w:w="817" w:type="dxa"/>
            <w:shd w:val="clear" w:color="auto" w:fill="auto"/>
            <w:vAlign w:val="center"/>
          </w:tcPr>
          <w:p w:rsidR="00411D41" w:rsidRPr="00DF09F4" w:rsidRDefault="00411D41" w:rsidP="00411D41">
            <w:pPr>
              <w:keepNext/>
              <w:suppressAutoHyphens/>
              <w:jc w:val="center"/>
              <w:outlineLvl w:val="1"/>
              <w:rPr>
                <w:rFonts w:ascii="Arial" w:hAnsi="Arial" w:cs="Arial"/>
                <w:lang w:eastAsia="ar-SA"/>
              </w:rPr>
            </w:pPr>
            <w:r w:rsidRPr="00DF09F4">
              <w:rPr>
                <w:rFonts w:ascii="Arial" w:hAnsi="Arial" w:cs="Arial"/>
                <w:lang w:eastAsia="ar-SA"/>
              </w:rPr>
              <w:t>14</w:t>
            </w:r>
          </w:p>
        </w:tc>
        <w:tc>
          <w:tcPr>
            <w:tcW w:w="5244" w:type="dxa"/>
            <w:shd w:val="clear" w:color="auto" w:fill="auto"/>
            <w:vAlign w:val="center"/>
          </w:tcPr>
          <w:p w:rsidR="00411D41" w:rsidRPr="00DF09F4" w:rsidRDefault="00411D41" w:rsidP="00411D41">
            <w:pPr>
              <w:snapToGrid w:val="0"/>
              <w:jc w:val="both"/>
              <w:rPr>
                <w:rFonts w:ascii="Arial" w:hAnsi="Arial" w:cs="Arial"/>
              </w:rPr>
            </w:pPr>
            <w:r w:rsidRPr="00DF09F4">
              <w:rPr>
                <w:rFonts w:ascii="Arial" w:hAnsi="Arial" w:cs="Arial"/>
              </w:rPr>
              <w:t>Sistema de Controle de Gestão de Água e Esgotos.</w:t>
            </w:r>
          </w:p>
        </w:tc>
        <w:tc>
          <w:tcPr>
            <w:tcW w:w="1277" w:type="dxa"/>
            <w:shd w:val="clear" w:color="auto" w:fill="auto"/>
            <w:vAlign w:val="center"/>
          </w:tcPr>
          <w:p w:rsidR="00411D41" w:rsidRPr="00DF09F4" w:rsidRDefault="00F802B4" w:rsidP="00411D41">
            <w:pPr>
              <w:keepNext/>
              <w:suppressAutoHyphens/>
              <w:jc w:val="center"/>
              <w:outlineLvl w:val="1"/>
              <w:rPr>
                <w:rFonts w:ascii="Arial" w:hAnsi="Arial" w:cs="Arial"/>
                <w:lang w:eastAsia="ar-SA"/>
              </w:rPr>
            </w:pPr>
            <w:r w:rsidRPr="00DF09F4">
              <w:rPr>
                <w:rFonts w:ascii="Arial" w:hAnsi="Arial" w:cs="Arial"/>
                <w:lang w:eastAsia="ar-SA"/>
              </w:rPr>
              <w:t>76</w:t>
            </w:r>
          </w:p>
        </w:tc>
        <w:tc>
          <w:tcPr>
            <w:tcW w:w="1306" w:type="dxa"/>
            <w:shd w:val="clear" w:color="auto" w:fill="auto"/>
          </w:tcPr>
          <w:p w:rsidR="00411D41" w:rsidRPr="00DF09F4" w:rsidRDefault="00411D41" w:rsidP="00411D41">
            <w:pPr>
              <w:suppressAutoHyphens/>
              <w:spacing w:before="120"/>
              <w:jc w:val="both"/>
              <w:rPr>
                <w:rFonts w:ascii="Arial" w:eastAsia="Arial Unicode MS" w:hAnsi="Arial" w:cs="Arial"/>
                <w:b/>
                <w:bCs/>
                <w:lang w:eastAsia="ar-SA"/>
              </w:rPr>
            </w:pPr>
          </w:p>
        </w:tc>
      </w:tr>
      <w:tr w:rsidR="00411D41" w:rsidRPr="00DF09F4" w:rsidTr="003A73A3">
        <w:tc>
          <w:tcPr>
            <w:tcW w:w="6061" w:type="dxa"/>
            <w:gridSpan w:val="2"/>
            <w:shd w:val="clear" w:color="auto" w:fill="auto"/>
            <w:vAlign w:val="center"/>
          </w:tcPr>
          <w:p w:rsidR="00411D41" w:rsidRPr="00DF09F4" w:rsidRDefault="00411D41" w:rsidP="00F802B4">
            <w:pPr>
              <w:snapToGrid w:val="0"/>
              <w:jc w:val="both"/>
              <w:rPr>
                <w:rFonts w:ascii="Arial" w:hAnsi="Arial" w:cs="Arial"/>
                <w:lang w:eastAsia="ar-SA"/>
              </w:rPr>
            </w:pPr>
            <w:r w:rsidRPr="00DF09F4">
              <w:rPr>
                <w:rFonts w:ascii="Arial" w:hAnsi="Arial" w:cs="Arial"/>
                <w:bCs/>
                <w:iCs/>
                <w:lang w:eastAsia="ar-SA"/>
              </w:rPr>
              <w:t xml:space="preserve">Pontuação máxima de todos os módulos (peso) = </w:t>
            </w:r>
            <w:r w:rsidR="00F802B4" w:rsidRPr="00DF09F4">
              <w:rPr>
                <w:rFonts w:ascii="Arial" w:hAnsi="Arial" w:cs="Arial"/>
                <w:bCs/>
                <w:iCs/>
                <w:lang w:eastAsia="ar-SA"/>
              </w:rPr>
              <w:t>763</w:t>
            </w:r>
          </w:p>
        </w:tc>
        <w:tc>
          <w:tcPr>
            <w:tcW w:w="1277" w:type="dxa"/>
            <w:shd w:val="clear" w:color="auto" w:fill="auto"/>
            <w:vAlign w:val="center"/>
          </w:tcPr>
          <w:p w:rsidR="00411D41" w:rsidRPr="00DF09F4" w:rsidRDefault="00411D41" w:rsidP="00411D41">
            <w:pPr>
              <w:keepNext/>
              <w:suppressAutoHyphens/>
              <w:jc w:val="center"/>
              <w:outlineLvl w:val="1"/>
              <w:rPr>
                <w:rFonts w:ascii="Arial" w:hAnsi="Arial" w:cs="Arial"/>
                <w:lang w:eastAsia="ar-SA"/>
              </w:rPr>
            </w:pPr>
          </w:p>
        </w:tc>
        <w:tc>
          <w:tcPr>
            <w:tcW w:w="1306" w:type="dxa"/>
            <w:shd w:val="clear" w:color="auto" w:fill="auto"/>
          </w:tcPr>
          <w:p w:rsidR="00411D41" w:rsidRPr="00DF09F4" w:rsidRDefault="00411D41" w:rsidP="00411D41">
            <w:pPr>
              <w:suppressAutoHyphens/>
              <w:spacing w:before="120"/>
              <w:jc w:val="both"/>
              <w:rPr>
                <w:rFonts w:ascii="Arial" w:eastAsia="Arial Unicode MS" w:hAnsi="Arial" w:cs="Arial"/>
                <w:b/>
                <w:bCs/>
                <w:lang w:eastAsia="ar-SA"/>
              </w:rPr>
            </w:pPr>
          </w:p>
        </w:tc>
      </w:tr>
      <w:tr w:rsidR="00411D41" w:rsidRPr="00DF09F4" w:rsidTr="003A73A3">
        <w:tc>
          <w:tcPr>
            <w:tcW w:w="6061" w:type="dxa"/>
            <w:gridSpan w:val="2"/>
            <w:shd w:val="clear" w:color="auto" w:fill="auto"/>
            <w:vAlign w:val="center"/>
          </w:tcPr>
          <w:p w:rsidR="00411D41" w:rsidRPr="00DF09F4" w:rsidRDefault="00411D41" w:rsidP="00411D41">
            <w:pPr>
              <w:snapToGrid w:val="0"/>
              <w:jc w:val="right"/>
              <w:rPr>
                <w:rFonts w:ascii="Arial" w:hAnsi="Arial" w:cs="Arial"/>
                <w:bCs/>
                <w:iCs/>
                <w:lang w:eastAsia="ar-SA"/>
              </w:rPr>
            </w:pPr>
            <w:r w:rsidRPr="00DF09F4">
              <w:rPr>
                <w:rFonts w:ascii="Arial" w:hAnsi="Arial" w:cs="Arial"/>
                <w:bCs/>
                <w:iCs/>
                <w:lang w:eastAsia="ar-SA"/>
              </w:rPr>
              <w:t>TOTAL</w:t>
            </w:r>
          </w:p>
        </w:tc>
        <w:tc>
          <w:tcPr>
            <w:tcW w:w="1277" w:type="dxa"/>
            <w:shd w:val="clear" w:color="auto" w:fill="auto"/>
            <w:vAlign w:val="center"/>
          </w:tcPr>
          <w:p w:rsidR="00411D41" w:rsidRPr="00DF09F4" w:rsidRDefault="00411D41" w:rsidP="00411D41">
            <w:pPr>
              <w:keepNext/>
              <w:suppressAutoHyphens/>
              <w:jc w:val="center"/>
              <w:outlineLvl w:val="1"/>
              <w:rPr>
                <w:rFonts w:ascii="Arial" w:hAnsi="Arial" w:cs="Arial"/>
                <w:lang w:eastAsia="ar-SA"/>
              </w:rPr>
            </w:pPr>
          </w:p>
        </w:tc>
        <w:tc>
          <w:tcPr>
            <w:tcW w:w="1306" w:type="dxa"/>
            <w:shd w:val="clear" w:color="auto" w:fill="auto"/>
          </w:tcPr>
          <w:p w:rsidR="00411D41" w:rsidRPr="00DF09F4" w:rsidRDefault="00411D41" w:rsidP="00411D41">
            <w:pPr>
              <w:suppressAutoHyphens/>
              <w:spacing w:before="120"/>
              <w:jc w:val="both"/>
              <w:rPr>
                <w:rFonts w:ascii="Arial" w:eastAsia="Arial Unicode MS" w:hAnsi="Arial" w:cs="Arial"/>
                <w:b/>
                <w:bCs/>
                <w:lang w:eastAsia="ar-SA"/>
              </w:rPr>
            </w:pPr>
          </w:p>
        </w:tc>
      </w:tr>
    </w:tbl>
    <w:p w:rsidR="008D7AAC" w:rsidRPr="00DF09F4" w:rsidRDefault="008D7AAC" w:rsidP="001423EA">
      <w:pPr>
        <w:suppressAutoHyphens/>
        <w:jc w:val="both"/>
        <w:rPr>
          <w:rFonts w:ascii="Arial" w:eastAsia="Arial Unicode MS" w:hAnsi="Arial" w:cs="Arial"/>
          <w:b/>
          <w:bCs/>
          <w:color w:val="FF0000"/>
          <w:lang w:eastAsia="ar-SA"/>
        </w:rPr>
      </w:pPr>
    </w:p>
    <w:p w:rsidR="00ED5958" w:rsidRPr="00DF09F4" w:rsidRDefault="00ED5958" w:rsidP="001423EA">
      <w:pPr>
        <w:suppressAutoHyphens/>
        <w:jc w:val="both"/>
        <w:rPr>
          <w:rFonts w:ascii="Arial" w:eastAsia="Arial Unicode MS" w:hAnsi="Arial" w:cs="Arial"/>
          <w:b/>
          <w:bCs/>
          <w:color w:val="FF0000"/>
          <w:lang w:eastAsia="ar-SA"/>
        </w:rPr>
      </w:pPr>
    </w:p>
    <w:p w:rsidR="008570E1" w:rsidRPr="00DF09F4" w:rsidRDefault="008570E1" w:rsidP="008570E1">
      <w:pPr>
        <w:suppressAutoHyphens/>
        <w:jc w:val="both"/>
        <w:rPr>
          <w:rFonts w:ascii="Arial" w:eastAsia="Arial Unicode MS" w:hAnsi="Arial" w:cs="Arial"/>
          <w:b/>
          <w:bCs/>
          <w:lang w:eastAsia="ar-SA"/>
        </w:rPr>
      </w:pPr>
      <w:r w:rsidRPr="00DF09F4">
        <w:rPr>
          <w:rFonts w:ascii="Arial" w:eastAsia="Arial Unicode MS" w:hAnsi="Arial" w:cs="Arial"/>
          <w:b/>
          <w:bCs/>
          <w:lang w:eastAsia="ar-SA"/>
        </w:rPr>
        <w:t>PLANILHA DE PONTUAÇÃO TECNICA DOS SISTEMAS PROPOSTA PELA EMPRESA ANEXO (06)</w:t>
      </w:r>
    </w:p>
    <w:p w:rsidR="008570E1" w:rsidRPr="00DF09F4" w:rsidRDefault="008570E1" w:rsidP="001423EA">
      <w:pPr>
        <w:suppressAutoHyphens/>
        <w:jc w:val="both"/>
        <w:rPr>
          <w:rFonts w:ascii="Arial" w:eastAsia="Arial Unicode MS" w:hAnsi="Arial" w:cs="Arial"/>
          <w:b/>
          <w:bCs/>
          <w:lang w:eastAsia="ar-SA"/>
        </w:rPr>
      </w:pPr>
    </w:p>
    <w:p w:rsidR="008570E1" w:rsidRPr="00DF09F4" w:rsidRDefault="008570E1" w:rsidP="001423EA">
      <w:pPr>
        <w:suppressAutoHyphens/>
        <w:jc w:val="both"/>
        <w:rPr>
          <w:rFonts w:ascii="Arial" w:eastAsia="Arial Unicode MS" w:hAnsi="Arial" w:cs="Arial"/>
          <w:b/>
          <w:bCs/>
          <w:lang w:eastAsia="ar-SA"/>
        </w:rPr>
      </w:pPr>
    </w:p>
    <w:tbl>
      <w:tblPr>
        <w:tblW w:w="9072" w:type="dxa"/>
        <w:tblInd w:w="75" w:type="dxa"/>
        <w:tblLayout w:type="fixed"/>
        <w:tblCellMar>
          <w:top w:w="75" w:type="dxa"/>
          <w:left w:w="75" w:type="dxa"/>
          <w:bottom w:w="75" w:type="dxa"/>
          <w:right w:w="75" w:type="dxa"/>
        </w:tblCellMar>
        <w:tblLook w:val="0000"/>
      </w:tblPr>
      <w:tblGrid>
        <w:gridCol w:w="5954"/>
        <w:gridCol w:w="1276"/>
        <w:gridCol w:w="1842"/>
      </w:tblGrid>
      <w:tr w:rsidR="005367B1" w:rsidRPr="00DF09F4" w:rsidTr="00AE7099">
        <w:trPr>
          <w:trHeight w:val="392"/>
        </w:trPr>
        <w:tc>
          <w:tcPr>
            <w:tcW w:w="9072" w:type="dxa"/>
            <w:gridSpan w:val="3"/>
            <w:tcBorders>
              <w:top w:val="single" w:sz="4" w:space="0" w:color="000000"/>
              <w:left w:val="single" w:sz="4" w:space="0" w:color="000000"/>
              <w:bottom w:val="single" w:sz="4" w:space="0" w:color="000000"/>
              <w:right w:val="single" w:sz="4" w:space="0" w:color="000000"/>
            </w:tcBorders>
          </w:tcPr>
          <w:p w:rsidR="005367B1" w:rsidRPr="00DF09F4" w:rsidRDefault="005367B1" w:rsidP="00AE7099">
            <w:pPr>
              <w:suppressAutoHyphens/>
              <w:snapToGrid w:val="0"/>
              <w:jc w:val="both"/>
              <w:rPr>
                <w:rFonts w:ascii="Arial" w:eastAsia="Arial Unicode MS" w:hAnsi="Arial" w:cs="Arial"/>
                <w:b/>
                <w:bCs/>
                <w:lang w:val="pt-PT" w:eastAsia="ar-SA"/>
              </w:rPr>
            </w:pPr>
            <w:r w:rsidRPr="00DF09F4">
              <w:rPr>
                <w:rFonts w:ascii="Arial" w:eastAsia="Arial Unicode MS" w:hAnsi="Arial" w:cs="Arial"/>
                <w:bCs/>
                <w:lang w:val="pt-PT" w:eastAsia="ar-SA"/>
              </w:rPr>
              <w:t>Tabela – (B) -  SERVIÇOS DE PÓS-IMPLANTAÇÃO (CONSULTOR TÉCNICO RESIDENTE)</w:t>
            </w:r>
          </w:p>
        </w:tc>
      </w:tr>
      <w:tr w:rsidR="005367B1" w:rsidRPr="00DF09F4" w:rsidTr="00AE7099">
        <w:trPr>
          <w:trHeight w:val="516"/>
        </w:trPr>
        <w:tc>
          <w:tcPr>
            <w:tcW w:w="5954" w:type="dxa"/>
            <w:tcBorders>
              <w:top w:val="single" w:sz="4" w:space="0" w:color="000000"/>
              <w:left w:val="single" w:sz="4" w:space="0" w:color="000000"/>
              <w:bottom w:val="single" w:sz="4" w:space="0" w:color="000000"/>
            </w:tcBorders>
          </w:tcPr>
          <w:p w:rsidR="005367B1" w:rsidRPr="00DF09F4" w:rsidRDefault="005367B1" w:rsidP="00D54E80">
            <w:pPr>
              <w:suppressAutoHyphens/>
              <w:snapToGrid w:val="0"/>
              <w:jc w:val="both"/>
              <w:rPr>
                <w:rFonts w:ascii="Arial" w:eastAsia="Arial Unicode MS" w:hAnsi="Arial" w:cs="Arial"/>
                <w:lang w:val="pt-PT" w:eastAsia="ar-SA"/>
              </w:rPr>
            </w:pPr>
            <w:r w:rsidRPr="00DF09F4">
              <w:rPr>
                <w:rFonts w:ascii="Arial" w:eastAsia="Arial Unicode MS" w:hAnsi="Arial" w:cs="Arial"/>
                <w:bCs/>
                <w:lang w:val="pt-PT" w:eastAsia="ar-SA"/>
              </w:rPr>
              <w:lastRenderedPageBreak/>
              <w:t xml:space="preserve">Disponibilização de profissionais integrados ao Projeto da Prefeitura para assistência técnica em tempo integral para sustentabilidade do projeto: </w:t>
            </w:r>
          </w:p>
        </w:tc>
        <w:tc>
          <w:tcPr>
            <w:tcW w:w="1276" w:type="dxa"/>
            <w:tcBorders>
              <w:top w:val="single" w:sz="4" w:space="0" w:color="000000"/>
              <w:left w:val="single" w:sz="4" w:space="0" w:color="000000"/>
              <w:bottom w:val="single" w:sz="4" w:space="0" w:color="000000"/>
            </w:tcBorders>
          </w:tcPr>
          <w:p w:rsidR="005367B1" w:rsidRPr="00DF09F4" w:rsidRDefault="005367B1" w:rsidP="001423EA">
            <w:pPr>
              <w:suppressAutoHyphens/>
              <w:snapToGrid w:val="0"/>
              <w:jc w:val="both"/>
              <w:rPr>
                <w:rFonts w:ascii="Arial" w:eastAsia="Arial Unicode MS" w:hAnsi="Arial" w:cs="Arial"/>
                <w:b/>
                <w:bCs/>
                <w:lang w:val="pt-PT" w:eastAsia="ar-SA"/>
              </w:rPr>
            </w:pPr>
          </w:p>
          <w:p w:rsidR="005367B1" w:rsidRPr="00DF09F4" w:rsidRDefault="005367B1" w:rsidP="001423EA">
            <w:pPr>
              <w:suppressAutoHyphens/>
              <w:jc w:val="both"/>
              <w:rPr>
                <w:rFonts w:ascii="Arial" w:eastAsia="Arial Unicode MS" w:hAnsi="Arial" w:cs="Arial"/>
                <w:bCs/>
                <w:lang w:val="pt-PT" w:eastAsia="ar-SA"/>
              </w:rPr>
            </w:pPr>
            <w:r w:rsidRPr="00DF09F4">
              <w:rPr>
                <w:rFonts w:ascii="Arial" w:eastAsia="Arial Unicode MS" w:hAnsi="Arial" w:cs="Arial"/>
                <w:bCs/>
                <w:lang w:val="pt-PT" w:eastAsia="ar-SA"/>
              </w:rPr>
              <w:t>PONTO</w:t>
            </w:r>
            <w:r w:rsidR="00D54E80" w:rsidRPr="00DF09F4">
              <w:rPr>
                <w:rFonts w:ascii="Arial" w:eastAsia="Arial Unicode MS" w:hAnsi="Arial" w:cs="Arial"/>
                <w:bCs/>
                <w:lang w:val="pt-PT" w:eastAsia="ar-SA"/>
              </w:rPr>
              <w:t>S</w:t>
            </w:r>
          </w:p>
          <w:p w:rsidR="005367B1" w:rsidRPr="00DF09F4" w:rsidRDefault="005367B1" w:rsidP="001423EA">
            <w:pPr>
              <w:suppressAutoHyphens/>
              <w:jc w:val="both"/>
              <w:rPr>
                <w:rFonts w:ascii="Arial" w:eastAsia="Arial Unicode MS" w:hAnsi="Arial" w:cs="Arial"/>
                <w:b/>
                <w:bCs/>
                <w:lang w:val="pt-PT" w:eastAsia="ar-SA"/>
              </w:rPr>
            </w:pPr>
          </w:p>
        </w:tc>
        <w:tc>
          <w:tcPr>
            <w:tcW w:w="1842" w:type="dxa"/>
            <w:tcBorders>
              <w:top w:val="single" w:sz="4" w:space="0" w:color="000000"/>
              <w:left w:val="single" w:sz="4" w:space="0" w:color="000000"/>
              <w:bottom w:val="single" w:sz="4" w:space="0" w:color="000000"/>
              <w:right w:val="single" w:sz="4" w:space="0" w:color="000000"/>
            </w:tcBorders>
          </w:tcPr>
          <w:p w:rsidR="005367B1" w:rsidRPr="00DF09F4" w:rsidRDefault="005367B1" w:rsidP="001423EA">
            <w:pPr>
              <w:suppressAutoHyphens/>
              <w:snapToGrid w:val="0"/>
              <w:jc w:val="both"/>
              <w:rPr>
                <w:rFonts w:ascii="Arial" w:eastAsia="Arial Unicode MS" w:hAnsi="Arial" w:cs="Arial"/>
                <w:b/>
                <w:bCs/>
                <w:lang w:val="pt-PT" w:eastAsia="ar-SA"/>
              </w:rPr>
            </w:pPr>
          </w:p>
          <w:p w:rsidR="005367B1" w:rsidRPr="00DF09F4" w:rsidRDefault="005367B1" w:rsidP="001423EA">
            <w:pPr>
              <w:suppressAutoHyphens/>
              <w:jc w:val="both"/>
              <w:rPr>
                <w:rFonts w:ascii="Arial" w:eastAsia="Arial Unicode MS" w:hAnsi="Arial" w:cs="Arial"/>
                <w:bCs/>
                <w:lang w:val="pt-PT" w:eastAsia="ar-SA"/>
              </w:rPr>
            </w:pPr>
            <w:r w:rsidRPr="00DF09F4">
              <w:rPr>
                <w:rFonts w:ascii="Arial" w:eastAsia="Arial Unicode MS" w:hAnsi="Arial" w:cs="Arial"/>
                <w:bCs/>
                <w:lang w:val="pt-PT" w:eastAsia="ar-SA"/>
              </w:rPr>
              <w:t>PROPOSTO</w:t>
            </w:r>
          </w:p>
          <w:p w:rsidR="005367B1" w:rsidRPr="00DF09F4" w:rsidRDefault="005367B1" w:rsidP="001423EA">
            <w:pPr>
              <w:suppressAutoHyphens/>
              <w:jc w:val="both"/>
              <w:rPr>
                <w:rFonts w:ascii="Arial" w:eastAsia="Arial Unicode MS" w:hAnsi="Arial" w:cs="Arial"/>
                <w:b/>
                <w:bCs/>
                <w:lang w:val="pt-PT" w:eastAsia="ar-SA"/>
              </w:rPr>
            </w:pPr>
          </w:p>
        </w:tc>
      </w:tr>
      <w:tr w:rsidR="005367B1" w:rsidRPr="00DF09F4" w:rsidTr="00AE7099">
        <w:trPr>
          <w:trHeight w:val="191"/>
        </w:trPr>
        <w:tc>
          <w:tcPr>
            <w:tcW w:w="5954" w:type="dxa"/>
            <w:tcBorders>
              <w:top w:val="single" w:sz="4" w:space="0" w:color="000000"/>
              <w:left w:val="single" w:sz="4" w:space="0" w:color="000000"/>
              <w:bottom w:val="single" w:sz="4" w:space="0" w:color="000000"/>
            </w:tcBorders>
          </w:tcPr>
          <w:p w:rsidR="005367B1" w:rsidRPr="00DF09F4" w:rsidRDefault="005367B1" w:rsidP="00411D41">
            <w:pPr>
              <w:tabs>
                <w:tab w:val="left" w:pos="0"/>
                <w:tab w:val="num" w:pos="432"/>
              </w:tabs>
              <w:suppressAutoHyphens/>
              <w:snapToGrid w:val="0"/>
              <w:ind w:left="432" w:hanging="432"/>
              <w:jc w:val="both"/>
              <w:outlineLvl w:val="0"/>
              <w:rPr>
                <w:rFonts w:ascii="Arial" w:eastAsia="Arial Unicode MS" w:hAnsi="Arial" w:cs="Arial"/>
                <w:b/>
                <w:bCs/>
                <w:kern w:val="32"/>
                <w:lang w:val="pt-PT" w:eastAsia="ar-SA"/>
              </w:rPr>
            </w:pPr>
            <w:r w:rsidRPr="00DF09F4">
              <w:rPr>
                <w:rFonts w:ascii="Arial" w:eastAsia="Arial Unicode MS" w:hAnsi="Arial" w:cs="Arial"/>
                <w:b/>
                <w:bCs/>
                <w:kern w:val="32"/>
                <w:lang w:val="pt-PT" w:eastAsia="ar-SA"/>
              </w:rPr>
              <w:t>Até 0</w:t>
            </w:r>
            <w:r w:rsidR="00411D41" w:rsidRPr="00DF09F4">
              <w:rPr>
                <w:rFonts w:ascii="Arial" w:eastAsia="Arial Unicode MS" w:hAnsi="Arial" w:cs="Arial"/>
                <w:b/>
                <w:bCs/>
                <w:kern w:val="32"/>
                <w:lang w:val="pt-PT" w:eastAsia="ar-SA"/>
              </w:rPr>
              <w:t>5 (cinco</w:t>
            </w:r>
            <w:r w:rsidRPr="00DF09F4">
              <w:rPr>
                <w:rFonts w:ascii="Arial" w:eastAsia="Arial Unicode MS" w:hAnsi="Arial" w:cs="Arial"/>
                <w:b/>
                <w:bCs/>
                <w:kern w:val="32"/>
                <w:lang w:val="pt-PT" w:eastAsia="ar-SA"/>
              </w:rPr>
              <w:t xml:space="preserve">) profissionais </w:t>
            </w:r>
          </w:p>
        </w:tc>
        <w:tc>
          <w:tcPr>
            <w:tcW w:w="1276" w:type="dxa"/>
            <w:tcBorders>
              <w:top w:val="single" w:sz="4" w:space="0" w:color="000000"/>
              <w:left w:val="single" w:sz="4" w:space="0" w:color="000000"/>
              <w:bottom w:val="single" w:sz="4" w:space="0" w:color="000000"/>
            </w:tcBorders>
            <w:vAlign w:val="center"/>
          </w:tcPr>
          <w:p w:rsidR="005367B1" w:rsidRPr="00DF09F4" w:rsidRDefault="0053459B" w:rsidP="00AE7099">
            <w:pPr>
              <w:suppressAutoHyphens/>
              <w:snapToGrid w:val="0"/>
              <w:jc w:val="center"/>
              <w:rPr>
                <w:rFonts w:ascii="Arial" w:eastAsia="Arial Unicode MS" w:hAnsi="Arial" w:cs="Arial"/>
                <w:bCs/>
                <w:lang w:val="pt-PT" w:eastAsia="ar-SA"/>
              </w:rPr>
            </w:pPr>
            <w:r w:rsidRPr="00DF09F4">
              <w:rPr>
                <w:rFonts w:ascii="Arial" w:eastAsia="Arial Unicode MS" w:hAnsi="Arial" w:cs="Arial"/>
                <w:bCs/>
                <w:lang w:val="pt-PT" w:eastAsia="ar-SA"/>
              </w:rPr>
              <w:t>2</w:t>
            </w:r>
            <w:r w:rsidR="005367B1" w:rsidRPr="00DF09F4">
              <w:rPr>
                <w:rFonts w:ascii="Arial" w:eastAsia="Arial Unicode MS" w:hAnsi="Arial" w:cs="Arial"/>
                <w:bCs/>
                <w:lang w:val="pt-PT" w:eastAsia="ar-SA"/>
              </w:rPr>
              <w:t>0</w:t>
            </w:r>
          </w:p>
        </w:tc>
        <w:tc>
          <w:tcPr>
            <w:tcW w:w="1842" w:type="dxa"/>
            <w:tcBorders>
              <w:top w:val="single" w:sz="4" w:space="0" w:color="000000"/>
              <w:left w:val="single" w:sz="4" w:space="0" w:color="000000"/>
              <w:bottom w:val="single" w:sz="4" w:space="0" w:color="000000"/>
              <w:right w:val="single" w:sz="4" w:space="0" w:color="000000"/>
            </w:tcBorders>
          </w:tcPr>
          <w:p w:rsidR="005367B1" w:rsidRPr="00DF09F4" w:rsidRDefault="005367B1" w:rsidP="001423EA">
            <w:pPr>
              <w:suppressAutoHyphens/>
              <w:snapToGrid w:val="0"/>
              <w:jc w:val="both"/>
              <w:rPr>
                <w:rFonts w:ascii="Arial" w:eastAsia="Arial Unicode MS" w:hAnsi="Arial" w:cs="Arial"/>
                <w:b/>
                <w:bCs/>
                <w:lang w:val="pt-PT" w:eastAsia="ar-SA"/>
              </w:rPr>
            </w:pPr>
          </w:p>
        </w:tc>
      </w:tr>
      <w:tr w:rsidR="005367B1" w:rsidRPr="00DF09F4" w:rsidTr="00AE7099">
        <w:trPr>
          <w:trHeight w:val="195"/>
        </w:trPr>
        <w:tc>
          <w:tcPr>
            <w:tcW w:w="5954" w:type="dxa"/>
            <w:tcBorders>
              <w:top w:val="single" w:sz="4" w:space="0" w:color="000000"/>
              <w:left w:val="single" w:sz="4" w:space="0" w:color="000000"/>
              <w:bottom w:val="single" w:sz="4" w:space="0" w:color="000000"/>
            </w:tcBorders>
          </w:tcPr>
          <w:p w:rsidR="005367B1" w:rsidRPr="00DF09F4" w:rsidRDefault="005367B1" w:rsidP="00411D41">
            <w:pPr>
              <w:tabs>
                <w:tab w:val="left" w:pos="0"/>
                <w:tab w:val="num" w:pos="432"/>
              </w:tabs>
              <w:suppressAutoHyphens/>
              <w:snapToGrid w:val="0"/>
              <w:ind w:left="432" w:hanging="432"/>
              <w:jc w:val="both"/>
              <w:outlineLvl w:val="0"/>
              <w:rPr>
                <w:rFonts w:ascii="Arial" w:eastAsia="Arial Unicode MS" w:hAnsi="Arial" w:cs="Arial"/>
                <w:b/>
                <w:bCs/>
                <w:kern w:val="32"/>
                <w:lang w:val="pt-PT" w:eastAsia="ar-SA"/>
              </w:rPr>
            </w:pPr>
            <w:r w:rsidRPr="00DF09F4">
              <w:rPr>
                <w:rFonts w:ascii="Arial" w:eastAsia="Arial Unicode MS" w:hAnsi="Arial" w:cs="Arial"/>
                <w:b/>
                <w:bCs/>
                <w:kern w:val="32"/>
                <w:lang w:val="pt-PT" w:eastAsia="ar-SA"/>
              </w:rPr>
              <w:t>De 0</w:t>
            </w:r>
            <w:r w:rsidR="00411D41" w:rsidRPr="00DF09F4">
              <w:rPr>
                <w:rFonts w:ascii="Arial" w:eastAsia="Arial Unicode MS" w:hAnsi="Arial" w:cs="Arial"/>
                <w:b/>
                <w:bCs/>
                <w:kern w:val="32"/>
                <w:lang w:val="pt-PT" w:eastAsia="ar-SA"/>
              </w:rPr>
              <w:t>6</w:t>
            </w:r>
            <w:r w:rsidRPr="00DF09F4">
              <w:rPr>
                <w:rFonts w:ascii="Arial" w:eastAsia="Arial Unicode MS" w:hAnsi="Arial" w:cs="Arial"/>
                <w:b/>
                <w:bCs/>
                <w:kern w:val="32"/>
                <w:lang w:val="pt-PT" w:eastAsia="ar-SA"/>
              </w:rPr>
              <w:t xml:space="preserve"> à 0</w:t>
            </w:r>
            <w:r w:rsidR="00411D41" w:rsidRPr="00DF09F4">
              <w:rPr>
                <w:rFonts w:ascii="Arial" w:eastAsia="Arial Unicode MS" w:hAnsi="Arial" w:cs="Arial"/>
                <w:b/>
                <w:bCs/>
                <w:kern w:val="32"/>
                <w:lang w:val="pt-PT" w:eastAsia="ar-SA"/>
              </w:rPr>
              <w:t>9</w:t>
            </w:r>
            <w:r w:rsidRPr="00DF09F4">
              <w:rPr>
                <w:rFonts w:ascii="Arial" w:eastAsia="Arial Unicode MS" w:hAnsi="Arial" w:cs="Arial"/>
                <w:b/>
                <w:bCs/>
                <w:kern w:val="32"/>
                <w:lang w:val="pt-PT" w:eastAsia="ar-SA"/>
              </w:rPr>
              <w:t xml:space="preserve"> profissionais </w:t>
            </w:r>
          </w:p>
        </w:tc>
        <w:tc>
          <w:tcPr>
            <w:tcW w:w="1276" w:type="dxa"/>
            <w:tcBorders>
              <w:top w:val="single" w:sz="4" w:space="0" w:color="000000"/>
              <w:left w:val="single" w:sz="4" w:space="0" w:color="000000"/>
              <w:bottom w:val="single" w:sz="4" w:space="0" w:color="000000"/>
            </w:tcBorders>
            <w:vAlign w:val="center"/>
          </w:tcPr>
          <w:p w:rsidR="005367B1" w:rsidRPr="00DF09F4" w:rsidRDefault="0053459B" w:rsidP="00AE7099">
            <w:pPr>
              <w:suppressAutoHyphens/>
              <w:snapToGrid w:val="0"/>
              <w:jc w:val="center"/>
              <w:rPr>
                <w:rFonts w:ascii="Arial" w:eastAsia="Arial Unicode MS" w:hAnsi="Arial" w:cs="Arial"/>
                <w:bCs/>
                <w:lang w:val="pt-PT" w:eastAsia="ar-SA"/>
              </w:rPr>
            </w:pPr>
            <w:r w:rsidRPr="00DF09F4">
              <w:rPr>
                <w:rFonts w:ascii="Arial" w:eastAsia="Arial Unicode MS" w:hAnsi="Arial" w:cs="Arial"/>
                <w:bCs/>
                <w:lang w:val="pt-PT" w:eastAsia="ar-SA"/>
              </w:rPr>
              <w:t>5</w:t>
            </w:r>
            <w:r w:rsidR="005367B1" w:rsidRPr="00DF09F4">
              <w:rPr>
                <w:rFonts w:ascii="Arial" w:eastAsia="Arial Unicode MS" w:hAnsi="Arial" w:cs="Arial"/>
                <w:bCs/>
                <w:lang w:val="pt-PT" w:eastAsia="ar-SA"/>
              </w:rPr>
              <w:t>0</w:t>
            </w:r>
          </w:p>
        </w:tc>
        <w:tc>
          <w:tcPr>
            <w:tcW w:w="1842" w:type="dxa"/>
            <w:tcBorders>
              <w:top w:val="single" w:sz="4" w:space="0" w:color="000000"/>
              <w:left w:val="single" w:sz="4" w:space="0" w:color="000000"/>
              <w:bottom w:val="single" w:sz="4" w:space="0" w:color="000000"/>
              <w:right w:val="single" w:sz="4" w:space="0" w:color="000000"/>
            </w:tcBorders>
          </w:tcPr>
          <w:p w:rsidR="005367B1" w:rsidRPr="00DF09F4" w:rsidRDefault="005367B1" w:rsidP="001423EA">
            <w:pPr>
              <w:suppressAutoHyphens/>
              <w:snapToGrid w:val="0"/>
              <w:jc w:val="both"/>
              <w:rPr>
                <w:rFonts w:ascii="Arial" w:eastAsia="Arial Unicode MS" w:hAnsi="Arial" w:cs="Arial"/>
                <w:b/>
                <w:bCs/>
                <w:lang w:val="pt-PT" w:eastAsia="ar-SA"/>
              </w:rPr>
            </w:pPr>
          </w:p>
        </w:tc>
      </w:tr>
      <w:tr w:rsidR="005367B1" w:rsidRPr="00DF09F4" w:rsidTr="00AE7099">
        <w:trPr>
          <w:trHeight w:val="195"/>
        </w:trPr>
        <w:tc>
          <w:tcPr>
            <w:tcW w:w="5954" w:type="dxa"/>
            <w:tcBorders>
              <w:top w:val="single" w:sz="4" w:space="0" w:color="000000"/>
              <w:left w:val="single" w:sz="4" w:space="0" w:color="000000"/>
              <w:bottom w:val="single" w:sz="4" w:space="0" w:color="000000"/>
            </w:tcBorders>
          </w:tcPr>
          <w:p w:rsidR="005367B1" w:rsidRPr="00DF09F4" w:rsidRDefault="00411D41" w:rsidP="00411D41">
            <w:pPr>
              <w:tabs>
                <w:tab w:val="left" w:pos="0"/>
                <w:tab w:val="num" w:pos="432"/>
              </w:tabs>
              <w:suppressAutoHyphens/>
              <w:snapToGrid w:val="0"/>
              <w:ind w:left="432" w:hanging="432"/>
              <w:jc w:val="both"/>
              <w:outlineLvl w:val="0"/>
              <w:rPr>
                <w:rFonts w:ascii="Arial" w:eastAsia="Arial Unicode MS" w:hAnsi="Arial" w:cs="Arial"/>
                <w:b/>
                <w:bCs/>
                <w:kern w:val="32"/>
                <w:lang w:val="pt-PT" w:eastAsia="ar-SA"/>
              </w:rPr>
            </w:pPr>
            <w:r w:rsidRPr="00DF09F4">
              <w:rPr>
                <w:rFonts w:ascii="Arial" w:eastAsia="Arial Unicode MS" w:hAnsi="Arial" w:cs="Arial"/>
                <w:b/>
                <w:bCs/>
                <w:kern w:val="32"/>
                <w:lang w:val="pt-PT" w:eastAsia="ar-SA"/>
              </w:rPr>
              <w:t>10</w:t>
            </w:r>
            <w:r w:rsidR="005367B1" w:rsidRPr="00DF09F4">
              <w:rPr>
                <w:rFonts w:ascii="Arial" w:eastAsia="Arial Unicode MS" w:hAnsi="Arial" w:cs="Arial"/>
                <w:b/>
                <w:bCs/>
                <w:kern w:val="32"/>
                <w:lang w:val="pt-PT" w:eastAsia="ar-SA"/>
              </w:rPr>
              <w:t xml:space="preserve"> (</w:t>
            </w:r>
            <w:r w:rsidRPr="00DF09F4">
              <w:rPr>
                <w:rFonts w:ascii="Arial" w:eastAsia="Arial Unicode MS" w:hAnsi="Arial" w:cs="Arial"/>
                <w:b/>
                <w:bCs/>
                <w:kern w:val="32"/>
                <w:lang w:val="pt-PT" w:eastAsia="ar-SA"/>
              </w:rPr>
              <w:t>dez</w:t>
            </w:r>
            <w:r w:rsidR="005367B1" w:rsidRPr="00DF09F4">
              <w:rPr>
                <w:rFonts w:ascii="Arial" w:eastAsia="Arial Unicode MS" w:hAnsi="Arial" w:cs="Arial"/>
                <w:b/>
                <w:bCs/>
                <w:kern w:val="32"/>
                <w:lang w:val="pt-PT" w:eastAsia="ar-SA"/>
              </w:rPr>
              <w:t xml:space="preserve">) ou mais profissionais </w:t>
            </w:r>
          </w:p>
        </w:tc>
        <w:tc>
          <w:tcPr>
            <w:tcW w:w="1276" w:type="dxa"/>
            <w:tcBorders>
              <w:top w:val="single" w:sz="4" w:space="0" w:color="000000"/>
              <w:left w:val="single" w:sz="4" w:space="0" w:color="000000"/>
              <w:bottom w:val="single" w:sz="4" w:space="0" w:color="000000"/>
            </w:tcBorders>
            <w:vAlign w:val="center"/>
          </w:tcPr>
          <w:p w:rsidR="005367B1" w:rsidRPr="00DF09F4" w:rsidRDefault="005367B1" w:rsidP="00AE7099">
            <w:pPr>
              <w:suppressAutoHyphens/>
              <w:snapToGrid w:val="0"/>
              <w:jc w:val="center"/>
              <w:rPr>
                <w:rFonts w:ascii="Arial" w:eastAsia="Arial Unicode MS" w:hAnsi="Arial" w:cs="Arial"/>
                <w:bCs/>
                <w:lang w:val="pt-PT" w:eastAsia="ar-SA"/>
              </w:rPr>
            </w:pPr>
            <w:r w:rsidRPr="00DF09F4">
              <w:rPr>
                <w:rFonts w:ascii="Arial" w:eastAsia="Arial Unicode MS" w:hAnsi="Arial" w:cs="Arial"/>
                <w:bCs/>
                <w:lang w:val="pt-PT" w:eastAsia="ar-SA"/>
              </w:rPr>
              <w:t>100</w:t>
            </w:r>
          </w:p>
        </w:tc>
        <w:tc>
          <w:tcPr>
            <w:tcW w:w="1842" w:type="dxa"/>
            <w:tcBorders>
              <w:top w:val="single" w:sz="4" w:space="0" w:color="000000"/>
              <w:left w:val="single" w:sz="4" w:space="0" w:color="000000"/>
              <w:bottom w:val="single" w:sz="4" w:space="0" w:color="000000"/>
              <w:right w:val="single" w:sz="4" w:space="0" w:color="000000"/>
            </w:tcBorders>
          </w:tcPr>
          <w:p w:rsidR="005367B1" w:rsidRPr="00DF09F4" w:rsidRDefault="005367B1" w:rsidP="001423EA">
            <w:pPr>
              <w:suppressAutoHyphens/>
              <w:snapToGrid w:val="0"/>
              <w:jc w:val="both"/>
              <w:rPr>
                <w:rFonts w:ascii="Arial" w:eastAsia="Arial Unicode MS" w:hAnsi="Arial" w:cs="Arial"/>
                <w:b/>
                <w:bCs/>
                <w:lang w:val="pt-PT" w:eastAsia="ar-SA"/>
              </w:rPr>
            </w:pPr>
          </w:p>
        </w:tc>
      </w:tr>
      <w:tr w:rsidR="005367B1" w:rsidRPr="00DF09F4" w:rsidTr="00AE7099">
        <w:trPr>
          <w:trHeight w:val="108"/>
        </w:trPr>
        <w:tc>
          <w:tcPr>
            <w:tcW w:w="7230" w:type="dxa"/>
            <w:gridSpan w:val="2"/>
            <w:tcBorders>
              <w:top w:val="single" w:sz="4" w:space="0" w:color="000000"/>
              <w:left w:val="single" w:sz="4" w:space="0" w:color="000000"/>
              <w:bottom w:val="single" w:sz="4" w:space="0" w:color="000000"/>
            </w:tcBorders>
          </w:tcPr>
          <w:p w:rsidR="005367B1" w:rsidRPr="00DF09F4" w:rsidRDefault="005367B1" w:rsidP="001423EA">
            <w:pPr>
              <w:suppressAutoHyphens/>
              <w:snapToGrid w:val="0"/>
              <w:jc w:val="both"/>
              <w:rPr>
                <w:rFonts w:ascii="Arial" w:eastAsia="Arial Unicode MS" w:hAnsi="Arial" w:cs="Arial"/>
                <w:bCs/>
                <w:lang w:val="pt-PT" w:eastAsia="ar-SA"/>
              </w:rPr>
            </w:pPr>
            <w:r w:rsidRPr="00DF09F4">
              <w:rPr>
                <w:rFonts w:ascii="Arial" w:eastAsia="Arial Unicode MS" w:hAnsi="Arial" w:cs="Arial"/>
                <w:bCs/>
                <w:lang w:val="pt-PT" w:eastAsia="ar-SA"/>
              </w:rPr>
              <w:t>Pontuação máxima peso (100)</w:t>
            </w:r>
          </w:p>
        </w:tc>
        <w:tc>
          <w:tcPr>
            <w:tcW w:w="1842" w:type="dxa"/>
            <w:tcBorders>
              <w:top w:val="single" w:sz="4" w:space="0" w:color="000000"/>
              <w:left w:val="single" w:sz="4" w:space="0" w:color="000000"/>
              <w:bottom w:val="single" w:sz="4" w:space="0" w:color="000000"/>
              <w:right w:val="single" w:sz="4" w:space="0" w:color="000000"/>
            </w:tcBorders>
          </w:tcPr>
          <w:p w:rsidR="005367B1" w:rsidRPr="00DF09F4" w:rsidRDefault="005367B1" w:rsidP="001423EA">
            <w:pPr>
              <w:suppressAutoHyphens/>
              <w:snapToGrid w:val="0"/>
              <w:jc w:val="both"/>
              <w:rPr>
                <w:rFonts w:ascii="Arial" w:eastAsia="Arial Unicode MS" w:hAnsi="Arial" w:cs="Arial"/>
                <w:b/>
                <w:bCs/>
                <w:lang w:val="pt-PT" w:eastAsia="ar-SA"/>
              </w:rPr>
            </w:pPr>
          </w:p>
        </w:tc>
      </w:tr>
    </w:tbl>
    <w:p w:rsidR="005367B1" w:rsidRPr="00DF09F4" w:rsidRDefault="005367B1" w:rsidP="001423EA">
      <w:pPr>
        <w:suppressAutoHyphens/>
        <w:jc w:val="both"/>
        <w:rPr>
          <w:rFonts w:ascii="Arial" w:eastAsia="Arial Unicode MS" w:hAnsi="Arial" w:cs="Arial"/>
          <w:bCs/>
          <w:lang w:val="pt-PT" w:eastAsia="ar-SA"/>
        </w:rPr>
      </w:pPr>
    </w:p>
    <w:tbl>
      <w:tblPr>
        <w:tblW w:w="9072" w:type="dxa"/>
        <w:tblInd w:w="75" w:type="dxa"/>
        <w:tblLayout w:type="fixed"/>
        <w:tblCellMar>
          <w:top w:w="75" w:type="dxa"/>
          <w:left w:w="75" w:type="dxa"/>
          <w:bottom w:w="75" w:type="dxa"/>
          <w:right w:w="75" w:type="dxa"/>
        </w:tblCellMar>
        <w:tblLook w:val="0000"/>
      </w:tblPr>
      <w:tblGrid>
        <w:gridCol w:w="5954"/>
        <w:gridCol w:w="1161"/>
        <w:gridCol w:w="1957"/>
      </w:tblGrid>
      <w:tr w:rsidR="005367B1" w:rsidRPr="00DF09F4" w:rsidTr="00D54E80">
        <w:trPr>
          <w:trHeight w:val="180"/>
        </w:trPr>
        <w:tc>
          <w:tcPr>
            <w:tcW w:w="5954" w:type="dxa"/>
            <w:tcBorders>
              <w:top w:val="single" w:sz="4" w:space="0" w:color="000000"/>
              <w:left w:val="single" w:sz="4" w:space="0" w:color="000000"/>
              <w:bottom w:val="single" w:sz="4" w:space="0" w:color="000000"/>
            </w:tcBorders>
          </w:tcPr>
          <w:p w:rsidR="00AE6EB3" w:rsidRPr="00DF09F4" w:rsidRDefault="005367B1" w:rsidP="001423EA">
            <w:pPr>
              <w:suppressAutoHyphens/>
              <w:snapToGrid w:val="0"/>
              <w:jc w:val="both"/>
              <w:rPr>
                <w:rFonts w:ascii="Arial" w:eastAsia="Arial Unicode MS" w:hAnsi="Arial" w:cs="Arial"/>
                <w:bCs/>
                <w:lang w:val="pt-PT" w:eastAsia="ar-SA"/>
              </w:rPr>
            </w:pPr>
            <w:r w:rsidRPr="00DF09F4">
              <w:rPr>
                <w:rFonts w:ascii="Arial" w:eastAsia="Arial Unicode MS" w:hAnsi="Arial" w:cs="Arial"/>
                <w:bCs/>
                <w:lang w:val="pt-PT" w:eastAsia="ar-SA"/>
              </w:rPr>
              <w:t xml:space="preserve">Tabela – (C) </w:t>
            </w:r>
            <w:r w:rsidR="00AE6EB3" w:rsidRPr="00DF09F4">
              <w:rPr>
                <w:rFonts w:ascii="Arial" w:eastAsia="Arial Unicode MS" w:hAnsi="Arial" w:cs="Arial"/>
                <w:bCs/>
                <w:lang w:val="pt-PT" w:eastAsia="ar-SA"/>
              </w:rPr>
              <w:t>–</w:t>
            </w:r>
            <w:r w:rsidRPr="00DF09F4">
              <w:rPr>
                <w:rFonts w:ascii="Arial" w:eastAsia="Arial Unicode MS" w:hAnsi="Arial" w:cs="Arial"/>
                <w:bCs/>
                <w:lang w:val="pt-PT" w:eastAsia="ar-SA"/>
              </w:rPr>
              <w:t xml:space="preserve"> PRAZO</w:t>
            </w:r>
          </w:p>
          <w:p w:rsidR="005367B1" w:rsidRPr="00DF09F4" w:rsidRDefault="005367B1" w:rsidP="001423EA">
            <w:pPr>
              <w:suppressAutoHyphens/>
              <w:snapToGrid w:val="0"/>
              <w:jc w:val="both"/>
              <w:rPr>
                <w:rFonts w:ascii="Arial" w:eastAsia="Arial Unicode MS" w:hAnsi="Arial" w:cs="Arial"/>
                <w:lang w:val="pt-PT" w:eastAsia="ar-SA"/>
              </w:rPr>
            </w:pPr>
            <w:r w:rsidRPr="00DF09F4">
              <w:rPr>
                <w:rFonts w:ascii="Arial" w:eastAsia="Arial Unicode MS" w:hAnsi="Arial" w:cs="Arial"/>
                <w:bCs/>
                <w:lang w:val="pt-PT" w:eastAsia="ar-SA"/>
              </w:rPr>
              <w:t xml:space="preserve"> DE IMPLANTAÇÃO</w:t>
            </w:r>
          </w:p>
        </w:tc>
        <w:tc>
          <w:tcPr>
            <w:tcW w:w="1161" w:type="dxa"/>
            <w:tcBorders>
              <w:top w:val="single" w:sz="4" w:space="0" w:color="000000"/>
              <w:left w:val="single" w:sz="4" w:space="0" w:color="000000"/>
              <w:bottom w:val="single" w:sz="4" w:space="0" w:color="000000"/>
            </w:tcBorders>
          </w:tcPr>
          <w:p w:rsidR="005367B1" w:rsidRPr="00DF09F4" w:rsidRDefault="005367B1" w:rsidP="001423EA">
            <w:pPr>
              <w:suppressAutoHyphens/>
              <w:snapToGrid w:val="0"/>
              <w:jc w:val="both"/>
              <w:rPr>
                <w:rFonts w:ascii="Arial" w:eastAsia="Arial Unicode MS" w:hAnsi="Arial" w:cs="Arial"/>
                <w:b/>
                <w:bCs/>
                <w:lang w:val="pt-PT" w:eastAsia="ar-SA"/>
              </w:rPr>
            </w:pPr>
          </w:p>
        </w:tc>
        <w:tc>
          <w:tcPr>
            <w:tcW w:w="1957" w:type="dxa"/>
            <w:tcBorders>
              <w:top w:val="single" w:sz="4" w:space="0" w:color="000000"/>
              <w:left w:val="single" w:sz="4" w:space="0" w:color="000000"/>
              <w:bottom w:val="single" w:sz="4" w:space="0" w:color="000000"/>
              <w:right w:val="single" w:sz="4" w:space="0" w:color="000000"/>
            </w:tcBorders>
          </w:tcPr>
          <w:p w:rsidR="005367B1" w:rsidRPr="00DF09F4" w:rsidRDefault="005367B1" w:rsidP="001423EA">
            <w:pPr>
              <w:suppressAutoHyphens/>
              <w:snapToGrid w:val="0"/>
              <w:jc w:val="both"/>
              <w:rPr>
                <w:rFonts w:ascii="Arial" w:eastAsia="Arial Unicode MS" w:hAnsi="Arial" w:cs="Arial"/>
                <w:b/>
                <w:bCs/>
                <w:lang w:val="pt-PT" w:eastAsia="ar-SA"/>
              </w:rPr>
            </w:pPr>
          </w:p>
        </w:tc>
      </w:tr>
      <w:tr w:rsidR="005367B1" w:rsidRPr="00DF09F4" w:rsidTr="00AE7099">
        <w:trPr>
          <w:trHeight w:val="180"/>
        </w:trPr>
        <w:tc>
          <w:tcPr>
            <w:tcW w:w="5954" w:type="dxa"/>
            <w:tcBorders>
              <w:top w:val="single" w:sz="4" w:space="0" w:color="000000"/>
              <w:left w:val="single" w:sz="4" w:space="0" w:color="000000"/>
              <w:bottom w:val="single" w:sz="4" w:space="0" w:color="000000"/>
            </w:tcBorders>
          </w:tcPr>
          <w:p w:rsidR="005367B1" w:rsidRPr="00DF09F4" w:rsidRDefault="005367B1" w:rsidP="001423EA">
            <w:pPr>
              <w:suppressAutoHyphens/>
              <w:jc w:val="both"/>
              <w:rPr>
                <w:rFonts w:ascii="Arial" w:eastAsia="Arial Unicode MS" w:hAnsi="Arial" w:cs="Arial"/>
                <w:i/>
                <w:iCs/>
                <w:lang w:val="pt-PT" w:eastAsia="ar-SA"/>
              </w:rPr>
            </w:pPr>
            <w:r w:rsidRPr="00DF09F4">
              <w:rPr>
                <w:rFonts w:ascii="Arial" w:eastAsia="Arial Unicode MS" w:hAnsi="Arial" w:cs="Arial"/>
                <w:bCs/>
                <w:lang w:val="pt-PT" w:eastAsia="ar-SA"/>
              </w:rPr>
              <w:t xml:space="preserve">Contando-se o prazo para implantação do Sistema, migração de dados e funcionabilidade mínima obrigatória para os módulos e aplicativos conforme item 4 do edital, em dias corridos, as licitantes obterão a seguinte pontuação: </w:t>
            </w:r>
          </w:p>
        </w:tc>
        <w:tc>
          <w:tcPr>
            <w:tcW w:w="1161" w:type="dxa"/>
            <w:tcBorders>
              <w:top w:val="single" w:sz="4" w:space="0" w:color="000000"/>
              <w:left w:val="single" w:sz="4" w:space="0" w:color="000000"/>
              <w:bottom w:val="single" w:sz="4" w:space="0" w:color="000000"/>
            </w:tcBorders>
          </w:tcPr>
          <w:p w:rsidR="005367B1" w:rsidRPr="00DF09F4" w:rsidRDefault="005367B1" w:rsidP="00AE7099">
            <w:pPr>
              <w:suppressAutoHyphens/>
              <w:snapToGrid w:val="0"/>
              <w:jc w:val="center"/>
              <w:rPr>
                <w:rFonts w:ascii="Arial" w:eastAsia="Arial Unicode MS" w:hAnsi="Arial" w:cs="Arial"/>
                <w:b/>
                <w:bCs/>
                <w:lang w:val="pt-PT" w:eastAsia="ar-SA"/>
              </w:rPr>
            </w:pPr>
          </w:p>
          <w:p w:rsidR="005367B1" w:rsidRPr="00DF09F4" w:rsidRDefault="005367B1" w:rsidP="00AE7099">
            <w:pPr>
              <w:suppressAutoHyphens/>
              <w:ind w:right="-190"/>
              <w:jc w:val="center"/>
              <w:rPr>
                <w:rFonts w:ascii="Arial" w:eastAsia="Arial Unicode MS" w:hAnsi="Arial" w:cs="Arial"/>
                <w:bCs/>
                <w:lang w:val="pt-PT" w:eastAsia="ar-SA"/>
              </w:rPr>
            </w:pPr>
            <w:r w:rsidRPr="00DF09F4">
              <w:rPr>
                <w:rFonts w:ascii="Arial" w:eastAsia="Arial Unicode MS" w:hAnsi="Arial" w:cs="Arial"/>
                <w:bCs/>
                <w:lang w:val="pt-PT" w:eastAsia="ar-SA"/>
              </w:rPr>
              <w:t>PONTOS</w:t>
            </w:r>
          </w:p>
          <w:p w:rsidR="005367B1" w:rsidRPr="00DF09F4" w:rsidRDefault="005367B1" w:rsidP="00AE7099">
            <w:pPr>
              <w:suppressAutoHyphens/>
              <w:jc w:val="center"/>
              <w:rPr>
                <w:rFonts w:ascii="Arial" w:eastAsia="Arial Unicode MS" w:hAnsi="Arial" w:cs="Arial"/>
                <w:b/>
                <w:bCs/>
                <w:lang w:val="pt-PT" w:eastAsia="ar-SA"/>
              </w:rPr>
            </w:pPr>
          </w:p>
        </w:tc>
        <w:tc>
          <w:tcPr>
            <w:tcW w:w="1957" w:type="dxa"/>
            <w:tcBorders>
              <w:top w:val="single" w:sz="4" w:space="0" w:color="000000"/>
              <w:left w:val="single" w:sz="4" w:space="0" w:color="000000"/>
              <w:bottom w:val="single" w:sz="4" w:space="0" w:color="000000"/>
              <w:right w:val="single" w:sz="4" w:space="0" w:color="000000"/>
            </w:tcBorders>
          </w:tcPr>
          <w:p w:rsidR="005367B1" w:rsidRPr="00DF09F4" w:rsidRDefault="005367B1" w:rsidP="00AE7099">
            <w:pPr>
              <w:suppressAutoHyphens/>
              <w:snapToGrid w:val="0"/>
              <w:jc w:val="center"/>
              <w:rPr>
                <w:rFonts w:ascii="Arial" w:eastAsia="Arial Unicode MS" w:hAnsi="Arial" w:cs="Arial"/>
                <w:b/>
                <w:bCs/>
                <w:lang w:val="pt-PT" w:eastAsia="ar-SA"/>
              </w:rPr>
            </w:pPr>
          </w:p>
          <w:p w:rsidR="005367B1" w:rsidRPr="00DF09F4" w:rsidRDefault="005367B1" w:rsidP="00AE7099">
            <w:pPr>
              <w:suppressAutoHyphens/>
              <w:jc w:val="center"/>
              <w:rPr>
                <w:rFonts w:ascii="Arial" w:eastAsia="Arial Unicode MS" w:hAnsi="Arial" w:cs="Arial"/>
                <w:bCs/>
                <w:lang w:val="pt-PT" w:eastAsia="ar-SA"/>
              </w:rPr>
            </w:pPr>
            <w:r w:rsidRPr="00DF09F4">
              <w:rPr>
                <w:rFonts w:ascii="Arial" w:eastAsia="Arial Unicode MS" w:hAnsi="Arial" w:cs="Arial"/>
                <w:bCs/>
                <w:lang w:val="pt-PT" w:eastAsia="ar-SA"/>
              </w:rPr>
              <w:t>PROPOSTO</w:t>
            </w:r>
          </w:p>
          <w:p w:rsidR="005367B1" w:rsidRPr="00DF09F4" w:rsidRDefault="005367B1" w:rsidP="00AE7099">
            <w:pPr>
              <w:suppressAutoHyphens/>
              <w:jc w:val="center"/>
              <w:rPr>
                <w:rFonts w:ascii="Arial" w:eastAsia="Arial Unicode MS" w:hAnsi="Arial" w:cs="Arial"/>
                <w:b/>
                <w:bCs/>
                <w:lang w:val="pt-PT" w:eastAsia="ar-SA"/>
              </w:rPr>
            </w:pPr>
          </w:p>
        </w:tc>
      </w:tr>
      <w:tr w:rsidR="005367B1" w:rsidRPr="00DF09F4" w:rsidTr="00AE7099">
        <w:trPr>
          <w:trHeight w:val="195"/>
        </w:trPr>
        <w:tc>
          <w:tcPr>
            <w:tcW w:w="5954" w:type="dxa"/>
            <w:tcBorders>
              <w:top w:val="single" w:sz="4" w:space="0" w:color="000000"/>
              <w:left w:val="single" w:sz="4" w:space="0" w:color="000000"/>
              <w:bottom w:val="single" w:sz="4" w:space="0" w:color="000000"/>
            </w:tcBorders>
          </w:tcPr>
          <w:p w:rsidR="005367B1" w:rsidRPr="00DF09F4" w:rsidRDefault="00F54BD6" w:rsidP="008570E1">
            <w:pPr>
              <w:tabs>
                <w:tab w:val="left" w:pos="0"/>
                <w:tab w:val="num" w:pos="432"/>
              </w:tabs>
              <w:suppressAutoHyphens/>
              <w:snapToGrid w:val="0"/>
              <w:ind w:left="432" w:hanging="432"/>
              <w:jc w:val="both"/>
              <w:outlineLvl w:val="0"/>
              <w:rPr>
                <w:rFonts w:ascii="Arial" w:eastAsia="Arial Unicode MS" w:hAnsi="Arial" w:cs="Arial"/>
                <w:b/>
                <w:bCs/>
                <w:kern w:val="32"/>
                <w:lang w:val="pt-PT" w:eastAsia="ar-SA"/>
              </w:rPr>
            </w:pPr>
            <w:r w:rsidRPr="00DF09F4">
              <w:rPr>
                <w:rFonts w:ascii="Arial" w:eastAsia="Arial Unicode MS" w:hAnsi="Arial" w:cs="Arial"/>
                <w:b/>
                <w:bCs/>
                <w:kern w:val="32"/>
                <w:lang w:val="pt-PT" w:eastAsia="ar-SA"/>
              </w:rPr>
              <w:t xml:space="preserve">No prazo de até </w:t>
            </w:r>
            <w:r w:rsidR="008570E1" w:rsidRPr="00DF09F4">
              <w:rPr>
                <w:rFonts w:ascii="Arial" w:eastAsia="Arial Unicode MS" w:hAnsi="Arial" w:cs="Arial"/>
                <w:b/>
                <w:bCs/>
                <w:kern w:val="32"/>
                <w:lang w:val="pt-PT" w:eastAsia="ar-SA"/>
              </w:rPr>
              <w:t>15</w:t>
            </w:r>
            <w:r w:rsidR="005367B1" w:rsidRPr="00DF09F4">
              <w:rPr>
                <w:rFonts w:ascii="Arial" w:eastAsia="Arial Unicode MS" w:hAnsi="Arial" w:cs="Arial"/>
                <w:b/>
                <w:bCs/>
                <w:kern w:val="32"/>
                <w:lang w:val="pt-PT" w:eastAsia="ar-SA"/>
              </w:rPr>
              <w:t xml:space="preserve"> (</w:t>
            </w:r>
            <w:r w:rsidR="008570E1" w:rsidRPr="00DF09F4">
              <w:rPr>
                <w:rFonts w:ascii="Arial" w:eastAsia="Arial Unicode MS" w:hAnsi="Arial" w:cs="Arial"/>
                <w:b/>
                <w:bCs/>
                <w:kern w:val="32"/>
                <w:lang w:val="pt-PT" w:eastAsia="ar-SA"/>
              </w:rPr>
              <w:t>quinze</w:t>
            </w:r>
            <w:r w:rsidR="005367B1" w:rsidRPr="00DF09F4">
              <w:rPr>
                <w:rFonts w:ascii="Arial" w:eastAsia="Arial Unicode MS" w:hAnsi="Arial" w:cs="Arial"/>
                <w:b/>
                <w:bCs/>
                <w:kern w:val="32"/>
                <w:lang w:val="pt-PT" w:eastAsia="ar-SA"/>
              </w:rPr>
              <w:t>) dias</w:t>
            </w:r>
          </w:p>
        </w:tc>
        <w:tc>
          <w:tcPr>
            <w:tcW w:w="1161" w:type="dxa"/>
            <w:tcBorders>
              <w:top w:val="single" w:sz="4" w:space="0" w:color="000000"/>
              <w:left w:val="single" w:sz="4" w:space="0" w:color="000000"/>
              <w:bottom w:val="single" w:sz="4" w:space="0" w:color="000000"/>
            </w:tcBorders>
            <w:vAlign w:val="center"/>
          </w:tcPr>
          <w:p w:rsidR="005367B1" w:rsidRPr="00DF09F4" w:rsidRDefault="005367B1" w:rsidP="00AE7099">
            <w:pPr>
              <w:suppressAutoHyphens/>
              <w:snapToGrid w:val="0"/>
              <w:jc w:val="center"/>
              <w:rPr>
                <w:rFonts w:ascii="Arial" w:eastAsia="Arial Unicode MS" w:hAnsi="Arial" w:cs="Arial"/>
                <w:bCs/>
                <w:lang w:val="pt-PT" w:eastAsia="ar-SA"/>
              </w:rPr>
            </w:pPr>
            <w:r w:rsidRPr="00DF09F4">
              <w:rPr>
                <w:rFonts w:ascii="Arial" w:eastAsia="Arial Unicode MS" w:hAnsi="Arial" w:cs="Arial"/>
                <w:bCs/>
                <w:lang w:val="pt-PT" w:eastAsia="ar-SA"/>
              </w:rPr>
              <w:t>200</w:t>
            </w:r>
          </w:p>
        </w:tc>
        <w:tc>
          <w:tcPr>
            <w:tcW w:w="1957" w:type="dxa"/>
            <w:tcBorders>
              <w:top w:val="single" w:sz="4" w:space="0" w:color="000000"/>
              <w:left w:val="single" w:sz="4" w:space="0" w:color="000000"/>
              <w:bottom w:val="single" w:sz="4" w:space="0" w:color="000000"/>
              <w:right w:val="single" w:sz="4" w:space="0" w:color="000000"/>
            </w:tcBorders>
          </w:tcPr>
          <w:p w:rsidR="005367B1" w:rsidRPr="00DF09F4" w:rsidRDefault="005367B1" w:rsidP="001423EA">
            <w:pPr>
              <w:suppressAutoHyphens/>
              <w:snapToGrid w:val="0"/>
              <w:jc w:val="both"/>
              <w:rPr>
                <w:rFonts w:ascii="Arial" w:eastAsia="Arial Unicode MS" w:hAnsi="Arial" w:cs="Arial"/>
                <w:b/>
                <w:bCs/>
                <w:lang w:val="pt-PT" w:eastAsia="ar-SA"/>
              </w:rPr>
            </w:pPr>
          </w:p>
        </w:tc>
      </w:tr>
      <w:tr w:rsidR="005367B1" w:rsidRPr="00DF09F4" w:rsidTr="00AE7099">
        <w:trPr>
          <w:trHeight w:val="195"/>
        </w:trPr>
        <w:tc>
          <w:tcPr>
            <w:tcW w:w="5954" w:type="dxa"/>
            <w:tcBorders>
              <w:top w:val="single" w:sz="4" w:space="0" w:color="000000"/>
              <w:left w:val="single" w:sz="4" w:space="0" w:color="000000"/>
              <w:bottom w:val="single" w:sz="4" w:space="0" w:color="000000"/>
            </w:tcBorders>
          </w:tcPr>
          <w:p w:rsidR="005367B1" w:rsidRPr="00DF09F4" w:rsidRDefault="005367B1" w:rsidP="008570E1">
            <w:pPr>
              <w:tabs>
                <w:tab w:val="left" w:pos="0"/>
                <w:tab w:val="num" w:pos="432"/>
              </w:tabs>
              <w:suppressAutoHyphens/>
              <w:snapToGrid w:val="0"/>
              <w:ind w:left="432" w:hanging="432"/>
              <w:jc w:val="both"/>
              <w:outlineLvl w:val="0"/>
              <w:rPr>
                <w:rFonts w:ascii="Arial" w:eastAsia="Arial Unicode MS" w:hAnsi="Arial" w:cs="Arial"/>
                <w:b/>
                <w:bCs/>
                <w:kern w:val="32"/>
                <w:lang w:val="pt-PT" w:eastAsia="ar-SA"/>
              </w:rPr>
            </w:pPr>
            <w:r w:rsidRPr="00DF09F4">
              <w:rPr>
                <w:rFonts w:ascii="Arial" w:eastAsia="Arial Unicode MS" w:hAnsi="Arial" w:cs="Arial"/>
                <w:b/>
                <w:bCs/>
                <w:kern w:val="32"/>
                <w:lang w:val="pt-PT" w:eastAsia="ar-SA"/>
              </w:rPr>
              <w:t xml:space="preserve">No prazo de até </w:t>
            </w:r>
            <w:r w:rsidR="008570E1" w:rsidRPr="00DF09F4">
              <w:rPr>
                <w:rFonts w:ascii="Arial" w:eastAsia="Arial Unicode MS" w:hAnsi="Arial" w:cs="Arial"/>
                <w:b/>
                <w:bCs/>
                <w:kern w:val="32"/>
                <w:lang w:val="pt-PT" w:eastAsia="ar-SA"/>
              </w:rPr>
              <w:t>30</w:t>
            </w:r>
            <w:r w:rsidR="0053459B" w:rsidRPr="00DF09F4">
              <w:rPr>
                <w:rFonts w:ascii="Arial" w:eastAsia="Arial Unicode MS" w:hAnsi="Arial" w:cs="Arial"/>
                <w:b/>
                <w:bCs/>
                <w:kern w:val="32"/>
                <w:lang w:val="pt-PT" w:eastAsia="ar-SA"/>
              </w:rPr>
              <w:t xml:space="preserve"> (</w:t>
            </w:r>
            <w:r w:rsidR="008570E1" w:rsidRPr="00DF09F4">
              <w:rPr>
                <w:rFonts w:ascii="Arial" w:eastAsia="Arial Unicode MS" w:hAnsi="Arial" w:cs="Arial"/>
                <w:b/>
                <w:bCs/>
                <w:kern w:val="32"/>
                <w:lang w:val="pt-PT" w:eastAsia="ar-SA"/>
              </w:rPr>
              <w:t>trinta</w:t>
            </w:r>
            <w:r w:rsidR="0053459B" w:rsidRPr="00DF09F4">
              <w:rPr>
                <w:rFonts w:ascii="Arial" w:eastAsia="Arial Unicode MS" w:hAnsi="Arial" w:cs="Arial"/>
                <w:b/>
                <w:bCs/>
                <w:kern w:val="32"/>
                <w:lang w:val="pt-PT" w:eastAsia="ar-SA"/>
              </w:rPr>
              <w:t>) dias</w:t>
            </w:r>
          </w:p>
        </w:tc>
        <w:tc>
          <w:tcPr>
            <w:tcW w:w="1161" w:type="dxa"/>
            <w:tcBorders>
              <w:top w:val="single" w:sz="4" w:space="0" w:color="000000"/>
              <w:left w:val="single" w:sz="4" w:space="0" w:color="000000"/>
              <w:bottom w:val="single" w:sz="4" w:space="0" w:color="000000"/>
            </w:tcBorders>
            <w:vAlign w:val="center"/>
          </w:tcPr>
          <w:p w:rsidR="005367B1" w:rsidRPr="00DF09F4" w:rsidRDefault="005367B1" w:rsidP="00F802B4">
            <w:pPr>
              <w:suppressAutoHyphens/>
              <w:snapToGrid w:val="0"/>
              <w:jc w:val="center"/>
              <w:rPr>
                <w:rFonts w:ascii="Arial" w:eastAsia="Arial Unicode MS" w:hAnsi="Arial" w:cs="Arial"/>
                <w:bCs/>
                <w:lang w:val="pt-PT" w:eastAsia="ar-SA"/>
              </w:rPr>
            </w:pPr>
            <w:r w:rsidRPr="00DF09F4">
              <w:rPr>
                <w:rFonts w:ascii="Arial" w:eastAsia="Arial Unicode MS" w:hAnsi="Arial" w:cs="Arial"/>
                <w:bCs/>
                <w:lang w:val="pt-PT" w:eastAsia="ar-SA"/>
              </w:rPr>
              <w:t>1</w:t>
            </w:r>
            <w:r w:rsidR="00F802B4" w:rsidRPr="00DF09F4">
              <w:rPr>
                <w:rFonts w:ascii="Arial" w:eastAsia="Arial Unicode MS" w:hAnsi="Arial" w:cs="Arial"/>
                <w:bCs/>
                <w:lang w:val="pt-PT" w:eastAsia="ar-SA"/>
              </w:rPr>
              <w:t>0</w:t>
            </w:r>
            <w:r w:rsidRPr="00DF09F4">
              <w:rPr>
                <w:rFonts w:ascii="Arial" w:eastAsia="Arial Unicode MS" w:hAnsi="Arial" w:cs="Arial"/>
                <w:bCs/>
                <w:lang w:val="pt-PT" w:eastAsia="ar-SA"/>
              </w:rPr>
              <w:t>0</w:t>
            </w:r>
          </w:p>
        </w:tc>
        <w:tc>
          <w:tcPr>
            <w:tcW w:w="1957" w:type="dxa"/>
            <w:tcBorders>
              <w:top w:val="single" w:sz="4" w:space="0" w:color="000000"/>
              <w:left w:val="single" w:sz="4" w:space="0" w:color="000000"/>
              <w:bottom w:val="single" w:sz="4" w:space="0" w:color="000000"/>
              <w:right w:val="single" w:sz="4" w:space="0" w:color="000000"/>
            </w:tcBorders>
          </w:tcPr>
          <w:p w:rsidR="005367B1" w:rsidRPr="00DF09F4" w:rsidRDefault="005367B1" w:rsidP="001423EA">
            <w:pPr>
              <w:suppressAutoHyphens/>
              <w:snapToGrid w:val="0"/>
              <w:jc w:val="both"/>
              <w:rPr>
                <w:rFonts w:ascii="Arial" w:eastAsia="Arial Unicode MS" w:hAnsi="Arial" w:cs="Arial"/>
                <w:b/>
                <w:bCs/>
                <w:lang w:val="pt-PT" w:eastAsia="ar-SA"/>
              </w:rPr>
            </w:pPr>
          </w:p>
        </w:tc>
      </w:tr>
      <w:tr w:rsidR="005367B1" w:rsidRPr="00DF09F4" w:rsidTr="00AE7099">
        <w:trPr>
          <w:trHeight w:val="195"/>
        </w:trPr>
        <w:tc>
          <w:tcPr>
            <w:tcW w:w="5954" w:type="dxa"/>
            <w:tcBorders>
              <w:top w:val="single" w:sz="4" w:space="0" w:color="000000"/>
              <w:left w:val="single" w:sz="4" w:space="0" w:color="000000"/>
              <w:bottom w:val="single" w:sz="4" w:space="0" w:color="000000"/>
            </w:tcBorders>
          </w:tcPr>
          <w:p w:rsidR="005367B1" w:rsidRPr="00DF09F4" w:rsidRDefault="005367B1" w:rsidP="008570E1">
            <w:pPr>
              <w:tabs>
                <w:tab w:val="left" w:pos="0"/>
                <w:tab w:val="num" w:pos="432"/>
              </w:tabs>
              <w:suppressAutoHyphens/>
              <w:snapToGrid w:val="0"/>
              <w:ind w:left="432" w:hanging="432"/>
              <w:jc w:val="both"/>
              <w:outlineLvl w:val="0"/>
              <w:rPr>
                <w:rFonts w:ascii="Arial" w:eastAsia="Arial Unicode MS" w:hAnsi="Arial" w:cs="Arial"/>
                <w:b/>
                <w:bCs/>
                <w:kern w:val="32"/>
                <w:lang w:val="pt-PT" w:eastAsia="ar-SA"/>
              </w:rPr>
            </w:pPr>
            <w:r w:rsidRPr="00DF09F4">
              <w:rPr>
                <w:rFonts w:ascii="Arial" w:eastAsia="Arial Unicode MS" w:hAnsi="Arial" w:cs="Arial"/>
                <w:b/>
                <w:bCs/>
                <w:kern w:val="32"/>
                <w:lang w:val="pt-PT" w:eastAsia="ar-SA"/>
              </w:rPr>
              <w:t xml:space="preserve">No prazo de até </w:t>
            </w:r>
            <w:r w:rsidR="008570E1" w:rsidRPr="00DF09F4">
              <w:rPr>
                <w:rFonts w:ascii="Arial" w:eastAsia="Arial Unicode MS" w:hAnsi="Arial" w:cs="Arial"/>
                <w:b/>
                <w:bCs/>
                <w:kern w:val="32"/>
                <w:lang w:val="pt-PT" w:eastAsia="ar-SA"/>
              </w:rPr>
              <w:t>45</w:t>
            </w:r>
            <w:r w:rsidR="0053459B" w:rsidRPr="00DF09F4">
              <w:rPr>
                <w:rFonts w:ascii="Arial" w:eastAsia="Arial Unicode MS" w:hAnsi="Arial" w:cs="Arial"/>
                <w:b/>
                <w:bCs/>
                <w:kern w:val="32"/>
                <w:lang w:val="pt-PT" w:eastAsia="ar-SA"/>
              </w:rPr>
              <w:t xml:space="preserve"> (</w:t>
            </w:r>
            <w:r w:rsidR="008570E1" w:rsidRPr="00DF09F4">
              <w:rPr>
                <w:rFonts w:ascii="Arial" w:eastAsia="Arial Unicode MS" w:hAnsi="Arial" w:cs="Arial"/>
                <w:b/>
                <w:bCs/>
                <w:kern w:val="32"/>
                <w:lang w:val="pt-PT" w:eastAsia="ar-SA"/>
              </w:rPr>
              <w:t>quarenta e cinco</w:t>
            </w:r>
            <w:r w:rsidR="0053459B" w:rsidRPr="00DF09F4">
              <w:rPr>
                <w:rFonts w:ascii="Arial" w:eastAsia="Arial Unicode MS" w:hAnsi="Arial" w:cs="Arial"/>
                <w:b/>
                <w:bCs/>
                <w:kern w:val="32"/>
                <w:lang w:val="pt-PT" w:eastAsia="ar-SA"/>
              </w:rPr>
              <w:t>) dias</w:t>
            </w:r>
          </w:p>
        </w:tc>
        <w:tc>
          <w:tcPr>
            <w:tcW w:w="1161" w:type="dxa"/>
            <w:tcBorders>
              <w:top w:val="single" w:sz="4" w:space="0" w:color="000000"/>
              <w:left w:val="single" w:sz="4" w:space="0" w:color="000000"/>
              <w:bottom w:val="single" w:sz="4" w:space="0" w:color="000000"/>
            </w:tcBorders>
            <w:vAlign w:val="center"/>
          </w:tcPr>
          <w:p w:rsidR="005367B1" w:rsidRPr="00DF09F4" w:rsidRDefault="00F802B4" w:rsidP="00AE7099">
            <w:pPr>
              <w:suppressAutoHyphens/>
              <w:snapToGrid w:val="0"/>
              <w:jc w:val="center"/>
              <w:rPr>
                <w:rFonts w:ascii="Arial" w:eastAsia="Arial Unicode MS" w:hAnsi="Arial" w:cs="Arial"/>
                <w:bCs/>
                <w:lang w:val="pt-PT" w:eastAsia="ar-SA"/>
              </w:rPr>
            </w:pPr>
            <w:r w:rsidRPr="00DF09F4">
              <w:rPr>
                <w:rFonts w:ascii="Arial" w:eastAsia="Arial Unicode MS" w:hAnsi="Arial" w:cs="Arial"/>
                <w:bCs/>
                <w:lang w:val="pt-PT" w:eastAsia="ar-SA"/>
              </w:rPr>
              <w:t>50</w:t>
            </w:r>
          </w:p>
        </w:tc>
        <w:tc>
          <w:tcPr>
            <w:tcW w:w="1957" w:type="dxa"/>
            <w:tcBorders>
              <w:top w:val="single" w:sz="4" w:space="0" w:color="000000"/>
              <w:left w:val="single" w:sz="4" w:space="0" w:color="000000"/>
              <w:bottom w:val="single" w:sz="4" w:space="0" w:color="000000"/>
              <w:right w:val="single" w:sz="4" w:space="0" w:color="000000"/>
            </w:tcBorders>
          </w:tcPr>
          <w:p w:rsidR="005367B1" w:rsidRPr="00DF09F4" w:rsidRDefault="005367B1" w:rsidP="001423EA">
            <w:pPr>
              <w:suppressAutoHyphens/>
              <w:snapToGrid w:val="0"/>
              <w:jc w:val="both"/>
              <w:rPr>
                <w:rFonts w:ascii="Arial" w:eastAsia="Arial Unicode MS" w:hAnsi="Arial" w:cs="Arial"/>
                <w:b/>
                <w:bCs/>
                <w:lang w:val="pt-PT" w:eastAsia="ar-SA"/>
              </w:rPr>
            </w:pPr>
          </w:p>
        </w:tc>
      </w:tr>
      <w:tr w:rsidR="005367B1" w:rsidRPr="00DF09F4" w:rsidTr="00D54E80">
        <w:trPr>
          <w:trHeight w:val="195"/>
        </w:trPr>
        <w:tc>
          <w:tcPr>
            <w:tcW w:w="7115" w:type="dxa"/>
            <w:gridSpan w:val="2"/>
            <w:tcBorders>
              <w:top w:val="single" w:sz="4" w:space="0" w:color="000000"/>
              <w:left w:val="single" w:sz="4" w:space="0" w:color="000000"/>
              <w:bottom w:val="single" w:sz="4" w:space="0" w:color="000000"/>
            </w:tcBorders>
          </w:tcPr>
          <w:p w:rsidR="005367B1" w:rsidRPr="00DF09F4" w:rsidRDefault="005367B1" w:rsidP="001423EA">
            <w:pPr>
              <w:suppressAutoHyphens/>
              <w:snapToGrid w:val="0"/>
              <w:jc w:val="both"/>
              <w:rPr>
                <w:rFonts w:ascii="Arial" w:eastAsia="Arial Unicode MS" w:hAnsi="Arial" w:cs="Arial"/>
                <w:bCs/>
                <w:lang w:val="pt-PT" w:eastAsia="ar-SA"/>
              </w:rPr>
            </w:pPr>
            <w:r w:rsidRPr="00DF09F4">
              <w:rPr>
                <w:rFonts w:ascii="Arial" w:eastAsia="Arial Unicode MS" w:hAnsi="Arial" w:cs="Arial"/>
                <w:bCs/>
                <w:lang w:val="pt-PT" w:eastAsia="ar-SA"/>
              </w:rPr>
              <w:t>Pontuação máxima peso (200)</w:t>
            </w:r>
          </w:p>
        </w:tc>
        <w:tc>
          <w:tcPr>
            <w:tcW w:w="1957" w:type="dxa"/>
            <w:tcBorders>
              <w:top w:val="single" w:sz="4" w:space="0" w:color="000000"/>
              <w:left w:val="single" w:sz="4" w:space="0" w:color="000000"/>
              <w:bottom w:val="single" w:sz="4" w:space="0" w:color="000000"/>
              <w:right w:val="single" w:sz="4" w:space="0" w:color="000000"/>
            </w:tcBorders>
          </w:tcPr>
          <w:p w:rsidR="005367B1" w:rsidRPr="00DF09F4" w:rsidRDefault="005367B1" w:rsidP="001423EA">
            <w:pPr>
              <w:suppressAutoHyphens/>
              <w:snapToGrid w:val="0"/>
              <w:jc w:val="both"/>
              <w:rPr>
                <w:rFonts w:ascii="Arial" w:eastAsia="Arial Unicode MS" w:hAnsi="Arial" w:cs="Arial"/>
                <w:b/>
                <w:bCs/>
                <w:lang w:val="pt-PT" w:eastAsia="ar-SA"/>
              </w:rPr>
            </w:pPr>
          </w:p>
        </w:tc>
      </w:tr>
    </w:tbl>
    <w:p w:rsidR="005367B1" w:rsidRPr="00DF09F4" w:rsidRDefault="005367B1" w:rsidP="001423EA">
      <w:pPr>
        <w:suppressAutoHyphens/>
        <w:jc w:val="both"/>
        <w:rPr>
          <w:rFonts w:ascii="Arial" w:eastAsia="Arial Unicode MS" w:hAnsi="Arial" w:cs="Arial"/>
          <w:bCs/>
          <w:lang w:val="pt-PT" w:eastAsia="ar-SA"/>
        </w:rPr>
      </w:pPr>
    </w:p>
    <w:tbl>
      <w:tblPr>
        <w:tblW w:w="9072" w:type="dxa"/>
        <w:tblInd w:w="75" w:type="dxa"/>
        <w:tblLayout w:type="fixed"/>
        <w:tblCellMar>
          <w:top w:w="75" w:type="dxa"/>
          <w:left w:w="75" w:type="dxa"/>
          <w:bottom w:w="75" w:type="dxa"/>
          <w:right w:w="75" w:type="dxa"/>
        </w:tblCellMar>
        <w:tblLook w:val="0000"/>
      </w:tblPr>
      <w:tblGrid>
        <w:gridCol w:w="5954"/>
        <w:gridCol w:w="1161"/>
        <w:gridCol w:w="1957"/>
      </w:tblGrid>
      <w:tr w:rsidR="005367B1" w:rsidRPr="00DF09F4" w:rsidTr="00D54E80">
        <w:trPr>
          <w:trHeight w:val="180"/>
        </w:trPr>
        <w:tc>
          <w:tcPr>
            <w:tcW w:w="5954" w:type="dxa"/>
            <w:tcBorders>
              <w:top w:val="single" w:sz="4" w:space="0" w:color="000000"/>
              <w:left w:val="single" w:sz="4" w:space="0" w:color="000000"/>
              <w:bottom w:val="single" w:sz="4" w:space="0" w:color="000000"/>
            </w:tcBorders>
          </w:tcPr>
          <w:p w:rsidR="005367B1" w:rsidRPr="00DF09F4" w:rsidRDefault="005367B1" w:rsidP="001423EA">
            <w:pPr>
              <w:suppressAutoHyphens/>
              <w:snapToGrid w:val="0"/>
              <w:jc w:val="both"/>
              <w:rPr>
                <w:rFonts w:ascii="Arial" w:eastAsia="Arial Unicode MS" w:hAnsi="Arial" w:cs="Arial"/>
                <w:lang w:val="pt-PT" w:eastAsia="ar-SA"/>
              </w:rPr>
            </w:pPr>
            <w:r w:rsidRPr="00DF09F4">
              <w:rPr>
                <w:rFonts w:ascii="Arial" w:eastAsia="Arial Unicode MS" w:hAnsi="Arial" w:cs="Arial"/>
                <w:bCs/>
                <w:lang w:val="pt-PT" w:eastAsia="ar-SA"/>
              </w:rPr>
              <w:t>Tabela – (D) - RESPONSABILIDADE TÉCNICA</w:t>
            </w:r>
          </w:p>
        </w:tc>
        <w:tc>
          <w:tcPr>
            <w:tcW w:w="1161" w:type="dxa"/>
            <w:tcBorders>
              <w:top w:val="single" w:sz="4" w:space="0" w:color="000000"/>
              <w:left w:val="single" w:sz="4" w:space="0" w:color="000000"/>
              <w:bottom w:val="single" w:sz="4" w:space="0" w:color="000000"/>
            </w:tcBorders>
          </w:tcPr>
          <w:p w:rsidR="005367B1" w:rsidRPr="00DF09F4" w:rsidRDefault="005367B1" w:rsidP="001423EA">
            <w:pPr>
              <w:suppressAutoHyphens/>
              <w:snapToGrid w:val="0"/>
              <w:jc w:val="both"/>
              <w:rPr>
                <w:rFonts w:ascii="Arial" w:eastAsia="Arial Unicode MS" w:hAnsi="Arial" w:cs="Arial"/>
                <w:b/>
                <w:bCs/>
                <w:lang w:val="pt-PT" w:eastAsia="ar-SA"/>
              </w:rPr>
            </w:pPr>
          </w:p>
        </w:tc>
        <w:tc>
          <w:tcPr>
            <w:tcW w:w="1957" w:type="dxa"/>
            <w:tcBorders>
              <w:top w:val="single" w:sz="4" w:space="0" w:color="000000"/>
              <w:left w:val="single" w:sz="4" w:space="0" w:color="000000"/>
              <w:bottom w:val="single" w:sz="4" w:space="0" w:color="000000"/>
              <w:right w:val="single" w:sz="4" w:space="0" w:color="000000"/>
            </w:tcBorders>
          </w:tcPr>
          <w:p w:rsidR="005367B1" w:rsidRPr="00DF09F4" w:rsidRDefault="005367B1" w:rsidP="001423EA">
            <w:pPr>
              <w:suppressAutoHyphens/>
              <w:snapToGrid w:val="0"/>
              <w:jc w:val="both"/>
              <w:rPr>
                <w:rFonts w:ascii="Arial" w:eastAsia="Arial Unicode MS" w:hAnsi="Arial" w:cs="Arial"/>
                <w:b/>
                <w:bCs/>
                <w:lang w:val="pt-PT" w:eastAsia="ar-SA"/>
              </w:rPr>
            </w:pPr>
          </w:p>
        </w:tc>
      </w:tr>
      <w:tr w:rsidR="005367B1" w:rsidRPr="00DF09F4" w:rsidTr="00AE7099">
        <w:trPr>
          <w:trHeight w:val="358"/>
        </w:trPr>
        <w:tc>
          <w:tcPr>
            <w:tcW w:w="5954" w:type="dxa"/>
            <w:tcBorders>
              <w:top w:val="single" w:sz="4" w:space="0" w:color="000000"/>
              <w:left w:val="single" w:sz="4" w:space="0" w:color="000000"/>
              <w:bottom w:val="single" w:sz="4" w:space="0" w:color="000000"/>
            </w:tcBorders>
          </w:tcPr>
          <w:p w:rsidR="005367B1" w:rsidRPr="00DF09F4" w:rsidRDefault="005367B1" w:rsidP="00AE7099">
            <w:pPr>
              <w:suppressAutoHyphens/>
              <w:jc w:val="both"/>
              <w:rPr>
                <w:rFonts w:ascii="Arial" w:eastAsia="Arial Unicode MS" w:hAnsi="Arial" w:cs="Arial"/>
                <w:b/>
                <w:bCs/>
                <w:lang w:val="pt-PT" w:eastAsia="ar-SA"/>
              </w:rPr>
            </w:pPr>
            <w:r w:rsidRPr="00DF09F4">
              <w:rPr>
                <w:rFonts w:ascii="Arial" w:eastAsia="Arial Unicode MS" w:hAnsi="Arial" w:cs="Arial"/>
                <w:bCs/>
                <w:lang w:val="pt-PT" w:eastAsia="ar-SA"/>
              </w:rPr>
              <w:t xml:space="preserve">Considerando-se a responsabilidade da fabricante do sistema quanto à proposta técnica: </w:t>
            </w:r>
          </w:p>
        </w:tc>
        <w:tc>
          <w:tcPr>
            <w:tcW w:w="1161" w:type="dxa"/>
            <w:tcBorders>
              <w:top w:val="single" w:sz="4" w:space="0" w:color="000000"/>
              <w:left w:val="single" w:sz="4" w:space="0" w:color="000000"/>
              <w:bottom w:val="single" w:sz="4" w:space="0" w:color="000000"/>
            </w:tcBorders>
          </w:tcPr>
          <w:p w:rsidR="005367B1" w:rsidRPr="00DF09F4" w:rsidRDefault="005367B1" w:rsidP="00AE7099">
            <w:pPr>
              <w:suppressAutoHyphens/>
              <w:jc w:val="center"/>
              <w:rPr>
                <w:rFonts w:ascii="Arial" w:eastAsia="Arial Unicode MS" w:hAnsi="Arial" w:cs="Arial"/>
                <w:b/>
                <w:bCs/>
                <w:lang w:val="pt-PT" w:eastAsia="ar-SA"/>
              </w:rPr>
            </w:pPr>
            <w:r w:rsidRPr="00DF09F4">
              <w:rPr>
                <w:rFonts w:ascii="Arial" w:eastAsia="Arial Unicode MS" w:hAnsi="Arial" w:cs="Arial"/>
                <w:bCs/>
                <w:lang w:val="pt-PT" w:eastAsia="ar-SA"/>
              </w:rPr>
              <w:t>PONTOS</w:t>
            </w:r>
          </w:p>
        </w:tc>
        <w:tc>
          <w:tcPr>
            <w:tcW w:w="1957" w:type="dxa"/>
            <w:tcBorders>
              <w:top w:val="single" w:sz="4" w:space="0" w:color="000000"/>
              <w:left w:val="single" w:sz="4" w:space="0" w:color="000000"/>
              <w:bottom w:val="single" w:sz="4" w:space="0" w:color="000000"/>
              <w:right w:val="single" w:sz="4" w:space="0" w:color="000000"/>
            </w:tcBorders>
          </w:tcPr>
          <w:p w:rsidR="005367B1" w:rsidRPr="00DF09F4" w:rsidRDefault="005367B1" w:rsidP="00AE7099">
            <w:pPr>
              <w:suppressAutoHyphens/>
              <w:jc w:val="center"/>
              <w:rPr>
                <w:rFonts w:ascii="Arial" w:eastAsia="Arial Unicode MS" w:hAnsi="Arial" w:cs="Arial"/>
                <w:b/>
                <w:bCs/>
                <w:lang w:val="pt-PT" w:eastAsia="ar-SA"/>
              </w:rPr>
            </w:pPr>
            <w:r w:rsidRPr="00DF09F4">
              <w:rPr>
                <w:rFonts w:ascii="Arial" w:eastAsia="Arial Unicode MS" w:hAnsi="Arial" w:cs="Arial"/>
                <w:bCs/>
                <w:lang w:val="pt-PT" w:eastAsia="ar-SA"/>
              </w:rPr>
              <w:t>PROPOSTO</w:t>
            </w:r>
          </w:p>
        </w:tc>
      </w:tr>
      <w:tr w:rsidR="005367B1" w:rsidRPr="00DF09F4" w:rsidTr="00961110">
        <w:trPr>
          <w:trHeight w:val="340"/>
        </w:trPr>
        <w:tc>
          <w:tcPr>
            <w:tcW w:w="5954" w:type="dxa"/>
            <w:tcBorders>
              <w:top w:val="single" w:sz="4" w:space="0" w:color="000000"/>
              <w:left w:val="single" w:sz="4" w:space="0" w:color="000000"/>
              <w:bottom w:val="single" w:sz="4" w:space="0" w:color="000000"/>
            </w:tcBorders>
          </w:tcPr>
          <w:p w:rsidR="005367B1" w:rsidRPr="00DF09F4" w:rsidRDefault="005367B1" w:rsidP="00961110">
            <w:pPr>
              <w:tabs>
                <w:tab w:val="left" w:pos="-75"/>
                <w:tab w:val="num" w:pos="67"/>
              </w:tabs>
              <w:suppressAutoHyphens/>
              <w:snapToGrid w:val="0"/>
              <w:jc w:val="both"/>
              <w:rPr>
                <w:rFonts w:ascii="Arial" w:eastAsia="Arial Unicode MS" w:hAnsi="Arial" w:cs="Arial"/>
                <w:b/>
                <w:bCs/>
                <w:kern w:val="32"/>
                <w:lang w:val="pt-PT" w:eastAsia="ar-SA"/>
              </w:rPr>
            </w:pPr>
            <w:r w:rsidRPr="00DF09F4">
              <w:rPr>
                <w:rFonts w:ascii="Arial" w:eastAsia="Arial Unicode MS" w:hAnsi="Arial" w:cs="Arial"/>
                <w:b/>
                <w:bCs/>
                <w:kern w:val="32"/>
                <w:lang w:val="pt-PT" w:eastAsia="ar-SA"/>
              </w:rPr>
              <w:t>A fabricante não se responsabiliza pela proposta técnica da licitante</w:t>
            </w:r>
          </w:p>
        </w:tc>
        <w:tc>
          <w:tcPr>
            <w:tcW w:w="1161" w:type="dxa"/>
            <w:tcBorders>
              <w:top w:val="single" w:sz="4" w:space="0" w:color="000000"/>
              <w:left w:val="single" w:sz="4" w:space="0" w:color="000000"/>
              <w:bottom w:val="single" w:sz="4" w:space="0" w:color="000000"/>
            </w:tcBorders>
            <w:vAlign w:val="center"/>
          </w:tcPr>
          <w:p w:rsidR="005367B1" w:rsidRPr="00DF09F4" w:rsidRDefault="005367B1" w:rsidP="00961110">
            <w:pPr>
              <w:suppressAutoHyphens/>
              <w:snapToGrid w:val="0"/>
              <w:jc w:val="center"/>
              <w:rPr>
                <w:rFonts w:ascii="Arial" w:eastAsia="Arial Unicode MS" w:hAnsi="Arial" w:cs="Arial"/>
                <w:bCs/>
                <w:lang w:val="pt-PT" w:eastAsia="ar-SA"/>
              </w:rPr>
            </w:pPr>
            <w:r w:rsidRPr="00DF09F4">
              <w:rPr>
                <w:rFonts w:ascii="Arial" w:eastAsia="Arial Unicode MS" w:hAnsi="Arial" w:cs="Arial"/>
                <w:bCs/>
                <w:lang w:val="pt-PT" w:eastAsia="ar-SA"/>
              </w:rPr>
              <w:t>0</w:t>
            </w:r>
          </w:p>
        </w:tc>
        <w:tc>
          <w:tcPr>
            <w:tcW w:w="1957" w:type="dxa"/>
            <w:tcBorders>
              <w:top w:val="single" w:sz="4" w:space="0" w:color="000000"/>
              <w:left w:val="single" w:sz="4" w:space="0" w:color="000000"/>
              <w:bottom w:val="single" w:sz="4" w:space="0" w:color="000000"/>
              <w:right w:val="single" w:sz="4" w:space="0" w:color="000000"/>
            </w:tcBorders>
          </w:tcPr>
          <w:p w:rsidR="005367B1" w:rsidRPr="00DF09F4" w:rsidRDefault="005367B1" w:rsidP="001423EA">
            <w:pPr>
              <w:suppressAutoHyphens/>
              <w:snapToGrid w:val="0"/>
              <w:jc w:val="both"/>
              <w:rPr>
                <w:rFonts w:ascii="Arial" w:eastAsia="Arial Unicode MS" w:hAnsi="Arial" w:cs="Arial"/>
                <w:b/>
                <w:bCs/>
                <w:lang w:val="pt-PT" w:eastAsia="ar-SA"/>
              </w:rPr>
            </w:pPr>
          </w:p>
        </w:tc>
      </w:tr>
      <w:tr w:rsidR="005367B1" w:rsidRPr="00DF09F4" w:rsidTr="00961110">
        <w:trPr>
          <w:trHeight w:val="351"/>
        </w:trPr>
        <w:tc>
          <w:tcPr>
            <w:tcW w:w="5954" w:type="dxa"/>
            <w:tcBorders>
              <w:top w:val="single" w:sz="4" w:space="0" w:color="000000"/>
              <w:left w:val="single" w:sz="4" w:space="0" w:color="000000"/>
              <w:bottom w:val="single" w:sz="4" w:space="0" w:color="000000"/>
            </w:tcBorders>
          </w:tcPr>
          <w:p w:rsidR="005367B1" w:rsidRPr="00DF09F4" w:rsidRDefault="005367B1" w:rsidP="00961110">
            <w:pPr>
              <w:tabs>
                <w:tab w:val="left" w:pos="0"/>
                <w:tab w:val="num" w:pos="432"/>
              </w:tabs>
              <w:suppressAutoHyphens/>
              <w:snapToGrid w:val="0"/>
              <w:jc w:val="both"/>
              <w:rPr>
                <w:rFonts w:ascii="Arial" w:eastAsia="Arial Unicode MS" w:hAnsi="Arial" w:cs="Arial"/>
                <w:b/>
                <w:bCs/>
                <w:kern w:val="32"/>
                <w:lang w:val="pt-PT" w:eastAsia="ar-SA"/>
              </w:rPr>
            </w:pPr>
            <w:r w:rsidRPr="00DF09F4">
              <w:rPr>
                <w:rFonts w:ascii="Arial" w:eastAsia="Arial Unicode MS" w:hAnsi="Arial" w:cs="Arial"/>
                <w:b/>
                <w:bCs/>
                <w:kern w:val="32"/>
                <w:lang w:val="pt-PT" w:eastAsia="ar-SA"/>
              </w:rPr>
              <w:t>A fabricante se responsabiliza em parte pela proposta técnica da licitante</w:t>
            </w:r>
          </w:p>
        </w:tc>
        <w:tc>
          <w:tcPr>
            <w:tcW w:w="1161" w:type="dxa"/>
            <w:tcBorders>
              <w:top w:val="single" w:sz="4" w:space="0" w:color="000000"/>
              <w:left w:val="single" w:sz="4" w:space="0" w:color="000000"/>
              <w:bottom w:val="single" w:sz="4" w:space="0" w:color="000000"/>
            </w:tcBorders>
            <w:vAlign w:val="center"/>
          </w:tcPr>
          <w:p w:rsidR="005367B1" w:rsidRPr="00DF09F4" w:rsidRDefault="005367B1" w:rsidP="00961110">
            <w:pPr>
              <w:suppressAutoHyphens/>
              <w:snapToGrid w:val="0"/>
              <w:jc w:val="center"/>
              <w:rPr>
                <w:rFonts w:ascii="Arial" w:eastAsia="Arial Unicode MS" w:hAnsi="Arial" w:cs="Arial"/>
                <w:bCs/>
                <w:lang w:val="pt-PT" w:eastAsia="ar-SA"/>
              </w:rPr>
            </w:pPr>
            <w:r w:rsidRPr="00DF09F4">
              <w:rPr>
                <w:rFonts w:ascii="Arial" w:eastAsia="Arial Unicode MS" w:hAnsi="Arial" w:cs="Arial"/>
                <w:bCs/>
                <w:lang w:val="pt-PT" w:eastAsia="ar-SA"/>
              </w:rPr>
              <w:t>100</w:t>
            </w:r>
          </w:p>
        </w:tc>
        <w:tc>
          <w:tcPr>
            <w:tcW w:w="1957" w:type="dxa"/>
            <w:tcBorders>
              <w:top w:val="single" w:sz="4" w:space="0" w:color="000000"/>
              <w:left w:val="single" w:sz="4" w:space="0" w:color="000000"/>
              <w:bottom w:val="single" w:sz="4" w:space="0" w:color="000000"/>
              <w:right w:val="single" w:sz="4" w:space="0" w:color="000000"/>
            </w:tcBorders>
          </w:tcPr>
          <w:p w:rsidR="005367B1" w:rsidRPr="00DF09F4" w:rsidRDefault="005367B1" w:rsidP="001423EA">
            <w:pPr>
              <w:suppressAutoHyphens/>
              <w:snapToGrid w:val="0"/>
              <w:jc w:val="both"/>
              <w:rPr>
                <w:rFonts w:ascii="Arial" w:eastAsia="Arial Unicode MS" w:hAnsi="Arial" w:cs="Arial"/>
                <w:b/>
                <w:bCs/>
                <w:lang w:val="pt-PT" w:eastAsia="ar-SA"/>
              </w:rPr>
            </w:pPr>
          </w:p>
        </w:tc>
      </w:tr>
      <w:tr w:rsidR="005367B1" w:rsidRPr="00DF09F4" w:rsidTr="00961110">
        <w:trPr>
          <w:trHeight w:val="474"/>
        </w:trPr>
        <w:tc>
          <w:tcPr>
            <w:tcW w:w="5954" w:type="dxa"/>
            <w:tcBorders>
              <w:top w:val="single" w:sz="4" w:space="0" w:color="000000"/>
              <w:left w:val="single" w:sz="4" w:space="0" w:color="000000"/>
              <w:bottom w:val="single" w:sz="4" w:space="0" w:color="000000"/>
            </w:tcBorders>
          </w:tcPr>
          <w:p w:rsidR="005367B1" w:rsidRPr="00DF09F4" w:rsidRDefault="005367B1" w:rsidP="00961110">
            <w:pPr>
              <w:tabs>
                <w:tab w:val="left" w:pos="0"/>
                <w:tab w:val="num" w:pos="432"/>
              </w:tabs>
              <w:suppressAutoHyphens/>
              <w:snapToGrid w:val="0"/>
              <w:jc w:val="both"/>
              <w:rPr>
                <w:rFonts w:ascii="Arial" w:eastAsia="Arial Unicode MS" w:hAnsi="Arial" w:cs="Arial"/>
                <w:b/>
                <w:bCs/>
                <w:kern w:val="32"/>
                <w:lang w:val="pt-PT" w:eastAsia="ar-SA"/>
              </w:rPr>
            </w:pPr>
            <w:r w:rsidRPr="00DF09F4">
              <w:rPr>
                <w:rFonts w:ascii="Arial" w:eastAsia="Arial Unicode MS" w:hAnsi="Arial" w:cs="Arial"/>
                <w:b/>
                <w:bCs/>
                <w:kern w:val="32"/>
                <w:lang w:val="pt-PT" w:eastAsia="ar-SA"/>
              </w:rPr>
              <w:t xml:space="preserve">A fabricante se responsabiliza totalmente pela proposta técnica da licitante, sendo solidária e co-responsável pela mesma </w:t>
            </w:r>
          </w:p>
        </w:tc>
        <w:tc>
          <w:tcPr>
            <w:tcW w:w="1161" w:type="dxa"/>
            <w:tcBorders>
              <w:top w:val="single" w:sz="4" w:space="0" w:color="000000"/>
              <w:left w:val="single" w:sz="4" w:space="0" w:color="000000"/>
              <w:bottom w:val="single" w:sz="4" w:space="0" w:color="000000"/>
            </w:tcBorders>
            <w:vAlign w:val="center"/>
          </w:tcPr>
          <w:p w:rsidR="005367B1" w:rsidRPr="00DF09F4" w:rsidRDefault="005367B1" w:rsidP="00961110">
            <w:pPr>
              <w:suppressAutoHyphens/>
              <w:snapToGrid w:val="0"/>
              <w:jc w:val="center"/>
              <w:rPr>
                <w:rFonts w:ascii="Arial" w:eastAsia="Arial Unicode MS" w:hAnsi="Arial" w:cs="Arial"/>
                <w:bCs/>
                <w:lang w:val="pt-PT" w:eastAsia="ar-SA"/>
              </w:rPr>
            </w:pPr>
            <w:r w:rsidRPr="00DF09F4">
              <w:rPr>
                <w:rFonts w:ascii="Arial" w:eastAsia="Arial Unicode MS" w:hAnsi="Arial" w:cs="Arial"/>
                <w:bCs/>
                <w:lang w:val="pt-PT" w:eastAsia="ar-SA"/>
              </w:rPr>
              <w:t>200</w:t>
            </w:r>
          </w:p>
        </w:tc>
        <w:tc>
          <w:tcPr>
            <w:tcW w:w="1957" w:type="dxa"/>
            <w:tcBorders>
              <w:top w:val="single" w:sz="4" w:space="0" w:color="000000"/>
              <w:left w:val="single" w:sz="4" w:space="0" w:color="000000"/>
              <w:bottom w:val="single" w:sz="4" w:space="0" w:color="000000"/>
              <w:right w:val="single" w:sz="4" w:space="0" w:color="000000"/>
            </w:tcBorders>
          </w:tcPr>
          <w:p w:rsidR="005367B1" w:rsidRPr="00DF09F4" w:rsidRDefault="005367B1" w:rsidP="001423EA">
            <w:pPr>
              <w:suppressAutoHyphens/>
              <w:snapToGrid w:val="0"/>
              <w:jc w:val="both"/>
              <w:rPr>
                <w:rFonts w:ascii="Arial" w:eastAsia="Arial Unicode MS" w:hAnsi="Arial" w:cs="Arial"/>
                <w:b/>
                <w:bCs/>
                <w:lang w:val="pt-PT" w:eastAsia="ar-SA"/>
              </w:rPr>
            </w:pPr>
          </w:p>
        </w:tc>
      </w:tr>
      <w:tr w:rsidR="005367B1" w:rsidRPr="00DF09F4" w:rsidTr="00D54E80">
        <w:trPr>
          <w:trHeight w:val="180"/>
        </w:trPr>
        <w:tc>
          <w:tcPr>
            <w:tcW w:w="7115" w:type="dxa"/>
            <w:gridSpan w:val="2"/>
            <w:tcBorders>
              <w:top w:val="single" w:sz="4" w:space="0" w:color="000000"/>
              <w:left w:val="single" w:sz="4" w:space="0" w:color="000000"/>
              <w:bottom w:val="single" w:sz="4" w:space="0" w:color="000000"/>
            </w:tcBorders>
          </w:tcPr>
          <w:p w:rsidR="005367B1" w:rsidRPr="00DF09F4" w:rsidRDefault="005367B1" w:rsidP="001423EA">
            <w:pPr>
              <w:suppressAutoHyphens/>
              <w:snapToGrid w:val="0"/>
              <w:jc w:val="both"/>
              <w:rPr>
                <w:rFonts w:ascii="Arial" w:eastAsia="Arial Unicode MS" w:hAnsi="Arial" w:cs="Arial"/>
                <w:bCs/>
                <w:lang w:val="pt-PT" w:eastAsia="ar-SA"/>
              </w:rPr>
            </w:pPr>
            <w:r w:rsidRPr="00DF09F4">
              <w:rPr>
                <w:rFonts w:ascii="Arial" w:eastAsia="Arial Unicode MS" w:hAnsi="Arial" w:cs="Arial"/>
                <w:bCs/>
                <w:lang w:val="pt-PT" w:eastAsia="ar-SA"/>
              </w:rPr>
              <w:t>Pontuação máxima peso (200)</w:t>
            </w:r>
          </w:p>
        </w:tc>
        <w:tc>
          <w:tcPr>
            <w:tcW w:w="1957" w:type="dxa"/>
            <w:tcBorders>
              <w:top w:val="single" w:sz="4" w:space="0" w:color="000000"/>
              <w:left w:val="single" w:sz="4" w:space="0" w:color="000000"/>
              <w:bottom w:val="single" w:sz="4" w:space="0" w:color="000000"/>
              <w:right w:val="single" w:sz="4" w:space="0" w:color="000000"/>
            </w:tcBorders>
          </w:tcPr>
          <w:p w:rsidR="005367B1" w:rsidRPr="00DF09F4" w:rsidRDefault="005367B1" w:rsidP="001423EA">
            <w:pPr>
              <w:suppressAutoHyphens/>
              <w:snapToGrid w:val="0"/>
              <w:jc w:val="both"/>
              <w:rPr>
                <w:rFonts w:ascii="Arial" w:eastAsia="Arial Unicode MS" w:hAnsi="Arial" w:cs="Arial"/>
                <w:b/>
                <w:bCs/>
                <w:lang w:val="pt-PT" w:eastAsia="ar-SA"/>
              </w:rPr>
            </w:pPr>
          </w:p>
        </w:tc>
      </w:tr>
    </w:tbl>
    <w:p w:rsidR="005367B1" w:rsidRPr="00DF09F4" w:rsidRDefault="005367B1" w:rsidP="001423EA">
      <w:pPr>
        <w:suppressAutoHyphens/>
        <w:jc w:val="both"/>
        <w:rPr>
          <w:rFonts w:ascii="Arial" w:eastAsia="Arial Unicode MS" w:hAnsi="Arial" w:cs="Arial"/>
          <w:lang w:eastAsia="ar-SA"/>
        </w:rPr>
      </w:pPr>
    </w:p>
    <w:p w:rsidR="005367B1" w:rsidRPr="00DF09F4" w:rsidRDefault="005367B1" w:rsidP="001423EA">
      <w:pPr>
        <w:suppressAutoHyphens/>
        <w:jc w:val="both"/>
        <w:rPr>
          <w:rFonts w:ascii="Arial" w:eastAsia="Arial Unicode MS" w:hAnsi="Arial" w:cs="Arial"/>
          <w:lang w:eastAsia="ar-SA"/>
        </w:rPr>
      </w:pPr>
    </w:p>
    <w:tbl>
      <w:tblPr>
        <w:tblW w:w="9072" w:type="dxa"/>
        <w:tblInd w:w="70" w:type="dxa"/>
        <w:tblLayout w:type="fixed"/>
        <w:tblCellMar>
          <w:left w:w="70" w:type="dxa"/>
          <w:right w:w="70" w:type="dxa"/>
        </w:tblCellMar>
        <w:tblLook w:val="0000"/>
      </w:tblPr>
      <w:tblGrid>
        <w:gridCol w:w="3402"/>
        <w:gridCol w:w="1418"/>
        <w:gridCol w:w="1276"/>
        <w:gridCol w:w="1134"/>
        <w:gridCol w:w="1842"/>
      </w:tblGrid>
      <w:tr w:rsidR="005367B1" w:rsidRPr="00DF09F4" w:rsidTr="00961110">
        <w:trPr>
          <w:trHeight w:val="137"/>
        </w:trPr>
        <w:tc>
          <w:tcPr>
            <w:tcW w:w="9072" w:type="dxa"/>
            <w:gridSpan w:val="5"/>
            <w:tcBorders>
              <w:top w:val="single" w:sz="4" w:space="0" w:color="000000"/>
              <w:left w:val="single" w:sz="4" w:space="0" w:color="000000"/>
              <w:bottom w:val="single" w:sz="4" w:space="0" w:color="000000"/>
              <w:right w:val="single" w:sz="4" w:space="0" w:color="000000"/>
            </w:tcBorders>
          </w:tcPr>
          <w:p w:rsidR="005367B1" w:rsidRPr="00DF09F4" w:rsidRDefault="005367B1" w:rsidP="001423EA">
            <w:pPr>
              <w:suppressAutoHyphens/>
              <w:jc w:val="both"/>
              <w:rPr>
                <w:rFonts w:ascii="Arial" w:eastAsia="Arial Unicode MS" w:hAnsi="Arial" w:cs="Arial"/>
                <w:lang w:eastAsia="ar-SA"/>
              </w:rPr>
            </w:pPr>
            <w:r w:rsidRPr="00DF09F4">
              <w:rPr>
                <w:rFonts w:ascii="Arial" w:eastAsia="Arial Unicode MS" w:hAnsi="Arial" w:cs="Arial"/>
                <w:bCs/>
                <w:lang w:val="pt-PT" w:eastAsia="ar-SA"/>
              </w:rPr>
              <w:t xml:space="preserve">Tabela – (E) - </w:t>
            </w:r>
            <w:r w:rsidRPr="00DF09F4">
              <w:rPr>
                <w:rFonts w:ascii="Arial" w:eastAsia="Arial Unicode MS" w:hAnsi="Arial" w:cs="Arial"/>
                <w:lang w:eastAsia="ar-SA"/>
              </w:rPr>
              <w:t>VELOCIDA</w:t>
            </w:r>
            <w:r w:rsidR="00961110" w:rsidRPr="00DF09F4">
              <w:rPr>
                <w:rFonts w:ascii="Arial" w:eastAsia="Arial Unicode MS" w:hAnsi="Arial" w:cs="Arial"/>
                <w:lang w:eastAsia="ar-SA"/>
              </w:rPr>
              <w:t>DE DE SUPORTE TÉCNICO E SOLUÇÃO</w:t>
            </w:r>
          </w:p>
        </w:tc>
      </w:tr>
      <w:tr w:rsidR="005367B1" w:rsidRPr="00DF09F4" w:rsidTr="00D54E80">
        <w:trPr>
          <w:trHeight w:val="274"/>
        </w:trPr>
        <w:tc>
          <w:tcPr>
            <w:tcW w:w="3402" w:type="dxa"/>
            <w:tcBorders>
              <w:top w:val="single" w:sz="4" w:space="0" w:color="000000"/>
              <w:left w:val="single" w:sz="4" w:space="0" w:color="000000"/>
              <w:bottom w:val="single" w:sz="4" w:space="0" w:color="000000"/>
            </w:tcBorders>
          </w:tcPr>
          <w:p w:rsidR="005367B1" w:rsidRPr="00DF09F4" w:rsidRDefault="005367B1" w:rsidP="001423EA">
            <w:pPr>
              <w:suppressAutoHyphens/>
              <w:snapToGrid w:val="0"/>
              <w:jc w:val="both"/>
              <w:rPr>
                <w:rFonts w:ascii="Arial" w:eastAsia="Arial Unicode MS" w:hAnsi="Arial" w:cs="Arial"/>
                <w:b/>
                <w:bCs/>
                <w:lang w:eastAsia="ar-SA"/>
              </w:rPr>
            </w:pPr>
            <w:r w:rsidRPr="00DF09F4">
              <w:rPr>
                <w:rFonts w:ascii="Arial" w:eastAsia="Arial Unicode MS" w:hAnsi="Arial" w:cs="Arial"/>
                <w:b/>
                <w:bCs/>
                <w:lang w:eastAsia="ar-SA"/>
              </w:rPr>
              <w:t xml:space="preserve">Quanto a velocidade de suporte técnico e solução </w:t>
            </w:r>
          </w:p>
        </w:tc>
        <w:tc>
          <w:tcPr>
            <w:tcW w:w="1418" w:type="dxa"/>
            <w:tcBorders>
              <w:top w:val="single" w:sz="4" w:space="0" w:color="000000"/>
              <w:left w:val="single" w:sz="4" w:space="0" w:color="000000"/>
              <w:bottom w:val="single" w:sz="4" w:space="0" w:color="000000"/>
            </w:tcBorders>
          </w:tcPr>
          <w:p w:rsidR="005367B1" w:rsidRPr="00DF09F4" w:rsidRDefault="005367B1" w:rsidP="00961110">
            <w:pPr>
              <w:suppressAutoHyphens/>
              <w:snapToGrid w:val="0"/>
              <w:ind w:right="-70"/>
              <w:jc w:val="both"/>
              <w:rPr>
                <w:rFonts w:ascii="Arial" w:eastAsia="Arial Unicode MS" w:hAnsi="Arial" w:cs="Arial"/>
                <w:b/>
                <w:bCs/>
                <w:lang w:eastAsia="ar-SA"/>
              </w:rPr>
            </w:pPr>
            <w:r w:rsidRPr="00DF09F4">
              <w:rPr>
                <w:rFonts w:ascii="Arial" w:eastAsia="Arial Unicode MS" w:hAnsi="Arial" w:cs="Arial"/>
                <w:b/>
                <w:bCs/>
                <w:lang w:eastAsia="ar-SA"/>
              </w:rPr>
              <w:t>Atende total</w:t>
            </w:r>
          </w:p>
        </w:tc>
        <w:tc>
          <w:tcPr>
            <w:tcW w:w="1276" w:type="dxa"/>
            <w:tcBorders>
              <w:top w:val="single" w:sz="4" w:space="0" w:color="000000"/>
              <w:left w:val="single" w:sz="4" w:space="0" w:color="000000"/>
              <w:bottom w:val="single" w:sz="4" w:space="0" w:color="000000"/>
            </w:tcBorders>
          </w:tcPr>
          <w:p w:rsidR="005367B1" w:rsidRPr="00DF09F4" w:rsidRDefault="005367B1" w:rsidP="001423EA">
            <w:pPr>
              <w:suppressAutoHyphens/>
              <w:snapToGrid w:val="0"/>
              <w:jc w:val="both"/>
              <w:rPr>
                <w:rFonts w:ascii="Arial" w:eastAsia="Arial Unicode MS" w:hAnsi="Arial" w:cs="Arial"/>
                <w:b/>
                <w:bCs/>
                <w:lang w:val="pt-PT" w:eastAsia="ar-SA"/>
              </w:rPr>
            </w:pPr>
            <w:r w:rsidRPr="00DF09F4">
              <w:rPr>
                <w:rFonts w:ascii="Arial" w:eastAsia="Arial Unicode MS" w:hAnsi="Arial" w:cs="Arial"/>
                <w:b/>
                <w:bCs/>
                <w:lang w:val="pt-PT" w:eastAsia="ar-SA"/>
              </w:rPr>
              <w:t>Atende parcial</w:t>
            </w:r>
          </w:p>
        </w:tc>
        <w:tc>
          <w:tcPr>
            <w:tcW w:w="1134" w:type="dxa"/>
            <w:tcBorders>
              <w:top w:val="single" w:sz="4" w:space="0" w:color="000000"/>
              <w:left w:val="single" w:sz="4" w:space="0" w:color="000000"/>
              <w:bottom w:val="single" w:sz="4" w:space="0" w:color="000000"/>
              <w:right w:val="single" w:sz="4" w:space="0" w:color="000000"/>
            </w:tcBorders>
          </w:tcPr>
          <w:p w:rsidR="005367B1" w:rsidRPr="00DF09F4" w:rsidRDefault="005367B1" w:rsidP="001423EA">
            <w:pPr>
              <w:suppressAutoHyphens/>
              <w:snapToGrid w:val="0"/>
              <w:jc w:val="both"/>
              <w:rPr>
                <w:rFonts w:ascii="Arial" w:eastAsia="Arial Unicode MS" w:hAnsi="Arial" w:cs="Arial"/>
                <w:b/>
                <w:bCs/>
                <w:lang w:val="pt-PT" w:eastAsia="ar-SA"/>
              </w:rPr>
            </w:pPr>
            <w:r w:rsidRPr="00DF09F4">
              <w:rPr>
                <w:rFonts w:ascii="Arial" w:eastAsia="Arial Unicode MS" w:hAnsi="Arial" w:cs="Arial"/>
                <w:b/>
                <w:bCs/>
                <w:lang w:val="pt-PT" w:eastAsia="ar-SA"/>
              </w:rPr>
              <w:t>Não atende</w:t>
            </w:r>
          </w:p>
        </w:tc>
        <w:tc>
          <w:tcPr>
            <w:tcW w:w="1842" w:type="dxa"/>
            <w:tcBorders>
              <w:top w:val="single" w:sz="4" w:space="0" w:color="000000"/>
              <w:left w:val="single" w:sz="4" w:space="0" w:color="000000"/>
              <w:bottom w:val="single" w:sz="4" w:space="0" w:color="000000"/>
              <w:right w:val="single" w:sz="4" w:space="0" w:color="000000"/>
            </w:tcBorders>
          </w:tcPr>
          <w:p w:rsidR="005367B1" w:rsidRPr="00DF09F4" w:rsidRDefault="005367B1" w:rsidP="001423EA">
            <w:pPr>
              <w:suppressAutoHyphens/>
              <w:snapToGrid w:val="0"/>
              <w:jc w:val="both"/>
              <w:rPr>
                <w:rFonts w:ascii="Arial" w:eastAsia="Arial Unicode MS" w:hAnsi="Arial" w:cs="Arial"/>
                <w:b/>
                <w:bCs/>
                <w:lang w:val="pt-PT" w:eastAsia="ar-SA"/>
              </w:rPr>
            </w:pPr>
            <w:r w:rsidRPr="00DF09F4">
              <w:rPr>
                <w:rFonts w:ascii="Arial" w:eastAsia="Arial Unicode MS" w:hAnsi="Arial" w:cs="Arial"/>
                <w:b/>
                <w:bCs/>
                <w:lang w:val="pt-PT" w:eastAsia="ar-SA"/>
              </w:rPr>
              <w:t>Marque o proposto</w:t>
            </w:r>
          </w:p>
        </w:tc>
      </w:tr>
      <w:tr w:rsidR="005367B1" w:rsidRPr="00DF09F4" w:rsidTr="00961110">
        <w:tc>
          <w:tcPr>
            <w:tcW w:w="3402" w:type="dxa"/>
            <w:tcBorders>
              <w:top w:val="single" w:sz="4" w:space="0" w:color="000000"/>
              <w:left w:val="single" w:sz="4" w:space="0" w:color="000000"/>
              <w:bottom w:val="single" w:sz="4" w:space="0" w:color="000000"/>
            </w:tcBorders>
          </w:tcPr>
          <w:p w:rsidR="005367B1" w:rsidRPr="00DF09F4" w:rsidRDefault="005367B1" w:rsidP="001423EA">
            <w:pPr>
              <w:suppressAutoHyphens/>
              <w:snapToGrid w:val="0"/>
              <w:jc w:val="both"/>
              <w:rPr>
                <w:rFonts w:ascii="Arial" w:eastAsia="Arial Unicode MS" w:hAnsi="Arial" w:cs="Arial"/>
                <w:lang w:eastAsia="ar-SA"/>
              </w:rPr>
            </w:pPr>
            <w:r w:rsidRPr="00DF09F4">
              <w:rPr>
                <w:rFonts w:ascii="Arial" w:eastAsia="Arial Unicode MS" w:hAnsi="Arial" w:cs="Arial"/>
                <w:lang w:eastAsia="ar-SA"/>
              </w:rPr>
              <w:t>Prioridade Nível ZERO: A contratada deverá enviar seus profissionais à sede da Contratante sempre que solicitado, por expiração de prazos no atendimento de alguma alteração / manutenção/ atualização/ solução de problema, ou em comum acordo, no prazo máximo de 48 (quarenta e oito) horas. Todas as despesas deverão ser custeadas pela contratada, e em hipótese alguma poderá ser cobrada da contratante qualquer outro valor pela realização dos serviços, seja hora-técnico, deslocamento, kilometragem rodada ou outra rubrica qualquer.</w:t>
            </w:r>
          </w:p>
        </w:tc>
        <w:tc>
          <w:tcPr>
            <w:tcW w:w="1418" w:type="dxa"/>
            <w:tcBorders>
              <w:top w:val="single" w:sz="4" w:space="0" w:color="000000"/>
              <w:left w:val="single" w:sz="4" w:space="0" w:color="000000"/>
              <w:bottom w:val="single" w:sz="4" w:space="0" w:color="000000"/>
            </w:tcBorders>
            <w:vAlign w:val="center"/>
          </w:tcPr>
          <w:p w:rsidR="005367B1" w:rsidRPr="00DF09F4" w:rsidRDefault="005367B1" w:rsidP="008570E1">
            <w:pPr>
              <w:suppressAutoHyphens/>
              <w:snapToGrid w:val="0"/>
              <w:jc w:val="center"/>
              <w:rPr>
                <w:rFonts w:ascii="Arial" w:eastAsia="Arial Unicode MS" w:hAnsi="Arial" w:cs="Arial"/>
                <w:lang w:eastAsia="ar-SA"/>
              </w:rPr>
            </w:pPr>
            <w:r w:rsidRPr="00DF09F4">
              <w:rPr>
                <w:rFonts w:ascii="Arial" w:eastAsia="Arial Unicode MS" w:hAnsi="Arial" w:cs="Arial"/>
                <w:lang w:eastAsia="ar-SA"/>
              </w:rPr>
              <w:t xml:space="preserve">A = </w:t>
            </w:r>
            <w:r w:rsidR="008570E1" w:rsidRPr="00DF09F4">
              <w:rPr>
                <w:rFonts w:ascii="Arial" w:eastAsia="Arial Unicode MS" w:hAnsi="Arial" w:cs="Arial"/>
                <w:lang w:eastAsia="ar-SA"/>
              </w:rPr>
              <w:t>150</w:t>
            </w:r>
          </w:p>
        </w:tc>
        <w:tc>
          <w:tcPr>
            <w:tcW w:w="1276" w:type="dxa"/>
            <w:tcBorders>
              <w:top w:val="single" w:sz="4" w:space="0" w:color="000000"/>
              <w:left w:val="single" w:sz="4" w:space="0" w:color="000000"/>
              <w:bottom w:val="single" w:sz="4" w:space="0" w:color="000000"/>
            </w:tcBorders>
            <w:vAlign w:val="center"/>
          </w:tcPr>
          <w:p w:rsidR="005367B1" w:rsidRPr="00DF09F4" w:rsidRDefault="005367B1" w:rsidP="008570E1">
            <w:pPr>
              <w:suppressAutoHyphens/>
              <w:snapToGrid w:val="0"/>
              <w:jc w:val="center"/>
              <w:rPr>
                <w:rFonts w:ascii="Arial" w:eastAsia="Arial Unicode MS" w:hAnsi="Arial" w:cs="Arial"/>
                <w:bCs/>
                <w:lang w:val="pt-PT" w:eastAsia="ar-SA"/>
              </w:rPr>
            </w:pPr>
            <w:r w:rsidRPr="00DF09F4">
              <w:rPr>
                <w:rFonts w:ascii="Arial" w:eastAsia="Arial Unicode MS" w:hAnsi="Arial" w:cs="Arial"/>
                <w:bCs/>
                <w:lang w:val="pt-PT" w:eastAsia="ar-SA"/>
              </w:rPr>
              <w:t xml:space="preserve">B = </w:t>
            </w:r>
            <w:r w:rsidR="008570E1" w:rsidRPr="00DF09F4">
              <w:rPr>
                <w:rFonts w:ascii="Arial" w:eastAsia="Arial Unicode MS" w:hAnsi="Arial" w:cs="Arial"/>
                <w:bCs/>
                <w:lang w:val="pt-PT" w:eastAsia="ar-SA"/>
              </w:rPr>
              <w:t>75</w:t>
            </w:r>
          </w:p>
        </w:tc>
        <w:tc>
          <w:tcPr>
            <w:tcW w:w="1134" w:type="dxa"/>
            <w:tcBorders>
              <w:top w:val="single" w:sz="4" w:space="0" w:color="000000"/>
              <w:left w:val="single" w:sz="4" w:space="0" w:color="000000"/>
              <w:bottom w:val="single" w:sz="4" w:space="0" w:color="000000"/>
              <w:right w:val="single" w:sz="4" w:space="0" w:color="000000"/>
            </w:tcBorders>
            <w:vAlign w:val="center"/>
          </w:tcPr>
          <w:p w:rsidR="005367B1" w:rsidRPr="00DF09F4" w:rsidRDefault="005367B1" w:rsidP="00961110">
            <w:pPr>
              <w:suppressAutoHyphens/>
              <w:snapToGrid w:val="0"/>
              <w:jc w:val="center"/>
              <w:rPr>
                <w:rFonts w:ascii="Arial" w:eastAsia="Arial Unicode MS" w:hAnsi="Arial" w:cs="Arial"/>
                <w:bCs/>
                <w:lang w:val="pt-PT" w:eastAsia="ar-SA"/>
              </w:rPr>
            </w:pPr>
            <w:r w:rsidRPr="00DF09F4">
              <w:rPr>
                <w:rFonts w:ascii="Arial" w:eastAsia="Arial Unicode MS" w:hAnsi="Arial" w:cs="Arial"/>
                <w:bCs/>
                <w:lang w:val="pt-PT" w:eastAsia="ar-SA"/>
              </w:rPr>
              <w:t>C = 0</w:t>
            </w:r>
          </w:p>
        </w:tc>
        <w:tc>
          <w:tcPr>
            <w:tcW w:w="1842" w:type="dxa"/>
            <w:tcBorders>
              <w:top w:val="single" w:sz="4" w:space="0" w:color="000000"/>
              <w:left w:val="single" w:sz="4" w:space="0" w:color="000000"/>
              <w:bottom w:val="single" w:sz="4" w:space="0" w:color="000000"/>
              <w:right w:val="single" w:sz="4" w:space="0" w:color="000000"/>
            </w:tcBorders>
            <w:vAlign w:val="center"/>
          </w:tcPr>
          <w:p w:rsidR="005367B1" w:rsidRPr="00DF09F4" w:rsidRDefault="005367B1" w:rsidP="00961110">
            <w:pPr>
              <w:suppressAutoHyphens/>
              <w:snapToGrid w:val="0"/>
              <w:jc w:val="center"/>
              <w:rPr>
                <w:rFonts w:ascii="Arial" w:eastAsia="Arial Unicode MS" w:hAnsi="Arial" w:cs="Arial"/>
                <w:b/>
                <w:bCs/>
                <w:lang w:val="pt-PT" w:eastAsia="ar-SA"/>
              </w:rPr>
            </w:pPr>
          </w:p>
          <w:p w:rsidR="005367B1" w:rsidRPr="00DF09F4" w:rsidRDefault="005367B1" w:rsidP="00961110">
            <w:pPr>
              <w:suppressAutoHyphens/>
              <w:snapToGrid w:val="0"/>
              <w:jc w:val="center"/>
              <w:rPr>
                <w:rFonts w:ascii="Arial" w:eastAsia="Arial Unicode MS" w:hAnsi="Arial" w:cs="Arial"/>
                <w:b/>
                <w:bCs/>
                <w:lang w:val="pt-PT" w:eastAsia="ar-SA"/>
              </w:rPr>
            </w:pPr>
            <w:r w:rsidRPr="00DF09F4">
              <w:rPr>
                <w:rFonts w:ascii="Arial" w:eastAsia="Arial Unicode MS" w:hAnsi="Arial" w:cs="Arial"/>
                <w:b/>
                <w:bCs/>
                <w:lang w:val="pt-PT" w:eastAsia="ar-SA"/>
              </w:rPr>
              <w:t>A (      )</w:t>
            </w:r>
            <w:r w:rsidRPr="00DF09F4">
              <w:rPr>
                <w:rFonts w:ascii="Arial" w:eastAsia="Arial Unicode MS" w:hAnsi="Arial" w:cs="Arial"/>
                <w:b/>
                <w:bCs/>
                <w:lang w:val="pt-PT" w:eastAsia="ar-SA"/>
              </w:rPr>
              <w:br/>
            </w:r>
          </w:p>
          <w:p w:rsidR="005367B1" w:rsidRPr="00DF09F4" w:rsidRDefault="005367B1" w:rsidP="00961110">
            <w:pPr>
              <w:suppressAutoHyphens/>
              <w:snapToGrid w:val="0"/>
              <w:jc w:val="center"/>
              <w:rPr>
                <w:rFonts w:ascii="Arial" w:eastAsia="Arial Unicode MS" w:hAnsi="Arial" w:cs="Arial"/>
                <w:b/>
                <w:bCs/>
                <w:lang w:val="pt-PT" w:eastAsia="ar-SA"/>
              </w:rPr>
            </w:pPr>
            <w:r w:rsidRPr="00DF09F4">
              <w:rPr>
                <w:rFonts w:ascii="Arial" w:eastAsia="Arial Unicode MS" w:hAnsi="Arial" w:cs="Arial"/>
                <w:b/>
                <w:bCs/>
                <w:lang w:val="pt-PT" w:eastAsia="ar-SA"/>
              </w:rPr>
              <w:t>B (      )</w:t>
            </w:r>
          </w:p>
          <w:p w:rsidR="005367B1" w:rsidRPr="00DF09F4" w:rsidRDefault="005367B1" w:rsidP="00961110">
            <w:pPr>
              <w:suppressAutoHyphens/>
              <w:snapToGrid w:val="0"/>
              <w:jc w:val="center"/>
              <w:rPr>
                <w:rFonts w:ascii="Arial" w:eastAsia="Arial Unicode MS" w:hAnsi="Arial" w:cs="Arial"/>
                <w:b/>
                <w:bCs/>
                <w:lang w:val="pt-PT" w:eastAsia="ar-SA"/>
              </w:rPr>
            </w:pPr>
          </w:p>
          <w:p w:rsidR="005367B1" w:rsidRPr="00DF09F4" w:rsidRDefault="005367B1" w:rsidP="00961110">
            <w:pPr>
              <w:suppressAutoHyphens/>
              <w:snapToGrid w:val="0"/>
              <w:jc w:val="center"/>
              <w:rPr>
                <w:rFonts w:ascii="Arial" w:eastAsia="Arial Unicode MS" w:hAnsi="Arial" w:cs="Arial"/>
                <w:b/>
                <w:bCs/>
                <w:lang w:val="pt-PT" w:eastAsia="ar-SA"/>
              </w:rPr>
            </w:pPr>
            <w:r w:rsidRPr="00DF09F4">
              <w:rPr>
                <w:rFonts w:ascii="Arial" w:eastAsia="Arial Unicode MS" w:hAnsi="Arial" w:cs="Arial"/>
                <w:b/>
                <w:bCs/>
                <w:lang w:val="pt-PT" w:eastAsia="ar-SA"/>
              </w:rPr>
              <w:t>C (      )</w:t>
            </w:r>
          </w:p>
        </w:tc>
      </w:tr>
      <w:tr w:rsidR="005367B1" w:rsidRPr="00DF09F4" w:rsidTr="00961110">
        <w:trPr>
          <w:trHeight w:val="20"/>
        </w:trPr>
        <w:tc>
          <w:tcPr>
            <w:tcW w:w="3402" w:type="dxa"/>
            <w:tcBorders>
              <w:top w:val="single" w:sz="4" w:space="0" w:color="000000"/>
              <w:left w:val="single" w:sz="4" w:space="0" w:color="000000"/>
              <w:bottom w:val="single" w:sz="4" w:space="0" w:color="000000"/>
            </w:tcBorders>
          </w:tcPr>
          <w:p w:rsidR="005367B1" w:rsidRPr="00DF09F4" w:rsidRDefault="005367B1" w:rsidP="001423EA">
            <w:pPr>
              <w:suppressAutoHyphens/>
              <w:snapToGrid w:val="0"/>
              <w:jc w:val="both"/>
              <w:rPr>
                <w:rFonts w:ascii="Arial" w:eastAsia="Arial Unicode MS" w:hAnsi="Arial" w:cs="Arial"/>
                <w:lang w:eastAsia="ar-SA"/>
              </w:rPr>
            </w:pPr>
            <w:r w:rsidRPr="00DF09F4">
              <w:rPr>
                <w:rFonts w:ascii="Arial" w:eastAsia="Arial Unicode MS" w:hAnsi="Arial" w:cs="Arial"/>
                <w:lang w:eastAsia="ar-SA"/>
              </w:rPr>
              <w:t>Prioridade Nível – 1. Tempo de resposta até 1 Hora:Quando qualquer um dos módulos</w:t>
            </w:r>
            <w:r w:rsidR="00F54BD6" w:rsidRPr="00DF09F4">
              <w:rPr>
                <w:rFonts w:ascii="Arial" w:eastAsia="Arial Unicode MS" w:hAnsi="Arial" w:cs="Arial"/>
                <w:lang w:eastAsia="ar-SA"/>
              </w:rPr>
              <w:t xml:space="preserve"> </w:t>
            </w:r>
            <w:r w:rsidRPr="00DF09F4">
              <w:rPr>
                <w:rFonts w:ascii="Arial" w:eastAsia="Arial Unicode MS" w:hAnsi="Arial" w:cs="Arial"/>
                <w:lang w:eastAsia="ar-SA"/>
              </w:rPr>
              <w:t>esteja completamente inoperante.</w:t>
            </w:r>
          </w:p>
          <w:p w:rsidR="005367B1" w:rsidRPr="00DF09F4" w:rsidRDefault="005367B1" w:rsidP="001423EA">
            <w:pPr>
              <w:suppressAutoHyphens/>
              <w:snapToGrid w:val="0"/>
              <w:jc w:val="both"/>
              <w:rPr>
                <w:rFonts w:ascii="Arial" w:eastAsia="Arial Unicode MS" w:hAnsi="Arial" w:cs="Arial"/>
                <w:lang w:eastAsia="ar-SA"/>
              </w:rPr>
            </w:pPr>
            <w:r w:rsidRPr="00DF09F4">
              <w:rPr>
                <w:rFonts w:ascii="Arial" w:eastAsia="Arial Unicode MS" w:hAnsi="Arial" w:cs="Arial"/>
                <w:lang w:eastAsia="ar-SA"/>
              </w:rPr>
              <w:t>Exemplo: O programa contábil não esteja conseguindo funcionar adequadamente</w:t>
            </w:r>
          </w:p>
        </w:tc>
        <w:tc>
          <w:tcPr>
            <w:tcW w:w="1418" w:type="dxa"/>
            <w:tcBorders>
              <w:top w:val="single" w:sz="4" w:space="0" w:color="000000"/>
              <w:left w:val="single" w:sz="4" w:space="0" w:color="000000"/>
              <w:bottom w:val="single" w:sz="4" w:space="0" w:color="000000"/>
            </w:tcBorders>
            <w:vAlign w:val="center"/>
          </w:tcPr>
          <w:p w:rsidR="005367B1" w:rsidRPr="00DF09F4" w:rsidRDefault="005367B1" w:rsidP="008570E1">
            <w:pPr>
              <w:suppressAutoHyphens/>
              <w:snapToGrid w:val="0"/>
              <w:jc w:val="center"/>
              <w:rPr>
                <w:rFonts w:ascii="Arial" w:eastAsia="Arial Unicode MS" w:hAnsi="Arial" w:cs="Arial"/>
                <w:lang w:eastAsia="ar-SA"/>
              </w:rPr>
            </w:pPr>
            <w:r w:rsidRPr="00DF09F4">
              <w:rPr>
                <w:rFonts w:ascii="Arial" w:eastAsia="Arial Unicode MS" w:hAnsi="Arial" w:cs="Arial"/>
                <w:lang w:eastAsia="ar-SA"/>
              </w:rPr>
              <w:t xml:space="preserve">A = </w:t>
            </w:r>
            <w:r w:rsidR="008570E1" w:rsidRPr="00DF09F4">
              <w:rPr>
                <w:rFonts w:ascii="Arial" w:eastAsia="Arial Unicode MS" w:hAnsi="Arial" w:cs="Arial"/>
                <w:lang w:eastAsia="ar-SA"/>
              </w:rPr>
              <w:t>100</w:t>
            </w:r>
          </w:p>
        </w:tc>
        <w:tc>
          <w:tcPr>
            <w:tcW w:w="1276" w:type="dxa"/>
            <w:tcBorders>
              <w:top w:val="single" w:sz="4" w:space="0" w:color="000000"/>
              <w:left w:val="single" w:sz="4" w:space="0" w:color="000000"/>
              <w:bottom w:val="single" w:sz="4" w:space="0" w:color="000000"/>
            </w:tcBorders>
            <w:vAlign w:val="center"/>
          </w:tcPr>
          <w:p w:rsidR="005367B1" w:rsidRPr="00DF09F4" w:rsidRDefault="005367B1" w:rsidP="008570E1">
            <w:pPr>
              <w:suppressAutoHyphens/>
              <w:snapToGrid w:val="0"/>
              <w:jc w:val="center"/>
              <w:rPr>
                <w:rFonts w:ascii="Arial" w:eastAsia="Arial Unicode MS" w:hAnsi="Arial" w:cs="Arial"/>
                <w:bCs/>
                <w:lang w:val="pt-PT" w:eastAsia="ar-SA"/>
              </w:rPr>
            </w:pPr>
            <w:r w:rsidRPr="00DF09F4">
              <w:rPr>
                <w:rFonts w:ascii="Arial" w:eastAsia="Arial Unicode MS" w:hAnsi="Arial" w:cs="Arial"/>
                <w:bCs/>
                <w:lang w:val="pt-PT" w:eastAsia="ar-SA"/>
              </w:rPr>
              <w:t xml:space="preserve">B = </w:t>
            </w:r>
            <w:r w:rsidR="008570E1" w:rsidRPr="00DF09F4">
              <w:rPr>
                <w:rFonts w:ascii="Arial" w:eastAsia="Arial Unicode MS" w:hAnsi="Arial" w:cs="Arial"/>
                <w:bCs/>
                <w:lang w:val="pt-PT" w:eastAsia="ar-SA"/>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5367B1" w:rsidRPr="00DF09F4" w:rsidRDefault="005367B1" w:rsidP="00961110">
            <w:pPr>
              <w:suppressAutoHyphens/>
              <w:snapToGrid w:val="0"/>
              <w:jc w:val="center"/>
              <w:rPr>
                <w:rFonts w:ascii="Arial" w:eastAsia="Arial Unicode MS" w:hAnsi="Arial" w:cs="Arial"/>
                <w:bCs/>
                <w:lang w:val="pt-PT" w:eastAsia="ar-SA"/>
              </w:rPr>
            </w:pPr>
            <w:r w:rsidRPr="00DF09F4">
              <w:rPr>
                <w:rFonts w:ascii="Arial" w:eastAsia="Arial Unicode MS" w:hAnsi="Arial" w:cs="Arial"/>
                <w:bCs/>
                <w:lang w:val="pt-PT" w:eastAsia="ar-SA"/>
              </w:rPr>
              <w:t>C = 0</w:t>
            </w:r>
          </w:p>
        </w:tc>
        <w:tc>
          <w:tcPr>
            <w:tcW w:w="1842" w:type="dxa"/>
            <w:tcBorders>
              <w:top w:val="single" w:sz="4" w:space="0" w:color="000000"/>
              <w:left w:val="single" w:sz="4" w:space="0" w:color="000000"/>
              <w:bottom w:val="single" w:sz="4" w:space="0" w:color="000000"/>
              <w:right w:val="single" w:sz="4" w:space="0" w:color="000000"/>
            </w:tcBorders>
            <w:vAlign w:val="center"/>
          </w:tcPr>
          <w:p w:rsidR="005367B1" w:rsidRPr="00DF09F4" w:rsidRDefault="005367B1" w:rsidP="00961110">
            <w:pPr>
              <w:suppressAutoHyphens/>
              <w:snapToGrid w:val="0"/>
              <w:jc w:val="center"/>
              <w:rPr>
                <w:rFonts w:ascii="Arial" w:eastAsia="Arial Unicode MS" w:hAnsi="Arial" w:cs="Arial"/>
                <w:b/>
                <w:bCs/>
                <w:lang w:val="pt-PT" w:eastAsia="ar-SA"/>
              </w:rPr>
            </w:pPr>
            <w:r w:rsidRPr="00DF09F4">
              <w:rPr>
                <w:rFonts w:ascii="Arial" w:eastAsia="Arial Unicode MS" w:hAnsi="Arial" w:cs="Arial"/>
                <w:b/>
                <w:bCs/>
                <w:lang w:val="pt-PT" w:eastAsia="ar-SA"/>
              </w:rPr>
              <w:t>A (      )</w:t>
            </w:r>
            <w:r w:rsidRPr="00DF09F4">
              <w:rPr>
                <w:rFonts w:ascii="Arial" w:eastAsia="Arial Unicode MS" w:hAnsi="Arial" w:cs="Arial"/>
                <w:b/>
                <w:bCs/>
                <w:lang w:val="pt-PT" w:eastAsia="ar-SA"/>
              </w:rPr>
              <w:br/>
            </w:r>
          </w:p>
          <w:p w:rsidR="005367B1" w:rsidRPr="00DF09F4" w:rsidRDefault="005367B1" w:rsidP="00961110">
            <w:pPr>
              <w:suppressAutoHyphens/>
              <w:snapToGrid w:val="0"/>
              <w:jc w:val="center"/>
              <w:rPr>
                <w:rFonts w:ascii="Arial" w:eastAsia="Arial Unicode MS" w:hAnsi="Arial" w:cs="Arial"/>
                <w:b/>
                <w:bCs/>
                <w:lang w:val="pt-PT" w:eastAsia="ar-SA"/>
              </w:rPr>
            </w:pPr>
            <w:r w:rsidRPr="00DF09F4">
              <w:rPr>
                <w:rFonts w:ascii="Arial" w:eastAsia="Arial Unicode MS" w:hAnsi="Arial" w:cs="Arial"/>
                <w:b/>
                <w:bCs/>
                <w:lang w:val="pt-PT" w:eastAsia="ar-SA"/>
              </w:rPr>
              <w:t>B (      )</w:t>
            </w:r>
          </w:p>
          <w:p w:rsidR="005367B1" w:rsidRPr="00DF09F4" w:rsidRDefault="005367B1" w:rsidP="00961110">
            <w:pPr>
              <w:suppressAutoHyphens/>
              <w:snapToGrid w:val="0"/>
              <w:jc w:val="center"/>
              <w:rPr>
                <w:rFonts w:ascii="Arial" w:eastAsia="Arial Unicode MS" w:hAnsi="Arial" w:cs="Arial"/>
                <w:b/>
                <w:bCs/>
                <w:lang w:val="pt-PT" w:eastAsia="ar-SA"/>
              </w:rPr>
            </w:pPr>
          </w:p>
          <w:p w:rsidR="005367B1" w:rsidRPr="00DF09F4" w:rsidRDefault="005367B1" w:rsidP="00961110">
            <w:pPr>
              <w:suppressAutoHyphens/>
              <w:snapToGrid w:val="0"/>
              <w:jc w:val="center"/>
              <w:rPr>
                <w:rFonts w:ascii="Arial" w:eastAsia="Arial Unicode MS" w:hAnsi="Arial" w:cs="Arial"/>
                <w:b/>
                <w:bCs/>
                <w:lang w:val="pt-PT" w:eastAsia="ar-SA"/>
              </w:rPr>
            </w:pPr>
            <w:r w:rsidRPr="00DF09F4">
              <w:rPr>
                <w:rFonts w:ascii="Arial" w:eastAsia="Arial Unicode MS" w:hAnsi="Arial" w:cs="Arial"/>
                <w:b/>
                <w:bCs/>
                <w:lang w:val="pt-PT" w:eastAsia="ar-SA"/>
              </w:rPr>
              <w:t>C (      )</w:t>
            </w:r>
          </w:p>
        </w:tc>
      </w:tr>
      <w:tr w:rsidR="005367B1" w:rsidRPr="00DF09F4" w:rsidTr="00961110">
        <w:tc>
          <w:tcPr>
            <w:tcW w:w="3402" w:type="dxa"/>
            <w:tcBorders>
              <w:top w:val="single" w:sz="4" w:space="0" w:color="000000"/>
              <w:left w:val="single" w:sz="4" w:space="0" w:color="000000"/>
              <w:bottom w:val="single" w:sz="4" w:space="0" w:color="000000"/>
            </w:tcBorders>
          </w:tcPr>
          <w:p w:rsidR="005367B1" w:rsidRPr="00DF09F4" w:rsidRDefault="005367B1" w:rsidP="001423EA">
            <w:pPr>
              <w:suppressAutoHyphens/>
              <w:snapToGrid w:val="0"/>
              <w:jc w:val="both"/>
              <w:rPr>
                <w:rFonts w:ascii="Arial" w:eastAsia="Arial Unicode MS" w:hAnsi="Arial" w:cs="Arial"/>
                <w:lang w:eastAsia="ar-SA"/>
              </w:rPr>
            </w:pPr>
            <w:r w:rsidRPr="00DF09F4">
              <w:rPr>
                <w:rFonts w:ascii="Arial" w:eastAsia="Arial Unicode MS" w:hAnsi="Arial" w:cs="Arial"/>
                <w:lang w:eastAsia="ar-SA"/>
              </w:rPr>
              <w:t xml:space="preserve">Prioridade Nível – 2. Tempo de resposta até 3 Horas: </w:t>
            </w:r>
          </w:p>
          <w:p w:rsidR="005367B1" w:rsidRPr="00DF09F4" w:rsidRDefault="005367B1" w:rsidP="001423EA">
            <w:pPr>
              <w:suppressAutoHyphens/>
              <w:snapToGrid w:val="0"/>
              <w:jc w:val="both"/>
              <w:rPr>
                <w:rFonts w:ascii="Arial" w:eastAsia="Arial Unicode MS" w:hAnsi="Arial" w:cs="Arial"/>
                <w:lang w:eastAsia="ar-SA"/>
              </w:rPr>
            </w:pPr>
            <w:r w:rsidRPr="00DF09F4">
              <w:rPr>
                <w:rFonts w:ascii="Arial" w:eastAsia="Arial Unicode MS" w:hAnsi="Arial" w:cs="Arial"/>
                <w:lang w:eastAsia="ar-SA"/>
              </w:rPr>
              <w:t>Quando alguma função interna não esteja funcionando adequadamente.</w:t>
            </w:r>
          </w:p>
          <w:p w:rsidR="005367B1" w:rsidRPr="00DF09F4" w:rsidRDefault="005367B1" w:rsidP="001423EA">
            <w:pPr>
              <w:suppressAutoHyphens/>
              <w:snapToGrid w:val="0"/>
              <w:jc w:val="both"/>
              <w:rPr>
                <w:rFonts w:ascii="Arial" w:eastAsia="Arial Unicode MS" w:hAnsi="Arial" w:cs="Arial"/>
                <w:lang w:eastAsia="ar-SA"/>
              </w:rPr>
            </w:pPr>
            <w:r w:rsidRPr="00DF09F4">
              <w:rPr>
                <w:rFonts w:ascii="Arial" w:eastAsia="Arial Unicode MS" w:hAnsi="Arial" w:cs="Arial"/>
                <w:lang w:eastAsia="ar-SA"/>
              </w:rPr>
              <w:t xml:space="preserve">Exemplo: Quando o programa não esteja conseguindo emitir requisição, mapa comparativo, autorização de </w:t>
            </w:r>
            <w:r w:rsidRPr="00DF09F4">
              <w:rPr>
                <w:rFonts w:ascii="Arial" w:eastAsia="Arial Unicode MS" w:hAnsi="Arial" w:cs="Arial"/>
                <w:lang w:eastAsia="ar-SA"/>
              </w:rPr>
              <w:lastRenderedPageBreak/>
              <w:t>fornecimento, ordem de serviço, empenho entre outros que são de necessidades básicas para o bom funcionamento.</w:t>
            </w:r>
          </w:p>
        </w:tc>
        <w:tc>
          <w:tcPr>
            <w:tcW w:w="1418" w:type="dxa"/>
            <w:tcBorders>
              <w:top w:val="single" w:sz="4" w:space="0" w:color="000000"/>
              <w:left w:val="single" w:sz="4" w:space="0" w:color="000000"/>
              <w:bottom w:val="single" w:sz="4" w:space="0" w:color="000000"/>
            </w:tcBorders>
            <w:vAlign w:val="center"/>
          </w:tcPr>
          <w:p w:rsidR="005367B1" w:rsidRPr="00DF09F4" w:rsidRDefault="005367B1" w:rsidP="008570E1">
            <w:pPr>
              <w:suppressAutoHyphens/>
              <w:snapToGrid w:val="0"/>
              <w:jc w:val="center"/>
              <w:rPr>
                <w:rFonts w:ascii="Arial" w:eastAsia="Arial Unicode MS" w:hAnsi="Arial" w:cs="Arial"/>
                <w:lang w:eastAsia="ar-SA"/>
              </w:rPr>
            </w:pPr>
            <w:r w:rsidRPr="00DF09F4">
              <w:rPr>
                <w:rFonts w:ascii="Arial" w:eastAsia="Arial Unicode MS" w:hAnsi="Arial" w:cs="Arial"/>
                <w:lang w:eastAsia="ar-SA"/>
              </w:rPr>
              <w:lastRenderedPageBreak/>
              <w:t xml:space="preserve">A = </w:t>
            </w:r>
            <w:r w:rsidR="008570E1" w:rsidRPr="00DF09F4">
              <w:rPr>
                <w:rFonts w:ascii="Arial" w:eastAsia="Arial Unicode MS" w:hAnsi="Arial" w:cs="Arial"/>
                <w:lang w:eastAsia="ar-SA"/>
              </w:rPr>
              <w:t>50</w:t>
            </w:r>
          </w:p>
        </w:tc>
        <w:tc>
          <w:tcPr>
            <w:tcW w:w="1276" w:type="dxa"/>
            <w:tcBorders>
              <w:top w:val="single" w:sz="4" w:space="0" w:color="000000"/>
              <w:left w:val="single" w:sz="4" w:space="0" w:color="000000"/>
              <w:bottom w:val="single" w:sz="4" w:space="0" w:color="000000"/>
            </w:tcBorders>
            <w:vAlign w:val="center"/>
          </w:tcPr>
          <w:p w:rsidR="005367B1" w:rsidRPr="00DF09F4" w:rsidRDefault="005367B1" w:rsidP="008570E1">
            <w:pPr>
              <w:suppressAutoHyphens/>
              <w:snapToGrid w:val="0"/>
              <w:jc w:val="center"/>
              <w:rPr>
                <w:rFonts w:ascii="Arial" w:eastAsia="Arial Unicode MS" w:hAnsi="Arial" w:cs="Arial"/>
                <w:bCs/>
                <w:lang w:val="pt-PT" w:eastAsia="ar-SA"/>
              </w:rPr>
            </w:pPr>
            <w:r w:rsidRPr="00DF09F4">
              <w:rPr>
                <w:rFonts w:ascii="Arial" w:eastAsia="Arial Unicode MS" w:hAnsi="Arial" w:cs="Arial"/>
                <w:bCs/>
                <w:lang w:val="pt-PT" w:eastAsia="ar-SA"/>
              </w:rPr>
              <w:t xml:space="preserve">B = </w:t>
            </w:r>
            <w:r w:rsidR="008570E1" w:rsidRPr="00DF09F4">
              <w:rPr>
                <w:rFonts w:ascii="Arial" w:eastAsia="Arial Unicode MS" w:hAnsi="Arial" w:cs="Arial"/>
                <w:bCs/>
                <w:lang w:val="pt-PT" w:eastAsia="ar-SA"/>
              </w:rPr>
              <w:t>25</w:t>
            </w:r>
          </w:p>
        </w:tc>
        <w:tc>
          <w:tcPr>
            <w:tcW w:w="1134" w:type="dxa"/>
            <w:tcBorders>
              <w:top w:val="single" w:sz="4" w:space="0" w:color="000000"/>
              <w:left w:val="single" w:sz="4" w:space="0" w:color="000000"/>
              <w:bottom w:val="single" w:sz="4" w:space="0" w:color="000000"/>
              <w:right w:val="single" w:sz="4" w:space="0" w:color="000000"/>
            </w:tcBorders>
            <w:vAlign w:val="center"/>
          </w:tcPr>
          <w:p w:rsidR="005367B1" w:rsidRPr="00DF09F4" w:rsidRDefault="005367B1" w:rsidP="00961110">
            <w:pPr>
              <w:suppressAutoHyphens/>
              <w:snapToGrid w:val="0"/>
              <w:jc w:val="center"/>
              <w:rPr>
                <w:rFonts w:ascii="Arial" w:eastAsia="Arial Unicode MS" w:hAnsi="Arial" w:cs="Arial"/>
                <w:bCs/>
                <w:lang w:val="pt-PT" w:eastAsia="ar-SA"/>
              </w:rPr>
            </w:pPr>
            <w:r w:rsidRPr="00DF09F4">
              <w:rPr>
                <w:rFonts w:ascii="Arial" w:eastAsia="Arial Unicode MS" w:hAnsi="Arial" w:cs="Arial"/>
                <w:bCs/>
                <w:lang w:val="pt-PT" w:eastAsia="ar-SA"/>
              </w:rPr>
              <w:t>C = 0</w:t>
            </w:r>
          </w:p>
        </w:tc>
        <w:tc>
          <w:tcPr>
            <w:tcW w:w="1842" w:type="dxa"/>
            <w:tcBorders>
              <w:top w:val="single" w:sz="4" w:space="0" w:color="000000"/>
              <w:left w:val="single" w:sz="4" w:space="0" w:color="000000"/>
              <w:bottom w:val="single" w:sz="4" w:space="0" w:color="000000"/>
              <w:right w:val="single" w:sz="4" w:space="0" w:color="000000"/>
            </w:tcBorders>
            <w:vAlign w:val="center"/>
          </w:tcPr>
          <w:p w:rsidR="005367B1" w:rsidRPr="00DF09F4" w:rsidRDefault="005367B1" w:rsidP="00961110">
            <w:pPr>
              <w:suppressAutoHyphens/>
              <w:snapToGrid w:val="0"/>
              <w:jc w:val="center"/>
              <w:rPr>
                <w:rFonts w:ascii="Arial" w:eastAsia="Arial Unicode MS" w:hAnsi="Arial" w:cs="Arial"/>
                <w:b/>
                <w:bCs/>
                <w:lang w:val="pt-PT" w:eastAsia="ar-SA"/>
              </w:rPr>
            </w:pPr>
            <w:r w:rsidRPr="00DF09F4">
              <w:rPr>
                <w:rFonts w:ascii="Arial" w:eastAsia="Arial Unicode MS" w:hAnsi="Arial" w:cs="Arial"/>
                <w:b/>
                <w:bCs/>
                <w:lang w:val="pt-PT" w:eastAsia="ar-SA"/>
              </w:rPr>
              <w:t>A (      )</w:t>
            </w:r>
            <w:r w:rsidRPr="00DF09F4">
              <w:rPr>
                <w:rFonts w:ascii="Arial" w:eastAsia="Arial Unicode MS" w:hAnsi="Arial" w:cs="Arial"/>
                <w:b/>
                <w:bCs/>
                <w:lang w:val="pt-PT" w:eastAsia="ar-SA"/>
              </w:rPr>
              <w:br/>
            </w:r>
          </w:p>
          <w:p w:rsidR="005367B1" w:rsidRPr="00DF09F4" w:rsidRDefault="005367B1" w:rsidP="00961110">
            <w:pPr>
              <w:suppressAutoHyphens/>
              <w:snapToGrid w:val="0"/>
              <w:jc w:val="center"/>
              <w:rPr>
                <w:rFonts w:ascii="Arial" w:eastAsia="Arial Unicode MS" w:hAnsi="Arial" w:cs="Arial"/>
                <w:b/>
                <w:bCs/>
                <w:lang w:val="pt-PT" w:eastAsia="ar-SA"/>
              </w:rPr>
            </w:pPr>
            <w:r w:rsidRPr="00DF09F4">
              <w:rPr>
                <w:rFonts w:ascii="Arial" w:eastAsia="Arial Unicode MS" w:hAnsi="Arial" w:cs="Arial"/>
                <w:b/>
                <w:bCs/>
                <w:lang w:val="pt-PT" w:eastAsia="ar-SA"/>
              </w:rPr>
              <w:t>B (      )</w:t>
            </w:r>
          </w:p>
          <w:p w:rsidR="005367B1" w:rsidRPr="00DF09F4" w:rsidRDefault="005367B1" w:rsidP="00961110">
            <w:pPr>
              <w:suppressAutoHyphens/>
              <w:snapToGrid w:val="0"/>
              <w:jc w:val="center"/>
              <w:rPr>
                <w:rFonts w:ascii="Arial" w:eastAsia="Arial Unicode MS" w:hAnsi="Arial" w:cs="Arial"/>
                <w:b/>
                <w:bCs/>
                <w:lang w:val="pt-PT" w:eastAsia="ar-SA"/>
              </w:rPr>
            </w:pPr>
          </w:p>
          <w:p w:rsidR="005367B1" w:rsidRPr="00DF09F4" w:rsidRDefault="005367B1" w:rsidP="00961110">
            <w:pPr>
              <w:suppressAutoHyphens/>
              <w:snapToGrid w:val="0"/>
              <w:jc w:val="center"/>
              <w:rPr>
                <w:rFonts w:ascii="Arial" w:eastAsia="Arial Unicode MS" w:hAnsi="Arial" w:cs="Arial"/>
                <w:b/>
                <w:bCs/>
                <w:lang w:val="pt-PT" w:eastAsia="ar-SA"/>
              </w:rPr>
            </w:pPr>
            <w:r w:rsidRPr="00DF09F4">
              <w:rPr>
                <w:rFonts w:ascii="Arial" w:eastAsia="Arial Unicode MS" w:hAnsi="Arial" w:cs="Arial"/>
                <w:b/>
                <w:bCs/>
                <w:lang w:val="pt-PT" w:eastAsia="ar-SA"/>
              </w:rPr>
              <w:t>C (      )</w:t>
            </w:r>
          </w:p>
        </w:tc>
      </w:tr>
      <w:tr w:rsidR="005367B1" w:rsidRPr="00DF09F4" w:rsidTr="00961110">
        <w:tc>
          <w:tcPr>
            <w:tcW w:w="3402" w:type="dxa"/>
            <w:tcBorders>
              <w:top w:val="single" w:sz="4" w:space="0" w:color="000000"/>
              <w:left w:val="single" w:sz="4" w:space="0" w:color="000000"/>
              <w:bottom w:val="single" w:sz="4" w:space="0" w:color="000000"/>
            </w:tcBorders>
          </w:tcPr>
          <w:p w:rsidR="005367B1" w:rsidRPr="00DF09F4" w:rsidRDefault="005367B1" w:rsidP="001423EA">
            <w:pPr>
              <w:suppressAutoHyphens/>
              <w:snapToGrid w:val="0"/>
              <w:jc w:val="both"/>
              <w:rPr>
                <w:rFonts w:ascii="Arial" w:eastAsia="Arial Unicode MS" w:hAnsi="Arial" w:cs="Arial"/>
                <w:lang w:eastAsia="ar-SA"/>
              </w:rPr>
            </w:pPr>
            <w:r w:rsidRPr="00DF09F4">
              <w:rPr>
                <w:rFonts w:ascii="Arial" w:eastAsia="Arial Unicode MS" w:hAnsi="Arial" w:cs="Arial"/>
                <w:lang w:eastAsia="ar-SA"/>
              </w:rPr>
              <w:lastRenderedPageBreak/>
              <w:t xml:space="preserve">Prioridade Nível – 3. Tempo de resposta até 6 Horas: </w:t>
            </w:r>
          </w:p>
          <w:p w:rsidR="005367B1" w:rsidRPr="00DF09F4" w:rsidRDefault="005367B1" w:rsidP="001423EA">
            <w:pPr>
              <w:suppressAutoHyphens/>
              <w:snapToGrid w:val="0"/>
              <w:jc w:val="both"/>
              <w:rPr>
                <w:rFonts w:ascii="Arial" w:eastAsia="Arial Unicode MS" w:hAnsi="Arial" w:cs="Arial"/>
                <w:lang w:eastAsia="ar-SA"/>
              </w:rPr>
            </w:pPr>
            <w:r w:rsidRPr="00DF09F4">
              <w:rPr>
                <w:rFonts w:ascii="Arial" w:eastAsia="Arial Unicode MS" w:hAnsi="Arial" w:cs="Arial"/>
                <w:lang w:eastAsia="ar-SA"/>
              </w:rPr>
              <w:t xml:space="preserve">Quando algum processo ou procedimento interno individual esteja apresentando um problema ou necessite ser feito uma correção. </w:t>
            </w:r>
          </w:p>
          <w:p w:rsidR="005367B1" w:rsidRPr="00DF09F4" w:rsidRDefault="005367B1" w:rsidP="001423EA">
            <w:pPr>
              <w:suppressAutoHyphens/>
              <w:snapToGrid w:val="0"/>
              <w:jc w:val="both"/>
              <w:rPr>
                <w:rFonts w:ascii="Arial" w:eastAsia="Arial Unicode MS" w:hAnsi="Arial" w:cs="Arial"/>
                <w:lang w:eastAsia="ar-SA"/>
              </w:rPr>
            </w:pPr>
            <w:r w:rsidRPr="00DF09F4">
              <w:rPr>
                <w:rFonts w:ascii="Arial" w:eastAsia="Arial Unicode MS" w:hAnsi="Arial" w:cs="Arial"/>
                <w:lang w:eastAsia="ar-SA"/>
              </w:rPr>
              <w:t>Exemplos: Correção de registros duplicados, correção de autorização de fornecimento, correção de requisições, pregões empenhos, etc.</w:t>
            </w:r>
          </w:p>
        </w:tc>
        <w:tc>
          <w:tcPr>
            <w:tcW w:w="1418" w:type="dxa"/>
            <w:tcBorders>
              <w:top w:val="single" w:sz="4" w:space="0" w:color="000000"/>
              <w:left w:val="single" w:sz="4" w:space="0" w:color="000000"/>
              <w:bottom w:val="single" w:sz="4" w:space="0" w:color="000000"/>
            </w:tcBorders>
            <w:vAlign w:val="center"/>
          </w:tcPr>
          <w:p w:rsidR="005367B1" w:rsidRPr="00DF09F4" w:rsidRDefault="005367B1" w:rsidP="008570E1">
            <w:pPr>
              <w:suppressAutoHyphens/>
              <w:snapToGrid w:val="0"/>
              <w:ind w:left="189" w:hanging="198"/>
              <w:jc w:val="center"/>
              <w:rPr>
                <w:rFonts w:ascii="Arial" w:eastAsia="Arial Unicode MS" w:hAnsi="Arial" w:cs="Arial"/>
                <w:lang w:eastAsia="ar-SA"/>
              </w:rPr>
            </w:pPr>
            <w:r w:rsidRPr="00DF09F4">
              <w:rPr>
                <w:rFonts w:ascii="Arial" w:eastAsia="Arial Unicode MS" w:hAnsi="Arial" w:cs="Arial"/>
                <w:lang w:eastAsia="ar-SA"/>
              </w:rPr>
              <w:t xml:space="preserve">A = </w:t>
            </w:r>
            <w:r w:rsidR="008570E1" w:rsidRPr="00DF09F4">
              <w:rPr>
                <w:rFonts w:ascii="Arial" w:eastAsia="Arial Unicode MS" w:hAnsi="Arial" w:cs="Arial"/>
                <w:lang w:eastAsia="ar-SA"/>
              </w:rPr>
              <w:t>30</w:t>
            </w:r>
          </w:p>
        </w:tc>
        <w:tc>
          <w:tcPr>
            <w:tcW w:w="1276" w:type="dxa"/>
            <w:tcBorders>
              <w:top w:val="single" w:sz="4" w:space="0" w:color="000000"/>
              <w:left w:val="single" w:sz="4" w:space="0" w:color="000000"/>
              <w:bottom w:val="single" w:sz="4" w:space="0" w:color="000000"/>
            </w:tcBorders>
            <w:vAlign w:val="center"/>
          </w:tcPr>
          <w:p w:rsidR="005367B1" w:rsidRPr="00DF09F4" w:rsidRDefault="005367B1" w:rsidP="008570E1">
            <w:pPr>
              <w:suppressAutoHyphens/>
              <w:snapToGrid w:val="0"/>
              <w:jc w:val="center"/>
              <w:rPr>
                <w:rFonts w:ascii="Arial" w:eastAsia="Arial Unicode MS" w:hAnsi="Arial" w:cs="Arial"/>
                <w:bCs/>
                <w:lang w:val="pt-PT" w:eastAsia="ar-SA"/>
              </w:rPr>
            </w:pPr>
            <w:r w:rsidRPr="00DF09F4">
              <w:rPr>
                <w:rFonts w:ascii="Arial" w:eastAsia="Arial Unicode MS" w:hAnsi="Arial" w:cs="Arial"/>
                <w:bCs/>
                <w:lang w:val="pt-PT" w:eastAsia="ar-SA"/>
              </w:rPr>
              <w:t xml:space="preserve">B = </w:t>
            </w:r>
            <w:r w:rsidR="008570E1" w:rsidRPr="00DF09F4">
              <w:rPr>
                <w:rFonts w:ascii="Arial" w:eastAsia="Arial Unicode MS" w:hAnsi="Arial" w:cs="Arial"/>
                <w:bCs/>
                <w:lang w:val="pt-PT" w:eastAsia="ar-SA"/>
              </w:rPr>
              <w:t>1</w:t>
            </w:r>
            <w:r w:rsidRPr="00DF09F4">
              <w:rPr>
                <w:rFonts w:ascii="Arial" w:eastAsia="Arial Unicode MS" w:hAnsi="Arial" w:cs="Arial"/>
                <w:bCs/>
                <w:lang w:val="pt-PT" w:eastAsia="ar-SA"/>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367B1" w:rsidRPr="00DF09F4" w:rsidRDefault="005367B1" w:rsidP="00961110">
            <w:pPr>
              <w:suppressAutoHyphens/>
              <w:snapToGrid w:val="0"/>
              <w:jc w:val="center"/>
              <w:rPr>
                <w:rFonts w:ascii="Arial" w:eastAsia="Arial Unicode MS" w:hAnsi="Arial" w:cs="Arial"/>
                <w:bCs/>
                <w:lang w:val="pt-PT" w:eastAsia="ar-SA"/>
              </w:rPr>
            </w:pPr>
            <w:r w:rsidRPr="00DF09F4">
              <w:rPr>
                <w:rFonts w:ascii="Arial" w:eastAsia="Arial Unicode MS" w:hAnsi="Arial" w:cs="Arial"/>
                <w:bCs/>
                <w:lang w:val="pt-PT" w:eastAsia="ar-SA"/>
              </w:rPr>
              <w:t>C = 0</w:t>
            </w:r>
          </w:p>
        </w:tc>
        <w:tc>
          <w:tcPr>
            <w:tcW w:w="1842" w:type="dxa"/>
            <w:tcBorders>
              <w:top w:val="single" w:sz="4" w:space="0" w:color="000000"/>
              <w:left w:val="single" w:sz="4" w:space="0" w:color="000000"/>
              <w:bottom w:val="single" w:sz="4" w:space="0" w:color="000000"/>
              <w:right w:val="single" w:sz="4" w:space="0" w:color="000000"/>
            </w:tcBorders>
            <w:vAlign w:val="center"/>
          </w:tcPr>
          <w:p w:rsidR="005367B1" w:rsidRPr="00DF09F4" w:rsidRDefault="005367B1" w:rsidP="00961110">
            <w:pPr>
              <w:suppressAutoHyphens/>
              <w:snapToGrid w:val="0"/>
              <w:jc w:val="center"/>
              <w:rPr>
                <w:rFonts w:ascii="Arial" w:eastAsia="Arial Unicode MS" w:hAnsi="Arial" w:cs="Arial"/>
                <w:b/>
                <w:bCs/>
                <w:lang w:val="pt-PT" w:eastAsia="ar-SA"/>
              </w:rPr>
            </w:pPr>
            <w:r w:rsidRPr="00DF09F4">
              <w:rPr>
                <w:rFonts w:ascii="Arial" w:eastAsia="Arial Unicode MS" w:hAnsi="Arial" w:cs="Arial"/>
                <w:b/>
                <w:bCs/>
                <w:lang w:val="pt-PT" w:eastAsia="ar-SA"/>
              </w:rPr>
              <w:t>A (      )</w:t>
            </w:r>
            <w:r w:rsidRPr="00DF09F4">
              <w:rPr>
                <w:rFonts w:ascii="Arial" w:eastAsia="Arial Unicode MS" w:hAnsi="Arial" w:cs="Arial"/>
                <w:b/>
                <w:bCs/>
                <w:lang w:val="pt-PT" w:eastAsia="ar-SA"/>
              </w:rPr>
              <w:br/>
            </w:r>
          </w:p>
          <w:p w:rsidR="005367B1" w:rsidRPr="00DF09F4" w:rsidRDefault="005367B1" w:rsidP="00961110">
            <w:pPr>
              <w:suppressAutoHyphens/>
              <w:snapToGrid w:val="0"/>
              <w:jc w:val="center"/>
              <w:rPr>
                <w:rFonts w:ascii="Arial" w:eastAsia="Arial Unicode MS" w:hAnsi="Arial" w:cs="Arial"/>
                <w:b/>
                <w:bCs/>
                <w:lang w:val="pt-PT" w:eastAsia="ar-SA"/>
              </w:rPr>
            </w:pPr>
            <w:r w:rsidRPr="00DF09F4">
              <w:rPr>
                <w:rFonts w:ascii="Arial" w:eastAsia="Arial Unicode MS" w:hAnsi="Arial" w:cs="Arial"/>
                <w:b/>
                <w:bCs/>
                <w:lang w:val="pt-PT" w:eastAsia="ar-SA"/>
              </w:rPr>
              <w:t>B (      )</w:t>
            </w:r>
          </w:p>
          <w:p w:rsidR="005367B1" w:rsidRPr="00DF09F4" w:rsidRDefault="005367B1" w:rsidP="00961110">
            <w:pPr>
              <w:suppressAutoHyphens/>
              <w:snapToGrid w:val="0"/>
              <w:jc w:val="center"/>
              <w:rPr>
                <w:rFonts w:ascii="Arial" w:eastAsia="Arial Unicode MS" w:hAnsi="Arial" w:cs="Arial"/>
                <w:b/>
                <w:bCs/>
                <w:lang w:val="pt-PT" w:eastAsia="ar-SA"/>
              </w:rPr>
            </w:pPr>
          </w:p>
          <w:p w:rsidR="005367B1" w:rsidRPr="00DF09F4" w:rsidRDefault="005367B1" w:rsidP="00961110">
            <w:pPr>
              <w:suppressAutoHyphens/>
              <w:snapToGrid w:val="0"/>
              <w:jc w:val="center"/>
              <w:rPr>
                <w:rFonts w:ascii="Arial" w:eastAsia="Arial Unicode MS" w:hAnsi="Arial" w:cs="Arial"/>
                <w:b/>
                <w:bCs/>
                <w:lang w:val="pt-PT" w:eastAsia="ar-SA"/>
              </w:rPr>
            </w:pPr>
            <w:r w:rsidRPr="00DF09F4">
              <w:rPr>
                <w:rFonts w:ascii="Arial" w:eastAsia="Arial Unicode MS" w:hAnsi="Arial" w:cs="Arial"/>
                <w:b/>
                <w:bCs/>
                <w:lang w:val="pt-PT" w:eastAsia="ar-SA"/>
              </w:rPr>
              <w:t>C (      )</w:t>
            </w:r>
          </w:p>
        </w:tc>
      </w:tr>
      <w:tr w:rsidR="005367B1" w:rsidRPr="00DF09F4" w:rsidTr="00961110">
        <w:tc>
          <w:tcPr>
            <w:tcW w:w="3402" w:type="dxa"/>
            <w:tcBorders>
              <w:top w:val="single" w:sz="4" w:space="0" w:color="000000"/>
              <w:left w:val="single" w:sz="4" w:space="0" w:color="000000"/>
              <w:bottom w:val="single" w:sz="4" w:space="0" w:color="000000"/>
            </w:tcBorders>
          </w:tcPr>
          <w:p w:rsidR="005367B1" w:rsidRPr="00DF09F4" w:rsidRDefault="005367B1" w:rsidP="001423EA">
            <w:pPr>
              <w:suppressAutoHyphens/>
              <w:snapToGrid w:val="0"/>
              <w:jc w:val="both"/>
              <w:rPr>
                <w:rFonts w:ascii="Arial" w:eastAsia="Arial Unicode MS" w:hAnsi="Arial" w:cs="Arial"/>
                <w:lang w:eastAsia="ar-SA"/>
              </w:rPr>
            </w:pPr>
            <w:r w:rsidRPr="00DF09F4">
              <w:rPr>
                <w:rFonts w:ascii="Arial" w:eastAsia="Arial Unicode MS" w:hAnsi="Arial" w:cs="Arial"/>
                <w:lang w:eastAsia="ar-SA"/>
              </w:rPr>
              <w:t xml:space="preserve">Prioridade Nível – 4. Tempo de resposta inferior a 3 dias do prazo de adequações: </w:t>
            </w:r>
          </w:p>
          <w:p w:rsidR="005367B1" w:rsidRPr="00DF09F4" w:rsidRDefault="005367B1" w:rsidP="001423EA">
            <w:pPr>
              <w:suppressAutoHyphens/>
              <w:snapToGrid w:val="0"/>
              <w:jc w:val="both"/>
              <w:rPr>
                <w:rFonts w:ascii="Arial" w:eastAsia="Arial Unicode MS" w:hAnsi="Arial" w:cs="Arial"/>
                <w:lang w:eastAsia="ar-SA"/>
              </w:rPr>
            </w:pPr>
            <w:r w:rsidRPr="00DF09F4">
              <w:rPr>
                <w:rFonts w:ascii="Arial" w:eastAsia="Arial Unicode MS" w:hAnsi="Arial" w:cs="Arial"/>
                <w:lang w:eastAsia="ar-SA"/>
              </w:rPr>
              <w:t xml:space="preserve">Quando as unidades de controladoria, contadoria, orçamento, tributação e outros, solicitarem quaisquer alterações na estrutura para atender uma necessidade, ou solicitação de quaisquer órgãos como TCE-RO, o proponente vencedor deverá priorizar e resolver o problema com 3 dias de antecedência da data  limite estipulada pelo órgão. </w:t>
            </w:r>
          </w:p>
          <w:p w:rsidR="005367B1" w:rsidRPr="00DF09F4" w:rsidRDefault="005367B1" w:rsidP="001423EA">
            <w:pPr>
              <w:suppressAutoHyphens/>
              <w:snapToGrid w:val="0"/>
              <w:jc w:val="both"/>
              <w:rPr>
                <w:rFonts w:ascii="Arial" w:eastAsia="Arial Unicode MS" w:hAnsi="Arial" w:cs="Arial"/>
                <w:lang w:eastAsia="ar-SA"/>
              </w:rPr>
            </w:pPr>
            <w:r w:rsidRPr="00DF09F4">
              <w:rPr>
                <w:rFonts w:ascii="Arial" w:eastAsia="Arial Unicode MS" w:hAnsi="Arial" w:cs="Arial"/>
                <w:lang w:eastAsia="ar-SA"/>
              </w:rPr>
              <w:t>Exemplos: Alterações solicitadas pelo Tribunal de Contas do Estado, para melhor ajuste do SIGAP.</w:t>
            </w:r>
          </w:p>
        </w:tc>
        <w:tc>
          <w:tcPr>
            <w:tcW w:w="1418" w:type="dxa"/>
            <w:tcBorders>
              <w:top w:val="single" w:sz="4" w:space="0" w:color="000000"/>
              <w:left w:val="single" w:sz="4" w:space="0" w:color="000000"/>
              <w:bottom w:val="single" w:sz="4" w:space="0" w:color="000000"/>
            </w:tcBorders>
            <w:vAlign w:val="center"/>
          </w:tcPr>
          <w:p w:rsidR="005367B1" w:rsidRPr="00DF09F4" w:rsidRDefault="005367B1" w:rsidP="008570E1">
            <w:pPr>
              <w:suppressAutoHyphens/>
              <w:snapToGrid w:val="0"/>
              <w:jc w:val="center"/>
              <w:rPr>
                <w:rFonts w:ascii="Arial" w:eastAsia="Arial Unicode MS" w:hAnsi="Arial" w:cs="Arial"/>
                <w:lang w:eastAsia="ar-SA"/>
              </w:rPr>
            </w:pPr>
            <w:r w:rsidRPr="00DF09F4">
              <w:rPr>
                <w:rFonts w:ascii="Arial" w:eastAsia="Arial Unicode MS" w:hAnsi="Arial" w:cs="Arial"/>
                <w:lang w:eastAsia="ar-SA"/>
              </w:rPr>
              <w:t xml:space="preserve">A = </w:t>
            </w:r>
            <w:r w:rsidR="008570E1" w:rsidRPr="00DF09F4">
              <w:rPr>
                <w:rFonts w:ascii="Arial" w:eastAsia="Arial Unicode MS" w:hAnsi="Arial" w:cs="Arial"/>
                <w:lang w:eastAsia="ar-SA"/>
              </w:rPr>
              <w:t>10</w:t>
            </w:r>
          </w:p>
        </w:tc>
        <w:tc>
          <w:tcPr>
            <w:tcW w:w="1276" w:type="dxa"/>
            <w:tcBorders>
              <w:top w:val="single" w:sz="4" w:space="0" w:color="000000"/>
              <w:left w:val="single" w:sz="4" w:space="0" w:color="000000"/>
              <w:bottom w:val="single" w:sz="4" w:space="0" w:color="000000"/>
            </w:tcBorders>
            <w:vAlign w:val="center"/>
          </w:tcPr>
          <w:p w:rsidR="005367B1" w:rsidRPr="00DF09F4" w:rsidRDefault="005367B1" w:rsidP="008570E1">
            <w:pPr>
              <w:suppressAutoHyphens/>
              <w:snapToGrid w:val="0"/>
              <w:jc w:val="center"/>
              <w:rPr>
                <w:rFonts w:ascii="Arial" w:eastAsia="Arial Unicode MS" w:hAnsi="Arial" w:cs="Arial"/>
                <w:bCs/>
                <w:lang w:val="pt-PT" w:eastAsia="ar-SA"/>
              </w:rPr>
            </w:pPr>
            <w:r w:rsidRPr="00DF09F4">
              <w:rPr>
                <w:rFonts w:ascii="Arial" w:eastAsia="Arial Unicode MS" w:hAnsi="Arial" w:cs="Arial"/>
                <w:bCs/>
                <w:lang w:val="pt-PT" w:eastAsia="ar-SA"/>
              </w:rPr>
              <w:t xml:space="preserve">B = </w:t>
            </w:r>
            <w:r w:rsidR="008570E1" w:rsidRPr="00DF09F4">
              <w:rPr>
                <w:rFonts w:ascii="Arial" w:eastAsia="Arial Unicode MS" w:hAnsi="Arial" w:cs="Arial"/>
                <w:bCs/>
                <w:lang w:val="pt-PT" w:eastAsia="ar-SA"/>
              </w:rPr>
              <w:t>05</w:t>
            </w:r>
          </w:p>
        </w:tc>
        <w:tc>
          <w:tcPr>
            <w:tcW w:w="1134" w:type="dxa"/>
            <w:tcBorders>
              <w:top w:val="single" w:sz="4" w:space="0" w:color="000000"/>
              <w:left w:val="single" w:sz="4" w:space="0" w:color="000000"/>
              <w:bottom w:val="single" w:sz="4" w:space="0" w:color="000000"/>
              <w:right w:val="single" w:sz="4" w:space="0" w:color="000000"/>
            </w:tcBorders>
            <w:vAlign w:val="center"/>
          </w:tcPr>
          <w:p w:rsidR="005367B1" w:rsidRPr="00DF09F4" w:rsidRDefault="005367B1" w:rsidP="00961110">
            <w:pPr>
              <w:suppressAutoHyphens/>
              <w:snapToGrid w:val="0"/>
              <w:jc w:val="center"/>
              <w:rPr>
                <w:rFonts w:ascii="Arial" w:eastAsia="Arial Unicode MS" w:hAnsi="Arial" w:cs="Arial"/>
                <w:bCs/>
                <w:lang w:val="pt-PT" w:eastAsia="ar-SA"/>
              </w:rPr>
            </w:pPr>
            <w:r w:rsidRPr="00DF09F4">
              <w:rPr>
                <w:rFonts w:ascii="Arial" w:eastAsia="Arial Unicode MS" w:hAnsi="Arial" w:cs="Arial"/>
                <w:bCs/>
                <w:lang w:val="pt-PT" w:eastAsia="ar-SA"/>
              </w:rPr>
              <w:t>C = 0</w:t>
            </w:r>
          </w:p>
        </w:tc>
        <w:tc>
          <w:tcPr>
            <w:tcW w:w="1842" w:type="dxa"/>
            <w:tcBorders>
              <w:top w:val="single" w:sz="4" w:space="0" w:color="000000"/>
              <w:left w:val="single" w:sz="4" w:space="0" w:color="000000"/>
              <w:bottom w:val="single" w:sz="4" w:space="0" w:color="000000"/>
              <w:right w:val="single" w:sz="4" w:space="0" w:color="000000"/>
            </w:tcBorders>
            <w:vAlign w:val="center"/>
          </w:tcPr>
          <w:p w:rsidR="005367B1" w:rsidRPr="00DF09F4" w:rsidRDefault="005367B1" w:rsidP="00961110">
            <w:pPr>
              <w:suppressAutoHyphens/>
              <w:snapToGrid w:val="0"/>
              <w:jc w:val="center"/>
              <w:rPr>
                <w:rFonts w:ascii="Arial" w:eastAsia="Arial Unicode MS" w:hAnsi="Arial" w:cs="Arial"/>
                <w:b/>
                <w:bCs/>
                <w:lang w:val="pt-PT" w:eastAsia="ar-SA"/>
              </w:rPr>
            </w:pPr>
            <w:r w:rsidRPr="00DF09F4">
              <w:rPr>
                <w:rFonts w:ascii="Arial" w:eastAsia="Arial Unicode MS" w:hAnsi="Arial" w:cs="Arial"/>
                <w:b/>
                <w:bCs/>
                <w:lang w:val="pt-PT" w:eastAsia="ar-SA"/>
              </w:rPr>
              <w:t>A (      )</w:t>
            </w:r>
            <w:r w:rsidRPr="00DF09F4">
              <w:rPr>
                <w:rFonts w:ascii="Arial" w:eastAsia="Arial Unicode MS" w:hAnsi="Arial" w:cs="Arial"/>
                <w:b/>
                <w:bCs/>
                <w:lang w:val="pt-PT" w:eastAsia="ar-SA"/>
              </w:rPr>
              <w:br/>
            </w:r>
          </w:p>
          <w:p w:rsidR="005367B1" w:rsidRPr="00DF09F4" w:rsidRDefault="005367B1" w:rsidP="00961110">
            <w:pPr>
              <w:suppressAutoHyphens/>
              <w:snapToGrid w:val="0"/>
              <w:jc w:val="center"/>
              <w:rPr>
                <w:rFonts w:ascii="Arial" w:eastAsia="Arial Unicode MS" w:hAnsi="Arial" w:cs="Arial"/>
                <w:b/>
                <w:bCs/>
                <w:lang w:val="pt-PT" w:eastAsia="ar-SA"/>
              </w:rPr>
            </w:pPr>
            <w:r w:rsidRPr="00DF09F4">
              <w:rPr>
                <w:rFonts w:ascii="Arial" w:eastAsia="Arial Unicode MS" w:hAnsi="Arial" w:cs="Arial"/>
                <w:b/>
                <w:bCs/>
                <w:lang w:val="pt-PT" w:eastAsia="ar-SA"/>
              </w:rPr>
              <w:t>B (      )</w:t>
            </w:r>
          </w:p>
          <w:p w:rsidR="005367B1" w:rsidRPr="00DF09F4" w:rsidRDefault="005367B1" w:rsidP="00961110">
            <w:pPr>
              <w:suppressAutoHyphens/>
              <w:snapToGrid w:val="0"/>
              <w:jc w:val="center"/>
              <w:rPr>
                <w:rFonts w:ascii="Arial" w:eastAsia="Arial Unicode MS" w:hAnsi="Arial" w:cs="Arial"/>
                <w:b/>
                <w:bCs/>
                <w:lang w:val="pt-PT" w:eastAsia="ar-SA"/>
              </w:rPr>
            </w:pPr>
          </w:p>
          <w:p w:rsidR="005367B1" w:rsidRPr="00DF09F4" w:rsidRDefault="005367B1" w:rsidP="00961110">
            <w:pPr>
              <w:suppressAutoHyphens/>
              <w:snapToGrid w:val="0"/>
              <w:jc w:val="center"/>
              <w:rPr>
                <w:rFonts w:ascii="Arial" w:eastAsia="Arial Unicode MS" w:hAnsi="Arial" w:cs="Arial"/>
                <w:b/>
                <w:bCs/>
                <w:lang w:val="pt-PT" w:eastAsia="ar-SA"/>
              </w:rPr>
            </w:pPr>
            <w:r w:rsidRPr="00DF09F4">
              <w:rPr>
                <w:rFonts w:ascii="Arial" w:eastAsia="Arial Unicode MS" w:hAnsi="Arial" w:cs="Arial"/>
                <w:b/>
                <w:bCs/>
                <w:lang w:val="pt-PT" w:eastAsia="ar-SA"/>
              </w:rPr>
              <w:t>C (      )</w:t>
            </w:r>
          </w:p>
        </w:tc>
      </w:tr>
      <w:tr w:rsidR="005367B1" w:rsidRPr="00DF09F4" w:rsidTr="00D54E80">
        <w:tc>
          <w:tcPr>
            <w:tcW w:w="7230" w:type="dxa"/>
            <w:gridSpan w:val="4"/>
            <w:tcBorders>
              <w:top w:val="single" w:sz="4" w:space="0" w:color="000000"/>
              <w:left w:val="single" w:sz="4" w:space="0" w:color="000000"/>
              <w:bottom w:val="single" w:sz="4" w:space="0" w:color="000000"/>
              <w:right w:val="single" w:sz="4" w:space="0" w:color="000000"/>
            </w:tcBorders>
          </w:tcPr>
          <w:p w:rsidR="005367B1" w:rsidRPr="00DF09F4" w:rsidRDefault="005367B1" w:rsidP="008570E1">
            <w:pPr>
              <w:suppressAutoHyphens/>
              <w:snapToGrid w:val="0"/>
              <w:jc w:val="center"/>
              <w:rPr>
                <w:rFonts w:ascii="Arial" w:eastAsia="Arial Unicode MS" w:hAnsi="Arial" w:cs="Arial"/>
                <w:bCs/>
                <w:lang w:val="pt-PT" w:eastAsia="ar-SA"/>
              </w:rPr>
            </w:pPr>
            <w:r w:rsidRPr="00DF09F4">
              <w:rPr>
                <w:rFonts w:ascii="Arial" w:eastAsia="Arial Unicode MS" w:hAnsi="Arial" w:cs="Arial"/>
                <w:bCs/>
                <w:lang w:val="pt-PT" w:eastAsia="ar-SA"/>
              </w:rPr>
              <w:t>Pontuação máxima (</w:t>
            </w:r>
            <w:r w:rsidR="008570E1" w:rsidRPr="00DF09F4">
              <w:rPr>
                <w:rFonts w:ascii="Arial" w:eastAsia="Arial Unicode MS" w:hAnsi="Arial" w:cs="Arial"/>
                <w:bCs/>
                <w:lang w:val="pt-PT" w:eastAsia="ar-SA"/>
              </w:rPr>
              <w:t>340</w:t>
            </w:r>
            <w:r w:rsidRPr="00DF09F4">
              <w:rPr>
                <w:rFonts w:ascii="Arial" w:eastAsia="Arial Unicode MS" w:hAnsi="Arial" w:cs="Arial"/>
                <w:bCs/>
                <w:lang w:val="pt-PT" w:eastAsia="ar-SA"/>
              </w:rPr>
              <w:t>)</w:t>
            </w:r>
          </w:p>
        </w:tc>
        <w:tc>
          <w:tcPr>
            <w:tcW w:w="1842" w:type="dxa"/>
            <w:tcBorders>
              <w:top w:val="single" w:sz="4" w:space="0" w:color="000000"/>
              <w:left w:val="single" w:sz="4" w:space="0" w:color="000000"/>
              <w:bottom w:val="single" w:sz="4" w:space="0" w:color="000000"/>
              <w:right w:val="single" w:sz="4" w:space="0" w:color="000000"/>
            </w:tcBorders>
          </w:tcPr>
          <w:p w:rsidR="005367B1" w:rsidRPr="00DF09F4" w:rsidRDefault="005367B1" w:rsidP="001423EA">
            <w:pPr>
              <w:suppressAutoHyphens/>
              <w:snapToGrid w:val="0"/>
              <w:jc w:val="both"/>
              <w:rPr>
                <w:rFonts w:ascii="Arial" w:eastAsia="Arial Unicode MS" w:hAnsi="Arial" w:cs="Arial"/>
                <w:b/>
                <w:bCs/>
                <w:lang w:val="pt-PT" w:eastAsia="ar-SA"/>
              </w:rPr>
            </w:pPr>
          </w:p>
        </w:tc>
      </w:tr>
      <w:tr w:rsidR="005367B1" w:rsidRPr="00DF09F4" w:rsidTr="00D54E80">
        <w:tc>
          <w:tcPr>
            <w:tcW w:w="7230" w:type="dxa"/>
            <w:gridSpan w:val="4"/>
            <w:tcBorders>
              <w:top w:val="single" w:sz="4" w:space="0" w:color="000000"/>
              <w:left w:val="single" w:sz="4" w:space="0" w:color="000000"/>
              <w:bottom w:val="single" w:sz="4" w:space="0" w:color="000000"/>
              <w:right w:val="single" w:sz="4" w:space="0" w:color="000000"/>
            </w:tcBorders>
          </w:tcPr>
          <w:p w:rsidR="005367B1" w:rsidRPr="00DF09F4" w:rsidRDefault="005367B1" w:rsidP="00961110">
            <w:pPr>
              <w:suppressAutoHyphens/>
              <w:snapToGrid w:val="0"/>
              <w:jc w:val="center"/>
              <w:rPr>
                <w:rFonts w:ascii="Arial" w:eastAsia="Arial Unicode MS" w:hAnsi="Arial" w:cs="Arial"/>
                <w:bCs/>
                <w:lang w:val="pt-PT" w:eastAsia="ar-SA"/>
              </w:rPr>
            </w:pPr>
            <w:r w:rsidRPr="00DF09F4">
              <w:rPr>
                <w:rFonts w:ascii="Arial" w:eastAsia="Arial Unicode MS" w:hAnsi="Arial" w:cs="Arial"/>
                <w:bCs/>
                <w:lang w:val="pt-PT" w:eastAsia="ar-SA"/>
              </w:rPr>
              <w:t>TOTAL DE PONTOS</w:t>
            </w:r>
          </w:p>
        </w:tc>
        <w:tc>
          <w:tcPr>
            <w:tcW w:w="1842" w:type="dxa"/>
            <w:tcBorders>
              <w:top w:val="single" w:sz="4" w:space="0" w:color="000000"/>
              <w:left w:val="single" w:sz="4" w:space="0" w:color="000000"/>
              <w:bottom w:val="single" w:sz="4" w:space="0" w:color="000000"/>
              <w:right w:val="single" w:sz="4" w:space="0" w:color="000000"/>
            </w:tcBorders>
          </w:tcPr>
          <w:p w:rsidR="005367B1" w:rsidRPr="00DF09F4" w:rsidRDefault="005367B1" w:rsidP="001423EA">
            <w:pPr>
              <w:suppressAutoHyphens/>
              <w:snapToGrid w:val="0"/>
              <w:jc w:val="both"/>
              <w:rPr>
                <w:rFonts w:ascii="Arial" w:eastAsia="Arial Unicode MS" w:hAnsi="Arial" w:cs="Arial"/>
                <w:b/>
                <w:bCs/>
                <w:lang w:val="pt-PT" w:eastAsia="ar-SA"/>
              </w:rPr>
            </w:pPr>
          </w:p>
        </w:tc>
      </w:tr>
    </w:tbl>
    <w:p w:rsidR="005367B1" w:rsidRPr="00DF09F4" w:rsidRDefault="005367B1" w:rsidP="001423EA">
      <w:pPr>
        <w:suppressAutoHyphens/>
        <w:jc w:val="both"/>
        <w:rPr>
          <w:rFonts w:ascii="Arial" w:hAnsi="Arial" w:cs="Arial"/>
          <w:lang w:eastAsia="ar-SA"/>
        </w:rPr>
      </w:pP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
          <w:bCs/>
          <w:lang w:eastAsia="ar-SA"/>
        </w:rPr>
        <w:lastRenderedPageBreak/>
        <w:t>*PES =</w:t>
      </w:r>
      <w:r w:rsidRPr="00DF09F4">
        <w:rPr>
          <w:rFonts w:ascii="Arial" w:eastAsia="Arial Unicode MS" w:hAnsi="Arial" w:cs="Arial"/>
          <w:bCs/>
          <w:lang w:eastAsia="ar-SA"/>
        </w:rPr>
        <w:t xml:space="preserve"> Peso dos Fatores para Avaliação( pontuação máxima entre as tabelas (a,b,c,d,e = 1</w:t>
      </w:r>
      <w:r w:rsidR="00411D41" w:rsidRPr="00DF09F4">
        <w:rPr>
          <w:rFonts w:ascii="Arial" w:eastAsia="Arial Unicode MS" w:hAnsi="Arial" w:cs="Arial"/>
          <w:bCs/>
          <w:lang w:eastAsia="ar-SA"/>
        </w:rPr>
        <w:t>6</w:t>
      </w:r>
      <w:r w:rsidR="00F802B4" w:rsidRPr="00DF09F4">
        <w:rPr>
          <w:rFonts w:ascii="Arial" w:eastAsia="Arial Unicode MS" w:hAnsi="Arial" w:cs="Arial"/>
          <w:bCs/>
          <w:lang w:eastAsia="ar-SA"/>
        </w:rPr>
        <w:t>0</w:t>
      </w:r>
      <w:r w:rsidR="00411D41" w:rsidRPr="00DF09F4">
        <w:rPr>
          <w:rFonts w:ascii="Arial" w:eastAsia="Arial Unicode MS" w:hAnsi="Arial" w:cs="Arial"/>
          <w:bCs/>
          <w:lang w:eastAsia="ar-SA"/>
        </w:rPr>
        <w:t>3</w:t>
      </w:r>
      <w:r w:rsidRPr="00DF09F4">
        <w:rPr>
          <w:rFonts w:ascii="Arial" w:eastAsia="Arial Unicode MS" w:hAnsi="Arial" w:cs="Arial"/>
          <w:bCs/>
          <w:lang w:eastAsia="ar-SA"/>
        </w:rPr>
        <w:t xml:space="preserve">); </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
          <w:bCs/>
          <w:lang w:eastAsia="ar-SA"/>
        </w:rPr>
        <w:t>*PTE =</w:t>
      </w:r>
      <w:r w:rsidRPr="00DF09F4">
        <w:rPr>
          <w:rFonts w:ascii="Arial" w:eastAsia="Arial Unicode MS" w:hAnsi="Arial" w:cs="Arial"/>
          <w:bCs/>
          <w:lang w:eastAsia="ar-SA"/>
        </w:rPr>
        <w:t xml:space="preserve"> Pontuação Técnica da Proposta Técnica em Exame;</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
          <w:bCs/>
          <w:lang w:eastAsia="ar-SA"/>
        </w:rPr>
        <w:t>16.3. Apuração do Índice de Preço - IP:</w:t>
      </w:r>
      <w:r w:rsidRPr="00DF09F4">
        <w:rPr>
          <w:rFonts w:ascii="Arial" w:eastAsia="Arial Unicode MS" w:hAnsi="Arial" w:cs="Arial"/>
          <w:bCs/>
          <w:lang w:eastAsia="ar-SA"/>
        </w:rPr>
        <w:t xml:space="preserve">. A apuração do Índice de Preço (IP) para cada proposta apresentada será obtida pela divisão do Menor Preço Encontrado (MPE), entre as propostas apresentadas, pelo Preço da Proposta em Exame (PPE). </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Cs/>
          <w:lang w:eastAsia="ar-SA"/>
        </w:rPr>
        <w:t>Devemos considerar os fatores ( IP,MPE,PPE), onde :</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
          <w:bCs/>
          <w:lang w:eastAsia="ar-SA"/>
        </w:rPr>
        <w:t>IP</w:t>
      </w:r>
      <w:r w:rsidRPr="00DF09F4">
        <w:rPr>
          <w:rFonts w:ascii="Arial" w:eastAsia="Arial Unicode MS" w:hAnsi="Arial" w:cs="Arial"/>
          <w:bCs/>
          <w:lang w:eastAsia="ar-SA"/>
        </w:rPr>
        <w:t xml:space="preserve"> = Índice de Preço</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
          <w:bCs/>
          <w:lang w:eastAsia="ar-SA"/>
        </w:rPr>
        <w:t>MPE</w:t>
      </w:r>
      <w:r w:rsidRPr="00DF09F4">
        <w:rPr>
          <w:rFonts w:ascii="Arial" w:eastAsia="Arial Unicode MS" w:hAnsi="Arial" w:cs="Arial"/>
          <w:bCs/>
          <w:lang w:eastAsia="ar-SA"/>
        </w:rPr>
        <w:t xml:space="preserve"> = Menor Preço Encontrado</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
          <w:bCs/>
          <w:lang w:eastAsia="ar-SA"/>
        </w:rPr>
        <w:t xml:space="preserve">PPE </w:t>
      </w:r>
      <w:r w:rsidRPr="00DF09F4">
        <w:rPr>
          <w:rFonts w:ascii="Arial" w:eastAsia="Arial Unicode MS" w:hAnsi="Arial" w:cs="Arial"/>
          <w:bCs/>
          <w:lang w:eastAsia="ar-SA"/>
        </w:rPr>
        <w:t xml:space="preserve">= Preço da Proposta em Exame </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Cs/>
          <w:lang w:eastAsia="ar-SA"/>
        </w:rPr>
        <w:t xml:space="preserve"> Fórmula para Apuração do Índice de Preço: </w:t>
      </w:r>
    </w:p>
    <w:p w:rsidR="005367B1" w:rsidRPr="00DF09F4" w:rsidRDefault="005367B1" w:rsidP="001423EA">
      <w:pPr>
        <w:suppressAutoHyphens/>
        <w:ind w:left="1418"/>
        <w:jc w:val="both"/>
        <w:rPr>
          <w:rFonts w:ascii="Arial" w:eastAsia="Arial Unicode MS" w:hAnsi="Arial" w:cs="Arial"/>
          <w:b/>
          <w:bCs/>
          <w:lang w:eastAsia="ar-SA"/>
        </w:rPr>
      </w:pPr>
    </w:p>
    <w:tbl>
      <w:tblPr>
        <w:tblW w:w="0" w:type="auto"/>
        <w:tblInd w:w="642" w:type="dxa"/>
        <w:tblLayout w:type="fixed"/>
        <w:tblCellMar>
          <w:top w:w="75" w:type="dxa"/>
          <w:left w:w="75" w:type="dxa"/>
          <w:bottom w:w="75" w:type="dxa"/>
          <w:right w:w="75" w:type="dxa"/>
        </w:tblCellMar>
        <w:tblLook w:val="0000"/>
      </w:tblPr>
      <w:tblGrid>
        <w:gridCol w:w="1843"/>
      </w:tblGrid>
      <w:tr w:rsidR="005367B1" w:rsidRPr="00DF09F4" w:rsidTr="00961110">
        <w:trPr>
          <w:trHeight w:val="195"/>
        </w:trPr>
        <w:tc>
          <w:tcPr>
            <w:tcW w:w="1843" w:type="dxa"/>
            <w:tcBorders>
              <w:top w:val="single" w:sz="4" w:space="0" w:color="000000"/>
              <w:left w:val="single" w:sz="4" w:space="0" w:color="000000"/>
              <w:bottom w:val="single" w:sz="4" w:space="0" w:color="000000"/>
              <w:right w:val="single" w:sz="4" w:space="0" w:color="000000"/>
            </w:tcBorders>
          </w:tcPr>
          <w:p w:rsidR="005367B1" w:rsidRPr="00DF09F4" w:rsidRDefault="005367B1" w:rsidP="001423EA">
            <w:pPr>
              <w:suppressAutoHyphens/>
              <w:snapToGrid w:val="0"/>
              <w:ind w:left="51"/>
              <w:jc w:val="both"/>
              <w:rPr>
                <w:rFonts w:ascii="Arial" w:eastAsia="Arial Unicode MS" w:hAnsi="Arial" w:cs="Arial"/>
                <w:b/>
                <w:bCs/>
                <w:lang w:eastAsia="ar-SA"/>
              </w:rPr>
            </w:pPr>
            <w:r w:rsidRPr="00DF09F4">
              <w:rPr>
                <w:rFonts w:ascii="Arial" w:eastAsia="Arial Unicode MS" w:hAnsi="Arial" w:cs="Arial"/>
                <w:b/>
                <w:bCs/>
                <w:lang w:eastAsia="ar-SA"/>
              </w:rPr>
              <w:t>IP = MPE/PPE</w:t>
            </w:r>
          </w:p>
        </w:tc>
      </w:tr>
    </w:tbl>
    <w:p w:rsidR="005367B1" w:rsidRPr="00DF09F4" w:rsidRDefault="005367B1" w:rsidP="001423EA">
      <w:pPr>
        <w:suppressAutoHyphens/>
        <w:jc w:val="both"/>
        <w:rPr>
          <w:rFonts w:ascii="Arial" w:eastAsia="Arial Unicode MS" w:hAnsi="Arial" w:cs="Arial"/>
          <w:lang w:eastAsia="ar-SA"/>
        </w:rPr>
      </w:pPr>
    </w:p>
    <w:p w:rsidR="005367B1" w:rsidRPr="00DF09F4" w:rsidRDefault="005367B1" w:rsidP="001423EA">
      <w:pPr>
        <w:suppressAutoHyphens/>
        <w:jc w:val="both"/>
        <w:rPr>
          <w:rFonts w:ascii="Arial" w:eastAsia="Arial Unicode MS" w:hAnsi="Arial" w:cs="Arial"/>
          <w:b/>
          <w:lang w:eastAsia="ar-SA"/>
        </w:rPr>
      </w:pPr>
      <w:r w:rsidRPr="00DF09F4">
        <w:rPr>
          <w:rFonts w:ascii="Arial" w:eastAsia="Arial Unicode MS" w:hAnsi="Arial" w:cs="Arial"/>
          <w:b/>
          <w:lang w:eastAsia="ar-SA"/>
        </w:rPr>
        <w:t>16.4. Resultado Final:</w:t>
      </w:r>
    </w:p>
    <w:p w:rsidR="005367B1" w:rsidRPr="00DF09F4" w:rsidRDefault="005367B1" w:rsidP="001423EA">
      <w:pPr>
        <w:suppressAutoHyphens/>
        <w:jc w:val="both"/>
        <w:rPr>
          <w:rFonts w:ascii="Arial" w:eastAsia="Arial Unicode MS" w:hAnsi="Arial" w:cs="Arial"/>
          <w:b/>
          <w:i/>
          <w:iCs/>
          <w:lang w:eastAsia="ar-SA"/>
        </w:rPr>
      </w:pPr>
      <w:r w:rsidRPr="00DF09F4">
        <w:rPr>
          <w:rFonts w:ascii="Arial" w:eastAsia="Arial Unicode MS" w:hAnsi="Arial" w:cs="Arial"/>
          <w:lang w:eastAsia="ar-SA"/>
        </w:rPr>
        <w:t xml:space="preserve">A Comissão de Licitação declarará como LICITANTE VENCEDORA, aquela que apresentar a proposta de maior nota de avaliação (MNA). </w:t>
      </w:r>
      <w:r w:rsidRPr="00DF09F4">
        <w:rPr>
          <w:rFonts w:ascii="Arial" w:eastAsia="Arial Unicode MS" w:hAnsi="Arial" w:cs="Arial"/>
          <w:lang w:eastAsia="ar-SA"/>
        </w:rPr>
        <w:tab/>
      </w:r>
      <w:r w:rsidRPr="00DF09F4">
        <w:rPr>
          <w:rFonts w:ascii="Arial" w:hAnsi="Arial" w:cs="Arial"/>
          <w:lang w:eastAsia="ar-SA"/>
        </w:rPr>
        <w:br/>
      </w:r>
    </w:p>
    <w:p w:rsidR="005367B1" w:rsidRPr="00DF09F4" w:rsidRDefault="005367B1" w:rsidP="001423EA">
      <w:pPr>
        <w:suppressAutoHyphens/>
        <w:jc w:val="both"/>
        <w:rPr>
          <w:rFonts w:ascii="Arial" w:eastAsia="Arial Unicode MS" w:hAnsi="Arial" w:cs="Arial"/>
          <w:b/>
          <w:bCs/>
          <w:lang w:eastAsia="ar-SA"/>
        </w:rPr>
      </w:pPr>
      <w:r w:rsidRPr="00DF09F4">
        <w:rPr>
          <w:rFonts w:ascii="Arial" w:eastAsia="Arial Unicode MS" w:hAnsi="Arial" w:cs="Arial"/>
          <w:b/>
          <w:bCs/>
          <w:lang w:eastAsia="ar-SA"/>
        </w:rPr>
        <w:t xml:space="preserve">17. REVOGAÇÃO OU ANULAÇÃO </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Cs/>
          <w:lang w:eastAsia="ar-SA"/>
        </w:rPr>
        <w:t>17.1 A autoridade competente para a aprovação do procedimento poderá revogar a licitação por razões de interesse público decorrente de fato superveniente devidamente comprovado, pertinentes e suficientes para justificar tal conduta, podendo anulá-la por ilegalidade, de oficio ou por provocação de terceiros, mediante parecer escrito e devidamente fundamentado.</w:t>
      </w:r>
    </w:p>
    <w:p w:rsidR="005367B1" w:rsidRPr="00DF09F4" w:rsidRDefault="005367B1" w:rsidP="001423EA">
      <w:pPr>
        <w:suppressAutoHyphens/>
        <w:jc w:val="both"/>
        <w:rPr>
          <w:rFonts w:ascii="Arial" w:eastAsia="Arial Unicode MS" w:hAnsi="Arial" w:cs="Arial"/>
          <w:bCs/>
          <w:lang w:eastAsia="ar-SA"/>
        </w:rPr>
      </w:pPr>
    </w:p>
    <w:p w:rsidR="005367B1" w:rsidRPr="00DF09F4" w:rsidRDefault="005367B1" w:rsidP="001423EA">
      <w:pPr>
        <w:suppressAutoHyphens/>
        <w:jc w:val="both"/>
        <w:rPr>
          <w:rFonts w:ascii="Arial" w:eastAsia="Arial Unicode MS" w:hAnsi="Arial" w:cs="Arial"/>
          <w:b/>
          <w:bCs/>
          <w:lang w:eastAsia="ar-SA"/>
        </w:rPr>
      </w:pPr>
      <w:r w:rsidRPr="00DF09F4">
        <w:rPr>
          <w:rFonts w:ascii="Arial" w:eastAsia="Arial Unicode MS" w:hAnsi="Arial" w:cs="Arial"/>
          <w:b/>
          <w:bCs/>
          <w:lang w:eastAsia="ar-SA"/>
        </w:rPr>
        <w:t xml:space="preserve">18. ADJUDICAÇÃO </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Cs/>
          <w:lang w:eastAsia="ar-SA"/>
        </w:rPr>
        <w:t xml:space="preserve">18.1. A autoridade competente do Município de </w:t>
      </w:r>
      <w:r w:rsidR="009C7561" w:rsidRPr="00DF09F4">
        <w:rPr>
          <w:rFonts w:ascii="Arial" w:eastAsia="Arial Unicode MS" w:hAnsi="Arial" w:cs="Arial"/>
          <w:bCs/>
          <w:lang w:eastAsia="ar-SA"/>
        </w:rPr>
        <w:t>Rolim de Moura</w:t>
      </w:r>
      <w:r w:rsidRPr="00DF09F4">
        <w:rPr>
          <w:rFonts w:ascii="Arial" w:eastAsia="Arial Unicode MS" w:hAnsi="Arial" w:cs="Arial"/>
          <w:bCs/>
          <w:lang w:eastAsia="ar-SA"/>
        </w:rPr>
        <w:t xml:space="preserve">, à vista do relatório da Comissão Permanente de Licitação, proferirá sua decisão, confirmando o resultado da licitação, homologando o procedimento licitatório e adjudicando o objeto da licitação à licitante vencedora. </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Cs/>
          <w:lang w:eastAsia="ar-SA"/>
        </w:rPr>
        <w:t xml:space="preserve">18.2. Homologado a licitação e divulgado o seu resultado, a licitante vencedora será convocada para assinar o contrato no prazo de até 05 (cinco) dias úteis, contados a partir da notificação. A recusa injustificada do adjudicatário em assinar o contrato, no prazo mencionado, caracteriza o descumprimento total da obrigação assumida, sujeitando-o às penalidades legalmente estabelecidas. Sendo facultado à Administração convocar os licitantes remanescentes, na ordem de classificação, para fazê-lo em igual prazo e nas mesmas condições propostas pelo primeiro classificado, inclusive quanto aos preços, ou revogar a licitação. </w:t>
      </w:r>
    </w:p>
    <w:p w:rsidR="005367B1" w:rsidRPr="00DF09F4" w:rsidRDefault="005367B1" w:rsidP="001423EA">
      <w:pPr>
        <w:suppressAutoHyphens/>
        <w:jc w:val="both"/>
        <w:rPr>
          <w:rFonts w:ascii="Arial" w:eastAsia="Arial Unicode MS" w:hAnsi="Arial" w:cs="Arial"/>
          <w:b/>
          <w:bCs/>
          <w:lang w:eastAsia="ar-SA"/>
        </w:rPr>
      </w:pPr>
    </w:p>
    <w:p w:rsidR="005367B1" w:rsidRPr="00DF09F4" w:rsidRDefault="005367B1" w:rsidP="001423EA">
      <w:pPr>
        <w:suppressAutoHyphens/>
        <w:jc w:val="both"/>
        <w:rPr>
          <w:rFonts w:ascii="Arial" w:eastAsia="Arial Unicode MS" w:hAnsi="Arial" w:cs="Arial"/>
          <w:b/>
          <w:bCs/>
          <w:lang w:eastAsia="ar-SA"/>
        </w:rPr>
      </w:pPr>
      <w:r w:rsidRPr="00DF09F4">
        <w:rPr>
          <w:rFonts w:ascii="Arial" w:eastAsia="Arial Unicode MS" w:hAnsi="Arial" w:cs="Arial"/>
          <w:b/>
          <w:bCs/>
          <w:lang w:eastAsia="ar-SA"/>
        </w:rPr>
        <w:t xml:space="preserve">19. GARANTIA DE EXECUÇÃO DO CONTRATO </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Cs/>
          <w:lang w:eastAsia="ar-SA"/>
        </w:rPr>
        <w:lastRenderedPageBreak/>
        <w:t xml:space="preserve">19.1. A </w:t>
      </w:r>
      <w:r w:rsidR="00820D56" w:rsidRPr="00DF09F4">
        <w:rPr>
          <w:rFonts w:ascii="Arial" w:eastAsia="Arial Unicode MS" w:hAnsi="Arial" w:cs="Arial"/>
          <w:bCs/>
          <w:lang w:eastAsia="ar-SA"/>
        </w:rPr>
        <w:t>empresa</w:t>
      </w:r>
      <w:r w:rsidRPr="00DF09F4">
        <w:rPr>
          <w:rFonts w:ascii="Arial" w:eastAsia="Arial Unicode MS" w:hAnsi="Arial" w:cs="Arial"/>
          <w:bCs/>
          <w:lang w:eastAsia="ar-SA"/>
        </w:rPr>
        <w:t xml:space="preserve"> vencedora deverá prestar garantia de execução do contrato, em até 15 (quinze) dias úteis contados da assinatura do instrumento contratual, em qualquer das modalidades a seguir indicadas: </w:t>
      </w:r>
    </w:p>
    <w:p w:rsidR="005367B1" w:rsidRPr="00DF09F4" w:rsidRDefault="005367B1" w:rsidP="001423EA">
      <w:pPr>
        <w:tabs>
          <w:tab w:val="left" w:pos="540"/>
        </w:tabs>
        <w:suppressAutoHyphens/>
        <w:jc w:val="both"/>
        <w:rPr>
          <w:rFonts w:ascii="Arial" w:hAnsi="Arial" w:cs="Arial"/>
          <w:lang w:eastAsia="ar-SA"/>
        </w:rPr>
      </w:pPr>
      <w:r w:rsidRPr="00DF09F4">
        <w:rPr>
          <w:rFonts w:ascii="Arial" w:hAnsi="Arial" w:cs="Arial"/>
          <w:lang w:eastAsia="ar-SA"/>
        </w:rPr>
        <w:t>19.2 – O contrato deverá ser firmado por representante legal detentor ou por procurador com poderes para tal, mediante comprovação através de contrato social ou instrumento equivalente e procuração, respectivamente, juntamente com apresentação da Cédula de Identidade Civil, junto à Procuradoria Geral do Município.</w:t>
      </w:r>
    </w:p>
    <w:p w:rsidR="005367B1" w:rsidRPr="00DF09F4" w:rsidRDefault="005367B1" w:rsidP="001423EA">
      <w:pPr>
        <w:tabs>
          <w:tab w:val="left" w:pos="540"/>
        </w:tabs>
        <w:suppressAutoHyphens/>
        <w:jc w:val="both"/>
        <w:rPr>
          <w:rFonts w:ascii="Arial" w:hAnsi="Arial" w:cs="Arial"/>
          <w:lang w:eastAsia="ar-SA"/>
        </w:rPr>
      </w:pPr>
      <w:r w:rsidRPr="00DF09F4">
        <w:rPr>
          <w:rFonts w:ascii="Arial" w:hAnsi="Arial" w:cs="Arial"/>
          <w:lang w:eastAsia="ar-SA"/>
        </w:rPr>
        <w:t>19.3 – A licitante vencedora terá o prazo de 5 (cinco) dias úteis para assinar o contrato, a contar do recebimento da comunicação verbal, devidamente certificada nos autos, realizada por servidor lotado na Procuradoria Geral do Município – PGM, sob pena de decair do direito à contratação, sem prejuízo das sanções previstas no Art. 81 da Lei nº 8.666/93.</w:t>
      </w:r>
    </w:p>
    <w:p w:rsidR="005367B1" w:rsidRPr="00DF09F4" w:rsidRDefault="005367B1" w:rsidP="001423EA">
      <w:pPr>
        <w:tabs>
          <w:tab w:val="left" w:pos="540"/>
        </w:tabs>
        <w:suppressAutoHyphens/>
        <w:jc w:val="both"/>
        <w:rPr>
          <w:rFonts w:ascii="Arial" w:hAnsi="Arial" w:cs="Arial"/>
          <w:lang w:eastAsia="ar-SA"/>
        </w:rPr>
      </w:pPr>
      <w:r w:rsidRPr="00DF09F4">
        <w:rPr>
          <w:rFonts w:ascii="Arial" w:hAnsi="Arial" w:cs="Arial"/>
          <w:lang w:eastAsia="ar-SA"/>
        </w:rPr>
        <w:t>19.4 – O prazo de assinatura do contrato estipulado no item anterior poderá ser prorrogado por uma vez, por igual período, quando solicitado durante o seu transcurso pela licitante vencedora, desde que haja motivo justificado e aceito pela P.G.M.</w:t>
      </w:r>
    </w:p>
    <w:p w:rsidR="005367B1" w:rsidRPr="00DF09F4" w:rsidRDefault="005367B1" w:rsidP="001423EA">
      <w:pPr>
        <w:tabs>
          <w:tab w:val="left" w:pos="540"/>
        </w:tabs>
        <w:suppressAutoHyphens/>
        <w:jc w:val="both"/>
        <w:rPr>
          <w:rFonts w:ascii="Arial" w:hAnsi="Arial" w:cs="Arial"/>
          <w:lang w:eastAsia="ar-SA"/>
        </w:rPr>
      </w:pPr>
      <w:r w:rsidRPr="00DF09F4">
        <w:rPr>
          <w:rFonts w:ascii="Arial" w:hAnsi="Arial" w:cs="Arial"/>
          <w:lang w:eastAsia="ar-SA"/>
        </w:rPr>
        <w:t>19.5 – A recusa injustificada da licitante vencedora em atender o disposto no item anterior caracterizara descumprimento total das obrigações assumidas, sujeitando-a às penalidades inseridas no item 15 deste edital, sem prejuízo das demais sanções legais cabíveis.</w:t>
      </w:r>
    </w:p>
    <w:p w:rsidR="005367B1" w:rsidRPr="00DF09F4" w:rsidRDefault="005367B1" w:rsidP="001423EA">
      <w:pPr>
        <w:tabs>
          <w:tab w:val="left" w:pos="540"/>
        </w:tabs>
        <w:suppressAutoHyphens/>
        <w:jc w:val="both"/>
        <w:rPr>
          <w:rFonts w:ascii="Arial" w:hAnsi="Arial" w:cs="Arial"/>
          <w:lang w:eastAsia="ar-SA"/>
        </w:rPr>
      </w:pPr>
      <w:r w:rsidRPr="00DF09F4">
        <w:rPr>
          <w:rFonts w:ascii="Arial" w:hAnsi="Arial" w:cs="Arial"/>
          <w:lang w:eastAsia="ar-SA"/>
        </w:rPr>
        <w:t>19.6 – Nos termos do Art. 54 da Lei nº. 8.666/93, o contrato reger-se-á por suas clausulas e pelos preceitos de direito público, aplicando-se-lhe, supletivamente o princípio da teoria geral dos contratos e as disposições de direito privado.</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Cs/>
          <w:lang w:eastAsia="ar-SA"/>
        </w:rPr>
        <w:t xml:space="preserve">19.7. Os casos de rescisão contratual serão formalmente motivados nos autos do processo, assegurado o contraditório e a ampla defesa. </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Cs/>
          <w:lang w:eastAsia="ar-SA"/>
        </w:rPr>
        <w:t>19.8. A rescisão implicará na retenção de créditos decorrentes da contratação, até o limite dos prejuízos causados ao Município contratante.</w:t>
      </w:r>
    </w:p>
    <w:p w:rsidR="005367B1" w:rsidRPr="00DF09F4" w:rsidRDefault="005367B1" w:rsidP="001423EA">
      <w:pPr>
        <w:suppressAutoHyphens/>
        <w:jc w:val="both"/>
        <w:rPr>
          <w:rFonts w:ascii="Arial" w:eastAsia="Arial Unicode MS" w:hAnsi="Arial" w:cs="Arial"/>
          <w:bCs/>
          <w:lang w:eastAsia="ar-SA"/>
        </w:rPr>
      </w:pPr>
    </w:p>
    <w:p w:rsidR="005367B1" w:rsidRPr="00DF09F4" w:rsidRDefault="005367B1" w:rsidP="001423EA">
      <w:pPr>
        <w:suppressAutoHyphens/>
        <w:jc w:val="both"/>
        <w:rPr>
          <w:rFonts w:ascii="Arial" w:eastAsia="Arial Unicode MS" w:hAnsi="Arial" w:cs="Arial"/>
          <w:b/>
          <w:bCs/>
          <w:lang w:eastAsia="ar-SA"/>
        </w:rPr>
      </w:pPr>
      <w:r w:rsidRPr="00DF09F4">
        <w:rPr>
          <w:rFonts w:ascii="Arial" w:eastAsia="Arial Unicode MS" w:hAnsi="Arial" w:cs="Arial"/>
          <w:b/>
          <w:bCs/>
          <w:lang w:eastAsia="ar-SA"/>
        </w:rPr>
        <w:t>20. PENALIDADES E MULTAS</w:t>
      </w:r>
    </w:p>
    <w:p w:rsidR="005367B1" w:rsidRPr="00DF09F4" w:rsidRDefault="005367B1" w:rsidP="001423EA">
      <w:pPr>
        <w:suppressAutoHyphens/>
        <w:jc w:val="both"/>
        <w:rPr>
          <w:rFonts w:ascii="Arial" w:eastAsia="Arial Unicode MS" w:hAnsi="Arial" w:cs="Arial"/>
          <w:lang w:eastAsia="ar-SA"/>
        </w:rPr>
      </w:pPr>
      <w:r w:rsidRPr="00DF09F4">
        <w:rPr>
          <w:rFonts w:ascii="Arial" w:eastAsia="Arial Unicode MS" w:hAnsi="Arial" w:cs="Arial"/>
          <w:lang w:eastAsia="ar-SA"/>
        </w:rPr>
        <w:t xml:space="preserve">20.1. A </w:t>
      </w:r>
      <w:r w:rsidR="00820D56" w:rsidRPr="00DF09F4">
        <w:rPr>
          <w:rFonts w:ascii="Arial" w:eastAsia="Arial Unicode MS" w:hAnsi="Arial" w:cs="Arial"/>
          <w:lang w:eastAsia="ar-SA"/>
        </w:rPr>
        <w:t>empresa</w:t>
      </w:r>
      <w:r w:rsidRPr="00DF09F4">
        <w:rPr>
          <w:rFonts w:ascii="Arial" w:eastAsia="Arial Unicode MS" w:hAnsi="Arial" w:cs="Arial"/>
          <w:lang w:eastAsia="ar-SA"/>
        </w:rPr>
        <w:t xml:space="preserve"> adjudicada sujeitar-se-á as seguintes penalidades: </w:t>
      </w:r>
    </w:p>
    <w:p w:rsidR="005367B1" w:rsidRPr="00DF09F4" w:rsidRDefault="005367B1" w:rsidP="001423EA">
      <w:pPr>
        <w:suppressAutoHyphens/>
        <w:jc w:val="both"/>
        <w:rPr>
          <w:rFonts w:ascii="Arial" w:eastAsia="Arial Unicode MS" w:hAnsi="Arial" w:cs="Arial"/>
          <w:lang w:eastAsia="ar-SA"/>
        </w:rPr>
      </w:pPr>
      <w:r w:rsidRPr="00DF09F4">
        <w:rPr>
          <w:rFonts w:ascii="Arial" w:eastAsia="Arial Unicode MS" w:hAnsi="Arial" w:cs="Arial"/>
          <w:lang w:eastAsia="ar-SA"/>
        </w:rPr>
        <w:t xml:space="preserve">20.1.1. Advertência, por escrito, sempre que ocorrerem pequenas irregularidades, para as quais haja concorrido, tais como: </w:t>
      </w:r>
    </w:p>
    <w:p w:rsidR="005367B1" w:rsidRPr="00DF09F4" w:rsidRDefault="005367B1" w:rsidP="001423EA">
      <w:pPr>
        <w:suppressAutoHyphens/>
        <w:jc w:val="both"/>
        <w:rPr>
          <w:rFonts w:ascii="Arial" w:eastAsia="Arial Unicode MS" w:hAnsi="Arial" w:cs="Arial"/>
          <w:lang w:eastAsia="ar-SA"/>
        </w:rPr>
      </w:pPr>
      <w:r w:rsidRPr="00DF09F4">
        <w:rPr>
          <w:rFonts w:ascii="Arial" w:eastAsia="Arial Unicode MS" w:hAnsi="Arial" w:cs="Arial"/>
          <w:lang w:eastAsia="ar-SA"/>
        </w:rPr>
        <w:t xml:space="preserve">20.1.1.1 – Apresentação reiterada de notas com incorreções; </w:t>
      </w:r>
    </w:p>
    <w:p w:rsidR="005367B1" w:rsidRPr="00DF09F4" w:rsidRDefault="005367B1" w:rsidP="001423EA">
      <w:pPr>
        <w:suppressAutoHyphens/>
        <w:jc w:val="both"/>
        <w:rPr>
          <w:rFonts w:ascii="Arial" w:eastAsia="Arial Unicode MS" w:hAnsi="Arial" w:cs="Arial"/>
          <w:lang w:eastAsia="ar-SA"/>
        </w:rPr>
      </w:pPr>
      <w:r w:rsidRPr="00DF09F4">
        <w:rPr>
          <w:rFonts w:ascii="Arial" w:eastAsia="Arial Unicode MS" w:hAnsi="Arial" w:cs="Arial"/>
          <w:lang w:eastAsia="ar-SA"/>
        </w:rPr>
        <w:t xml:space="preserve">20.1.1.2 – Falta de pessoal adequado para a prestação dos serviços. </w:t>
      </w:r>
    </w:p>
    <w:p w:rsidR="005367B1" w:rsidRPr="00DF09F4" w:rsidRDefault="005367B1" w:rsidP="001423EA">
      <w:pPr>
        <w:suppressAutoHyphens/>
        <w:jc w:val="both"/>
        <w:rPr>
          <w:rFonts w:ascii="Arial" w:eastAsia="Arial Unicode MS" w:hAnsi="Arial" w:cs="Arial"/>
          <w:lang w:eastAsia="ar-SA"/>
        </w:rPr>
      </w:pPr>
      <w:r w:rsidRPr="00DF09F4">
        <w:rPr>
          <w:rFonts w:ascii="Arial" w:eastAsia="Arial Unicode MS" w:hAnsi="Arial" w:cs="Arial"/>
          <w:lang w:eastAsia="ar-SA"/>
        </w:rPr>
        <w:t xml:space="preserve">20.1.2. Multas aplicadas sobre o valor total atualizado do Contrato: </w:t>
      </w:r>
    </w:p>
    <w:p w:rsidR="005367B1" w:rsidRPr="00DF09F4" w:rsidRDefault="005367B1" w:rsidP="001423EA">
      <w:pPr>
        <w:suppressAutoHyphens/>
        <w:jc w:val="both"/>
        <w:rPr>
          <w:rFonts w:ascii="Arial" w:eastAsia="Arial Unicode MS" w:hAnsi="Arial" w:cs="Arial"/>
          <w:lang w:eastAsia="ar-SA"/>
        </w:rPr>
      </w:pPr>
      <w:r w:rsidRPr="00DF09F4">
        <w:rPr>
          <w:rFonts w:ascii="Arial" w:eastAsia="Arial Unicode MS" w:hAnsi="Arial" w:cs="Arial"/>
          <w:lang w:eastAsia="ar-SA"/>
        </w:rPr>
        <w:t xml:space="preserve">20.1.2.1 – De 5% (cinco por cento) pelo descumprimento de cláusula contratual ou norma de legislação pertinente; </w:t>
      </w:r>
    </w:p>
    <w:p w:rsidR="005367B1" w:rsidRPr="00DF09F4" w:rsidRDefault="005367B1" w:rsidP="001423EA">
      <w:pPr>
        <w:suppressAutoHyphens/>
        <w:jc w:val="both"/>
        <w:rPr>
          <w:rFonts w:ascii="Arial" w:eastAsia="Arial Unicode MS" w:hAnsi="Arial" w:cs="Arial"/>
          <w:lang w:eastAsia="ar-SA"/>
        </w:rPr>
      </w:pPr>
      <w:r w:rsidRPr="00DF09F4">
        <w:rPr>
          <w:rFonts w:ascii="Arial" w:eastAsia="Arial Unicode MS" w:hAnsi="Arial" w:cs="Arial"/>
          <w:lang w:eastAsia="ar-SA"/>
        </w:rPr>
        <w:t>20.1.2.2 – De 2% (dois por cento) nos casos da execução de quaisquer dos serviços deste Edital, que ocorra qualquer irregularidade;</w:t>
      </w:r>
    </w:p>
    <w:p w:rsidR="005367B1" w:rsidRPr="00DF09F4" w:rsidRDefault="005367B1" w:rsidP="001423EA">
      <w:pPr>
        <w:suppressAutoHyphens/>
        <w:jc w:val="both"/>
        <w:rPr>
          <w:rFonts w:ascii="Arial" w:eastAsia="Arial Unicode MS" w:hAnsi="Arial" w:cs="Arial"/>
          <w:lang w:eastAsia="ar-SA"/>
        </w:rPr>
      </w:pPr>
      <w:r w:rsidRPr="00DF09F4">
        <w:rPr>
          <w:rFonts w:ascii="Arial" w:eastAsia="Arial Unicode MS" w:hAnsi="Arial" w:cs="Arial"/>
          <w:lang w:eastAsia="ar-SA"/>
        </w:rPr>
        <w:t>20.1.2.3 – De 0,1% (zero vírgula um por cento) por dia de atraso que exceder o prazo fixado para a prestação dos serviços de pós-implantação;</w:t>
      </w:r>
    </w:p>
    <w:p w:rsidR="005367B1" w:rsidRPr="00DF09F4" w:rsidRDefault="005367B1" w:rsidP="001423EA">
      <w:pPr>
        <w:suppressAutoHyphens/>
        <w:jc w:val="both"/>
        <w:rPr>
          <w:rFonts w:ascii="Arial" w:eastAsia="Arial Unicode MS" w:hAnsi="Arial" w:cs="Arial"/>
          <w:iCs/>
          <w:lang w:eastAsia="ar-SA"/>
        </w:rPr>
      </w:pPr>
      <w:r w:rsidRPr="00DF09F4">
        <w:rPr>
          <w:rFonts w:ascii="Arial" w:eastAsia="Arial Unicode MS" w:hAnsi="Arial" w:cs="Arial"/>
          <w:iCs/>
          <w:lang w:eastAsia="ar-SA"/>
        </w:rPr>
        <w:lastRenderedPageBreak/>
        <w:t xml:space="preserve">20.1.2.4 – Pelo atraso na implantação em relação ao prazo estipulado para cada atividade sujeitar-se-á, a CONTRATADA, ao pagamento de multa calculada à razão de 1% (um por cento) ao dia, até o máximo de 15 (quinze dias), sobre o valor da obrigação não cumprida; </w:t>
      </w:r>
    </w:p>
    <w:p w:rsidR="005367B1" w:rsidRPr="00DF09F4" w:rsidRDefault="005367B1" w:rsidP="001423EA">
      <w:pPr>
        <w:suppressAutoHyphens/>
        <w:jc w:val="both"/>
        <w:rPr>
          <w:rFonts w:ascii="Arial" w:eastAsia="Arial Unicode MS" w:hAnsi="Arial" w:cs="Arial"/>
          <w:bCs/>
          <w:lang w:eastAsia="ar-SA"/>
        </w:rPr>
      </w:pPr>
      <w:r w:rsidRPr="00DF09F4">
        <w:rPr>
          <w:rFonts w:ascii="Arial" w:eastAsia="Arial Unicode MS" w:hAnsi="Arial" w:cs="Arial"/>
          <w:bCs/>
          <w:lang w:eastAsia="ar-SA"/>
        </w:rPr>
        <w:t xml:space="preserve">20.1.2.5 – Pela recusa em efetuar a instalação do sistema, caracterizada após 15 (quinze) dias que se seguirem ao término do prazo estipulado, sujeitar-se-á a CONTRATADA ao pagamento de multa compensatória de até 10% (dez por cento) do valor desta contratação, independente de rescisão contratual; </w:t>
      </w:r>
    </w:p>
    <w:p w:rsidR="005367B1" w:rsidRPr="00DF09F4" w:rsidRDefault="005367B1" w:rsidP="001423EA">
      <w:pPr>
        <w:suppressAutoHyphens/>
        <w:jc w:val="both"/>
        <w:rPr>
          <w:rFonts w:ascii="Arial" w:eastAsia="Arial Unicode MS" w:hAnsi="Arial" w:cs="Arial"/>
          <w:lang w:eastAsia="ar-SA"/>
        </w:rPr>
      </w:pPr>
      <w:r w:rsidRPr="00DF09F4">
        <w:rPr>
          <w:rFonts w:ascii="Arial" w:eastAsia="Arial Unicode MS" w:hAnsi="Arial" w:cs="Arial"/>
          <w:lang w:eastAsia="ar-SA"/>
        </w:rPr>
        <w:t xml:space="preserve">20.1.2.6 – A multa será cobrada em dobro a cada caso de reincidência, não podendo ultrapassar a 30% (trinta por cento) do valor atualizado do contrato, sem prejuízo da cobrança de perdas e danos que venham a ser causados ao interesse público e da possibilidade da rescisão contratual; </w:t>
      </w:r>
    </w:p>
    <w:p w:rsidR="005367B1" w:rsidRPr="00DF09F4" w:rsidRDefault="005367B1" w:rsidP="001423EA">
      <w:pPr>
        <w:suppressAutoHyphens/>
        <w:jc w:val="both"/>
        <w:rPr>
          <w:rFonts w:ascii="Arial" w:eastAsia="Arial Unicode MS" w:hAnsi="Arial" w:cs="Arial"/>
          <w:lang w:eastAsia="ar-SA"/>
        </w:rPr>
      </w:pPr>
      <w:r w:rsidRPr="00DF09F4">
        <w:rPr>
          <w:rFonts w:ascii="Arial" w:eastAsia="Arial Unicode MS" w:hAnsi="Arial" w:cs="Arial"/>
          <w:lang w:eastAsia="ar-SA"/>
        </w:rPr>
        <w:t xml:space="preserve">20.1.3. Suspensão do direito de contratar com a Administração Pública, de acordo com a seguinte graduação: </w:t>
      </w:r>
    </w:p>
    <w:p w:rsidR="005367B1" w:rsidRPr="00DF09F4" w:rsidRDefault="005367B1" w:rsidP="001423EA">
      <w:pPr>
        <w:suppressAutoHyphens/>
        <w:jc w:val="both"/>
        <w:rPr>
          <w:rFonts w:ascii="Arial" w:eastAsia="Arial Unicode MS" w:hAnsi="Arial" w:cs="Arial"/>
          <w:lang w:eastAsia="ar-SA"/>
        </w:rPr>
      </w:pPr>
      <w:r w:rsidRPr="00DF09F4">
        <w:rPr>
          <w:rFonts w:ascii="Arial" w:eastAsia="Arial Unicode MS" w:hAnsi="Arial" w:cs="Arial"/>
          <w:lang w:eastAsia="ar-SA"/>
        </w:rPr>
        <w:t>20.1.3.1 – 12 (doze) meses caso ocorra atraso na efetiva prestação dos serviços licitados;</w:t>
      </w:r>
    </w:p>
    <w:p w:rsidR="005367B1" w:rsidRPr="00DF09F4" w:rsidRDefault="005367B1" w:rsidP="001423EA">
      <w:pPr>
        <w:suppressAutoHyphens/>
        <w:jc w:val="both"/>
        <w:rPr>
          <w:rFonts w:ascii="Arial" w:eastAsia="Arial Unicode MS" w:hAnsi="Arial" w:cs="Arial"/>
          <w:lang w:eastAsia="ar-SA"/>
        </w:rPr>
      </w:pPr>
      <w:r w:rsidRPr="00DF09F4">
        <w:rPr>
          <w:rFonts w:ascii="Arial" w:eastAsia="Arial Unicode MS" w:hAnsi="Arial" w:cs="Arial"/>
          <w:lang w:eastAsia="ar-SA"/>
        </w:rPr>
        <w:t>20.1.3.2 – 01 (um) ano caso ocorra prestação dos serviços com qualidade inferior ao proposto.</w:t>
      </w:r>
    </w:p>
    <w:p w:rsidR="005367B1" w:rsidRPr="00DF09F4" w:rsidRDefault="005367B1" w:rsidP="001423EA">
      <w:pPr>
        <w:suppressAutoHyphens/>
        <w:jc w:val="both"/>
        <w:rPr>
          <w:rFonts w:ascii="Arial" w:eastAsia="Arial Unicode MS" w:hAnsi="Arial" w:cs="Arial"/>
          <w:lang w:eastAsia="ar-SA"/>
        </w:rPr>
      </w:pPr>
      <w:r w:rsidRPr="00DF09F4">
        <w:rPr>
          <w:rFonts w:ascii="Arial" w:eastAsia="Arial Unicode MS" w:hAnsi="Arial" w:cs="Arial"/>
          <w:lang w:eastAsia="ar-SA"/>
        </w:rPr>
        <w:t xml:space="preserve">20.1.4. Declaração de inidoneidade para contratar com a Administração Pública, feita pelo Prefeito Municipal, nos casos de falta grave, tais como: </w:t>
      </w:r>
    </w:p>
    <w:p w:rsidR="005367B1" w:rsidRPr="00DF09F4" w:rsidRDefault="005367B1" w:rsidP="001423EA">
      <w:pPr>
        <w:suppressAutoHyphens/>
        <w:jc w:val="both"/>
        <w:rPr>
          <w:rFonts w:ascii="Arial" w:eastAsia="Arial Unicode MS" w:hAnsi="Arial" w:cs="Arial"/>
          <w:lang w:eastAsia="ar-SA"/>
        </w:rPr>
      </w:pPr>
      <w:r w:rsidRPr="00DF09F4">
        <w:rPr>
          <w:rFonts w:ascii="Arial" w:eastAsia="Arial Unicode MS" w:hAnsi="Arial" w:cs="Arial"/>
          <w:lang w:eastAsia="ar-SA"/>
        </w:rPr>
        <w:t>20.1.4.1 – Recusa injustificada do adjudicatário em celebrar o contrato;</w:t>
      </w:r>
    </w:p>
    <w:p w:rsidR="005367B1" w:rsidRPr="00DF09F4" w:rsidRDefault="005367B1" w:rsidP="001423EA">
      <w:pPr>
        <w:suppressAutoHyphens/>
        <w:jc w:val="both"/>
        <w:rPr>
          <w:rFonts w:ascii="Arial" w:eastAsia="Arial Unicode MS" w:hAnsi="Arial" w:cs="Arial"/>
          <w:lang w:eastAsia="ar-SA"/>
        </w:rPr>
      </w:pPr>
      <w:r w:rsidRPr="00DF09F4">
        <w:rPr>
          <w:rFonts w:ascii="Arial" w:eastAsia="Arial Unicode MS" w:hAnsi="Arial" w:cs="Arial"/>
          <w:lang w:eastAsia="ar-SA"/>
        </w:rPr>
        <w:t xml:space="preserve">20.1.4.2 – Rompimento unilateral do Contrato. </w:t>
      </w:r>
    </w:p>
    <w:p w:rsidR="005367B1" w:rsidRPr="00DF09F4" w:rsidRDefault="005367B1" w:rsidP="001423EA">
      <w:pPr>
        <w:suppressAutoHyphens/>
        <w:jc w:val="both"/>
        <w:rPr>
          <w:rFonts w:ascii="Arial" w:eastAsia="Arial Unicode MS" w:hAnsi="Arial" w:cs="Arial"/>
          <w:lang w:eastAsia="ar-SA"/>
        </w:rPr>
      </w:pPr>
      <w:r w:rsidRPr="00DF09F4">
        <w:rPr>
          <w:rFonts w:ascii="Arial" w:eastAsia="Arial Unicode MS" w:hAnsi="Arial" w:cs="Arial"/>
          <w:lang w:eastAsia="ar-SA"/>
        </w:rPr>
        <w:t xml:space="preserve">20.2. Antes da aplicação de qualquer penalidade à contratada será assegurado o contraditório e ampla defesa, sendo que qualquer contestação sobre a aplicação de multas deverá ser feita por escrito. </w:t>
      </w:r>
    </w:p>
    <w:p w:rsidR="005367B1" w:rsidRPr="00DF09F4" w:rsidRDefault="005367B1" w:rsidP="001423EA">
      <w:pPr>
        <w:suppressAutoHyphens/>
        <w:jc w:val="both"/>
        <w:rPr>
          <w:rFonts w:ascii="Arial" w:eastAsia="Arial Unicode MS" w:hAnsi="Arial" w:cs="Arial"/>
          <w:b/>
          <w:lang w:eastAsia="ar-SA"/>
        </w:rPr>
      </w:pPr>
    </w:p>
    <w:p w:rsidR="005367B1" w:rsidRPr="00DF09F4" w:rsidRDefault="005367B1" w:rsidP="001423EA">
      <w:pPr>
        <w:suppressAutoHyphens/>
        <w:jc w:val="both"/>
        <w:rPr>
          <w:rFonts w:ascii="Arial" w:eastAsia="Arial Unicode MS" w:hAnsi="Arial" w:cs="Arial"/>
          <w:b/>
          <w:lang w:eastAsia="ar-SA"/>
        </w:rPr>
      </w:pPr>
      <w:r w:rsidRPr="00DF09F4">
        <w:rPr>
          <w:rFonts w:ascii="Arial" w:eastAsia="Arial Unicode MS" w:hAnsi="Arial" w:cs="Arial"/>
          <w:b/>
          <w:lang w:eastAsia="ar-SA"/>
        </w:rPr>
        <w:t>21. DO PAGAMENTO</w:t>
      </w:r>
    </w:p>
    <w:p w:rsidR="005367B1" w:rsidRPr="00DF09F4" w:rsidRDefault="005367B1" w:rsidP="001423EA">
      <w:pPr>
        <w:suppressAutoHyphens/>
        <w:jc w:val="both"/>
        <w:rPr>
          <w:rFonts w:ascii="Arial" w:eastAsia="Arial Unicode MS" w:hAnsi="Arial" w:cs="Arial"/>
          <w:lang w:val="pt-PT" w:eastAsia="ar-SA"/>
        </w:rPr>
      </w:pPr>
      <w:r w:rsidRPr="00DF09F4">
        <w:rPr>
          <w:rFonts w:ascii="Arial" w:eastAsia="Arial Unicode MS" w:hAnsi="Arial" w:cs="Arial"/>
          <w:lang w:eastAsia="ar-SA"/>
        </w:rPr>
        <w:t>21.1.</w:t>
      </w:r>
      <w:r w:rsidRPr="00DF09F4">
        <w:rPr>
          <w:rFonts w:ascii="Arial" w:eastAsia="Arial Unicode MS" w:hAnsi="Arial" w:cs="Arial"/>
          <w:lang w:val="pt-PT" w:eastAsia="ar-SA"/>
        </w:rPr>
        <w:t xml:space="preserve"> O pagamento da Implantação, Estruturação das bases de dados (conversão) e Capacitação de Usuários (treinamento) deverá ser efetuado após a emissão do termo de aceitação do sistema quando houver a efetivação do funcionamento do mesmo, a locação do sistema e suas licenças de uso, incluindo suporte t</w:t>
      </w:r>
      <w:r w:rsidR="00820D56" w:rsidRPr="00DF09F4">
        <w:rPr>
          <w:rFonts w:ascii="Arial" w:eastAsia="Arial Unicode MS" w:hAnsi="Arial" w:cs="Arial"/>
          <w:lang w:val="pt-PT" w:eastAsia="ar-SA"/>
        </w:rPr>
        <w:t>é</w:t>
      </w:r>
      <w:r w:rsidRPr="00DF09F4">
        <w:rPr>
          <w:rFonts w:ascii="Arial" w:eastAsia="Arial Unicode MS" w:hAnsi="Arial" w:cs="Arial"/>
          <w:lang w:val="pt-PT" w:eastAsia="ar-SA"/>
        </w:rPr>
        <w:t>cnico</w:t>
      </w:r>
      <w:r w:rsidR="00820D56" w:rsidRPr="00DF09F4">
        <w:rPr>
          <w:rFonts w:ascii="Arial" w:eastAsia="Arial Unicode MS" w:hAnsi="Arial" w:cs="Arial"/>
          <w:lang w:val="pt-PT" w:eastAsia="ar-SA"/>
        </w:rPr>
        <w:t>,</w:t>
      </w:r>
      <w:r w:rsidRPr="00DF09F4">
        <w:rPr>
          <w:rFonts w:ascii="Arial" w:eastAsia="Arial Unicode MS" w:hAnsi="Arial" w:cs="Arial"/>
          <w:lang w:val="pt-PT" w:eastAsia="ar-SA"/>
        </w:rPr>
        <w:t xml:space="preserve"> deverá ocorrer mensalmente até o total de 12 (doze) parcelas, sendo que a primeira parcela será paga após 30º dias da data de emissão do termo de aceitação dos serviços;</w:t>
      </w:r>
    </w:p>
    <w:p w:rsidR="005367B1" w:rsidRPr="00DF09F4" w:rsidRDefault="005367B1" w:rsidP="001423EA">
      <w:pPr>
        <w:suppressAutoHyphens/>
        <w:jc w:val="both"/>
        <w:rPr>
          <w:rFonts w:ascii="Arial" w:eastAsia="Arial Unicode MS" w:hAnsi="Arial" w:cs="Arial"/>
          <w:lang w:eastAsia="ar-SA"/>
        </w:rPr>
      </w:pPr>
      <w:r w:rsidRPr="00DF09F4">
        <w:rPr>
          <w:rFonts w:ascii="Arial" w:eastAsia="Arial Unicode MS" w:hAnsi="Arial" w:cs="Arial"/>
          <w:lang w:eastAsia="ar-SA"/>
        </w:rPr>
        <w:t>22.2. O valor da Implantação do Sistema será pago até o</w:t>
      </w:r>
      <w:r w:rsidR="00820D56" w:rsidRPr="00DF09F4">
        <w:rPr>
          <w:rFonts w:ascii="Arial" w:eastAsia="Arial Unicode MS" w:hAnsi="Arial" w:cs="Arial"/>
          <w:lang w:eastAsia="ar-SA"/>
        </w:rPr>
        <w:t xml:space="preserve"> décimo dia útil do mês subsequente</w:t>
      </w:r>
      <w:r w:rsidRPr="00DF09F4">
        <w:rPr>
          <w:rFonts w:ascii="Arial" w:eastAsia="Arial Unicode MS" w:hAnsi="Arial" w:cs="Arial"/>
          <w:lang w:eastAsia="ar-SA"/>
        </w:rPr>
        <w:t>, mediante comprovação do serviço prestado, através de relatório emitidos pelos secretários das pastas e emissão de nota fiscal.</w:t>
      </w:r>
    </w:p>
    <w:p w:rsidR="005367B1" w:rsidRPr="00DF09F4" w:rsidRDefault="005367B1" w:rsidP="001423EA">
      <w:pPr>
        <w:suppressAutoHyphens/>
        <w:jc w:val="both"/>
        <w:rPr>
          <w:rFonts w:ascii="Arial" w:eastAsia="Arial Unicode MS" w:hAnsi="Arial" w:cs="Arial"/>
          <w:lang w:eastAsia="ar-SA"/>
        </w:rPr>
      </w:pPr>
    </w:p>
    <w:p w:rsidR="005367B1" w:rsidRPr="00DF09F4" w:rsidRDefault="005367B1" w:rsidP="001423EA">
      <w:pPr>
        <w:suppressAutoHyphens/>
        <w:jc w:val="both"/>
        <w:rPr>
          <w:rFonts w:ascii="Arial" w:eastAsia="Arial Unicode MS" w:hAnsi="Arial" w:cs="Arial"/>
          <w:b/>
          <w:lang w:eastAsia="ar-SA"/>
        </w:rPr>
      </w:pPr>
      <w:r w:rsidRPr="00DF09F4">
        <w:rPr>
          <w:rFonts w:ascii="Arial" w:eastAsia="Arial Unicode MS" w:hAnsi="Arial" w:cs="Arial"/>
          <w:b/>
          <w:lang w:eastAsia="ar-SA"/>
        </w:rPr>
        <w:t>23. DISPOSIÇÕES GERAIS</w:t>
      </w:r>
    </w:p>
    <w:p w:rsidR="005367B1" w:rsidRPr="00DF09F4" w:rsidRDefault="005367B1" w:rsidP="001423EA">
      <w:pPr>
        <w:suppressAutoHyphens/>
        <w:jc w:val="both"/>
        <w:rPr>
          <w:rFonts w:ascii="Arial" w:eastAsia="Arial Unicode MS" w:hAnsi="Arial" w:cs="Arial"/>
          <w:lang w:eastAsia="ar-SA"/>
        </w:rPr>
      </w:pPr>
      <w:r w:rsidRPr="00DF09F4">
        <w:rPr>
          <w:rFonts w:ascii="Arial" w:eastAsia="Arial Unicode MS" w:hAnsi="Arial" w:cs="Arial"/>
          <w:lang w:eastAsia="ar-SA"/>
        </w:rPr>
        <w:t>23.1. Na contagem dos prazos estabelecidos neste Edital, excluir-se-á o dia de início e incluir-se-á o dia de vencimento e estes prazos. Só serão considerados em dia de expediente no Município contratante.</w:t>
      </w:r>
    </w:p>
    <w:p w:rsidR="005367B1" w:rsidRPr="00DF09F4" w:rsidRDefault="005367B1" w:rsidP="001423EA">
      <w:pPr>
        <w:suppressAutoHyphens/>
        <w:jc w:val="both"/>
        <w:rPr>
          <w:rFonts w:ascii="Arial" w:eastAsia="Arial Unicode MS" w:hAnsi="Arial" w:cs="Arial"/>
          <w:lang w:eastAsia="ar-SA"/>
        </w:rPr>
      </w:pPr>
    </w:p>
    <w:p w:rsidR="005367B1" w:rsidRPr="00DF09F4" w:rsidRDefault="005367B1" w:rsidP="001423EA">
      <w:pPr>
        <w:suppressAutoHyphens/>
        <w:jc w:val="both"/>
        <w:rPr>
          <w:rFonts w:ascii="Arial" w:eastAsia="Arial Unicode MS" w:hAnsi="Arial" w:cs="Arial"/>
          <w:lang w:eastAsia="ar-SA"/>
        </w:rPr>
      </w:pPr>
      <w:r w:rsidRPr="00DF09F4">
        <w:rPr>
          <w:rFonts w:ascii="Arial" w:eastAsia="Arial Unicode MS" w:hAnsi="Arial" w:cs="Arial"/>
          <w:lang w:eastAsia="ar-SA"/>
        </w:rPr>
        <w:t xml:space="preserve">23.2. Até a assinatura do contrato, a licitante vencedora poderá ser desclassificada, se o CONTRATANTE tiver conhecimento de fato desabonador, superveniente ao julgamento das propostas, só conhecido após o julgamento. </w:t>
      </w:r>
    </w:p>
    <w:p w:rsidR="005367B1" w:rsidRPr="00DF09F4" w:rsidRDefault="005367B1" w:rsidP="001423EA">
      <w:pPr>
        <w:suppressAutoHyphens/>
        <w:jc w:val="both"/>
        <w:rPr>
          <w:rFonts w:ascii="Arial" w:eastAsia="Arial Unicode MS" w:hAnsi="Arial" w:cs="Arial"/>
          <w:lang w:eastAsia="ar-SA"/>
        </w:rPr>
      </w:pPr>
      <w:r w:rsidRPr="00DF09F4">
        <w:rPr>
          <w:rFonts w:ascii="Arial" w:eastAsia="Arial Unicode MS" w:hAnsi="Arial" w:cs="Arial"/>
          <w:lang w:eastAsia="ar-SA"/>
        </w:rPr>
        <w:t>23.3. Ocorrendo a desclassificação da licitante vencedora por fatos referidos no item anterior deste Edital, o CONTRATANTE poderá convocar as licitantes remanescentes por ordem de classificação, ou revogar a licitação.</w:t>
      </w:r>
    </w:p>
    <w:p w:rsidR="005367B1" w:rsidRPr="00DF09F4" w:rsidRDefault="005367B1" w:rsidP="001423EA">
      <w:pPr>
        <w:suppressAutoHyphens/>
        <w:jc w:val="both"/>
        <w:rPr>
          <w:rFonts w:ascii="Arial" w:eastAsia="Arial Unicode MS" w:hAnsi="Arial" w:cs="Arial"/>
          <w:lang w:eastAsia="ar-SA"/>
        </w:rPr>
      </w:pPr>
      <w:r w:rsidRPr="00DF09F4">
        <w:rPr>
          <w:rFonts w:ascii="Arial" w:eastAsia="Arial Unicode MS" w:hAnsi="Arial" w:cs="Arial"/>
          <w:lang w:eastAsia="ar-SA"/>
        </w:rPr>
        <w:t xml:space="preserve">23.4. É vedado à contratada caucionar ou utilizar o contrato objeto da presente licitação, para qualquer operação financeira, sem prévia e expressa autorização do CONTRATANTE. </w:t>
      </w:r>
    </w:p>
    <w:p w:rsidR="005367B1" w:rsidRPr="00DF09F4" w:rsidRDefault="005367B1" w:rsidP="001423EA">
      <w:pPr>
        <w:suppressAutoHyphens/>
        <w:jc w:val="both"/>
        <w:rPr>
          <w:rFonts w:ascii="Arial" w:eastAsia="Arial Unicode MS" w:hAnsi="Arial" w:cs="Arial"/>
          <w:lang w:eastAsia="ar-SA"/>
        </w:rPr>
      </w:pPr>
      <w:r w:rsidRPr="00DF09F4">
        <w:rPr>
          <w:rFonts w:ascii="Arial" w:eastAsia="Arial Unicode MS" w:hAnsi="Arial" w:cs="Arial"/>
          <w:lang w:eastAsia="ar-SA"/>
        </w:rPr>
        <w:t xml:space="preserve">23.5. A entrega dos envelopes de habilitação e das propostas técnica e de preço implica na aceitação da licitante aos termos do Edital e seus Anexos, ressalvados os direitos de recurso e de impugnação. </w:t>
      </w:r>
    </w:p>
    <w:p w:rsidR="005367B1" w:rsidRPr="00DF09F4" w:rsidRDefault="005367B1" w:rsidP="001423EA">
      <w:pPr>
        <w:suppressAutoHyphens/>
        <w:jc w:val="both"/>
        <w:rPr>
          <w:rFonts w:ascii="Arial" w:eastAsia="Arial Unicode MS" w:hAnsi="Arial" w:cs="Arial"/>
          <w:lang w:eastAsia="ar-SA"/>
        </w:rPr>
      </w:pPr>
      <w:r w:rsidRPr="00DF09F4">
        <w:rPr>
          <w:rFonts w:ascii="Arial" w:eastAsia="Arial Unicode MS" w:hAnsi="Arial" w:cs="Arial"/>
          <w:lang w:eastAsia="ar-SA"/>
        </w:rPr>
        <w:t>23.6. Os casos omissos neste Edital serão resolvidos com base na Lei 8.666/93.</w:t>
      </w:r>
    </w:p>
    <w:p w:rsidR="005367B1" w:rsidRPr="00DF09F4" w:rsidRDefault="005367B1" w:rsidP="001423EA">
      <w:pPr>
        <w:suppressAutoHyphens/>
        <w:jc w:val="both"/>
        <w:rPr>
          <w:rFonts w:ascii="Arial" w:eastAsia="Arial Unicode MS" w:hAnsi="Arial" w:cs="Arial"/>
          <w:lang w:eastAsia="ar-SA"/>
        </w:rPr>
      </w:pPr>
      <w:r w:rsidRPr="00DF09F4">
        <w:rPr>
          <w:rFonts w:ascii="Arial" w:eastAsia="Arial Unicode MS" w:hAnsi="Arial" w:cs="Arial"/>
          <w:lang w:eastAsia="ar-SA"/>
        </w:rPr>
        <w:t xml:space="preserve">23.7. O Foro para solucionar os litígios decorrentes desta licitação é o da Comarca da cidade de </w:t>
      </w:r>
      <w:r w:rsidR="009C7561" w:rsidRPr="00DF09F4">
        <w:rPr>
          <w:rFonts w:ascii="Arial" w:eastAsia="Arial Unicode MS" w:hAnsi="Arial" w:cs="Arial"/>
          <w:bCs/>
          <w:iCs/>
          <w:lang w:val="pt-PT"/>
        </w:rPr>
        <w:t>Rolim de Moura</w:t>
      </w:r>
      <w:r w:rsidRPr="00DF09F4">
        <w:rPr>
          <w:rFonts w:ascii="Arial" w:eastAsia="Arial Unicode MS" w:hAnsi="Arial" w:cs="Arial"/>
          <w:lang w:eastAsia="ar-SA"/>
        </w:rPr>
        <w:t xml:space="preserve">, Estado de Rondônia. </w:t>
      </w:r>
    </w:p>
    <w:p w:rsidR="005367B1" w:rsidRPr="00DF09F4" w:rsidRDefault="005367B1" w:rsidP="001423EA">
      <w:pPr>
        <w:suppressAutoHyphens/>
        <w:jc w:val="both"/>
        <w:rPr>
          <w:rFonts w:ascii="Arial" w:eastAsia="Arial Unicode MS" w:hAnsi="Arial" w:cs="Arial"/>
          <w:lang w:eastAsia="ar-SA"/>
        </w:rPr>
      </w:pPr>
    </w:p>
    <w:p w:rsidR="00E87EC5" w:rsidRDefault="00E87EC5" w:rsidP="00820D56">
      <w:pPr>
        <w:suppressAutoHyphens/>
        <w:jc w:val="right"/>
        <w:rPr>
          <w:rFonts w:ascii="Arial" w:eastAsia="Arial Unicode MS" w:hAnsi="Arial" w:cs="Arial"/>
          <w:lang w:eastAsia="ar-SA"/>
        </w:rPr>
      </w:pPr>
    </w:p>
    <w:p w:rsidR="00E87EC5" w:rsidRDefault="00E87EC5" w:rsidP="00820D56">
      <w:pPr>
        <w:suppressAutoHyphens/>
        <w:jc w:val="right"/>
        <w:rPr>
          <w:rFonts w:ascii="Arial" w:eastAsia="Arial Unicode MS" w:hAnsi="Arial" w:cs="Arial"/>
          <w:lang w:eastAsia="ar-SA"/>
        </w:rPr>
      </w:pPr>
    </w:p>
    <w:p w:rsidR="005367B1" w:rsidRPr="00DF09F4" w:rsidRDefault="008570E1" w:rsidP="00820D56">
      <w:pPr>
        <w:suppressAutoHyphens/>
        <w:jc w:val="right"/>
        <w:rPr>
          <w:rFonts w:ascii="Arial" w:eastAsia="Arial Unicode MS" w:hAnsi="Arial" w:cs="Arial"/>
          <w:lang w:eastAsia="ar-SA"/>
        </w:rPr>
      </w:pPr>
      <w:r w:rsidRPr="00DF09F4">
        <w:rPr>
          <w:rFonts w:ascii="Arial" w:eastAsia="Arial Unicode MS" w:hAnsi="Arial" w:cs="Arial"/>
          <w:lang w:eastAsia="ar-SA"/>
        </w:rPr>
        <w:t xml:space="preserve">Rolim de Moura </w:t>
      </w:r>
      <w:r w:rsidR="00F62FB1" w:rsidRPr="00DF09F4">
        <w:rPr>
          <w:rFonts w:ascii="Arial" w:eastAsia="Arial Unicode MS" w:hAnsi="Arial" w:cs="Arial"/>
          <w:lang w:eastAsia="ar-SA"/>
        </w:rPr>
        <w:t>-</w:t>
      </w:r>
      <w:r w:rsidRPr="00DF09F4">
        <w:rPr>
          <w:rFonts w:ascii="Arial" w:eastAsia="Arial Unicode MS" w:hAnsi="Arial" w:cs="Arial"/>
          <w:lang w:eastAsia="ar-SA"/>
        </w:rPr>
        <w:t xml:space="preserve"> </w:t>
      </w:r>
      <w:r w:rsidR="00F62FB1" w:rsidRPr="00DF09F4">
        <w:rPr>
          <w:rFonts w:ascii="Arial" w:eastAsia="Arial Unicode MS" w:hAnsi="Arial" w:cs="Arial"/>
          <w:lang w:eastAsia="ar-SA"/>
        </w:rPr>
        <w:t>RO</w:t>
      </w:r>
      <w:r w:rsidR="00820D56" w:rsidRPr="00DF09F4">
        <w:rPr>
          <w:rFonts w:ascii="Arial" w:eastAsia="Arial Unicode MS" w:hAnsi="Arial" w:cs="Arial"/>
          <w:lang w:eastAsia="ar-SA"/>
        </w:rPr>
        <w:t>,</w:t>
      </w:r>
      <w:r w:rsidR="00E87EC5">
        <w:rPr>
          <w:rFonts w:ascii="Arial" w:eastAsia="Arial Unicode MS" w:hAnsi="Arial" w:cs="Arial"/>
          <w:lang w:eastAsia="ar-SA"/>
        </w:rPr>
        <w:t xml:space="preserve"> 21 de dezembro</w:t>
      </w:r>
      <w:r w:rsidR="00820D56" w:rsidRPr="00DF09F4">
        <w:rPr>
          <w:rFonts w:ascii="Arial" w:eastAsia="Arial Unicode MS" w:hAnsi="Arial" w:cs="Arial"/>
          <w:lang w:eastAsia="ar-SA"/>
        </w:rPr>
        <w:t xml:space="preserve"> 201</w:t>
      </w:r>
      <w:r w:rsidR="00F54BD6" w:rsidRPr="00DF09F4">
        <w:rPr>
          <w:rFonts w:ascii="Arial" w:eastAsia="Arial Unicode MS" w:hAnsi="Arial" w:cs="Arial"/>
          <w:lang w:eastAsia="ar-SA"/>
        </w:rPr>
        <w:t>7</w:t>
      </w:r>
      <w:r w:rsidR="00E87EC5">
        <w:rPr>
          <w:rFonts w:ascii="Arial" w:eastAsia="Arial Unicode MS" w:hAnsi="Arial" w:cs="Arial"/>
          <w:lang w:eastAsia="ar-SA"/>
        </w:rPr>
        <w:t>.</w:t>
      </w:r>
    </w:p>
    <w:p w:rsidR="00F54BD6" w:rsidRPr="00DF09F4" w:rsidRDefault="00F54BD6" w:rsidP="00820D56">
      <w:pPr>
        <w:suppressAutoHyphens/>
        <w:jc w:val="right"/>
        <w:rPr>
          <w:rFonts w:ascii="Arial" w:eastAsia="Arial Unicode MS" w:hAnsi="Arial" w:cs="Arial"/>
          <w:lang w:eastAsia="ar-SA"/>
        </w:rPr>
      </w:pPr>
    </w:p>
    <w:p w:rsidR="00E87EC5" w:rsidRDefault="00E87EC5" w:rsidP="00820D56">
      <w:pPr>
        <w:suppressAutoHyphens/>
        <w:jc w:val="center"/>
        <w:rPr>
          <w:rFonts w:ascii="Arial" w:eastAsia="Arial Unicode MS" w:hAnsi="Arial" w:cs="Arial"/>
          <w:lang w:eastAsia="ar-SA"/>
        </w:rPr>
      </w:pPr>
    </w:p>
    <w:p w:rsidR="00E87EC5" w:rsidRDefault="00E87EC5" w:rsidP="00820D56">
      <w:pPr>
        <w:suppressAutoHyphens/>
        <w:jc w:val="center"/>
        <w:rPr>
          <w:rFonts w:ascii="Arial" w:eastAsia="Arial Unicode MS" w:hAnsi="Arial" w:cs="Arial"/>
          <w:lang w:eastAsia="ar-SA"/>
        </w:rPr>
      </w:pPr>
    </w:p>
    <w:p w:rsidR="00E87EC5" w:rsidRDefault="00E87EC5" w:rsidP="00820D56">
      <w:pPr>
        <w:suppressAutoHyphens/>
        <w:jc w:val="center"/>
        <w:rPr>
          <w:rFonts w:ascii="Arial" w:eastAsia="Arial Unicode MS" w:hAnsi="Arial" w:cs="Arial"/>
          <w:lang w:eastAsia="ar-SA"/>
        </w:rPr>
      </w:pPr>
    </w:p>
    <w:p w:rsidR="00E87EC5" w:rsidRDefault="00E87EC5" w:rsidP="00820D56">
      <w:pPr>
        <w:suppressAutoHyphens/>
        <w:jc w:val="center"/>
        <w:rPr>
          <w:rFonts w:ascii="Arial" w:eastAsia="Arial Unicode MS" w:hAnsi="Arial" w:cs="Arial"/>
          <w:lang w:eastAsia="ar-SA"/>
        </w:rPr>
      </w:pPr>
      <w:r>
        <w:rPr>
          <w:rFonts w:ascii="Arial" w:eastAsia="Arial Unicode MS" w:hAnsi="Arial" w:cs="Arial"/>
          <w:lang w:eastAsia="ar-SA"/>
        </w:rPr>
        <w:t>________________________________________</w:t>
      </w:r>
    </w:p>
    <w:p w:rsidR="00E87EC5" w:rsidRPr="00E87EC5" w:rsidRDefault="00E87EC5" w:rsidP="00820D56">
      <w:pPr>
        <w:suppressAutoHyphens/>
        <w:jc w:val="center"/>
        <w:rPr>
          <w:rFonts w:ascii="Arial" w:eastAsia="Arial Unicode MS" w:hAnsi="Arial" w:cs="Arial"/>
          <w:b/>
          <w:lang w:eastAsia="ar-SA"/>
        </w:rPr>
      </w:pPr>
      <w:r w:rsidRPr="00E87EC5">
        <w:rPr>
          <w:rFonts w:ascii="Arial" w:eastAsia="Arial Unicode MS" w:hAnsi="Arial" w:cs="Arial"/>
          <w:b/>
          <w:lang w:eastAsia="ar-SA"/>
        </w:rPr>
        <w:t>Tiago Anderson Sant’ Ana Silva</w:t>
      </w:r>
    </w:p>
    <w:p w:rsidR="005367B1" w:rsidRDefault="005367B1" w:rsidP="00820D56">
      <w:pPr>
        <w:suppressAutoHyphens/>
        <w:jc w:val="center"/>
        <w:rPr>
          <w:rFonts w:ascii="Arial" w:eastAsia="Arial Unicode MS" w:hAnsi="Arial" w:cs="Arial"/>
          <w:lang w:eastAsia="ar-SA"/>
        </w:rPr>
      </w:pPr>
      <w:r w:rsidRPr="00DF09F4">
        <w:rPr>
          <w:rFonts w:ascii="Arial" w:eastAsia="Arial Unicode MS" w:hAnsi="Arial" w:cs="Arial"/>
          <w:lang w:eastAsia="ar-SA"/>
        </w:rPr>
        <w:t xml:space="preserve">Presidente da Comissão </w:t>
      </w:r>
      <w:r w:rsidR="00E87EC5">
        <w:rPr>
          <w:rFonts w:ascii="Arial" w:eastAsia="Arial Unicode MS" w:hAnsi="Arial" w:cs="Arial"/>
          <w:lang w:eastAsia="ar-SA"/>
        </w:rPr>
        <w:t xml:space="preserve">Permanente </w:t>
      </w:r>
      <w:r w:rsidRPr="00DF09F4">
        <w:rPr>
          <w:rFonts w:ascii="Arial" w:eastAsia="Arial Unicode MS" w:hAnsi="Arial" w:cs="Arial"/>
          <w:lang w:eastAsia="ar-SA"/>
        </w:rPr>
        <w:t>de Licitação</w:t>
      </w:r>
    </w:p>
    <w:p w:rsidR="00E87EC5" w:rsidRPr="00DF09F4" w:rsidRDefault="00E87EC5" w:rsidP="00820D56">
      <w:pPr>
        <w:suppressAutoHyphens/>
        <w:jc w:val="center"/>
        <w:rPr>
          <w:rFonts w:ascii="Arial" w:eastAsia="Arial Unicode MS" w:hAnsi="Arial" w:cs="Arial"/>
          <w:lang w:eastAsia="ar-SA"/>
        </w:rPr>
      </w:pPr>
      <w:r>
        <w:rPr>
          <w:rFonts w:ascii="Arial" w:eastAsia="Arial Unicode MS" w:hAnsi="Arial" w:cs="Arial"/>
          <w:lang w:eastAsia="ar-SA"/>
        </w:rPr>
        <w:t>Portaria nº 259/2017</w:t>
      </w:r>
    </w:p>
    <w:p w:rsidR="00ED5958" w:rsidRPr="00DF09F4" w:rsidRDefault="00ED5958">
      <w:pPr>
        <w:spacing w:after="200" w:line="276" w:lineRule="auto"/>
        <w:rPr>
          <w:rFonts w:ascii="Arial" w:eastAsia="Arial Unicode MS" w:hAnsi="Arial" w:cs="Arial"/>
          <w:b/>
        </w:rPr>
      </w:pPr>
      <w:r w:rsidRPr="00DF09F4">
        <w:rPr>
          <w:rFonts w:ascii="Arial" w:eastAsia="Arial Unicode MS" w:hAnsi="Arial" w:cs="Arial"/>
          <w:b/>
        </w:rPr>
        <w:br w:type="page"/>
      </w:r>
    </w:p>
    <w:p w:rsidR="00860212" w:rsidRPr="00DF09F4" w:rsidRDefault="00860212" w:rsidP="00860212">
      <w:pPr>
        <w:suppressAutoHyphens/>
        <w:jc w:val="center"/>
        <w:rPr>
          <w:rFonts w:ascii="Arial" w:eastAsia="Arial Unicode MS" w:hAnsi="Arial" w:cs="Arial"/>
          <w:b/>
          <w:lang w:eastAsia="ar-SA"/>
        </w:rPr>
      </w:pPr>
    </w:p>
    <w:p w:rsidR="00860212" w:rsidRPr="00DF09F4" w:rsidRDefault="00860212" w:rsidP="00860212">
      <w:pPr>
        <w:suppressAutoHyphens/>
        <w:jc w:val="center"/>
        <w:rPr>
          <w:rFonts w:ascii="Arial" w:eastAsia="Arial Unicode MS" w:hAnsi="Arial" w:cs="Arial"/>
          <w:b/>
          <w:lang w:eastAsia="ar-SA"/>
        </w:rPr>
      </w:pPr>
      <w:r w:rsidRPr="00DF09F4">
        <w:rPr>
          <w:rFonts w:ascii="Arial" w:eastAsia="Arial Unicode MS" w:hAnsi="Arial" w:cs="Arial"/>
          <w:b/>
          <w:lang w:eastAsia="ar-SA"/>
        </w:rPr>
        <w:t>ANEXO I</w:t>
      </w:r>
    </w:p>
    <w:p w:rsidR="00860212" w:rsidRDefault="00860212" w:rsidP="00860212">
      <w:pPr>
        <w:suppressAutoHyphens/>
        <w:jc w:val="center"/>
        <w:rPr>
          <w:rFonts w:ascii="Arial" w:hAnsi="Arial" w:cs="Arial"/>
          <w:color w:val="FF0000"/>
          <w:lang w:eastAsia="ar-SA"/>
        </w:rPr>
      </w:pPr>
    </w:p>
    <w:p w:rsidR="00E87EC5" w:rsidRPr="009C2257" w:rsidRDefault="00E87EC5" w:rsidP="00E87EC5">
      <w:pPr>
        <w:pStyle w:val="western"/>
        <w:spacing w:before="0"/>
        <w:contextualSpacing/>
        <w:jc w:val="center"/>
        <w:rPr>
          <w:rFonts w:ascii="Arial" w:eastAsia="Arial Unicode MS" w:hAnsi="Arial" w:cs="Arial"/>
          <w:i w:val="0"/>
          <w:iCs w:val="0"/>
          <w:color w:val="0D0D0D" w:themeColor="text1" w:themeTint="F2"/>
          <w:lang w:val="pt-PT"/>
        </w:rPr>
      </w:pPr>
      <w:r w:rsidRPr="009C2257">
        <w:rPr>
          <w:rFonts w:ascii="Arial" w:eastAsia="Arial Unicode MS" w:hAnsi="Arial" w:cs="Arial"/>
          <w:i w:val="0"/>
          <w:iCs w:val="0"/>
          <w:color w:val="0D0D0D" w:themeColor="text1" w:themeTint="F2"/>
          <w:lang w:val="pt-PT"/>
        </w:rPr>
        <w:t>TERMO DE REFERÊNCIA</w:t>
      </w:r>
    </w:p>
    <w:p w:rsidR="00E87EC5" w:rsidRPr="009C2257" w:rsidRDefault="00E87EC5" w:rsidP="00E87EC5">
      <w:pPr>
        <w:pStyle w:val="western"/>
        <w:rPr>
          <w:rFonts w:ascii="Arial" w:eastAsia="Arial Unicode MS" w:hAnsi="Arial" w:cs="Arial"/>
          <w:b w:val="0"/>
          <w:i w:val="0"/>
          <w:iCs w:val="0"/>
          <w:color w:val="0D0D0D" w:themeColor="text1" w:themeTint="F2"/>
          <w:lang w:val="pt-PT"/>
        </w:rPr>
      </w:pPr>
      <w:r w:rsidRPr="009C2257">
        <w:rPr>
          <w:rFonts w:ascii="Arial" w:eastAsia="Arial Unicode MS" w:hAnsi="Arial" w:cs="Arial"/>
          <w:i w:val="0"/>
          <w:iCs w:val="0"/>
          <w:color w:val="0D0D0D" w:themeColor="text1" w:themeTint="F2"/>
          <w:lang w:val="pt-PT"/>
        </w:rPr>
        <w:t xml:space="preserve">1. INTRODUÇÃO E APRESENTAÇÃO: </w:t>
      </w:r>
      <w:r w:rsidRPr="009C2257">
        <w:rPr>
          <w:rFonts w:ascii="Arial" w:eastAsia="Arial Unicode MS" w:hAnsi="Arial" w:cs="Arial"/>
          <w:b w:val="0"/>
          <w:i w:val="0"/>
          <w:iCs w:val="0"/>
          <w:color w:val="0D0D0D" w:themeColor="text1" w:themeTint="F2"/>
          <w:lang w:val="pt-PT"/>
        </w:rPr>
        <w:t>Em cumprimento ao Artigo 7º com artigo 6º, inciso IX da Lei 8.666/93, alterada pela Lei 8.883/94, elaboramos o presente Termo de Referência, para que no procedimento legal, seja efetuada a contratação de empresa especializada no ramo de informática.</w:t>
      </w:r>
    </w:p>
    <w:p w:rsidR="00E87EC5" w:rsidRPr="009C2257" w:rsidRDefault="00E87EC5" w:rsidP="00E87EC5">
      <w:pPr>
        <w:jc w:val="both"/>
        <w:rPr>
          <w:rFonts w:ascii="Arial" w:hAnsi="Arial" w:cs="Arial"/>
          <w:color w:val="0D0D0D" w:themeColor="text1" w:themeTint="F2"/>
        </w:rPr>
      </w:pPr>
      <w:r w:rsidRPr="009C2257">
        <w:rPr>
          <w:rFonts w:ascii="Arial" w:hAnsi="Arial" w:cs="Arial"/>
          <w:color w:val="0D0D0D" w:themeColor="text1" w:themeTint="F2"/>
        </w:rPr>
        <w:t>1.1. Este processo licitatório tem como objetivo a contratação de serviços para suprir a Administração Pública Municipal de capacidade técnica e estrutural em informática, para que a instituição possa continuar exercendo sua missão perante a sociedade, com eficiência em seus serviços, visto que não possui capacidade própria instalada para executá-los.</w:t>
      </w:r>
    </w:p>
    <w:p w:rsidR="00E87EC5" w:rsidRPr="009C2257" w:rsidRDefault="00E87EC5" w:rsidP="00E87EC5">
      <w:pPr>
        <w:jc w:val="both"/>
        <w:rPr>
          <w:rFonts w:ascii="Arial" w:hAnsi="Arial" w:cs="Arial"/>
          <w:color w:val="0D0D0D" w:themeColor="text1" w:themeTint="F2"/>
        </w:rPr>
      </w:pPr>
      <w:r w:rsidRPr="009C2257">
        <w:rPr>
          <w:rFonts w:ascii="Arial" w:hAnsi="Arial" w:cs="Arial"/>
          <w:color w:val="0D0D0D" w:themeColor="text1" w:themeTint="F2"/>
        </w:rPr>
        <w:t>1.2.</w:t>
      </w:r>
      <w:r w:rsidRPr="009C2257">
        <w:rPr>
          <w:rFonts w:ascii="Arial" w:hAnsi="Arial" w:cs="Arial"/>
          <w:b/>
          <w:bCs/>
          <w:color w:val="0D0D0D" w:themeColor="text1" w:themeTint="F2"/>
        </w:rPr>
        <w:t xml:space="preserve"> </w:t>
      </w:r>
      <w:r w:rsidRPr="009C2257">
        <w:rPr>
          <w:rFonts w:ascii="Arial" w:hAnsi="Arial" w:cs="Arial"/>
          <w:color w:val="0D0D0D" w:themeColor="text1" w:themeTint="F2"/>
        </w:rPr>
        <w:t>Este documento foi elaborado em conformidade com a lei supracitada e suas alterações. Como peça integrante e indissociável do procedimento licitatório com vistas a viabilizar a contratação de serviços técnicos especializados no suporte à infraestrutura de Tecnologia da Informação TI, para atender às necessidades da Prefeitura Municipal de Rolim de Moura CONTRATANTE. Deste modo, contém os elementos essenciais fixados na referida Lei, descritos de forma a subsidiar as licitantes a preparar sua documentação e propostas técnicas e comerciais.</w:t>
      </w:r>
    </w:p>
    <w:p w:rsidR="00E87EC5" w:rsidRPr="009C2257" w:rsidRDefault="00E87EC5" w:rsidP="00E87EC5">
      <w:pPr>
        <w:jc w:val="both"/>
        <w:rPr>
          <w:rFonts w:ascii="Arial" w:hAnsi="Arial" w:cs="Arial"/>
          <w:b/>
          <w:bCs/>
          <w:color w:val="0D0D0D" w:themeColor="text1" w:themeTint="F2"/>
        </w:rPr>
      </w:pPr>
    </w:p>
    <w:p w:rsidR="00E87EC5" w:rsidRPr="009C2257" w:rsidRDefault="00E87EC5" w:rsidP="00E87EC5">
      <w:pPr>
        <w:jc w:val="both"/>
        <w:rPr>
          <w:rFonts w:ascii="Arial" w:hAnsi="Arial" w:cs="Arial"/>
          <w:b/>
          <w:bCs/>
          <w:color w:val="0D0D0D" w:themeColor="text1" w:themeTint="F2"/>
        </w:rPr>
      </w:pPr>
    </w:p>
    <w:p w:rsidR="00E87EC5" w:rsidRPr="009C2257" w:rsidRDefault="00E87EC5" w:rsidP="00E87EC5">
      <w:pPr>
        <w:jc w:val="both"/>
        <w:rPr>
          <w:rFonts w:ascii="Arial" w:hAnsi="Arial" w:cs="Arial"/>
          <w:b/>
          <w:bCs/>
          <w:color w:val="0D0D0D" w:themeColor="text1" w:themeTint="F2"/>
        </w:rPr>
      </w:pPr>
      <w:r w:rsidRPr="009C2257">
        <w:rPr>
          <w:rFonts w:ascii="Arial" w:hAnsi="Arial" w:cs="Arial"/>
          <w:b/>
          <w:bCs/>
          <w:color w:val="0D0D0D" w:themeColor="text1" w:themeTint="F2"/>
        </w:rPr>
        <w:t>2. TIPIFICAÇÃO DA LICITAÇÃO E DA VIGENCIA DO CONTRATO</w:t>
      </w:r>
    </w:p>
    <w:p w:rsidR="00E87EC5" w:rsidRPr="009C2257" w:rsidRDefault="00E87EC5" w:rsidP="00E87EC5">
      <w:pPr>
        <w:autoSpaceDE w:val="0"/>
        <w:autoSpaceDN w:val="0"/>
        <w:adjustRightInd w:val="0"/>
        <w:jc w:val="both"/>
        <w:rPr>
          <w:rFonts w:ascii="Arial" w:hAnsi="Arial" w:cs="Arial"/>
          <w:color w:val="0D0D0D" w:themeColor="text1" w:themeTint="F2"/>
        </w:rPr>
      </w:pPr>
    </w:p>
    <w:p w:rsidR="00E87EC5" w:rsidRPr="009C2257" w:rsidRDefault="00E87EC5" w:rsidP="00E87EC5">
      <w:pPr>
        <w:autoSpaceDE w:val="0"/>
        <w:autoSpaceDN w:val="0"/>
        <w:adjustRightInd w:val="0"/>
        <w:jc w:val="both"/>
        <w:rPr>
          <w:rFonts w:ascii="Arial" w:hAnsi="Arial" w:cs="Arial"/>
          <w:color w:val="0D0D0D" w:themeColor="text1" w:themeTint="F2"/>
        </w:rPr>
      </w:pPr>
      <w:r w:rsidRPr="009C2257">
        <w:rPr>
          <w:rFonts w:ascii="Arial" w:hAnsi="Arial" w:cs="Arial"/>
          <w:color w:val="0D0D0D" w:themeColor="text1" w:themeTint="F2"/>
        </w:rPr>
        <w:t>2.1. A processo licitatório deve ser concebido e realizado sob a modalidade de “</w:t>
      </w:r>
      <w:r w:rsidRPr="009C2257">
        <w:rPr>
          <w:rFonts w:ascii="Arial" w:hAnsi="Arial" w:cs="Arial"/>
          <w:b/>
          <w:color w:val="0D0D0D" w:themeColor="text1" w:themeTint="F2"/>
        </w:rPr>
        <w:t>CONCORRÊNCIA</w:t>
      </w:r>
      <w:r w:rsidRPr="009C2257">
        <w:rPr>
          <w:rFonts w:ascii="Arial" w:hAnsi="Arial" w:cs="Arial"/>
          <w:color w:val="0D0D0D" w:themeColor="text1" w:themeTint="F2"/>
        </w:rPr>
        <w:t>” do tipo “</w:t>
      </w:r>
      <w:r w:rsidRPr="009C2257">
        <w:rPr>
          <w:rFonts w:ascii="Arial" w:hAnsi="Arial" w:cs="Arial"/>
          <w:b/>
          <w:bCs/>
          <w:color w:val="0D0D0D" w:themeColor="text1" w:themeTint="F2"/>
        </w:rPr>
        <w:t>TÉCNICA e PREÇO”</w:t>
      </w:r>
      <w:r w:rsidRPr="009C2257">
        <w:rPr>
          <w:rFonts w:ascii="Arial" w:hAnsi="Arial" w:cs="Arial"/>
          <w:color w:val="0D0D0D" w:themeColor="text1" w:themeTint="F2"/>
        </w:rPr>
        <w:t xml:space="preserve"> visto que envolve a realização de trabalhos cuja natureza se enquadra neste tipo, conforme determinam os art. 45, inciso III e art.46 da Lei 8.666/93;</w:t>
      </w:r>
    </w:p>
    <w:p w:rsidR="00E87EC5" w:rsidRPr="009C2257" w:rsidRDefault="00E87EC5" w:rsidP="00E87EC5">
      <w:pPr>
        <w:autoSpaceDE w:val="0"/>
        <w:autoSpaceDN w:val="0"/>
        <w:adjustRightInd w:val="0"/>
        <w:jc w:val="both"/>
        <w:rPr>
          <w:rFonts w:ascii="Arial" w:hAnsi="Arial" w:cs="Arial"/>
          <w:color w:val="0D0D0D" w:themeColor="text1" w:themeTint="F2"/>
        </w:rPr>
      </w:pPr>
    </w:p>
    <w:p w:rsidR="00E87EC5" w:rsidRPr="009C2257" w:rsidRDefault="00E87EC5" w:rsidP="00E87EC5">
      <w:pPr>
        <w:autoSpaceDE w:val="0"/>
        <w:autoSpaceDN w:val="0"/>
        <w:adjustRightInd w:val="0"/>
        <w:jc w:val="both"/>
        <w:rPr>
          <w:rFonts w:ascii="Arial" w:hAnsi="Arial" w:cs="Arial"/>
          <w:color w:val="0D0D0D" w:themeColor="text1" w:themeTint="F2"/>
        </w:rPr>
      </w:pPr>
      <w:r w:rsidRPr="009C2257">
        <w:rPr>
          <w:rFonts w:ascii="Arial" w:hAnsi="Arial" w:cs="Arial"/>
          <w:color w:val="0D0D0D" w:themeColor="text1" w:themeTint="F2"/>
        </w:rPr>
        <w:t>2.2 – O prazo de vigência do instrumento contratual será de 12 (doze) meses, fixado as cláusulas em comum acordo por ambas as partes, conforme dispõe o Artigo 57 da Lei nº 8.666/93.</w:t>
      </w:r>
    </w:p>
    <w:p w:rsidR="00E87EC5" w:rsidRPr="009C2257" w:rsidRDefault="00E87EC5" w:rsidP="00E87EC5">
      <w:pPr>
        <w:autoSpaceDE w:val="0"/>
        <w:autoSpaceDN w:val="0"/>
        <w:adjustRightInd w:val="0"/>
        <w:jc w:val="both"/>
        <w:rPr>
          <w:rFonts w:ascii="Arial" w:hAnsi="Arial" w:cs="Arial"/>
          <w:color w:val="0D0D0D" w:themeColor="text1" w:themeTint="F2"/>
        </w:rPr>
      </w:pPr>
    </w:p>
    <w:p w:rsidR="00E87EC5" w:rsidRPr="009C2257" w:rsidRDefault="00E87EC5" w:rsidP="00E87EC5">
      <w:pPr>
        <w:autoSpaceDE w:val="0"/>
        <w:autoSpaceDN w:val="0"/>
        <w:adjustRightInd w:val="0"/>
        <w:jc w:val="both"/>
        <w:rPr>
          <w:rFonts w:ascii="Arial" w:hAnsi="Arial" w:cs="Arial"/>
          <w:color w:val="0D0D0D" w:themeColor="text1" w:themeTint="F2"/>
        </w:rPr>
      </w:pPr>
      <w:r w:rsidRPr="009C2257">
        <w:rPr>
          <w:rFonts w:ascii="Arial" w:hAnsi="Arial" w:cs="Arial"/>
          <w:color w:val="0D0D0D" w:themeColor="text1" w:themeTint="F2"/>
        </w:rPr>
        <w:t>2.3 – O contrato firmado entre as partes poderá ter sua duração prorrogada, com duração máxima limitada a 48 (quarenta e oito) meses, conforme dispõe o inciso IV do Art. 57 da Lei nº 8.666/93.</w:t>
      </w:r>
    </w:p>
    <w:p w:rsidR="00E87EC5" w:rsidRPr="009C2257" w:rsidRDefault="00E87EC5" w:rsidP="00E87EC5">
      <w:pPr>
        <w:autoSpaceDE w:val="0"/>
        <w:autoSpaceDN w:val="0"/>
        <w:adjustRightInd w:val="0"/>
        <w:jc w:val="both"/>
        <w:rPr>
          <w:rFonts w:ascii="Arial" w:hAnsi="Arial" w:cs="Arial"/>
          <w:color w:val="0D0D0D" w:themeColor="text1" w:themeTint="F2"/>
        </w:rPr>
      </w:pPr>
    </w:p>
    <w:p w:rsidR="00E87EC5" w:rsidRPr="009C2257" w:rsidRDefault="00E87EC5" w:rsidP="00E87EC5">
      <w:pPr>
        <w:pStyle w:val="western"/>
        <w:rPr>
          <w:rFonts w:ascii="Arial" w:eastAsia="Arial Unicode MS" w:hAnsi="Arial" w:cs="Arial"/>
          <w:b w:val="0"/>
          <w:i w:val="0"/>
          <w:iCs w:val="0"/>
          <w:color w:val="0D0D0D" w:themeColor="text1" w:themeTint="F2"/>
          <w:lang w:val="pt-PT"/>
        </w:rPr>
      </w:pPr>
      <w:r w:rsidRPr="009C2257">
        <w:rPr>
          <w:rFonts w:ascii="Arial" w:eastAsia="Arial Unicode MS" w:hAnsi="Arial" w:cs="Arial"/>
          <w:i w:val="0"/>
          <w:iCs w:val="0"/>
          <w:color w:val="0D0D0D" w:themeColor="text1" w:themeTint="F2"/>
          <w:lang w:val="pt-PT"/>
        </w:rPr>
        <w:t>3.</w:t>
      </w:r>
      <w:r w:rsidRPr="009C2257">
        <w:rPr>
          <w:rFonts w:ascii="Arial" w:eastAsia="Arial Unicode MS" w:hAnsi="Arial" w:cs="Arial"/>
          <w:b w:val="0"/>
          <w:i w:val="0"/>
          <w:iCs w:val="0"/>
          <w:color w:val="0D0D0D" w:themeColor="text1" w:themeTint="F2"/>
          <w:lang w:val="pt-PT"/>
        </w:rPr>
        <w:t xml:space="preserve"> </w:t>
      </w:r>
      <w:r w:rsidRPr="009C2257">
        <w:rPr>
          <w:rFonts w:ascii="Arial" w:eastAsia="Arial Unicode MS" w:hAnsi="Arial" w:cs="Arial"/>
          <w:i w:val="0"/>
          <w:iCs w:val="0"/>
          <w:color w:val="0D0D0D" w:themeColor="text1" w:themeTint="F2"/>
          <w:lang w:val="pt-PT"/>
        </w:rPr>
        <w:t>MOTIVAÇÃO E JUSTIFICATIVA DA NECESSIDADE</w:t>
      </w:r>
    </w:p>
    <w:p w:rsidR="00E87EC5" w:rsidRPr="009C2257" w:rsidRDefault="00E87EC5" w:rsidP="00E87EC5">
      <w:pPr>
        <w:pStyle w:val="western"/>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lastRenderedPageBreak/>
        <w:t xml:space="preserve">3.1 – A Prefeitura Municipal de Rolim de Moura exerce suas atividades administrativas e públicas, pautando-se pelos princípios legais . Tendo em seu funcionamento todas as rotinas operacionais e funcionais de uma empresa pública, nesta citamos os macroprocessos orçamento, contabilidade, Tesouraria, LRF, compras e licitações, recursos humanos, portal rh, tributos, issqn e tributo web, almoxarifado, patrimônio, protocolo e via web, frotas, controle de combustivel via aplicativo, portal transparência e </w:t>
      </w:r>
      <w:r w:rsidRPr="009C2257">
        <w:rPr>
          <w:rFonts w:ascii="Arial" w:hAnsi="Arial" w:cs="Arial"/>
          <w:b w:val="0"/>
          <w:i w:val="0"/>
          <w:color w:val="0D0D0D" w:themeColor="text1" w:themeTint="F2"/>
        </w:rPr>
        <w:t>sistema de controle e gestão de água e esgotos</w:t>
      </w:r>
      <w:r w:rsidRPr="009C2257">
        <w:rPr>
          <w:rFonts w:ascii="Arial" w:eastAsia="Arial Unicode MS" w:hAnsi="Arial" w:cs="Arial"/>
          <w:b w:val="0"/>
          <w:i w:val="0"/>
          <w:iCs w:val="0"/>
          <w:color w:val="0D0D0D" w:themeColor="text1" w:themeTint="F2"/>
          <w:lang w:val="pt-PT"/>
        </w:rPr>
        <w:t>, neste prisma sabemos da necessidade de sistemas de informações para atender cada macroprocesso da administração pública e demais secretarias como os fundos.</w:t>
      </w:r>
    </w:p>
    <w:p w:rsidR="00E87EC5" w:rsidRPr="009C2257" w:rsidRDefault="00E87EC5" w:rsidP="00E87EC5">
      <w:pPr>
        <w:pStyle w:val="western"/>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3.2 – Para gerenciar todas as suas rotinas e procedimentos operacionais necessita de sistema informatizado capaz de gerir as informações e administra-las com segurança e legalidade.</w:t>
      </w:r>
    </w:p>
    <w:p w:rsidR="00E87EC5" w:rsidRPr="009C2257" w:rsidRDefault="00E87EC5" w:rsidP="00E87EC5">
      <w:pPr>
        <w:pStyle w:val="western"/>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3.3 - Os sistemas (software) para gestão pública são hoje o motor propulsor da  cadeia funcional na Administração Pública, permitindo assim uma gestão eficiente, eficaz e transparente. Desde modo é importante justificativa que sem a utilização de tais sistemas, seria praticamente inviável o funcionamento e a manutenção correta das atividades desta prefeitura e das secretarias e dos fundos.</w:t>
      </w:r>
    </w:p>
    <w:p w:rsidR="00E87EC5" w:rsidRPr="009C2257" w:rsidRDefault="00E87EC5" w:rsidP="00E87EC5">
      <w:pPr>
        <w:pStyle w:val="western"/>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 xml:space="preserve">3.4 – Justifica-se a necessidade de utilização de sistemas nas áreas objeto desta licitação tendo em vista a necessidade que o Municipio tem em manter seu funcionamento condizente com as diretrizes legais e com os princípios norteadores da Administração pública, bem como, atendendo normativas da corte de contas do Estado de Rondônia, que através do </w:t>
      </w:r>
      <w:r w:rsidRPr="009C2257">
        <w:rPr>
          <w:rFonts w:ascii="Arial" w:eastAsia="Arial Unicode MS" w:hAnsi="Arial" w:cs="Arial"/>
          <w:i w:val="0"/>
          <w:iCs w:val="0"/>
          <w:color w:val="0D0D0D" w:themeColor="text1" w:themeTint="F2"/>
          <w:lang w:val="pt-PT"/>
        </w:rPr>
        <w:t>SIGAP</w:t>
      </w:r>
      <w:r w:rsidRPr="009C2257">
        <w:rPr>
          <w:rFonts w:ascii="Arial" w:eastAsia="Arial Unicode MS" w:hAnsi="Arial" w:cs="Arial"/>
          <w:b w:val="0"/>
          <w:i w:val="0"/>
          <w:iCs w:val="0"/>
          <w:color w:val="0D0D0D" w:themeColor="text1" w:themeTint="F2"/>
          <w:lang w:val="pt-PT"/>
        </w:rPr>
        <w:t>, permite o envio das contas públicas e suas devidas validações, sendo assim não seria possível realizar tal procedimento manualmente.</w:t>
      </w:r>
    </w:p>
    <w:p w:rsidR="00E87EC5" w:rsidRPr="009C2257" w:rsidRDefault="00E87EC5" w:rsidP="00E87EC5">
      <w:pPr>
        <w:pStyle w:val="western"/>
        <w:rPr>
          <w:rFonts w:ascii="Arial" w:eastAsia="Arial Unicode MS" w:hAnsi="Arial" w:cs="Arial"/>
          <w:b w:val="0"/>
          <w:i w:val="0"/>
          <w:iCs w:val="0"/>
          <w:color w:val="0D0D0D" w:themeColor="text1" w:themeTint="F2"/>
          <w:lang w:val="pt-PT"/>
        </w:rPr>
      </w:pPr>
      <w:r w:rsidRPr="009C2257">
        <w:rPr>
          <w:rFonts w:ascii="Arial" w:eastAsia="Arial Unicode MS" w:hAnsi="Arial" w:cs="Arial"/>
          <w:i w:val="0"/>
          <w:iCs w:val="0"/>
          <w:color w:val="0D0D0D" w:themeColor="text1" w:themeTint="F2"/>
          <w:lang w:val="pt-PT"/>
        </w:rPr>
        <w:t>4. JUSTIFICATIVA DA ADOÇÃO DE LICENCIAMENTO DE USO</w:t>
      </w:r>
    </w:p>
    <w:p w:rsidR="00E87EC5" w:rsidRPr="009C2257" w:rsidRDefault="00E87EC5" w:rsidP="00E87EC5">
      <w:pPr>
        <w:pStyle w:val="western"/>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4.1. Por recomendação da corte de contas do Estado, realizamos alguns estudos e pesquisas quanto a adoção de Software com licença “livre”, através do portal de software público Brasileiro www.softwarepublico.gov.br, o qual já disponibiliza o e-cidades gratuitamente para ser implantado, e possui já diversas empresas devidamente cadastradas para realizar a implantação dos sistemas.</w:t>
      </w:r>
    </w:p>
    <w:p w:rsidR="00E87EC5" w:rsidRPr="009C2257" w:rsidRDefault="00E87EC5" w:rsidP="00E87EC5">
      <w:pPr>
        <w:pStyle w:val="western"/>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4.2. Pode-se perceber que o Software Público esta sendo uma revolução na área de tecnologia da informação para gestão pública. Os estudos na área e de casos de outras Prefeituras e Câmaras, aonde se constataram que o e-cidade atende os módulos que estão norteados no objeto desta licitação, porém justificamos abaixo os motivos que ainda não podemos utilizar o e-cidades como objeto de licitação:</w:t>
      </w:r>
    </w:p>
    <w:p w:rsidR="00E87EC5" w:rsidRPr="009C2257" w:rsidRDefault="00E87EC5" w:rsidP="00E87EC5">
      <w:pPr>
        <w:pStyle w:val="western"/>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lastRenderedPageBreak/>
        <w:t>4.2.1 Da Falta De Profissional Da Área De Tecnologia</w:t>
      </w:r>
    </w:p>
    <w:p w:rsidR="00E87EC5" w:rsidRPr="009C2257" w:rsidRDefault="00E87EC5" w:rsidP="00E87EC5">
      <w:pPr>
        <w:pStyle w:val="western"/>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 xml:space="preserve">4.2.1.1 - A Prefeitura Municipal de </w:t>
      </w:r>
      <w:r w:rsidRPr="009C2257">
        <w:rPr>
          <w:rFonts w:ascii="Arial" w:hAnsi="Arial" w:cs="Arial"/>
          <w:b w:val="0"/>
          <w:i w:val="0"/>
          <w:color w:val="0D0D0D" w:themeColor="text1" w:themeTint="F2"/>
        </w:rPr>
        <w:t>Rolim de Moura</w:t>
      </w:r>
      <w:r w:rsidRPr="009C2257">
        <w:rPr>
          <w:rFonts w:ascii="Arial" w:eastAsia="Arial Unicode MS" w:hAnsi="Arial" w:cs="Arial"/>
          <w:b w:val="0"/>
          <w:i w:val="0"/>
          <w:iCs w:val="0"/>
          <w:color w:val="0D0D0D" w:themeColor="text1" w:themeTint="F2"/>
          <w:lang w:val="pt-PT"/>
        </w:rPr>
        <w:t xml:space="preserve"> não possui em seu quadro técnico profissional com requisitos mínimos para desenvolvimento de sistemas de TI, apenas possui em quadro funcional servidores de nivel técnico, sem pericia para realizar tal tarefa.</w:t>
      </w:r>
    </w:p>
    <w:p w:rsidR="00E87EC5" w:rsidRPr="009C2257" w:rsidRDefault="00E87EC5" w:rsidP="00E87EC5">
      <w:pPr>
        <w:pStyle w:val="western"/>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 xml:space="preserve">4.2.1.2 – Como poderia a Prefeitura Municipal de </w:t>
      </w:r>
      <w:r w:rsidRPr="009C2257">
        <w:rPr>
          <w:rFonts w:ascii="Arial" w:hAnsi="Arial" w:cs="Arial"/>
          <w:b w:val="0"/>
          <w:i w:val="0"/>
          <w:color w:val="0D0D0D" w:themeColor="text1" w:themeTint="F2"/>
        </w:rPr>
        <w:t>Rolim de Moura</w:t>
      </w:r>
      <w:r w:rsidRPr="009C2257">
        <w:rPr>
          <w:rFonts w:ascii="Arial" w:eastAsia="Arial Unicode MS" w:hAnsi="Arial" w:cs="Arial"/>
          <w:b w:val="0"/>
          <w:i w:val="0"/>
          <w:iCs w:val="0"/>
          <w:color w:val="0D0D0D" w:themeColor="text1" w:themeTint="F2"/>
          <w:lang w:val="pt-PT"/>
        </w:rPr>
        <w:t>, iniciar um projeto piloto de implantação de Software público, sem possuir cargos e responsáveis da área desenvolvimento e administração de Banco de Dados,  para poder futuramente assumir todo o funcionamento. Até porque este é o proposito do software público a transferência de tecnologia, que possibilita a Gestão Pública autonoma.</w:t>
      </w:r>
    </w:p>
    <w:p w:rsidR="00E87EC5" w:rsidRPr="009C2257" w:rsidRDefault="00E87EC5" w:rsidP="00E87EC5">
      <w:pPr>
        <w:pStyle w:val="western"/>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4.2.1.3 – Mesmo que realizássemos uma licitação, que englobasse capacitação, treinamento e transferência de tecnologia, para quem estaríamos transferindo este conhecimento? Seria um dispêndio enorme, e as chances do insucesso maiores, pois dispomos apenas de funcionários em nosso quadro, credenciados para efetuar a manutenção dos computadores da instituição.</w:t>
      </w:r>
    </w:p>
    <w:p w:rsidR="00E87EC5" w:rsidRPr="009C2257" w:rsidRDefault="00E87EC5" w:rsidP="00E87EC5">
      <w:pPr>
        <w:pStyle w:val="western"/>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4.3. Da Inexistencia Do Funcionamento Na Região</w:t>
      </w:r>
    </w:p>
    <w:p w:rsidR="00E87EC5" w:rsidRPr="009C2257" w:rsidRDefault="00E87EC5" w:rsidP="00E87EC5">
      <w:pPr>
        <w:pStyle w:val="western"/>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4.3.1. Observou-se atravé de estudo, através de consultas na internet, bem como junto a empresa que desenvolveu o software e-cidades e hoje é uma das principais responsáveis por sua continuidade http://www.dbseller.com.br/site/, que ainda no Estado de Rondônia não a registro de que já tenham iniciado um processo de utilização de software público nas áreas que tratamos este certame. Consultamos a Prefeitura de Porto Velho e também ainda esta utilizando a contratação através de licença de uso.</w:t>
      </w:r>
    </w:p>
    <w:p w:rsidR="00E87EC5" w:rsidRPr="009C2257" w:rsidRDefault="00E87EC5" w:rsidP="00E87EC5">
      <w:pPr>
        <w:pStyle w:val="western"/>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4.3.2. Desta forma entendemos ser ainda mais dificultoso para este Municipio, iniciar um processo de contratação de transferência de conhecimentos do e-cidades sem qualquer parceiro próximo que possa servir de exemplo, ou até mesmo para apoiar na manutenção dos sistemas.</w:t>
      </w:r>
    </w:p>
    <w:p w:rsidR="00E87EC5" w:rsidRPr="009C2257" w:rsidRDefault="00E87EC5" w:rsidP="00E87EC5">
      <w:pPr>
        <w:pStyle w:val="western"/>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4.4. Da Manutenção Do Software Público</w:t>
      </w:r>
    </w:p>
    <w:p w:rsidR="00E87EC5" w:rsidRPr="009C2257" w:rsidRDefault="00E87EC5" w:rsidP="00E87EC5">
      <w:pPr>
        <w:pStyle w:val="western"/>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4.4.1. Pode-se observar que mesmo com a adoção de uma licitação para contratação de uma tecnologia “livre”, ou seja, o e-cidades no caso especifico que tratamos ao Municipio, ainda estaria vinculada com algum fornecedor, pois necessitaria continuamente de adaptações nos sistemas, sejam elas adaptativas evolutivas ou até mesmo corretivas.</w:t>
      </w:r>
    </w:p>
    <w:p w:rsidR="00E87EC5" w:rsidRPr="009C2257" w:rsidRDefault="00E87EC5" w:rsidP="00E87EC5">
      <w:pPr>
        <w:pStyle w:val="western"/>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lastRenderedPageBreak/>
        <w:t>4.4.2 . As constantes alterações nas leis que regem o funcionamento da Administração Pública, bem como as normas e alterações no sistema de prestação de contas junto ao TCE-RO e até mesmo as mudanças constantes nas leis, contábeis como é o caso especifico das novas normas de contabilidade púbica, ou seja, a Administração em tese continuaria “refém” de uma empresa terceira para estar realizando tais alterações e prestando assessoria continuada.</w:t>
      </w:r>
    </w:p>
    <w:p w:rsidR="00E87EC5" w:rsidRPr="009C2257" w:rsidRDefault="00E87EC5" w:rsidP="00E87EC5">
      <w:pPr>
        <w:pStyle w:val="western"/>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4.4.3. Ainda neste prisma, o valor de implantação, pelos estudos que fizemos seria bem maior do que a modalidade de licenciamento de uso, e ainda teríamos que dispor de recursos para o pagamento continuado de assessoria.</w:t>
      </w:r>
    </w:p>
    <w:p w:rsidR="00E87EC5" w:rsidRPr="009C2257" w:rsidRDefault="00E87EC5" w:rsidP="00E87EC5">
      <w:pPr>
        <w:pStyle w:val="western"/>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4.5. Dos Prestadores de Serviço do E-cidades</w:t>
      </w:r>
    </w:p>
    <w:p w:rsidR="00E87EC5" w:rsidRPr="009C2257" w:rsidRDefault="00E87EC5" w:rsidP="00E87EC5">
      <w:pPr>
        <w:pStyle w:val="western"/>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 xml:space="preserve">4.5.1 – Ainda pesquisando sobre a possibilidade de licitarmos a contratação para implantação do E-Cidades, consultamos os prestadores de serviços “aptos” a prestar os serviços para a Prefeitura Municipal de </w:t>
      </w:r>
      <w:r w:rsidRPr="009C2257">
        <w:rPr>
          <w:rFonts w:ascii="Arial" w:hAnsi="Arial" w:cs="Arial"/>
          <w:b w:val="0"/>
          <w:i w:val="0"/>
          <w:color w:val="0D0D0D" w:themeColor="text1" w:themeTint="F2"/>
        </w:rPr>
        <w:t>Rolim de Moura</w:t>
      </w:r>
      <w:r w:rsidRPr="009C2257">
        <w:rPr>
          <w:rFonts w:ascii="Arial" w:eastAsia="Arial Unicode MS" w:hAnsi="Arial" w:cs="Arial"/>
          <w:b w:val="0"/>
          <w:i w:val="0"/>
          <w:iCs w:val="0"/>
          <w:color w:val="0D0D0D" w:themeColor="text1" w:themeTint="F2"/>
          <w:lang w:val="pt-PT"/>
        </w:rPr>
        <w:t>, verificamos que no site www.softwarepublico.gov.br, na comunidade e-cidades, existem 234 prestadores de serviços cadastrados na comunidade e-cidades http://www.softwarepublico.gov.br/dotlrn/clubs/ecidade/, sendo estas classificadas em pessoa jurídica com 144 prestadores e pessoa física autônomo com 90 prestadores.  No Estado de Rondônia constatou-se que atualmente existe 06 prestadores cadastrados que são:</w:t>
      </w:r>
      <w:r w:rsidRPr="009C2257">
        <w:rPr>
          <w:rFonts w:ascii="Arial" w:eastAsia="Arial Unicode MS" w:hAnsi="Arial" w:cs="Arial"/>
          <w:b w:val="0"/>
          <w:i w:val="0"/>
          <w:iCs w:val="0"/>
          <w:color w:val="0D0D0D" w:themeColor="text1" w:themeTint="F2"/>
          <w:lang w:val="pt-PT"/>
        </w:rPr>
        <w:br/>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12"/>
        <w:gridCol w:w="2448"/>
        <w:gridCol w:w="3446"/>
      </w:tblGrid>
      <w:tr w:rsidR="00E87EC5" w:rsidRPr="009C2257" w:rsidTr="00E87EC5">
        <w:tc>
          <w:tcPr>
            <w:tcW w:w="3567" w:type="dxa"/>
          </w:tcPr>
          <w:p w:rsidR="00E87EC5" w:rsidRPr="009C2257" w:rsidRDefault="00E87EC5" w:rsidP="00E87EC5">
            <w:pPr>
              <w:pStyle w:val="western"/>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NOME /SITE</w:t>
            </w:r>
          </w:p>
        </w:tc>
        <w:tc>
          <w:tcPr>
            <w:tcW w:w="2506" w:type="dxa"/>
          </w:tcPr>
          <w:p w:rsidR="00E87EC5" w:rsidRPr="009C2257" w:rsidRDefault="00E87EC5" w:rsidP="00E87EC5">
            <w:pPr>
              <w:pStyle w:val="western"/>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LOCALIDADE</w:t>
            </w:r>
          </w:p>
        </w:tc>
        <w:tc>
          <w:tcPr>
            <w:tcW w:w="3533" w:type="dxa"/>
          </w:tcPr>
          <w:p w:rsidR="00E87EC5" w:rsidRPr="009C2257" w:rsidRDefault="00E87EC5" w:rsidP="00E87EC5">
            <w:pPr>
              <w:pStyle w:val="western"/>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ESTUDO PRÉVIO</w:t>
            </w:r>
          </w:p>
        </w:tc>
      </w:tr>
      <w:tr w:rsidR="00E87EC5" w:rsidRPr="009C2257" w:rsidTr="00E87EC5">
        <w:tc>
          <w:tcPr>
            <w:tcW w:w="3567" w:type="dxa"/>
            <w:vAlign w:val="center"/>
          </w:tcPr>
          <w:p w:rsidR="00E87EC5" w:rsidRPr="009C2257" w:rsidRDefault="00E140C9" w:rsidP="00E87EC5">
            <w:pPr>
              <w:spacing w:line="293" w:lineRule="atLeast"/>
              <w:rPr>
                <w:rFonts w:ascii="Arial" w:hAnsi="Arial" w:cs="Arial"/>
                <w:color w:val="0D0D0D" w:themeColor="text1" w:themeTint="F2"/>
              </w:rPr>
            </w:pPr>
            <w:hyperlink r:id="rId12" w:history="1">
              <w:r w:rsidR="00E87EC5" w:rsidRPr="009C2257">
                <w:rPr>
                  <w:rStyle w:val="Hyperlink"/>
                  <w:rFonts w:ascii="Arial" w:hAnsi="Arial" w:cs="Arial"/>
                  <w:color w:val="0D0D0D" w:themeColor="text1" w:themeTint="F2"/>
                </w:rPr>
                <w:t>Projeto Consultoria e Serviços</w:t>
              </w:r>
            </w:hyperlink>
            <w:r w:rsidR="00E87EC5" w:rsidRPr="009C2257">
              <w:rPr>
                <w:rFonts w:ascii="Arial" w:hAnsi="Arial" w:cs="Arial"/>
                <w:color w:val="0D0D0D" w:themeColor="text1" w:themeTint="F2"/>
              </w:rPr>
              <w:br/>
              <w:t xml:space="preserve">site: </w:t>
            </w:r>
            <w:hyperlink r:id="rId13" w:history="1">
              <w:r w:rsidR="00E87EC5" w:rsidRPr="009C2257">
                <w:rPr>
                  <w:rStyle w:val="Hyperlink"/>
                  <w:rFonts w:ascii="Arial" w:hAnsi="Arial" w:cs="Arial"/>
                  <w:color w:val="0D0D0D" w:themeColor="text1" w:themeTint="F2"/>
                </w:rPr>
                <w:t>http://projetoeconsultoria.com.br/</w:t>
              </w:r>
            </w:hyperlink>
            <w:r w:rsidR="00E87EC5" w:rsidRPr="009C2257">
              <w:rPr>
                <w:rFonts w:ascii="Arial" w:hAnsi="Arial" w:cs="Arial"/>
                <w:color w:val="0D0D0D" w:themeColor="text1" w:themeTint="F2"/>
              </w:rPr>
              <w:t xml:space="preserve"> </w:t>
            </w:r>
          </w:p>
        </w:tc>
        <w:tc>
          <w:tcPr>
            <w:tcW w:w="2506" w:type="dxa"/>
            <w:vAlign w:val="center"/>
          </w:tcPr>
          <w:p w:rsidR="00E87EC5" w:rsidRPr="009C2257" w:rsidRDefault="00E87EC5" w:rsidP="00E87EC5">
            <w:pPr>
              <w:spacing w:line="293" w:lineRule="atLeast"/>
              <w:rPr>
                <w:rFonts w:ascii="Arial" w:hAnsi="Arial" w:cs="Arial"/>
                <w:color w:val="0D0D0D" w:themeColor="text1" w:themeTint="F2"/>
              </w:rPr>
            </w:pPr>
            <w:r w:rsidRPr="009C2257">
              <w:rPr>
                <w:rFonts w:ascii="Arial" w:hAnsi="Arial" w:cs="Arial"/>
                <w:color w:val="0D0D0D" w:themeColor="text1" w:themeTint="F2"/>
              </w:rPr>
              <w:t>Porto Velho</w:t>
            </w:r>
          </w:p>
        </w:tc>
        <w:tc>
          <w:tcPr>
            <w:tcW w:w="3533" w:type="dxa"/>
            <w:vAlign w:val="center"/>
          </w:tcPr>
          <w:p w:rsidR="00E87EC5" w:rsidRPr="009C2257" w:rsidRDefault="00E87EC5" w:rsidP="00E87EC5">
            <w:pPr>
              <w:spacing w:line="293" w:lineRule="atLeast"/>
              <w:rPr>
                <w:rFonts w:ascii="Arial" w:hAnsi="Arial" w:cs="Arial"/>
                <w:color w:val="0D0D0D" w:themeColor="text1" w:themeTint="F2"/>
              </w:rPr>
            </w:pPr>
            <w:r w:rsidRPr="009C2257">
              <w:rPr>
                <w:rFonts w:ascii="Arial" w:hAnsi="Arial" w:cs="Arial"/>
                <w:color w:val="0D0D0D" w:themeColor="text1" w:themeTint="F2"/>
              </w:rPr>
              <w:t>No site a empresa não é de Porto Velho e sim de Ouro Preto, é um provedor de acesso Wireless e realiza manutenção em microcomputadores;</w:t>
            </w:r>
          </w:p>
        </w:tc>
      </w:tr>
      <w:tr w:rsidR="00E87EC5" w:rsidRPr="009C2257" w:rsidTr="00E87EC5">
        <w:tc>
          <w:tcPr>
            <w:tcW w:w="3567" w:type="dxa"/>
          </w:tcPr>
          <w:p w:rsidR="00E87EC5" w:rsidRPr="009C2257" w:rsidRDefault="00E87EC5" w:rsidP="00E87EC5">
            <w:pPr>
              <w:rPr>
                <w:rFonts w:ascii="Arial" w:hAnsi="Arial" w:cs="Arial"/>
                <w:color w:val="0D0D0D" w:themeColor="text1" w:themeTint="F2"/>
              </w:rPr>
            </w:pPr>
            <w:r w:rsidRPr="009C2257">
              <w:rPr>
                <w:rFonts w:ascii="Arial" w:hAnsi="Arial" w:cs="Arial"/>
                <w:color w:val="0D0D0D" w:themeColor="text1" w:themeTint="F2"/>
              </w:rPr>
              <w:t>Fence Informatica</w:t>
            </w:r>
            <w:r w:rsidRPr="009C2257">
              <w:rPr>
                <w:rFonts w:ascii="Arial" w:hAnsi="Arial" w:cs="Arial"/>
                <w:color w:val="0D0D0D" w:themeColor="text1" w:themeTint="F2"/>
              </w:rPr>
              <w:br/>
              <w:t>site:</w:t>
            </w:r>
            <w:r w:rsidRPr="009C2257">
              <w:rPr>
                <w:rFonts w:ascii="Arial" w:hAnsi="Arial" w:cs="Arial"/>
                <w:color w:val="0D0D0D" w:themeColor="text1" w:themeTint="F2"/>
              </w:rPr>
              <w:br/>
            </w:r>
            <w:hyperlink r:id="rId14" w:history="1">
              <w:r w:rsidRPr="009C2257">
                <w:rPr>
                  <w:rStyle w:val="Hyperlink"/>
                  <w:rFonts w:ascii="Arial" w:hAnsi="Arial" w:cs="Arial"/>
                  <w:color w:val="0D0D0D" w:themeColor="text1" w:themeTint="F2"/>
                </w:rPr>
                <w:t>www.7w7.com.br</w:t>
              </w:r>
            </w:hyperlink>
            <w:r w:rsidRPr="009C2257">
              <w:rPr>
                <w:rFonts w:ascii="Arial" w:hAnsi="Arial" w:cs="Arial"/>
                <w:color w:val="0D0D0D" w:themeColor="text1" w:themeTint="F2"/>
              </w:rPr>
              <w:t xml:space="preserve"> </w:t>
            </w:r>
          </w:p>
        </w:tc>
        <w:tc>
          <w:tcPr>
            <w:tcW w:w="2506" w:type="dxa"/>
          </w:tcPr>
          <w:p w:rsidR="00E87EC5" w:rsidRPr="009C2257" w:rsidRDefault="00E87EC5" w:rsidP="00E87EC5">
            <w:pPr>
              <w:rPr>
                <w:rFonts w:ascii="Arial" w:hAnsi="Arial" w:cs="Arial"/>
                <w:color w:val="0D0D0D" w:themeColor="text1" w:themeTint="F2"/>
              </w:rPr>
            </w:pPr>
            <w:r w:rsidRPr="009C2257">
              <w:rPr>
                <w:rFonts w:ascii="Arial" w:hAnsi="Arial" w:cs="Arial"/>
                <w:color w:val="0D0D0D" w:themeColor="text1" w:themeTint="F2"/>
              </w:rPr>
              <w:t xml:space="preserve"> Porto Velho</w:t>
            </w:r>
          </w:p>
        </w:tc>
        <w:tc>
          <w:tcPr>
            <w:tcW w:w="3533" w:type="dxa"/>
          </w:tcPr>
          <w:p w:rsidR="00E87EC5" w:rsidRPr="009C2257" w:rsidRDefault="00E87EC5" w:rsidP="00E87EC5">
            <w:pPr>
              <w:rPr>
                <w:rFonts w:ascii="Arial" w:hAnsi="Arial" w:cs="Arial"/>
                <w:color w:val="0D0D0D" w:themeColor="text1" w:themeTint="F2"/>
              </w:rPr>
            </w:pPr>
            <w:r w:rsidRPr="009C2257">
              <w:rPr>
                <w:rFonts w:ascii="Arial" w:hAnsi="Arial" w:cs="Arial"/>
                <w:color w:val="0D0D0D" w:themeColor="text1" w:themeTint="F2"/>
              </w:rPr>
              <w:t xml:space="preserve"> Em seu site não possui qualquer informação apenas um logo, não possui telefone fixo, e nas pesquisas realizadas na internet, não possui qualquer serviço prestado na área de sistemas para gestão pública objeto do e-cidades;</w:t>
            </w:r>
          </w:p>
        </w:tc>
      </w:tr>
      <w:tr w:rsidR="00E87EC5" w:rsidRPr="009C2257" w:rsidTr="00E87EC5">
        <w:tc>
          <w:tcPr>
            <w:tcW w:w="3567" w:type="dxa"/>
          </w:tcPr>
          <w:p w:rsidR="00E87EC5" w:rsidRPr="009C2257" w:rsidRDefault="00E87EC5" w:rsidP="00E87EC5">
            <w:pPr>
              <w:rPr>
                <w:rFonts w:ascii="Arial" w:hAnsi="Arial" w:cs="Arial"/>
                <w:color w:val="0D0D0D" w:themeColor="text1" w:themeTint="F2"/>
              </w:rPr>
            </w:pPr>
            <w:r w:rsidRPr="009C2257">
              <w:rPr>
                <w:rFonts w:ascii="Arial" w:hAnsi="Arial" w:cs="Arial"/>
                <w:color w:val="0D0D0D" w:themeColor="text1" w:themeTint="F2"/>
              </w:rPr>
              <w:t>RG Informatica</w:t>
            </w:r>
          </w:p>
        </w:tc>
        <w:tc>
          <w:tcPr>
            <w:tcW w:w="2506" w:type="dxa"/>
          </w:tcPr>
          <w:p w:rsidR="00E87EC5" w:rsidRPr="009C2257" w:rsidRDefault="00E87EC5" w:rsidP="00E87EC5">
            <w:pPr>
              <w:rPr>
                <w:rFonts w:ascii="Arial" w:hAnsi="Arial" w:cs="Arial"/>
                <w:color w:val="0D0D0D" w:themeColor="text1" w:themeTint="F2"/>
              </w:rPr>
            </w:pPr>
            <w:r w:rsidRPr="009C2257">
              <w:rPr>
                <w:rFonts w:ascii="Arial" w:hAnsi="Arial" w:cs="Arial"/>
                <w:color w:val="0D0D0D" w:themeColor="text1" w:themeTint="F2"/>
              </w:rPr>
              <w:t xml:space="preserve"> Buritis</w:t>
            </w:r>
          </w:p>
        </w:tc>
        <w:tc>
          <w:tcPr>
            <w:tcW w:w="3533" w:type="dxa"/>
          </w:tcPr>
          <w:p w:rsidR="00E87EC5" w:rsidRPr="009C2257" w:rsidRDefault="00E87EC5" w:rsidP="00E87EC5">
            <w:pPr>
              <w:rPr>
                <w:rFonts w:ascii="Arial" w:hAnsi="Arial" w:cs="Arial"/>
                <w:color w:val="0D0D0D" w:themeColor="text1" w:themeTint="F2"/>
              </w:rPr>
            </w:pPr>
            <w:r w:rsidRPr="009C2257">
              <w:rPr>
                <w:rFonts w:ascii="Arial" w:hAnsi="Arial" w:cs="Arial"/>
                <w:color w:val="0D0D0D" w:themeColor="text1" w:themeTint="F2"/>
              </w:rPr>
              <w:t xml:space="preserve"> Seu site esta desativado, não </w:t>
            </w:r>
            <w:r w:rsidRPr="009C2257">
              <w:rPr>
                <w:rFonts w:ascii="Arial" w:hAnsi="Arial" w:cs="Arial"/>
                <w:color w:val="0D0D0D" w:themeColor="text1" w:themeTint="F2"/>
              </w:rPr>
              <w:lastRenderedPageBreak/>
              <w:t>possui no cadastro do software publico, telefone fixo, não localizamos em pesquisas realizadas na internet qualquer serviço prestado na área de sistemas para gestão pública objeto do e-cidades;</w:t>
            </w:r>
          </w:p>
        </w:tc>
      </w:tr>
      <w:tr w:rsidR="00E87EC5" w:rsidRPr="009C2257" w:rsidTr="00E87EC5">
        <w:tc>
          <w:tcPr>
            <w:tcW w:w="3567" w:type="dxa"/>
          </w:tcPr>
          <w:p w:rsidR="00E87EC5" w:rsidRPr="009C2257" w:rsidRDefault="00E87EC5" w:rsidP="00E87EC5">
            <w:pPr>
              <w:rPr>
                <w:rFonts w:ascii="Arial" w:hAnsi="Arial" w:cs="Arial"/>
                <w:color w:val="0D0D0D" w:themeColor="text1" w:themeTint="F2"/>
              </w:rPr>
            </w:pPr>
          </w:p>
          <w:p w:rsidR="00E87EC5" w:rsidRPr="009C2257" w:rsidRDefault="00E87EC5" w:rsidP="00E87EC5">
            <w:pPr>
              <w:rPr>
                <w:rFonts w:ascii="Arial" w:hAnsi="Arial" w:cs="Arial"/>
                <w:color w:val="0D0D0D" w:themeColor="text1" w:themeTint="F2"/>
              </w:rPr>
            </w:pPr>
            <w:r w:rsidRPr="009C2257">
              <w:rPr>
                <w:rFonts w:ascii="Arial" w:hAnsi="Arial" w:cs="Arial"/>
                <w:color w:val="0D0D0D" w:themeColor="text1" w:themeTint="F2"/>
              </w:rPr>
              <w:t>Diário do professor</w:t>
            </w:r>
          </w:p>
        </w:tc>
        <w:tc>
          <w:tcPr>
            <w:tcW w:w="2506" w:type="dxa"/>
          </w:tcPr>
          <w:p w:rsidR="00E87EC5" w:rsidRPr="009C2257" w:rsidRDefault="00E87EC5" w:rsidP="00E87EC5">
            <w:pPr>
              <w:rPr>
                <w:rFonts w:ascii="Arial" w:hAnsi="Arial" w:cs="Arial"/>
                <w:color w:val="0D0D0D" w:themeColor="text1" w:themeTint="F2"/>
              </w:rPr>
            </w:pPr>
            <w:r w:rsidRPr="009C2257">
              <w:rPr>
                <w:rFonts w:ascii="Arial" w:hAnsi="Arial" w:cs="Arial"/>
                <w:color w:val="0D0D0D" w:themeColor="text1" w:themeTint="F2"/>
              </w:rPr>
              <w:t xml:space="preserve"> </w:t>
            </w:r>
          </w:p>
          <w:p w:rsidR="00E87EC5" w:rsidRPr="009C2257" w:rsidRDefault="00E87EC5" w:rsidP="00E87EC5">
            <w:pPr>
              <w:rPr>
                <w:rFonts w:ascii="Arial" w:hAnsi="Arial" w:cs="Arial"/>
                <w:color w:val="0D0D0D" w:themeColor="text1" w:themeTint="F2"/>
              </w:rPr>
            </w:pPr>
            <w:r w:rsidRPr="009C2257">
              <w:rPr>
                <w:rFonts w:ascii="Arial" w:hAnsi="Arial" w:cs="Arial"/>
                <w:color w:val="0D0D0D" w:themeColor="text1" w:themeTint="F2"/>
              </w:rPr>
              <w:t>Ji-Paraná</w:t>
            </w:r>
          </w:p>
        </w:tc>
        <w:tc>
          <w:tcPr>
            <w:tcW w:w="3533" w:type="dxa"/>
          </w:tcPr>
          <w:p w:rsidR="00E87EC5" w:rsidRPr="009C2257" w:rsidRDefault="00E87EC5" w:rsidP="00E87EC5">
            <w:pPr>
              <w:rPr>
                <w:rFonts w:ascii="Arial" w:hAnsi="Arial" w:cs="Arial"/>
                <w:color w:val="0D0D0D" w:themeColor="text1" w:themeTint="F2"/>
              </w:rPr>
            </w:pPr>
            <w:r w:rsidRPr="009C2257">
              <w:rPr>
                <w:rFonts w:ascii="Arial" w:hAnsi="Arial" w:cs="Arial"/>
                <w:color w:val="0D0D0D" w:themeColor="text1" w:themeTint="F2"/>
              </w:rPr>
              <w:t>Não possui site, não possui no cadastro do software público telefone fixo, não localizamos em pesquisas realizadas na internet qualquer serviço prestado na área de sistemas para gestão pública objeto do e-cidades;</w:t>
            </w:r>
          </w:p>
        </w:tc>
      </w:tr>
      <w:tr w:rsidR="00E87EC5" w:rsidRPr="009C2257" w:rsidTr="00E87EC5">
        <w:tc>
          <w:tcPr>
            <w:tcW w:w="3567" w:type="dxa"/>
          </w:tcPr>
          <w:p w:rsidR="00E87EC5" w:rsidRPr="009C2257" w:rsidRDefault="00E87EC5" w:rsidP="00E87EC5">
            <w:pPr>
              <w:rPr>
                <w:rFonts w:ascii="Arial" w:hAnsi="Arial" w:cs="Arial"/>
                <w:color w:val="0D0D0D" w:themeColor="text1" w:themeTint="F2"/>
              </w:rPr>
            </w:pPr>
            <w:r w:rsidRPr="009C2257">
              <w:rPr>
                <w:rFonts w:ascii="Arial" w:hAnsi="Arial" w:cs="Arial"/>
                <w:color w:val="0D0D0D" w:themeColor="text1" w:themeTint="F2"/>
              </w:rPr>
              <w:t xml:space="preserve"> Extra Mídia Tecnologia</w:t>
            </w:r>
          </w:p>
          <w:p w:rsidR="00E87EC5" w:rsidRPr="009C2257" w:rsidRDefault="00E87EC5" w:rsidP="00E87EC5">
            <w:pPr>
              <w:rPr>
                <w:rFonts w:ascii="Arial" w:hAnsi="Arial" w:cs="Arial"/>
                <w:color w:val="0D0D0D" w:themeColor="text1" w:themeTint="F2"/>
              </w:rPr>
            </w:pPr>
            <w:r w:rsidRPr="009C2257">
              <w:rPr>
                <w:rFonts w:ascii="Arial" w:hAnsi="Arial" w:cs="Arial"/>
                <w:color w:val="0D0D0D" w:themeColor="text1" w:themeTint="F2"/>
              </w:rPr>
              <w:t>Site:</w:t>
            </w:r>
            <w:r w:rsidRPr="009C2257">
              <w:rPr>
                <w:rFonts w:ascii="Arial" w:hAnsi="Arial" w:cs="Arial"/>
                <w:color w:val="0D0D0D" w:themeColor="text1" w:themeTint="F2"/>
              </w:rPr>
              <w:br/>
            </w:r>
            <w:hyperlink r:id="rId15" w:history="1">
              <w:r w:rsidRPr="009C2257">
                <w:rPr>
                  <w:rStyle w:val="Hyperlink"/>
                  <w:rFonts w:ascii="Arial" w:hAnsi="Arial" w:cs="Arial"/>
                  <w:color w:val="0D0D0D" w:themeColor="text1" w:themeTint="F2"/>
                </w:rPr>
                <w:t>www.extramidia.com.br</w:t>
              </w:r>
            </w:hyperlink>
            <w:r w:rsidRPr="009C2257">
              <w:rPr>
                <w:rFonts w:ascii="Arial" w:hAnsi="Arial" w:cs="Arial"/>
                <w:color w:val="0D0D0D" w:themeColor="text1" w:themeTint="F2"/>
              </w:rPr>
              <w:t xml:space="preserve"> </w:t>
            </w:r>
          </w:p>
        </w:tc>
        <w:tc>
          <w:tcPr>
            <w:tcW w:w="2506" w:type="dxa"/>
          </w:tcPr>
          <w:p w:rsidR="00E87EC5" w:rsidRPr="009C2257" w:rsidRDefault="00E87EC5" w:rsidP="00E87EC5">
            <w:pPr>
              <w:rPr>
                <w:rFonts w:ascii="Arial" w:hAnsi="Arial" w:cs="Arial"/>
                <w:color w:val="0D0D0D" w:themeColor="text1" w:themeTint="F2"/>
              </w:rPr>
            </w:pPr>
            <w:r w:rsidRPr="009C2257">
              <w:rPr>
                <w:rFonts w:ascii="Arial" w:hAnsi="Arial" w:cs="Arial"/>
                <w:color w:val="0D0D0D" w:themeColor="text1" w:themeTint="F2"/>
              </w:rPr>
              <w:t>Rolim de Moura</w:t>
            </w:r>
          </w:p>
        </w:tc>
        <w:tc>
          <w:tcPr>
            <w:tcW w:w="3533" w:type="dxa"/>
          </w:tcPr>
          <w:p w:rsidR="00E87EC5" w:rsidRPr="009C2257" w:rsidRDefault="00E87EC5" w:rsidP="00E87EC5">
            <w:pPr>
              <w:rPr>
                <w:rFonts w:ascii="Arial" w:hAnsi="Arial" w:cs="Arial"/>
                <w:color w:val="0D0D0D" w:themeColor="text1" w:themeTint="F2"/>
              </w:rPr>
            </w:pPr>
            <w:r w:rsidRPr="009C2257">
              <w:rPr>
                <w:rFonts w:ascii="Arial" w:hAnsi="Arial" w:cs="Arial"/>
                <w:color w:val="0D0D0D" w:themeColor="text1" w:themeTint="F2"/>
              </w:rPr>
              <w:t>Seu site não tem qualquer relacionamento com prestação de serviços na área de Sistemas para Gestão Pública, ou algo do tipo. Diz respeito à criação e produção audiovisual, criação publicitária;</w:t>
            </w:r>
          </w:p>
        </w:tc>
      </w:tr>
      <w:tr w:rsidR="00E87EC5" w:rsidRPr="009C2257" w:rsidTr="00E87EC5">
        <w:tc>
          <w:tcPr>
            <w:tcW w:w="3567" w:type="dxa"/>
          </w:tcPr>
          <w:p w:rsidR="00E87EC5" w:rsidRPr="009C2257" w:rsidRDefault="00E87EC5" w:rsidP="00E87EC5">
            <w:pPr>
              <w:rPr>
                <w:rFonts w:ascii="Arial" w:hAnsi="Arial" w:cs="Arial"/>
                <w:color w:val="0D0D0D" w:themeColor="text1" w:themeTint="F2"/>
              </w:rPr>
            </w:pPr>
            <w:r w:rsidRPr="009C2257">
              <w:rPr>
                <w:rFonts w:ascii="Arial" w:hAnsi="Arial" w:cs="Arial"/>
                <w:color w:val="0D0D0D" w:themeColor="text1" w:themeTint="F2"/>
              </w:rPr>
              <w:t>Atimo Software</w:t>
            </w:r>
            <w:r w:rsidRPr="009C2257">
              <w:rPr>
                <w:rFonts w:ascii="Arial" w:hAnsi="Arial" w:cs="Arial"/>
                <w:color w:val="0D0D0D" w:themeColor="text1" w:themeTint="F2"/>
              </w:rPr>
              <w:br/>
              <w:t>site:</w:t>
            </w:r>
            <w:r w:rsidRPr="009C2257">
              <w:rPr>
                <w:rFonts w:ascii="Arial" w:hAnsi="Arial" w:cs="Arial"/>
                <w:color w:val="0D0D0D" w:themeColor="text1" w:themeTint="F2"/>
              </w:rPr>
              <w:br/>
            </w:r>
            <w:hyperlink r:id="rId16" w:history="1">
              <w:r w:rsidRPr="009C2257">
                <w:rPr>
                  <w:rStyle w:val="Hyperlink"/>
                  <w:rFonts w:ascii="Arial" w:hAnsi="Arial" w:cs="Arial"/>
                  <w:color w:val="0D0D0D" w:themeColor="text1" w:themeTint="F2"/>
                </w:rPr>
                <w:t>www.atimosoftware.com.br</w:t>
              </w:r>
            </w:hyperlink>
            <w:r w:rsidRPr="009C2257">
              <w:rPr>
                <w:rFonts w:ascii="Arial" w:hAnsi="Arial" w:cs="Arial"/>
                <w:color w:val="0D0D0D" w:themeColor="text1" w:themeTint="F2"/>
              </w:rPr>
              <w:t xml:space="preserve"> </w:t>
            </w:r>
          </w:p>
        </w:tc>
        <w:tc>
          <w:tcPr>
            <w:tcW w:w="2506" w:type="dxa"/>
          </w:tcPr>
          <w:p w:rsidR="00E87EC5" w:rsidRPr="009C2257" w:rsidRDefault="00E87EC5" w:rsidP="00E87EC5">
            <w:pPr>
              <w:rPr>
                <w:rFonts w:ascii="Arial" w:hAnsi="Arial" w:cs="Arial"/>
                <w:color w:val="0D0D0D" w:themeColor="text1" w:themeTint="F2"/>
              </w:rPr>
            </w:pPr>
            <w:r w:rsidRPr="009C2257">
              <w:rPr>
                <w:rFonts w:ascii="Arial" w:hAnsi="Arial" w:cs="Arial"/>
                <w:color w:val="0D0D0D" w:themeColor="text1" w:themeTint="F2"/>
              </w:rPr>
              <w:t>Rolim de Moura</w:t>
            </w:r>
          </w:p>
        </w:tc>
        <w:tc>
          <w:tcPr>
            <w:tcW w:w="3533" w:type="dxa"/>
          </w:tcPr>
          <w:p w:rsidR="00E87EC5" w:rsidRPr="009C2257" w:rsidRDefault="00E87EC5" w:rsidP="00E87EC5">
            <w:pPr>
              <w:rPr>
                <w:rFonts w:ascii="Arial" w:hAnsi="Arial" w:cs="Arial"/>
                <w:color w:val="0D0D0D" w:themeColor="text1" w:themeTint="F2"/>
              </w:rPr>
            </w:pPr>
            <w:r w:rsidRPr="009C2257">
              <w:rPr>
                <w:rFonts w:ascii="Arial" w:hAnsi="Arial" w:cs="Arial"/>
                <w:color w:val="0D0D0D" w:themeColor="text1" w:themeTint="F2"/>
              </w:rPr>
              <w:t>Em seu site, podemos observar que é uma empresa prestadora de serviços na área de sistemas como seu próprio site diz: “A Átimo Software é uma empresa de tecnologia da informação focada na gestão empresarial e de processos.” Todos os seus cases na área privada;</w:t>
            </w:r>
          </w:p>
        </w:tc>
      </w:tr>
    </w:tbl>
    <w:p w:rsidR="00E87EC5" w:rsidRPr="009C2257" w:rsidRDefault="00E87EC5" w:rsidP="00E87EC5">
      <w:pPr>
        <w:pStyle w:val="western"/>
        <w:rPr>
          <w:rFonts w:ascii="Arial" w:eastAsia="Arial Unicode MS" w:hAnsi="Arial" w:cs="Arial"/>
          <w:b w:val="0"/>
          <w:i w:val="0"/>
          <w:iCs w:val="0"/>
          <w:color w:val="0D0D0D" w:themeColor="text1" w:themeTint="F2"/>
          <w:lang w:val="pt-PT"/>
        </w:rPr>
      </w:pPr>
    </w:p>
    <w:p w:rsidR="00E87EC5" w:rsidRPr="009C2257" w:rsidRDefault="00E87EC5" w:rsidP="00E87EC5">
      <w:pPr>
        <w:pStyle w:val="western"/>
        <w:spacing w:before="120"/>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4.5.2. Sem qualquer pretensão de diminuir os prestadores de serviços cadastrados no portal, mas é possível nesta análise, verificar-se que faltam empresas do Estado, uma maior profissionalização para exercer tais atividades relacionadas à Administração Pública, que tem tantas particularidades e especificidades bem diferentes da Administração Privada.</w:t>
      </w:r>
    </w:p>
    <w:p w:rsidR="00E87EC5" w:rsidRPr="009C2257" w:rsidRDefault="00E87EC5" w:rsidP="00E87EC5">
      <w:pPr>
        <w:pStyle w:val="western"/>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lastRenderedPageBreak/>
        <w:t>4.5.3. Pode-se observar empresas aparentemente que exercem outras atividades, e realizam seu cadastro no portal como forma de estar “apta” em uma “possível contratação” junto a órgãos públicos.</w:t>
      </w:r>
    </w:p>
    <w:p w:rsidR="00E87EC5" w:rsidRPr="009C2257" w:rsidRDefault="00E87EC5" w:rsidP="00E87EC5">
      <w:pPr>
        <w:pStyle w:val="western"/>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 xml:space="preserve">4.5.4. Foi possível analisar que existe sim, prestadores de serviços com maior expertise já nesta área que estão localizados no Sul do País, Nordeste, e na região Central de Minas Gerais. Porém esta logística encarece qualquer serviço que deve ser continuado e assistido </w:t>
      </w:r>
      <w:smartTag w:uri="urn:schemas-microsoft-com:office:smarttags" w:element="PersonName">
        <w:smartTagPr>
          <w:attr w:name="ProductID" w:val="em nosso Estado."/>
        </w:smartTagPr>
        <w:r w:rsidRPr="009C2257">
          <w:rPr>
            <w:rFonts w:ascii="Arial" w:eastAsia="Arial Unicode MS" w:hAnsi="Arial" w:cs="Arial"/>
            <w:b w:val="0"/>
            <w:i w:val="0"/>
            <w:iCs w:val="0"/>
            <w:color w:val="0D0D0D" w:themeColor="text1" w:themeTint="F2"/>
            <w:lang w:val="pt-PT"/>
          </w:rPr>
          <w:t>em nosso Estado.</w:t>
        </w:r>
      </w:smartTag>
    </w:p>
    <w:p w:rsidR="00E87EC5" w:rsidRPr="009C2257" w:rsidRDefault="00E87EC5" w:rsidP="00E87EC5">
      <w:pPr>
        <w:pStyle w:val="western"/>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 xml:space="preserve">4.5.5. Desta forma, optou-se pela contratação de software pronto e acabado disponível no mercado brasileiro, por atender em menor espaço de tempo as necessidades especificadas para o bom funcionamento da Prefeitura Municipal de </w:t>
      </w:r>
      <w:r w:rsidRPr="009C2257">
        <w:rPr>
          <w:rFonts w:ascii="Arial" w:hAnsi="Arial" w:cs="Arial"/>
          <w:b w:val="0"/>
          <w:i w:val="0"/>
          <w:color w:val="0D0D0D" w:themeColor="text1" w:themeTint="F2"/>
        </w:rPr>
        <w:t>Rolim de Moura</w:t>
      </w:r>
      <w:r w:rsidRPr="009C2257">
        <w:rPr>
          <w:rFonts w:ascii="Arial" w:eastAsia="Arial Unicode MS" w:hAnsi="Arial" w:cs="Arial"/>
          <w:b w:val="0"/>
          <w:i w:val="0"/>
          <w:iCs w:val="0"/>
          <w:color w:val="0D0D0D" w:themeColor="text1" w:themeTint="F2"/>
          <w:lang w:val="pt-PT"/>
        </w:rPr>
        <w:t>, apresentando menor risco quanto à utilização e menor custo comparado com o de desenvolver.</w:t>
      </w:r>
    </w:p>
    <w:p w:rsidR="00E87EC5" w:rsidRPr="009C2257" w:rsidRDefault="00E87EC5" w:rsidP="00E87EC5">
      <w:pPr>
        <w:pStyle w:val="western"/>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4.5.6. Conclui-se e justificasse que atualmente a abertura de um processo licitatório para contratação de Tranferência de Tecnologia de software público ao invés de licença de uso no caso especifico deste Municipio, se torna no momento inviável, e até mesmo arriscado, tendo em vista os pontos elencados acima. Tal adoção pode colocar toda a estrutura de funcionamento em colapso, pelos diversos motivos que reiteramos a falta de servidores na área de tecnologia o que não permitiria um acompanhamento, uma cobertura técnica mínima do Municipio para sua manutenção, entre outros fatores relacionados ao suporte e a continuidade do funcionamento. Hora por falta de empresas no Estado devidamente capacitadas para eventualmente prestarem assessoria. Como também a inexistência de outras outros Municipios no Estado que possam colaborar.</w:t>
      </w:r>
    </w:p>
    <w:p w:rsidR="00E87EC5" w:rsidRPr="009C2257" w:rsidRDefault="00E87EC5" w:rsidP="00E87EC5">
      <w:pPr>
        <w:pStyle w:val="western"/>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4.5.7. Contudo aguardaremos que a corte de contas do Estado de Rondônia, que visa implantar em seu funcionamento o e-cidades, logo possa finalizar as implantações, para que tmabém possa auxiliar os municípios quanto a implantação e capacitação dos servidores deste múnicpio.</w:t>
      </w:r>
    </w:p>
    <w:p w:rsidR="00E87EC5" w:rsidRPr="009C2257" w:rsidRDefault="00E87EC5" w:rsidP="00E87EC5">
      <w:pPr>
        <w:pStyle w:val="western"/>
        <w:rPr>
          <w:rFonts w:ascii="Arial" w:eastAsia="Arial Unicode MS" w:hAnsi="Arial" w:cs="Arial"/>
          <w:i w:val="0"/>
          <w:iCs w:val="0"/>
          <w:color w:val="0D0D0D" w:themeColor="text1" w:themeTint="F2"/>
          <w:lang w:val="pt-PT"/>
        </w:rPr>
      </w:pPr>
      <w:r w:rsidRPr="009C2257">
        <w:rPr>
          <w:rFonts w:ascii="Arial" w:eastAsia="Arial Unicode MS" w:hAnsi="Arial" w:cs="Arial"/>
          <w:i w:val="0"/>
          <w:iCs w:val="0"/>
          <w:color w:val="0D0D0D" w:themeColor="text1" w:themeTint="F2"/>
          <w:lang w:val="pt-PT"/>
        </w:rPr>
        <w:t>5. DA NECESSIDADE DE DEFINIR A MELHOR TÉCINICA E O MELHOR PREÇO</w:t>
      </w:r>
    </w:p>
    <w:p w:rsidR="00E87EC5" w:rsidRPr="009C2257" w:rsidRDefault="00E87EC5" w:rsidP="00E87EC5">
      <w:pPr>
        <w:pStyle w:val="western"/>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5.1 - As licitações em suas essências, destinan-se a garantir a observância do princípio constitucional da isonomia e a selecionar a proposta mais vantajosa para a Administração, e será processada e julgada em estrita conformidade com os princípios básicos da legalidade, da impessoalidade, da moralidade, da igualdade, da publicidade, da probidade administrativa, da vinculação ao instrumento convocatório, do julgamento objetivo e dos que lhes são correlatos.</w:t>
      </w:r>
    </w:p>
    <w:p w:rsidR="00E87EC5" w:rsidRPr="009C2257" w:rsidRDefault="00E87EC5" w:rsidP="00E87EC5">
      <w:pPr>
        <w:pStyle w:val="western"/>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lastRenderedPageBreak/>
        <w:t>O princípio da vantajosidade traz em seu interim a finalidade de realizar os procedimento licitatórios, para seja declarada vencedora a proposta mais vantajosa para a administração pública em qualquer esfera.</w:t>
      </w:r>
    </w:p>
    <w:p w:rsidR="00E87EC5" w:rsidRPr="009C2257" w:rsidRDefault="00E87EC5" w:rsidP="00E87EC5">
      <w:pPr>
        <w:pStyle w:val="western"/>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 xml:space="preserve"> E Como posso dizer que uma proposta é mais vantajosa que outra, Apenas comparando o preço? Afinal, no que consiste esta proposta mais vantajosa para a administração?</w:t>
      </w:r>
    </w:p>
    <w:p w:rsidR="00E87EC5" w:rsidRPr="009C2257" w:rsidRDefault="00E87EC5" w:rsidP="00E87EC5">
      <w:pPr>
        <w:pStyle w:val="western"/>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MARÇAL JUSTEN FILHO[4] responde às nossas indagações esclarecendo que:</w:t>
      </w:r>
    </w:p>
    <w:p w:rsidR="00E87EC5" w:rsidRPr="009C2257" w:rsidRDefault="00E87EC5" w:rsidP="00E87EC5">
      <w:pPr>
        <w:pStyle w:val="western"/>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"A maior vantagem corresponde à situação de menor custo e maior benefício para a Administração. A apuração da vantagem depende da natureza do contrato a ser firmado. A definição dos custos e benefícios é variável em função das circunstâncias relativas à natureza do contrato e das prestações dele derivadas.</w:t>
      </w:r>
    </w:p>
    <w:p w:rsidR="00E87EC5" w:rsidRPr="009C2257" w:rsidRDefault="00E87EC5" w:rsidP="00E87EC5">
      <w:pPr>
        <w:pStyle w:val="western"/>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A vantajosidade de uma contratação é um conceito relativo, na acepção de que as circunstâncias é que determinam a maior vantagem possível.</w:t>
      </w:r>
    </w:p>
    <w:p w:rsidR="00E87EC5" w:rsidRPr="009C2257" w:rsidRDefault="00E87EC5" w:rsidP="00E87EC5">
      <w:pPr>
        <w:pStyle w:val="western"/>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A fixação da vantagem buscada pela administração é imprescindível para determinar o critério de julgamento e o tipo de licitação a serem adotados. (...)</w:t>
      </w:r>
    </w:p>
    <w:p w:rsidR="00E87EC5" w:rsidRPr="009C2257" w:rsidRDefault="00E87EC5" w:rsidP="00E87EC5">
      <w:pPr>
        <w:pStyle w:val="western"/>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De um modo geral, a vantagem buscada pela Administração deriva da conjugação deaspectos da qualidade e da onerosidade. Significa dizer que a Administração busca a maior qualidade da prestação e o maior benefício econômico. As circunstâncias determinam a preponderância de um ou outro aspecto. No entanto, eles sempre estão presentes. Como se verá nos comentários ao art. 45 da Lei 8666/93, mesmo as licitações de menor preço envolvem requisitos mínimos de qualidade. Por outro lado, nas licitações de melhor técnica, o fator preço é relevante." (grifo nosso)</w:t>
      </w:r>
    </w:p>
    <w:p w:rsidR="00E87EC5" w:rsidRPr="009C2257" w:rsidRDefault="00E87EC5" w:rsidP="00E87EC5">
      <w:pPr>
        <w:pStyle w:val="western"/>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Ante o esposto, nem sempre a proposta de menor preço será a mais vantajosa para a Administração Pública. Em razão disso, outros parâmetros de avaliação foram criados pela lei (tipos de licitação).</w:t>
      </w:r>
    </w:p>
    <w:p w:rsidR="00E87EC5" w:rsidRPr="009C2257" w:rsidRDefault="00E87EC5" w:rsidP="00E87EC5">
      <w:pPr>
        <w:pStyle w:val="western"/>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Por sua vez, o princípio da vinculação ao instrumento convocatório edital) dispõe que "o edital é a lei interna da licitação", constituindo direito subjetivo do licitante o seu fiel cumprimento. Caso a administração pública constate falhas neste instrumento convocatório deverá alterá-lo, respeitando os prazos legais, porém, mesmo assim, não poderá descumpri-lo.</w:t>
      </w:r>
    </w:p>
    <w:p w:rsidR="00E87EC5" w:rsidRPr="009C2257" w:rsidRDefault="00E87EC5" w:rsidP="00E87EC5">
      <w:pPr>
        <w:pStyle w:val="western"/>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 xml:space="preserve">Este princípio é de relevância para o tema em questão, eis que os critérios para indicar, na licitação de "técnica e preço", qual a proposta mais vantajosa deverão </w:t>
      </w:r>
      <w:r w:rsidRPr="009C2257">
        <w:rPr>
          <w:rFonts w:ascii="Arial" w:eastAsia="Arial Unicode MS" w:hAnsi="Arial" w:cs="Arial"/>
          <w:b w:val="0"/>
          <w:i w:val="0"/>
          <w:iCs w:val="0"/>
          <w:color w:val="0D0D0D" w:themeColor="text1" w:themeTint="F2"/>
          <w:lang w:val="pt-PT"/>
        </w:rPr>
        <w:lastRenderedPageBreak/>
        <w:t>estar estabelecidos no edital, não podendo a administração selecionar a proposta com base em critérios obscuros.</w:t>
      </w:r>
    </w:p>
    <w:p w:rsidR="00E87EC5" w:rsidRPr="009C2257" w:rsidRDefault="00E87EC5" w:rsidP="00E87EC5">
      <w:pPr>
        <w:pStyle w:val="western"/>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Por fim, o princípio do julgamento objetivo dispõe que o instrumento convocatório deverá conter critérios e fatores de julgamento objetivos, minimizando-se a margem de subjetividade do julgador. Falamos em minimizar a margem de subjetividade do julgador, pois não existe, de fato, julgamento em que a subjetividade não esteja presente, ainda que em seu grau mínimo.</w:t>
      </w:r>
    </w:p>
    <w:p w:rsidR="00E87EC5" w:rsidRPr="009C2257" w:rsidRDefault="00E87EC5" w:rsidP="00E87EC5">
      <w:pPr>
        <w:pStyle w:val="western"/>
        <w:rPr>
          <w:rFonts w:ascii="Arial" w:eastAsia="Arial Unicode MS" w:hAnsi="Arial" w:cs="Arial"/>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Em decorrência deste princípio, admite-se as licitações de técnica (licitação "técnica e preço” Isto porque, porque conforme levantado por esta prefeitura os critérios tecnicos deverão atender nossas necessidades de forme objetiva e eficiente, evitando transtornos como visto em certames anteriores da mesma matéria, preservando a continuidade dos serviços de forma a garantir a segurança jurídica da dos contratos administrativos, já que se realizado de forma diferente poderia o municipio encontrar serviços na ante mão de suas necessidades, para isso deverá este TR ser a balisa de orientação conforme será visto a diante.</w:t>
      </w:r>
    </w:p>
    <w:p w:rsidR="00E87EC5" w:rsidRPr="009C2257" w:rsidRDefault="00E87EC5" w:rsidP="00E87EC5">
      <w:pPr>
        <w:pStyle w:val="western"/>
        <w:rPr>
          <w:rFonts w:ascii="Arial" w:eastAsia="Arial Unicode MS" w:hAnsi="Arial" w:cs="Arial"/>
          <w:i w:val="0"/>
          <w:iCs w:val="0"/>
          <w:color w:val="0D0D0D" w:themeColor="text1" w:themeTint="F2"/>
          <w:lang w:val="pt-PT"/>
        </w:rPr>
      </w:pPr>
      <w:r w:rsidRPr="009C2257">
        <w:rPr>
          <w:rFonts w:ascii="Arial" w:eastAsia="Arial Unicode MS" w:hAnsi="Arial" w:cs="Arial"/>
          <w:i w:val="0"/>
          <w:iCs w:val="0"/>
          <w:color w:val="0D0D0D" w:themeColor="text1" w:themeTint="F2"/>
          <w:lang w:val="pt-PT"/>
        </w:rPr>
        <w:t>6. JUSTIFICATIVA PARA A CONTRATAÇÃO DE LICENÇA DE USO DE SISTEMAS E A  NÃO FRAGMENTAÇÃO - PARCELAMENTO DO OBJETO</w:t>
      </w:r>
    </w:p>
    <w:p w:rsidR="00E87EC5" w:rsidRPr="009C2257" w:rsidRDefault="00E87EC5" w:rsidP="00E87EC5">
      <w:pPr>
        <w:spacing w:line="280" w:lineRule="exact"/>
        <w:jc w:val="both"/>
        <w:rPr>
          <w:rFonts w:ascii="Arial" w:hAnsi="Arial" w:cs="Arial"/>
          <w:color w:val="0D0D0D" w:themeColor="text1" w:themeTint="F2"/>
        </w:rPr>
      </w:pPr>
    </w:p>
    <w:p w:rsidR="00E87EC5" w:rsidRPr="009C2257" w:rsidRDefault="00E87EC5" w:rsidP="00E87EC5">
      <w:pPr>
        <w:spacing w:line="280" w:lineRule="exact"/>
        <w:jc w:val="both"/>
        <w:rPr>
          <w:rFonts w:ascii="Arial" w:hAnsi="Arial" w:cs="Arial"/>
          <w:color w:val="0D0D0D" w:themeColor="text1" w:themeTint="F2"/>
        </w:rPr>
      </w:pPr>
      <w:r w:rsidRPr="009C2257">
        <w:rPr>
          <w:rFonts w:ascii="Arial" w:hAnsi="Arial" w:cs="Arial"/>
          <w:color w:val="0D0D0D" w:themeColor="text1" w:themeTint="F2"/>
        </w:rPr>
        <w:t xml:space="preserve">6.1. O projeto de modernização de informatização da </w:t>
      </w:r>
      <w:r w:rsidRPr="009C2257">
        <w:rPr>
          <w:rFonts w:ascii="Arial" w:hAnsi="Arial" w:cs="Arial"/>
          <w:b/>
          <w:i/>
          <w:color w:val="0D0D0D" w:themeColor="text1" w:themeTint="F2"/>
        </w:rPr>
        <w:t>Prefeitura Municipal de</w:t>
      </w:r>
      <w:r w:rsidRPr="009C2257">
        <w:rPr>
          <w:rFonts w:ascii="Arial" w:hAnsi="Arial" w:cs="Arial"/>
          <w:color w:val="0D0D0D" w:themeColor="text1" w:themeTint="F2"/>
        </w:rPr>
        <w:t xml:space="preserve"> </w:t>
      </w:r>
      <w:r w:rsidRPr="009C2257">
        <w:rPr>
          <w:rFonts w:ascii="Arial" w:hAnsi="Arial" w:cs="Arial"/>
          <w:b/>
          <w:i/>
          <w:color w:val="0D0D0D" w:themeColor="text1" w:themeTint="F2"/>
        </w:rPr>
        <w:t>Rolim de Moura</w:t>
      </w:r>
      <w:r w:rsidRPr="009C2257">
        <w:rPr>
          <w:rFonts w:ascii="Arial" w:hAnsi="Arial" w:cs="Arial"/>
          <w:color w:val="0D0D0D" w:themeColor="text1" w:themeTint="F2"/>
        </w:rPr>
        <w:t xml:space="preserve"> e das Secretarias compreende a implantação de sistemas aplicativos, cobrindo algumas das áreas de negócios da Prefeitura Municipal.</w:t>
      </w:r>
    </w:p>
    <w:p w:rsidR="00E87EC5" w:rsidRPr="009C2257" w:rsidRDefault="00E87EC5" w:rsidP="00E87EC5">
      <w:pPr>
        <w:spacing w:line="280" w:lineRule="exact"/>
        <w:jc w:val="both"/>
        <w:rPr>
          <w:rFonts w:ascii="Arial" w:hAnsi="Arial" w:cs="Arial"/>
          <w:color w:val="0D0D0D" w:themeColor="text1" w:themeTint="F2"/>
        </w:rPr>
      </w:pPr>
      <w:r w:rsidRPr="009C2257">
        <w:rPr>
          <w:rFonts w:ascii="Arial" w:hAnsi="Arial" w:cs="Arial"/>
          <w:color w:val="0D0D0D" w:themeColor="text1" w:themeTint="F2"/>
        </w:rPr>
        <w:t>Para a implantação desses sistemas e o seu uso simultâneo pelas várias unidades do PODER EXECUTIVO, faz-se necessário o uso da rede local de computadores em cada uma das unidades da PREFEITURA MUNICIPAL, a serem expandidas.</w:t>
      </w:r>
    </w:p>
    <w:p w:rsidR="00E87EC5" w:rsidRPr="009C2257" w:rsidRDefault="00E87EC5" w:rsidP="00E87EC5">
      <w:pPr>
        <w:spacing w:line="280" w:lineRule="exact"/>
        <w:jc w:val="both"/>
        <w:rPr>
          <w:rFonts w:ascii="Arial" w:hAnsi="Arial" w:cs="Arial"/>
          <w:color w:val="0D0D0D" w:themeColor="text1" w:themeTint="F2"/>
        </w:rPr>
      </w:pPr>
      <w:r w:rsidRPr="009C2257">
        <w:rPr>
          <w:rFonts w:ascii="Arial" w:hAnsi="Arial" w:cs="Arial"/>
          <w:color w:val="0D0D0D" w:themeColor="text1" w:themeTint="F2"/>
        </w:rPr>
        <w:t>A PREFEITURA MUNICIPAL dispõe atualmente de vários computadores utilizados em sua maioria em atividades administrativas rotineiras como correspondência, controles setoriais, devendo o presente projeto contemplar mais o uso de sistemas de informação integrados, de abrangência corporativa.</w:t>
      </w:r>
    </w:p>
    <w:p w:rsidR="00E87EC5" w:rsidRPr="009C2257" w:rsidRDefault="00E87EC5" w:rsidP="00E87EC5">
      <w:pPr>
        <w:spacing w:line="280" w:lineRule="exact"/>
        <w:jc w:val="both"/>
        <w:rPr>
          <w:rFonts w:ascii="Arial" w:hAnsi="Arial" w:cs="Arial"/>
          <w:color w:val="0D0D0D" w:themeColor="text1" w:themeTint="F2"/>
        </w:rPr>
      </w:pPr>
      <w:r w:rsidRPr="009C2257">
        <w:rPr>
          <w:rFonts w:ascii="Arial" w:hAnsi="Arial" w:cs="Arial"/>
          <w:color w:val="0D0D0D" w:themeColor="text1" w:themeTint="F2"/>
        </w:rPr>
        <w:t xml:space="preserve">Pretende-se assim modernizar a administração com uma solução integrada de sistema de informação utilizada em rede pelas unidades. </w:t>
      </w:r>
    </w:p>
    <w:p w:rsidR="00E87EC5" w:rsidRPr="009C2257" w:rsidRDefault="00E87EC5" w:rsidP="00E87EC5">
      <w:pPr>
        <w:spacing w:line="280" w:lineRule="exact"/>
        <w:jc w:val="both"/>
        <w:rPr>
          <w:rFonts w:ascii="Arial" w:hAnsi="Arial" w:cs="Arial"/>
          <w:color w:val="0D0D0D" w:themeColor="text1" w:themeTint="F2"/>
        </w:rPr>
      </w:pPr>
      <w:r w:rsidRPr="009C2257">
        <w:rPr>
          <w:rFonts w:ascii="Arial" w:hAnsi="Arial" w:cs="Arial"/>
          <w:color w:val="0D0D0D" w:themeColor="text1" w:themeTint="F2"/>
        </w:rPr>
        <w:t xml:space="preserve">Nesse contexto, a PREFEITURA MUNICIPAL optou pela contratação dos sistemas aplicativos, na modalidade de locação, optando pela contratação de solução integrada, fornecida por um único fornecedor de forma a evitar os conflitos entre fornecedores quando da ocorrência de problemas no funcionamento dos vários sistemas. Quando tem vários fornecedores envolvidos, é comum um fornecedor transferir ao outro a responsabilidade pelo problema, deixando à CONTRATANTE a tarefa de diagnosticar com precisão o problema, após o que então terá condições de imputar responsabilidades e penalidades pelo descumprimento de obrigações contratuais. Contratando um único fornecedor responsável pela integração dos </w:t>
      </w:r>
      <w:r w:rsidRPr="009C2257">
        <w:rPr>
          <w:rFonts w:ascii="Arial" w:hAnsi="Arial" w:cs="Arial"/>
          <w:color w:val="0D0D0D" w:themeColor="text1" w:themeTint="F2"/>
        </w:rPr>
        <w:lastRenderedPageBreak/>
        <w:t>componentes e por sua manutenção. A interlocução com um único parceiro facilita e agiliza os trabalhos de diagnóstico e correção de problemas, assegurando economia à CONTRATANTE por não ter seus trabalhos interrompidos por longo período de tempo à espera de soluções isoladas como no caso de contratação de fornecedores de partes da solução.</w:t>
      </w:r>
    </w:p>
    <w:p w:rsidR="00E87EC5" w:rsidRPr="009C2257" w:rsidRDefault="00E87EC5" w:rsidP="00E87EC5">
      <w:pPr>
        <w:pStyle w:val="western"/>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6.2. Fragmentar o objeto é inaplicável por conduzir riscos elevados à execução do projeto, vez que pode dar azo a uma grande margem de conflitos entre fornecedores que integram a mesma solução, bem como por não ser uma prática usual no mercado para este tipo de projeto.</w:t>
      </w:r>
    </w:p>
    <w:p w:rsidR="00E87EC5" w:rsidRPr="009C2257" w:rsidRDefault="00E87EC5" w:rsidP="00E87EC5">
      <w:pPr>
        <w:pStyle w:val="western"/>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6.3. Se consideráse-mos a fragmentação do objeto, correría-mos o risco de termos sistemas com banco de dados incompatíveis;</w:t>
      </w:r>
    </w:p>
    <w:p w:rsidR="00E87EC5" w:rsidRPr="009C2257" w:rsidRDefault="00E87EC5" w:rsidP="00E87EC5">
      <w:pPr>
        <w:pStyle w:val="western"/>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6.4. Se, por ventura, existirem sistemas distintos com banco de dados incompatíveis, seria necessário que contratar uma das empresas, para que fosse criado sistema capaz de fazer interlocução entre os softwares, considerando ainda que, toda vez em que qualquer uma das empresas fizessem atualizações, haveria necessidade de auterar também o sistema de interlocução.</w:t>
      </w:r>
    </w:p>
    <w:p w:rsidR="00E87EC5" w:rsidRPr="009C2257" w:rsidRDefault="00E87EC5" w:rsidP="00E87EC5">
      <w:pPr>
        <w:pStyle w:val="western"/>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 xml:space="preserve"> 6.5 - Portanto, os itens que compõem a solução, não são fracionáveis por se caracterizarem como parte de um plano de integração de informações. Fracionar neste tipo de aquisição conduz a altos riscos de inviabilização do projeto nos prazos desejados para sua execução, e também não teriamos eficácia, quanto ao resultado;</w:t>
      </w:r>
    </w:p>
    <w:p w:rsidR="00E87EC5" w:rsidRPr="009C2257" w:rsidRDefault="00E87EC5" w:rsidP="00E87EC5">
      <w:pPr>
        <w:pStyle w:val="western"/>
        <w:rPr>
          <w:rFonts w:ascii="Arial" w:eastAsia="Arial Unicode MS" w:hAnsi="Arial" w:cs="Arial"/>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6.6. Visto tudo isto, o sistema deve ser construído em uma estrutura singular modelada por um único fornecedor não fracionado em módulos desenvolvidos por fornecedores diferentes, o qual deve ser obrigatoriamente fornecido em sua totalidade e adjudicado a um único licitante.</w:t>
      </w:r>
      <w:r w:rsidRPr="009C2257">
        <w:rPr>
          <w:rFonts w:ascii="Arial" w:eastAsia="Arial Unicode MS" w:hAnsi="Arial" w:cs="Arial"/>
          <w:i w:val="0"/>
          <w:iCs w:val="0"/>
          <w:color w:val="0D0D0D" w:themeColor="text1" w:themeTint="F2"/>
          <w:lang w:val="pt-PT"/>
        </w:rPr>
        <w:t xml:space="preserve"> </w:t>
      </w:r>
    </w:p>
    <w:p w:rsidR="00E87EC5" w:rsidRPr="009C2257" w:rsidRDefault="00E87EC5" w:rsidP="00E87EC5">
      <w:pPr>
        <w:pStyle w:val="western"/>
        <w:rPr>
          <w:rFonts w:ascii="Arial" w:eastAsia="Arial Unicode MS" w:hAnsi="Arial" w:cs="Arial"/>
          <w:i w:val="0"/>
          <w:iCs w:val="0"/>
          <w:color w:val="0D0D0D" w:themeColor="text1" w:themeTint="F2"/>
          <w:lang w:val="pt-PT"/>
        </w:rPr>
      </w:pPr>
      <w:r w:rsidRPr="009C2257">
        <w:rPr>
          <w:rFonts w:ascii="Arial" w:eastAsia="Arial Unicode MS" w:hAnsi="Arial" w:cs="Arial"/>
          <w:i w:val="0"/>
          <w:iCs w:val="0"/>
          <w:color w:val="0D0D0D" w:themeColor="text1" w:themeTint="F2"/>
          <w:lang w:val="pt-PT"/>
        </w:rPr>
        <w:t>7. DO OBJETO</w:t>
      </w:r>
    </w:p>
    <w:p w:rsidR="00E87EC5" w:rsidRPr="009C2257" w:rsidRDefault="00E87EC5" w:rsidP="00E87EC5">
      <w:pPr>
        <w:pStyle w:val="NormalWeb"/>
        <w:rPr>
          <w:rFonts w:ascii="Arial" w:hAnsi="Arial" w:cs="Arial"/>
          <w:color w:val="0D0D0D" w:themeColor="text1" w:themeTint="F2"/>
        </w:rPr>
      </w:pPr>
      <w:r w:rsidRPr="009C2257">
        <w:rPr>
          <w:rFonts w:ascii="Arial" w:hAnsi="Arial" w:cs="Arial"/>
          <w:color w:val="0D0D0D" w:themeColor="text1" w:themeTint="F2"/>
        </w:rPr>
        <w:t xml:space="preserve">Contratação de empresa especializada em informática para prestação de serviços para conversão de dados, implantação, treinamento e fornecimento mediante locação e manutenção de software aplicativo na arquitetura cliente/servidor em rede padrão TCP/IP, com interface gráfica </w:t>
      </w:r>
      <w:smartTag w:uri="urn:schemas-microsoft-com:office:smarttags" w:element="PersonName">
        <w:smartTagPr>
          <w:attr w:name="ProductID" w:val="em plataforma PC"/>
        </w:smartTagPr>
        <w:r w:rsidRPr="009C2257">
          <w:rPr>
            <w:rFonts w:ascii="Arial" w:hAnsi="Arial" w:cs="Arial"/>
            <w:color w:val="0D0D0D" w:themeColor="text1" w:themeTint="F2"/>
          </w:rPr>
          <w:t>em plataforma PC</w:t>
        </w:r>
      </w:smartTag>
      <w:r w:rsidRPr="009C2257">
        <w:rPr>
          <w:rFonts w:ascii="Arial" w:hAnsi="Arial" w:cs="Arial"/>
          <w:color w:val="0D0D0D" w:themeColor="text1" w:themeTint="F2"/>
        </w:rPr>
        <w:t xml:space="preserve">, com acesso a banco de dados relacional, específico para </w:t>
      </w:r>
      <w:r w:rsidRPr="009C2257">
        <w:rPr>
          <w:rFonts w:ascii="Arial" w:hAnsi="Arial" w:cs="Arial"/>
          <w:color w:val="0D0D0D" w:themeColor="text1" w:themeTint="F2"/>
        </w:rPr>
        <w:tab/>
        <w:t xml:space="preserve">Sistema de Orçamento Público – LOA LDO PPA, Sistema de Contabilidade Pública, Sistema de Tesouraria, Lei de Responsabilidade Fiscal – LRF, Licitações e Compras, Controle de Almoxarifado, Controle Patrimônio, Controle de Processos e Web, Folha de Pagamento e Recursos Humanos, Portal RH (Holerite Web), Sistema de Tributação e Arrecadação, ISSQN, Tributo Web emissão de IPTU e Certidões Negativa, Sistema </w:t>
      </w:r>
      <w:r w:rsidRPr="009C2257">
        <w:rPr>
          <w:rFonts w:ascii="Arial" w:hAnsi="Arial" w:cs="Arial"/>
          <w:color w:val="0D0D0D" w:themeColor="text1" w:themeTint="F2"/>
        </w:rPr>
        <w:lastRenderedPageBreak/>
        <w:t xml:space="preserve">Portal da Transparência “tempo real”, Sistema de Controle de Frotas, Sistema de Controle de Combustível e Sistema de Controle e Gestão de Água e Esgotos, em conformidade com as especificações técnicas e serviços descritos no Termo de Referência, para atendimento à legislação vigente e ao Tribunal de Contas de Rondônia. </w:t>
      </w:r>
    </w:p>
    <w:p w:rsidR="00E87EC5" w:rsidRPr="009C2257" w:rsidRDefault="00E87EC5" w:rsidP="00E87EC5">
      <w:pPr>
        <w:autoSpaceDE w:val="0"/>
        <w:autoSpaceDN w:val="0"/>
        <w:adjustRightInd w:val="0"/>
        <w:jc w:val="both"/>
        <w:rPr>
          <w:rFonts w:ascii="Arial" w:hAnsi="Arial" w:cs="Arial"/>
          <w:color w:val="0D0D0D" w:themeColor="text1" w:themeTint="F2"/>
        </w:rPr>
      </w:pPr>
    </w:p>
    <w:p w:rsidR="00E87EC5" w:rsidRPr="009C2257" w:rsidRDefault="00E87EC5" w:rsidP="00E87EC5">
      <w:pPr>
        <w:autoSpaceDE w:val="0"/>
        <w:autoSpaceDN w:val="0"/>
        <w:adjustRightInd w:val="0"/>
        <w:jc w:val="both"/>
        <w:rPr>
          <w:rFonts w:ascii="Arial" w:hAnsi="Arial" w:cs="Arial"/>
          <w:color w:val="0D0D0D" w:themeColor="text1" w:themeTint="F2"/>
        </w:rPr>
      </w:pPr>
      <w:r w:rsidRPr="009C2257">
        <w:rPr>
          <w:rFonts w:ascii="Arial" w:hAnsi="Arial" w:cs="Arial"/>
          <w:color w:val="0D0D0D" w:themeColor="text1" w:themeTint="F2"/>
        </w:rPr>
        <w:t>7.1. A licitante que por ventura oferecer um gerenciador de Banco de Dados do tipo opensource ou livre fica responsável pela assistência técnica durante o período de contrato, bem como por qualquer custo que este possa vir a ter, caso o gerenciador de banco de dados perca a condição de opensource ou livre passando assim ser cobrado pela licença;</w:t>
      </w:r>
    </w:p>
    <w:p w:rsidR="00E87EC5" w:rsidRPr="009C2257" w:rsidRDefault="00E87EC5" w:rsidP="00E87EC5">
      <w:pPr>
        <w:jc w:val="both"/>
        <w:rPr>
          <w:rFonts w:ascii="Arial" w:hAnsi="Arial" w:cs="Arial"/>
          <w:b/>
          <w:bCs/>
          <w:color w:val="0D0D0D" w:themeColor="text1" w:themeTint="F2"/>
        </w:rPr>
      </w:pPr>
    </w:p>
    <w:p w:rsidR="00E87EC5" w:rsidRPr="009C2257" w:rsidRDefault="00E87EC5" w:rsidP="00E87EC5">
      <w:pPr>
        <w:jc w:val="both"/>
        <w:rPr>
          <w:rFonts w:ascii="Arial" w:hAnsi="Arial" w:cs="Arial"/>
          <w:b/>
          <w:bCs/>
          <w:color w:val="0D0D0D" w:themeColor="text1" w:themeTint="F2"/>
        </w:rPr>
      </w:pPr>
    </w:p>
    <w:p w:rsidR="00E87EC5" w:rsidRPr="009C2257" w:rsidRDefault="00E87EC5" w:rsidP="00E87EC5">
      <w:pPr>
        <w:jc w:val="both"/>
        <w:rPr>
          <w:rFonts w:ascii="Arial" w:eastAsia="Arial Unicode MS" w:hAnsi="Arial" w:cs="Arial"/>
          <w:b/>
          <w:color w:val="0D0D0D" w:themeColor="text1" w:themeTint="F2"/>
          <w:lang w:val="pt-PT"/>
        </w:rPr>
      </w:pPr>
      <w:r w:rsidRPr="009C2257">
        <w:rPr>
          <w:rFonts w:ascii="Arial" w:hAnsi="Arial" w:cs="Arial"/>
          <w:b/>
          <w:bCs/>
          <w:color w:val="0D0D0D" w:themeColor="text1" w:themeTint="F2"/>
        </w:rPr>
        <w:t xml:space="preserve">8. CARACTERIZAÇÃO GERAL DO SISTEMA E </w:t>
      </w:r>
      <w:r w:rsidRPr="009C2257">
        <w:rPr>
          <w:rFonts w:ascii="Arial" w:eastAsia="Arial Unicode MS" w:hAnsi="Arial" w:cs="Arial"/>
          <w:b/>
          <w:color w:val="0D0D0D" w:themeColor="text1" w:themeTint="F2"/>
          <w:lang w:val="pt-PT"/>
        </w:rPr>
        <w:t>ESPECIFICAÇÕES COMPLEMENTARES:</w:t>
      </w:r>
    </w:p>
    <w:p w:rsidR="00E87EC5" w:rsidRPr="009C2257" w:rsidRDefault="00E87EC5" w:rsidP="00E87EC5">
      <w:pPr>
        <w:jc w:val="both"/>
        <w:rPr>
          <w:rFonts w:ascii="Arial" w:hAnsi="Arial" w:cs="Arial"/>
          <w:color w:val="0D0D0D" w:themeColor="text1" w:themeTint="F2"/>
        </w:rPr>
      </w:pPr>
    </w:p>
    <w:p w:rsidR="00E87EC5" w:rsidRPr="009C2257" w:rsidRDefault="00E87EC5" w:rsidP="00E87EC5">
      <w:pPr>
        <w:jc w:val="both"/>
        <w:rPr>
          <w:rFonts w:ascii="Arial" w:hAnsi="Arial" w:cs="Arial"/>
          <w:color w:val="0D0D0D" w:themeColor="text1" w:themeTint="F2"/>
        </w:rPr>
      </w:pPr>
      <w:r w:rsidRPr="009C2257">
        <w:rPr>
          <w:rFonts w:ascii="Arial" w:hAnsi="Arial" w:cs="Arial"/>
          <w:color w:val="0D0D0D" w:themeColor="text1" w:themeTint="F2"/>
        </w:rPr>
        <w:t>8.1. Os sistemas a serem fornecidos podem ser compostos por módulos desde que atenda aos requisitos de funcionalidades, que funcione em um único ambiente de banco de dados, que estejam no mesmo ambiente tecnológico conforme descrito neste anexo e que sejam fornecidos por um único proponente. Em qualquer dos casos os módulos devem ser integrados entre si e deverão trocar informações conforme solicitado neste instrumento.</w:t>
      </w:r>
    </w:p>
    <w:p w:rsidR="00E87EC5" w:rsidRPr="009C2257" w:rsidRDefault="00E87EC5" w:rsidP="00E87EC5">
      <w:pPr>
        <w:pStyle w:val="A250670"/>
        <w:ind w:left="0" w:firstLine="0"/>
        <w:rPr>
          <w:rFonts w:ascii="Arial" w:hAnsi="Arial" w:cs="Arial"/>
          <w:color w:val="0D0D0D" w:themeColor="text1" w:themeTint="F2"/>
        </w:rPr>
      </w:pPr>
    </w:p>
    <w:p w:rsidR="00E87EC5" w:rsidRPr="009C2257" w:rsidRDefault="00E87EC5" w:rsidP="00E87EC5">
      <w:pPr>
        <w:pStyle w:val="A250670"/>
        <w:ind w:left="0" w:firstLine="0"/>
        <w:rPr>
          <w:rFonts w:ascii="Arial" w:hAnsi="Arial" w:cs="Arial"/>
          <w:color w:val="0D0D0D" w:themeColor="text1" w:themeTint="F2"/>
        </w:rPr>
      </w:pPr>
      <w:r w:rsidRPr="009C2257">
        <w:rPr>
          <w:rFonts w:ascii="Arial" w:hAnsi="Arial" w:cs="Arial"/>
          <w:color w:val="0D0D0D" w:themeColor="text1" w:themeTint="F2"/>
        </w:rPr>
        <w:t xml:space="preserve">8.2. Os sistemas ofertados deverão constituir uma solução integrada compreendendo prestação de serviços para conversão de dados, implantação, treinamento e fornecimento mediante locação e manutenção de software aplicativo na arquitetura cliente/servidor em rede padrão TCP/IP, com interface gráfica </w:t>
      </w:r>
      <w:smartTag w:uri="urn:schemas-microsoft-com:office:smarttags" w:element="PersonName">
        <w:smartTagPr>
          <w:attr w:name="ProductID" w:val="em plataforma PC"/>
        </w:smartTagPr>
        <w:r w:rsidRPr="009C2257">
          <w:rPr>
            <w:rFonts w:ascii="Arial" w:hAnsi="Arial" w:cs="Arial"/>
            <w:color w:val="0D0D0D" w:themeColor="text1" w:themeTint="F2"/>
          </w:rPr>
          <w:t>em plataforma PC</w:t>
        </w:r>
      </w:smartTag>
      <w:r w:rsidRPr="009C2257">
        <w:rPr>
          <w:rFonts w:ascii="Arial" w:hAnsi="Arial" w:cs="Arial"/>
          <w:color w:val="0D0D0D" w:themeColor="text1" w:themeTint="F2"/>
        </w:rPr>
        <w:t>, com acesso a banco de dados relacional, específico para Sistema de Orçamento Público – LOA LDO PPA, Sistema de Contabilidade Pública, Sistema de Tesouraria, Lei de Responsabilidade Fiscal – LRF, Licitações e Compras, Controle de Almoxarifado, Controle Patrimônio, Controle de Processos e Web, Folha de Pagamento e Recursos Humanos, Portal RH (Holerite Web), Sistema de Tributação e Arrecadação, Issqn, Tributo Web emissão de IPTU e Certidões Negativa, Sistema Portal da Transparência “tempo real”, Sistema de Controle de Frotas, Sistema de Controle de Combustível e Sistema de Controle e Gestão de Água e Esgotos,</w:t>
      </w:r>
      <w:r w:rsidRPr="009C2257">
        <w:rPr>
          <w:rFonts w:ascii="Arial" w:eastAsia="Arial Unicode MS" w:hAnsi="Arial" w:cs="Arial"/>
          <w:color w:val="0D0D0D" w:themeColor="text1" w:themeTint="F2"/>
        </w:rPr>
        <w:t xml:space="preserve"> “em conformidade com a Resolução nº 7 de 24 de novembro de 2016”, em conformidade com as especificações técnicas e serviços descritos neste termo de referência, para atendimento à legislação vigente e ao Tribunal de Contas de Rondônia.</w:t>
      </w:r>
    </w:p>
    <w:p w:rsidR="00E87EC5" w:rsidRPr="009C2257" w:rsidRDefault="00E87EC5" w:rsidP="00E87EC5">
      <w:pPr>
        <w:jc w:val="both"/>
        <w:rPr>
          <w:rFonts w:ascii="Arial" w:hAnsi="Arial" w:cs="Arial"/>
          <w:color w:val="0D0D0D" w:themeColor="text1" w:themeTint="F2"/>
        </w:rPr>
      </w:pPr>
      <w:r w:rsidRPr="009C2257">
        <w:rPr>
          <w:rFonts w:ascii="Arial" w:hAnsi="Arial" w:cs="Arial"/>
          <w:color w:val="0D0D0D" w:themeColor="text1" w:themeTint="F2"/>
        </w:rPr>
        <w:t>Não serão aceitas propostas sem os itens acima mencionados;</w:t>
      </w:r>
    </w:p>
    <w:p w:rsidR="00E87EC5" w:rsidRPr="009C2257" w:rsidRDefault="00E87EC5" w:rsidP="00E87EC5">
      <w:pPr>
        <w:jc w:val="both"/>
        <w:rPr>
          <w:rFonts w:ascii="Arial" w:hAnsi="Arial" w:cs="Arial"/>
          <w:color w:val="0D0D0D" w:themeColor="text1" w:themeTint="F2"/>
        </w:rPr>
      </w:pPr>
    </w:p>
    <w:p w:rsidR="00E87EC5" w:rsidRPr="009C2257" w:rsidRDefault="00E87EC5" w:rsidP="00E87EC5">
      <w:pPr>
        <w:jc w:val="both"/>
        <w:rPr>
          <w:rFonts w:ascii="Arial" w:eastAsia="Arial Unicode MS" w:hAnsi="Arial" w:cs="Arial"/>
          <w:b/>
          <w:bCs/>
          <w:color w:val="0D0D0D" w:themeColor="text1" w:themeTint="F2"/>
          <w:lang w:val="pt-PT"/>
        </w:rPr>
      </w:pPr>
      <w:r w:rsidRPr="009C2257">
        <w:rPr>
          <w:rFonts w:ascii="Arial" w:eastAsia="Arial Unicode MS" w:hAnsi="Arial" w:cs="Arial"/>
          <w:b/>
          <w:bCs/>
          <w:color w:val="0D0D0D" w:themeColor="text1" w:themeTint="F2"/>
          <w:lang w:val="pt-PT"/>
        </w:rPr>
        <w:lastRenderedPageBreak/>
        <w:t xml:space="preserve">8.3. OS Serviços de consultoria em desenho e redesenho de processos e procedimentos internos para operacionalização e configuração das rotinas de trabalho, visando a busca por melhores práticas e o ajustamento às necessidades da prefeitura e das secretarias e dos fundos, compreendendo: </w:t>
      </w:r>
    </w:p>
    <w:p w:rsidR="00E87EC5" w:rsidRPr="009C2257" w:rsidRDefault="00E87EC5" w:rsidP="00E87EC5">
      <w:pPr>
        <w:rPr>
          <w:rFonts w:ascii="Arial" w:eastAsia="Arial Unicode MS" w:hAnsi="Arial" w:cs="Arial"/>
          <w:color w:val="0D0D0D" w:themeColor="text1" w:themeTint="F2"/>
        </w:rPr>
      </w:pPr>
    </w:p>
    <w:p w:rsidR="00E87EC5" w:rsidRPr="009C2257" w:rsidRDefault="00E87EC5" w:rsidP="00E87EC5">
      <w:pPr>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8.3.1. Avaliação dos processos de todas os setores envolvidos na implantação do Sistema; </w:t>
      </w:r>
    </w:p>
    <w:p w:rsidR="00E87EC5" w:rsidRPr="009C2257" w:rsidRDefault="00E87EC5" w:rsidP="00E87EC5">
      <w:pPr>
        <w:rPr>
          <w:rFonts w:ascii="Arial" w:eastAsia="Arial Unicode MS" w:hAnsi="Arial" w:cs="Arial"/>
          <w:color w:val="0D0D0D" w:themeColor="text1" w:themeTint="F2"/>
        </w:rPr>
      </w:pPr>
    </w:p>
    <w:p w:rsidR="00E87EC5" w:rsidRPr="009C2257" w:rsidRDefault="00E87EC5" w:rsidP="00E87EC5">
      <w:pPr>
        <w:ind w:left="567" w:hanging="567"/>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8.3.2. Redesenho dos processos de todos os setores envolvidos na implantação do Sistema, de forma a viabilizar a perfeita aderência ao projeto e a introdução da tecnologia de informação; </w:t>
      </w:r>
    </w:p>
    <w:p w:rsidR="00E87EC5" w:rsidRPr="009C2257" w:rsidRDefault="00E87EC5" w:rsidP="00E87EC5">
      <w:pPr>
        <w:rPr>
          <w:rFonts w:ascii="Arial" w:eastAsia="Arial Unicode MS" w:hAnsi="Arial" w:cs="Arial"/>
          <w:color w:val="0D0D0D" w:themeColor="text1" w:themeTint="F2"/>
        </w:rPr>
      </w:pPr>
    </w:p>
    <w:p w:rsidR="00E87EC5" w:rsidRPr="009C2257" w:rsidRDefault="00E87EC5" w:rsidP="00E87EC5">
      <w:pPr>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8.3.3. Proposição de distribuição de tarefas e padronização de procedimentos; </w:t>
      </w:r>
    </w:p>
    <w:p w:rsidR="00E87EC5" w:rsidRPr="009C2257" w:rsidRDefault="00E87EC5" w:rsidP="00E87EC5">
      <w:pPr>
        <w:rPr>
          <w:rFonts w:ascii="Arial" w:eastAsia="Arial Unicode MS" w:hAnsi="Arial" w:cs="Arial"/>
          <w:color w:val="0D0D0D" w:themeColor="text1" w:themeTint="F2"/>
        </w:rPr>
      </w:pPr>
    </w:p>
    <w:p w:rsidR="00E87EC5" w:rsidRPr="009C2257" w:rsidRDefault="00E87EC5" w:rsidP="00E87EC5">
      <w:pPr>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8.3.4. Modelagem dos fluxogramas dos processos e procedimentos internos; </w:t>
      </w:r>
    </w:p>
    <w:p w:rsidR="00E87EC5" w:rsidRPr="009C2257" w:rsidRDefault="00E87EC5" w:rsidP="00E87EC5">
      <w:pPr>
        <w:rPr>
          <w:rFonts w:ascii="Arial" w:eastAsia="Arial Unicode MS" w:hAnsi="Arial" w:cs="Arial"/>
          <w:color w:val="0D0D0D" w:themeColor="text1" w:themeTint="F2"/>
        </w:rPr>
      </w:pPr>
    </w:p>
    <w:p w:rsidR="00E87EC5" w:rsidRPr="009C2257" w:rsidRDefault="00E87EC5" w:rsidP="00E87EC5">
      <w:pPr>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8.3.5. Definição dos usuários dos módulos, com suas permissões e acessos. </w:t>
      </w:r>
    </w:p>
    <w:p w:rsidR="00E87EC5" w:rsidRPr="009C2257" w:rsidRDefault="00E87EC5" w:rsidP="00E87EC5">
      <w:pPr>
        <w:pStyle w:val="NormalWeb"/>
        <w:rPr>
          <w:rFonts w:ascii="Arial" w:hAnsi="Arial" w:cs="Arial"/>
          <w:b/>
          <w:bCs/>
          <w:color w:val="0D0D0D" w:themeColor="text1" w:themeTint="F2"/>
          <w:lang w:val="pt-PT"/>
        </w:rPr>
      </w:pPr>
      <w:r w:rsidRPr="009C2257">
        <w:rPr>
          <w:rFonts w:ascii="Arial" w:hAnsi="Arial" w:cs="Arial"/>
          <w:b/>
          <w:bCs/>
          <w:color w:val="0D0D0D" w:themeColor="text1" w:themeTint="F2"/>
        </w:rPr>
        <w:t>8</w:t>
      </w:r>
      <w:r w:rsidRPr="009C2257">
        <w:rPr>
          <w:rFonts w:ascii="Arial" w:hAnsi="Arial" w:cs="Arial"/>
          <w:b/>
          <w:bCs/>
          <w:color w:val="0D0D0D" w:themeColor="text1" w:themeTint="F2"/>
          <w:lang w:val="pt-PT"/>
        </w:rPr>
        <w:t xml:space="preserve">.4 Diagnóstico do ambiente de tecnologia da informação e da legislação municipal, para definição das necessidades de customização do Sistema e de alterações da legislação, bem como o diagnóstico das necessidades de capacitação dos módulos aplicativos, compreendendo: </w:t>
      </w:r>
    </w:p>
    <w:p w:rsidR="00E87EC5" w:rsidRPr="009C2257" w:rsidRDefault="00E87EC5" w:rsidP="00E87EC5">
      <w:pPr>
        <w:rPr>
          <w:rFonts w:ascii="Arial" w:eastAsia="Arial Unicode MS" w:hAnsi="Arial" w:cs="Arial"/>
          <w:color w:val="0D0D0D" w:themeColor="text1" w:themeTint="F2"/>
        </w:rPr>
      </w:pPr>
    </w:p>
    <w:p w:rsidR="00E87EC5" w:rsidRPr="009C2257" w:rsidRDefault="00E87EC5" w:rsidP="00E87EC5">
      <w:pPr>
        <w:rPr>
          <w:rFonts w:ascii="Arial" w:eastAsia="Arial Unicode MS" w:hAnsi="Arial" w:cs="Arial"/>
          <w:color w:val="0D0D0D" w:themeColor="text1" w:themeTint="F2"/>
        </w:rPr>
      </w:pPr>
      <w:r w:rsidRPr="009C2257">
        <w:rPr>
          <w:rFonts w:ascii="Arial" w:eastAsia="Arial Unicode MS" w:hAnsi="Arial" w:cs="Arial"/>
          <w:color w:val="0D0D0D" w:themeColor="text1" w:themeTint="F2"/>
        </w:rPr>
        <w:t>8.4.1. Diagnóstico dos módulos, banco de dados e demais informações disponíveis;</w:t>
      </w:r>
    </w:p>
    <w:p w:rsidR="00E87EC5" w:rsidRPr="009C2257" w:rsidRDefault="00E87EC5" w:rsidP="00E87EC5">
      <w:pPr>
        <w:rPr>
          <w:rFonts w:ascii="Arial" w:eastAsia="Arial Unicode MS" w:hAnsi="Arial" w:cs="Arial"/>
          <w:color w:val="0D0D0D" w:themeColor="text1" w:themeTint="F2"/>
        </w:rPr>
      </w:pPr>
    </w:p>
    <w:p w:rsidR="00E87EC5" w:rsidRPr="009C2257" w:rsidRDefault="00E87EC5" w:rsidP="00E87EC5">
      <w:pPr>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8.4.2. Diagnóstico da legislação municipal existente; </w:t>
      </w:r>
    </w:p>
    <w:p w:rsidR="00E87EC5" w:rsidRPr="009C2257" w:rsidRDefault="00E87EC5" w:rsidP="00E87EC5">
      <w:pPr>
        <w:rPr>
          <w:rFonts w:ascii="Arial" w:eastAsia="Arial Unicode MS" w:hAnsi="Arial" w:cs="Arial"/>
          <w:color w:val="0D0D0D" w:themeColor="text1" w:themeTint="F2"/>
        </w:rPr>
      </w:pPr>
    </w:p>
    <w:p w:rsidR="00E87EC5" w:rsidRPr="009C2257" w:rsidRDefault="00E87EC5" w:rsidP="00E87EC5">
      <w:pPr>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8.4.3. Diagnóstico dos equipamentos a serem alocados pela prefeitura e secretarias e fundos para a implantação do Sistema; </w:t>
      </w:r>
    </w:p>
    <w:p w:rsidR="00E87EC5" w:rsidRPr="009C2257" w:rsidRDefault="00E87EC5" w:rsidP="00E87EC5">
      <w:pPr>
        <w:rPr>
          <w:rFonts w:ascii="Arial" w:eastAsia="Arial Unicode MS" w:hAnsi="Arial" w:cs="Arial"/>
          <w:color w:val="0D0D0D" w:themeColor="text1" w:themeTint="F2"/>
        </w:rPr>
      </w:pPr>
    </w:p>
    <w:p w:rsidR="00E87EC5" w:rsidRPr="009C2257" w:rsidRDefault="00E87EC5" w:rsidP="00E87EC5">
      <w:pPr>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8.4.4. Diagnóstico das necessidades de capacitação dos usuários dos módulos aplicativos; </w:t>
      </w:r>
    </w:p>
    <w:p w:rsidR="00E87EC5" w:rsidRPr="009C2257" w:rsidRDefault="00E87EC5" w:rsidP="00E87EC5">
      <w:pPr>
        <w:rPr>
          <w:rFonts w:ascii="Arial" w:eastAsia="Arial Unicode MS" w:hAnsi="Arial" w:cs="Arial"/>
          <w:color w:val="0D0D0D" w:themeColor="text1" w:themeTint="F2"/>
        </w:rPr>
      </w:pPr>
    </w:p>
    <w:p w:rsidR="00E87EC5" w:rsidRPr="009C2257" w:rsidRDefault="00E87EC5" w:rsidP="00E87EC5">
      <w:pPr>
        <w:rPr>
          <w:rFonts w:ascii="Arial" w:eastAsia="Arial Unicode MS" w:hAnsi="Arial" w:cs="Arial"/>
          <w:b/>
          <w:color w:val="0D0D0D" w:themeColor="text1" w:themeTint="F2"/>
        </w:rPr>
      </w:pPr>
      <w:r w:rsidRPr="009C2257">
        <w:rPr>
          <w:rFonts w:ascii="Arial" w:eastAsia="Arial Unicode MS" w:hAnsi="Arial" w:cs="Arial"/>
          <w:b/>
          <w:color w:val="0D0D0D" w:themeColor="text1" w:themeTint="F2"/>
        </w:rPr>
        <w:t xml:space="preserve">8.5. Fornecimento e implantação do Sistema, estruturação das bases de dados e capacitação, compreendendo: </w:t>
      </w:r>
    </w:p>
    <w:p w:rsidR="00E87EC5" w:rsidRPr="009C2257" w:rsidRDefault="00E87EC5" w:rsidP="00E87EC5">
      <w:pPr>
        <w:rPr>
          <w:rFonts w:ascii="Arial" w:eastAsia="Arial Unicode MS" w:hAnsi="Arial" w:cs="Arial"/>
          <w:color w:val="0D0D0D" w:themeColor="text1" w:themeTint="F2"/>
        </w:rPr>
      </w:pPr>
    </w:p>
    <w:p w:rsidR="00E87EC5" w:rsidRPr="009C2257" w:rsidRDefault="00E87EC5" w:rsidP="00E87EC5">
      <w:pPr>
        <w:rPr>
          <w:rFonts w:ascii="Arial" w:eastAsia="Arial Unicode MS" w:hAnsi="Arial" w:cs="Arial"/>
          <w:color w:val="0D0D0D" w:themeColor="text1" w:themeTint="F2"/>
        </w:rPr>
      </w:pPr>
      <w:r w:rsidRPr="009C2257">
        <w:rPr>
          <w:rFonts w:ascii="Arial" w:eastAsia="Arial Unicode MS" w:hAnsi="Arial" w:cs="Arial"/>
          <w:color w:val="0D0D0D" w:themeColor="text1" w:themeTint="F2"/>
        </w:rPr>
        <w:t>8.5.1. Cessão de direito de uso, instalação, customização e testes dos módulos aplicativos;</w:t>
      </w:r>
    </w:p>
    <w:p w:rsidR="00E87EC5" w:rsidRPr="009C2257" w:rsidRDefault="00E87EC5" w:rsidP="00E87EC5">
      <w:pPr>
        <w:rPr>
          <w:rFonts w:ascii="Arial" w:eastAsia="Arial Unicode MS" w:hAnsi="Arial" w:cs="Arial"/>
          <w:color w:val="0D0D0D" w:themeColor="text1" w:themeTint="F2"/>
        </w:rPr>
      </w:pPr>
    </w:p>
    <w:p w:rsidR="00E87EC5" w:rsidRPr="009C2257" w:rsidRDefault="00E87EC5" w:rsidP="00E87EC5">
      <w:pPr>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8.5.2. Migração, reorganização e reestruturação da bases de dados e tabelas existentes; </w:t>
      </w:r>
    </w:p>
    <w:p w:rsidR="00E87EC5" w:rsidRPr="009C2257" w:rsidRDefault="00E87EC5" w:rsidP="00E87EC5">
      <w:pPr>
        <w:rPr>
          <w:rFonts w:ascii="Arial" w:eastAsia="Arial Unicode MS" w:hAnsi="Arial" w:cs="Arial"/>
          <w:color w:val="0D0D0D" w:themeColor="text1" w:themeTint="F2"/>
        </w:rPr>
      </w:pPr>
    </w:p>
    <w:p w:rsidR="00E87EC5" w:rsidRPr="009C2257" w:rsidRDefault="00E87EC5" w:rsidP="00E87EC5">
      <w:pPr>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8.5.3. Capacitação dos usuários. </w:t>
      </w:r>
    </w:p>
    <w:p w:rsidR="00E87EC5" w:rsidRPr="009C2257" w:rsidRDefault="00E87EC5" w:rsidP="00E87EC5">
      <w:pPr>
        <w:pStyle w:val="NormalWeb"/>
        <w:rPr>
          <w:rFonts w:ascii="Arial" w:hAnsi="Arial" w:cs="Arial"/>
          <w:b/>
          <w:bCs/>
          <w:color w:val="0D0D0D" w:themeColor="text1" w:themeTint="F2"/>
          <w:lang w:val="pt-PT"/>
        </w:rPr>
      </w:pPr>
      <w:r w:rsidRPr="009C2257">
        <w:rPr>
          <w:rFonts w:ascii="Arial" w:hAnsi="Arial" w:cs="Arial"/>
          <w:b/>
          <w:bCs/>
          <w:color w:val="0D0D0D" w:themeColor="text1" w:themeTint="F2"/>
          <w:lang w:val="pt-PT"/>
        </w:rPr>
        <w:t xml:space="preserve">8.6. Prestação de serviços de pós-implantação, compreendendo: </w:t>
      </w:r>
    </w:p>
    <w:p w:rsidR="00E87EC5" w:rsidRPr="009C2257" w:rsidRDefault="00E87EC5" w:rsidP="00E87EC5">
      <w:pPr>
        <w:pStyle w:val="NormalWeb"/>
        <w:rPr>
          <w:rFonts w:ascii="Arial" w:hAnsi="Arial" w:cs="Arial"/>
          <w:color w:val="0D0D0D" w:themeColor="text1" w:themeTint="F2"/>
          <w:lang w:val="pt-PT"/>
        </w:rPr>
      </w:pPr>
      <w:r w:rsidRPr="009C2257">
        <w:rPr>
          <w:rFonts w:ascii="Arial" w:hAnsi="Arial" w:cs="Arial"/>
          <w:color w:val="0D0D0D" w:themeColor="text1" w:themeTint="F2"/>
          <w:lang w:val="pt-PT"/>
        </w:rPr>
        <w:t xml:space="preserve">8.6.1. customização continuada para implementações de novas funcionalidades necessárias, através da alocação de analistas/programadores suficientes para a execução das respectivas atividades; </w:t>
      </w:r>
    </w:p>
    <w:p w:rsidR="00E87EC5" w:rsidRPr="009C2257" w:rsidRDefault="00E87EC5" w:rsidP="00E87EC5">
      <w:pPr>
        <w:pStyle w:val="NormalWeb"/>
        <w:rPr>
          <w:rFonts w:ascii="Arial" w:hAnsi="Arial" w:cs="Arial"/>
          <w:color w:val="0D0D0D" w:themeColor="text1" w:themeTint="F2"/>
          <w:lang w:val="pt-PT"/>
        </w:rPr>
      </w:pPr>
      <w:r w:rsidRPr="009C2257">
        <w:rPr>
          <w:rFonts w:ascii="Arial" w:hAnsi="Arial" w:cs="Arial"/>
          <w:color w:val="0D0D0D" w:themeColor="text1" w:themeTint="F2"/>
          <w:lang w:val="pt-PT"/>
        </w:rPr>
        <w:t xml:space="preserve">8.6.2. assistência técnica em tempo integral dando sustentabilidade ao projeto, mantendo os funcionários da contratante aptos a utilizar os sistemas, atualizando-os a respeito das novas normas do Tribunal de Contas do Estado de Rondonia; </w:t>
      </w:r>
    </w:p>
    <w:p w:rsidR="00E87EC5" w:rsidRPr="009C2257" w:rsidRDefault="00E87EC5" w:rsidP="00E87EC5">
      <w:pPr>
        <w:pStyle w:val="NormalWeb"/>
        <w:rPr>
          <w:rFonts w:ascii="Arial" w:hAnsi="Arial" w:cs="Arial"/>
          <w:color w:val="0D0D0D" w:themeColor="text1" w:themeTint="F2"/>
          <w:lang w:val="pt-PT"/>
        </w:rPr>
      </w:pPr>
      <w:r w:rsidRPr="009C2257">
        <w:rPr>
          <w:rFonts w:ascii="Arial" w:hAnsi="Arial" w:cs="Arial"/>
          <w:color w:val="0D0D0D" w:themeColor="text1" w:themeTint="F2"/>
          <w:lang w:val="pt-PT"/>
        </w:rPr>
        <w:t xml:space="preserve">8.6.3. atualização de versão de todos os módulos, quando necessário, para o aprimoramento dos mesmos e aos atendimentos de novas normas vigentes nas esferas federais, estaduais, municipais e pelas normas e procedimentos do Tribunal de Contas do Estado; </w:t>
      </w:r>
    </w:p>
    <w:p w:rsidR="00E87EC5" w:rsidRPr="009C2257" w:rsidRDefault="00E87EC5" w:rsidP="00E87EC5">
      <w:pPr>
        <w:pStyle w:val="NormalWeb"/>
        <w:rPr>
          <w:rFonts w:ascii="Arial" w:hAnsi="Arial" w:cs="Arial"/>
          <w:color w:val="0D0D0D" w:themeColor="text1" w:themeTint="F2"/>
          <w:lang w:val="pt-PT"/>
        </w:rPr>
      </w:pPr>
      <w:r w:rsidRPr="009C2257">
        <w:rPr>
          <w:rFonts w:ascii="Arial" w:hAnsi="Arial" w:cs="Arial"/>
          <w:color w:val="0D0D0D" w:themeColor="text1" w:themeTint="F2"/>
          <w:lang w:val="pt-PT"/>
        </w:rPr>
        <w:t xml:space="preserve">8.6.4. suporte técnico através de central de atendimento ao cliente especializada da empresa fornecedora do Sistema, com técnicos habilitados com o objetivo de esclarecer dúvidas que possam surgir durante a operação e utilização do Sistema implantado. </w:t>
      </w:r>
    </w:p>
    <w:p w:rsidR="00E87EC5" w:rsidRPr="009C2257" w:rsidRDefault="00E87EC5" w:rsidP="00E87EC5">
      <w:pPr>
        <w:pStyle w:val="NormalWeb"/>
        <w:rPr>
          <w:rFonts w:ascii="Arial" w:hAnsi="Arial" w:cs="Arial"/>
          <w:color w:val="0D0D0D" w:themeColor="text1" w:themeTint="F2"/>
          <w:lang w:val="pt-PT"/>
        </w:rPr>
      </w:pPr>
      <w:r w:rsidRPr="009C2257">
        <w:rPr>
          <w:rFonts w:ascii="Arial" w:hAnsi="Arial" w:cs="Arial"/>
          <w:color w:val="0D0D0D" w:themeColor="text1" w:themeTint="F2"/>
          <w:lang w:val="pt-PT"/>
        </w:rPr>
        <w:t xml:space="preserve">8.6.6. suporte preventivo na realização de manutenção preventiva, facultativa da empresa fornecedora do Sistema, a qual objetiva reduzir a incidência de problemas, caso existam, mediante agendamento prévio com a prefeitura. </w:t>
      </w:r>
    </w:p>
    <w:p w:rsidR="00E87EC5" w:rsidRPr="009C2257" w:rsidRDefault="00E87EC5" w:rsidP="00E87EC5">
      <w:pPr>
        <w:pStyle w:val="NormalWeb"/>
        <w:rPr>
          <w:rFonts w:ascii="Arial" w:hAnsi="Arial" w:cs="Arial"/>
          <w:b/>
          <w:bCs/>
          <w:color w:val="0D0D0D" w:themeColor="text1" w:themeTint="F2"/>
          <w:lang w:val="pt-PT"/>
        </w:rPr>
      </w:pPr>
      <w:r w:rsidRPr="009C2257">
        <w:rPr>
          <w:rFonts w:ascii="Arial" w:hAnsi="Arial" w:cs="Arial"/>
          <w:b/>
          <w:bCs/>
          <w:color w:val="0D0D0D" w:themeColor="text1" w:themeTint="F2"/>
          <w:lang w:val="pt-PT"/>
        </w:rPr>
        <w:t>9. PROCEDIMENTOS DE CADA ETAPA</w:t>
      </w:r>
    </w:p>
    <w:p w:rsidR="00E87EC5" w:rsidRPr="009C2257" w:rsidRDefault="00E87EC5" w:rsidP="00E87EC5">
      <w:pPr>
        <w:autoSpaceDE w:val="0"/>
        <w:autoSpaceDN w:val="0"/>
        <w:adjustRightInd w:val="0"/>
        <w:jc w:val="both"/>
        <w:rPr>
          <w:rFonts w:ascii="Arial" w:hAnsi="Arial" w:cs="Arial"/>
          <w:color w:val="0D0D0D" w:themeColor="text1" w:themeTint="F2"/>
          <w:lang w:val="pt-PT"/>
        </w:rPr>
      </w:pPr>
    </w:p>
    <w:p w:rsidR="00E87EC5" w:rsidRPr="009C2257" w:rsidRDefault="00E87EC5" w:rsidP="00E87EC5">
      <w:pPr>
        <w:autoSpaceDE w:val="0"/>
        <w:autoSpaceDN w:val="0"/>
        <w:adjustRightInd w:val="0"/>
        <w:jc w:val="both"/>
        <w:rPr>
          <w:rFonts w:ascii="Arial" w:hAnsi="Arial" w:cs="Arial"/>
          <w:color w:val="0D0D0D" w:themeColor="text1" w:themeTint="F2"/>
        </w:rPr>
      </w:pPr>
      <w:r w:rsidRPr="009C2257">
        <w:rPr>
          <w:rFonts w:ascii="Arial" w:hAnsi="Arial" w:cs="Arial"/>
          <w:color w:val="0D0D0D" w:themeColor="text1" w:themeTint="F2"/>
        </w:rPr>
        <w:t xml:space="preserve">Durante a vigência do contrato, a Prefeitura Municipal de Rolim de Moura deverá ser proprietária do direito de uso do sistema, sendo neste prazo proprietária total da licença de uso do sistema, podendo alterar, ajustar ou fazer qualquer mudança em sua utilização para maximizar, aperfeiçoar o funcionamento ou melhoria junto com o proponente, respeitando o artigo 9º., da Lei 9.609 de 19 de fevereiro de 1998 “Lei de Programa de computadores (Software)”. </w:t>
      </w:r>
    </w:p>
    <w:p w:rsidR="00E87EC5" w:rsidRPr="009C2257" w:rsidRDefault="00E87EC5" w:rsidP="00E87EC5">
      <w:pPr>
        <w:autoSpaceDE w:val="0"/>
        <w:autoSpaceDN w:val="0"/>
        <w:adjustRightInd w:val="0"/>
        <w:jc w:val="both"/>
        <w:rPr>
          <w:rFonts w:ascii="Arial" w:hAnsi="Arial" w:cs="Arial"/>
          <w:color w:val="0D0D0D" w:themeColor="text1" w:themeTint="F2"/>
        </w:rPr>
      </w:pPr>
    </w:p>
    <w:p w:rsidR="00E87EC5" w:rsidRPr="009C2257" w:rsidRDefault="00E87EC5" w:rsidP="00E87EC5">
      <w:pPr>
        <w:autoSpaceDE w:val="0"/>
        <w:autoSpaceDN w:val="0"/>
        <w:adjustRightInd w:val="0"/>
        <w:jc w:val="both"/>
        <w:rPr>
          <w:rFonts w:ascii="Arial" w:eastAsia="Arial Unicode MS" w:hAnsi="Arial" w:cs="Arial"/>
          <w:b/>
          <w:bCs/>
          <w:color w:val="0D0D0D" w:themeColor="text1" w:themeTint="F2"/>
          <w:lang w:val="pt-PT"/>
        </w:rPr>
      </w:pPr>
    </w:p>
    <w:p w:rsidR="00E87EC5" w:rsidRPr="009C2257" w:rsidRDefault="00E87EC5" w:rsidP="00E87EC5">
      <w:pPr>
        <w:autoSpaceDE w:val="0"/>
        <w:autoSpaceDN w:val="0"/>
        <w:adjustRightInd w:val="0"/>
        <w:jc w:val="both"/>
        <w:rPr>
          <w:rFonts w:ascii="Arial" w:eastAsia="Arial Unicode MS" w:hAnsi="Arial" w:cs="Arial"/>
          <w:b/>
          <w:bCs/>
          <w:color w:val="0D0D0D" w:themeColor="text1" w:themeTint="F2"/>
          <w:lang w:val="pt-PT"/>
        </w:rPr>
      </w:pPr>
      <w:r w:rsidRPr="009C2257">
        <w:rPr>
          <w:rFonts w:ascii="Arial" w:eastAsia="Arial Unicode MS" w:hAnsi="Arial" w:cs="Arial"/>
          <w:b/>
          <w:bCs/>
          <w:color w:val="0D0D0D" w:themeColor="text1" w:themeTint="F2"/>
          <w:lang w:val="pt-PT"/>
        </w:rPr>
        <w:t>9.1. Objetivos das etapas de implantação</w:t>
      </w:r>
    </w:p>
    <w:p w:rsidR="00E87EC5" w:rsidRPr="009C2257" w:rsidRDefault="00E87EC5" w:rsidP="00E87EC5">
      <w:pPr>
        <w:autoSpaceDE w:val="0"/>
        <w:autoSpaceDN w:val="0"/>
        <w:adjustRightInd w:val="0"/>
        <w:jc w:val="both"/>
        <w:rPr>
          <w:rFonts w:ascii="Arial" w:eastAsia="Arial Unicode MS" w:hAnsi="Arial" w:cs="Arial"/>
          <w:bCs/>
          <w:color w:val="0D0D0D" w:themeColor="text1" w:themeTint="F2"/>
          <w:lang w:val="pt-PT"/>
        </w:rPr>
      </w:pPr>
    </w:p>
    <w:p w:rsidR="00E87EC5" w:rsidRPr="009C2257" w:rsidRDefault="00E87EC5" w:rsidP="00E87EC5">
      <w:pPr>
        <w:autoSpaceDE w:val="0"/>
        <w:autoSpaceDN w:val="0"/>
        <w:adjustRightInd w:val="0"/>
        <w:jc w:val="both"/>
        <w:rPr>
          <w:rFonts w:ascii="Arial" w:eastAsia="Arial Unicode MS" w:hAnsi="Arial" w:cs="Arial"/>
          <w:bCs/>
          <w:color w:val="0D0D0D" w:themeColor="text1" w:themeTint="F2"/>
          <w:lang w:val="pt-PT"/>
        </w:rPr>
      </w:pPr>
      <w:r w:rsidRPr="009C2257">
        <w:rPr>
          <w:rFonts w:ascii="Arial" w:eastAsia="Arial Unicode MS" w:hAnsi="Arial" w:cs="Arial"/>
          <w:bCs/>
          <w:color w:val="0D0D0D" w:themeColor="text1" w:themeTint="F2"/>
          <w:lang w:val="pt-PT"/>
        </w:rPr>
        <w:t xml:space="preserve">9.1.1 Considerando a necessidade de implantar um novo modelo de organização na Administração Pública do Município de </w:t>
      </w:r>
      <w:r w:rsidRPr="009C2257">
        <w:rPr>
          <w:rFonts w:ascii="Arial" w:hAnsi="Arial" w:cs="Arial"/>
          <w:color w:val="0D0D0D" w:themeColor="text1" w:themeTint="F2"/>
        </w:rPr>
        <w:t>Rolim de Moura</w:t>
      </w:r>
      <w:r w:rsidRPr="009C2257">
        <w:rPr>
          <w:rFonts w:ascii="Arial" w:eastAsia="Arial Unicode MS" w:hAnsi="Arial" w:cs="Arial"/>
          <w:bCs/>
          <w:color w:val="0D0D0D" w:themeColor="text1" w:themeTint="F2"/>
          <w:lang w:val="pt-PT"/>
        </w:rPr>
        <w:t xml:space="preserve">, visando dar maior </w:t>
      </w:r>
      <w:r w:rsidRPr="009C2257">
        <w:rPr>
          <w:rFonts w:ascii="Arial" w:eastAsia="Arial Unicode MS" w:hAnsi="Arial" w:cs="Arial"/>
          <w:bCs/>
          <w:color w:val="0D0D0D" w:themeColor="text1" w:themeTint="F2"/>
          <w:lang w:val="pt-PT"/>
        </w:rPr>
        <w:lastRenderedPageBreak/>
        <w:t>celeridade aos procedimentos contabeis, financeiros, orçamentários, patrimoniais e gerenciais, bem como, de fiscalização das atividade econômicas, sociais, patrimoniais, contábeis, orçamentária e financeira, e, por conseguinte, cumprindo o propósito de que seja exercido o controle na aplicação dos recursos em conformidade com a legislação, principalmente com a Lei Federal nº 101/2000, sob o ângulo da legalidade, legitimidade, economicidade, publicidade e transparência que norteiam a administração pública. Considerando que a Prefeitura não dispõe de software de sua propriedade e de equipe técnica em seu quadro para desenvolver todos os sistemas de informática. Considerando que a administração pública municipal deve primar pela eficiência e eficácia, visando melhorar substancialmente o atendimento e pontualidade na elaboração dos relatórios, balancetes mensais e da consolidação do balanço geral anual, bem como de todos os relatórios exigidos pela legislação vigente e considerando, finalmente a necessidade de otimização dos procedimentos operacionais da estrutura administrativa municipal, é que se faz necessário tal contratação para automatização da administração, com software modernos e ágeis que permitam uma gestão moderna com a integração de todos os recursos de arrecadação e gerenciamentos administrativos, com alimentação diária de dados permitindo que sejam elaborados relatórios de acompanhamento das atividades diárias e mensais de todos os setores, bem como a emissão de relatórios consolidados e consultas via internet. Os software serão interligados em rede local dentro da Prefeitura, e outros pontos de acesso, de forma que sejam trabalhados paralelamente, permitindo assim que todos os setores funcionem integrados simultaneamente. A contratação tem sua viabilidade em decorrência das imposições das legislações vigentes. O planejamento administrativo surge da necessidade de se efetuar combinações técnicas, modernas e de conceito racional, através de um sistema informatizado capaz de satisfazer as exigências legais, possibilitando agilidade e confiabilidade na obtenção de resultados, primando pelo zelo para com a coisa pública.</w:t>
      </w:r>
    </w:p>
    <w:p w:rsidR="00E87EC5" w:rsidRPr="009C2257" w:rsidRDefault="00E87EC5" w:rsidP="00E87EC5">
      <w:pPr>
        <w:pStyle w:val="NormalWeb"/>
        <w:rPr>
          <w:rFonts w:ascii="Arial" w:hAnsi="Arial" w:cs="Arial"/>
          <w:b/>
          <w:bCs/>
          <w:color w:val="0D0D0D" w:themeColor="text1" w:themeTint="F2"/>
          <w:lang w:val="pt-PT"/>
        </w:rPr>
      </w:pPr>
      <w:r w:rsidRPr="009C2257">
        <w:rPr>
          <w:rFonts w:ascii="Arial" w:hAnsi="Arial" w:cs="Arial"/>
          <w:b/>
          <w:bCs/>
          <w:color w:val="0D0D0D" w:themeColor="text1" w:themeTint="F2"/>
          <w:lang w:val="pt-PT"/>
        </w:rPr>
        <w:t>9.2. Serviço de desenho e redesenho de processos.</w:t>
      </w:r>
    </w:p>
    <w:p w:rsidR="00E87EC5" w:rsidRPr="009C2257" w:rsidRDefault="00E87EC5" w:rsidP="00E87EC5">
      <w:pPr>
        <w:pStyle w:val="NormalWeb"/>
        <w:rPr>
          <w:rFonts w:ascii="Arial" w:hAnsi="Arial" w:cs="Arial"/>
          <w:color w:val="0D0D0D" w:themeColor="text1" w:themeTint="F2"/>
          <w:lang w:val="pt-PT"/>
        </w:rPr>
      </w:pPr>
      <w:r w:rsidRPr="009C2257">
        <w:rPr>
          <w:rFonts w:ascii="Arial" w:hAnsi="Arial" w:cs="Arial"/>
          <w:bCs/>
          <w:color w:val="0D0D0D" w:themeColor="text1" w:themeTint="F2"/>
          <w:lang w:val="pt-PT"/>
        </w:rPr>
        <w:t xml:space="preserve">9.2.1. Serviços de Consultoria </w:t>
      </w:r>
      <w:r w:rsidRPr="009C2257">
        <w:rPr>
          <w:rFonts w:ascii="Arial" w:hAnsi="Arial" w:cs="Arial"/>
          <w:color w:val="0D0D0D" w:themeColor="text1" w:themeTint="F2"/>
          <w:lang w:val="pt-PT"/>
        </w:rPr>
        <w:t xml:space="preserve">de consultoria em desenho e redesenho de processos e procedimentos internos para operacionalização e configuração das rotinas de trabalho, conforme item 3.3 deste Termo de Referência. </w:t>
      </w:r>
    </w:p>
    <w:p w:rsidR="00E87EC5" w:rsidRPr="009C2257" w:rsidRDefault="00E87EC5" w:rsidP="00E87EC5">
      <w:pPr>
        <w:pStyle w:val="NormalWeb"/>
        <w:rPr>
          <w:rFonts w:ascii="Arial" w:hAnsi="Arial" w:cs="Arial"/>
          <w:b/>
          <w:bCs/>
          <w:color w:val="0D0D0D" w:themeColor="text1" w:themeTint="F2"/>
          <w:lang w:val="pt-PT"/>
        </w:rPr>
      </w:pPr>
      <w:r w:rsidRPr="009C2257">
        <w:rPr>
          <w:rFonts w:ascii="Arial" w:hAnsi="Arial" w:cs="Arial"/>
          <w:b/>
          <w:bCs/>
          <w:color w:val="0D0D0D" w:themeColor="text1" w:themeTint="F2"/>
          <w:lang w:val="pt-PT"/>
        </w:rPr>
        <w:t>9.3. Diagnóstico</w:t>
      </w:r>
    </w:p>
    <w:p w:rsidR="00E87EC5" w:rsidRPr="009C2257" w:rsidRDefault="00E87EC5" w:rsidP="00E87EC5">
      <w:pPr>
        <w:pStyle w:val="NormalWeb"/>
        <w:rPr>
          <w:rFonts w:ascii="Arial" w:hAnsi="Arial" w:cs="Arial"/>
          <w:color w:val="0D0D0D" w:themeColor="text1" w:themeTint="F2"/>
          <w:lang w:val="pt-PT"/>
        </w:rPr>
      </w:pPr>
      <w:r w:rsidRPr="009C2257">
        <w:rPr>
          <w:rFonts w:ascii="Arial" w:hAnsi="Arial" w:cs="Arial"/>
          <w:color w:val="0D0D0D" w:themeColor="text1" w:themeTint="F2"/>
          <w:lang w:val="pt-PT"/>
        </w:rPr>
        <w:t xml:space="preserve">9.3.1. Serão definidos as necessidades de customização do Sistema, de adaptação da legislação municipal e de capacitação dos usuários, conforme os </w:t>
      </w:r>
      <w:r w:rsidRPr="009C2257">
        <w:rPr>
          <w:rFonts w:ascii="Arial" w:hAnsi="Arial" w:cs="Arial"/>
          <w:i/>
          <w:color w:val="0D0D0D" w:themeColor="text1" w:themeTint="F2"/>
          <w:lang w:val="pt-PT"/>
        </w:rPr>
        <w:t>itens descritos neste termo de referência</w:t>
      </w:r>
      <w:r w:rsidRPr="009C2257">
        <w:rPr>
          <w:rFonts w:ascii="Arial" w:hAnsi="Arial" w:cs="Arial"/>
          <w:color w:val="0D0D0D" w:themeColor="text1" w:themeTint="F2"/>
          <w:lang w:val="pt-PT"/>
        </w:rPr>
        <w:t>.</w:t>
      </w:r>
    </w:p>
    <w:p w:rsidR="00E87EC5" w:rsidRPr="009C2257" w:rsidRDefault="00E87EC5" w:rsidP="00E87EC5">
      <w:pPr>
        <w:pStyle w:val="NormalWeb"/>
        <w:rPr>
          <w:rFonts w:ascii="Arial" w:hAnsi="Arial" w:cs="Arial"/>
          <w:b/>
          <w:bCs/>
          <w:color w:val="0D0D0D" w:themeColor="text1" w:themeTint="F2"/>
          <w:lang w:val="pt-PT"/>
        </w:rPr>
      </w:pPr>
      <w:r w:rsidRPr="009C2257">
        <w:rPr>
          <w:rFonts w:ascii="Arial" w:hAnsi="Arial" w:cs="Arial"/>
          <w:b/>
          <w:bCs/>
          <w:color w:val="0D0D0D" w:themeColor="text1" w:themeTint="F2"/>
          <w:lang w:val="pt-PT"/>
        </w:rPr>
        <w:lastRenderedPageBreak/>
        <w:t xml:space="preserve">9.4. Fornecimento, implantação do Sistema, estruturação das bases de dados e capacitação: </w:t>
      </w:r>
    </w:p>
    <w:p w:rsidR="00E87EC5" w:rsidRPr="009C2257" w:rsidRDefault="00E87EC5" w:rsidP="00E87EC5">
      <w:pPr>
        <w:jc w:val="both"/>
        <w:rPr>
          <w:rFonts w:ascii="Arial" w:eastAsia="Arial Unicode MS" w:hAnsi="Arial" w:cs="Arial"/>
          <w:color w:val="0D0D0D" w:themeColor="text1" w:themeTint="F2"/>
        </w:rPr>
      </w:pPr>
    </w:p>
    <w:p w:rsidR="00E87EC5" w:rsidRPr="009C2257" w:rsidRDefault="00E87EC5" w:rsidP="00E87EC5">
      <w:pPr>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9.4.1. Cessão de direito de uso, instalação, customização e testes dos módulos aplicativos abaixo relacionados: </w:t>
      </w:r>
    </w:p>
    <w:p w:rsidR="00E87EC5" w:rsidRPr="009C2257" w:rsidRDefault="00E87EC5" w:rsidP="00E87EC5">
      <w:pPr>
        <w:rPr>
          <w:rFonts w:ascii="Arial" w:eastAsia="Arial Unicode MS" w:hAnsi="Arial" w:cs="Arial"/>
          <w:color w:val="0D0D0D" w:themeColor="text1" w:themeTint="F2"/>
        </w:rPr>
      </w:pPr>
    </w:p>
    <w:p w:rsidR="00E87EC5" w:rsidRPr="009C2257" w:rsidRDefault="00E87EC5" w:rsidP="00E87EC5">
      <w:pPr>
        <w:numPr>
          <w:ilvl w:val="0"/>
          <w:numId w:val="49"/>
        </w:numPr>
        <w:suppressAutoHyphens/>
        <w:rPr>
          <w:rFonts w:ascii="Arial" w:eastAsia="Arial Unicode MS" w:hAnsi="Arial" w:cs="Arial"/>
          <w:color w:val="0D0D0D" w:themeColor="text1" w:themeTint="F2"/>
        </w:rPr>
      </w:pPr>
      <w:r w:rsidRPr="009C2257">
        <w:rPr>
          <w:rFonts w:ascii="Arial" w:eastAsia="Arial Unicode MS" w:hAnsi="Arial" w:cs="Arial"/>
          <w:color w:val="0D0D0D" w:themeColor="text1" w:themeTint="F2"/>
        </w:rPr>
        <w:t>Sistema de Orçamento Público – LOA LDO PPA;</w:t>
      </w:r>
    </w:p>
    <w:p w:rsidR="00E87EC5" w:rsidRPr="009C2257" w:rsidRDefault="00E87EC5" w:rsidP="00E87EC5">
      <w:pPr>
        <w:numPr>
          <w:ilvl w:val="0"/>
          <w:numId w:val="49"/>
        </w:numPr>
        <w:suppressAutoHyphens/>
        <w:rPr>
          <w:rFonts w:ascii="Arial" w:eastAsia="Arial Unicode MS" w:hAnsi="Arial" w:cs="Arial"/>
          <w:color w:val="0D0D0D" w:themeColor="text1" w:themeTint="F2"/>
        </w:rPr>
      </w:pPr>
      <w:r w:rsidRPr="009C2257">
        <w:rPr>
          <w:rFonts w:ascii="Arial" w:eastAsia="Arial Unicode MS" w:hAnsi="Arial" w:cs="Arial"/>
          <w:color w:val="0D0D0D" w:themeColor="text1" w:themeTint="F2"/>
        </w:rPr>
        <w:t>Sistema de Contabilidade Pública;</w:t>
      </w:r>
    </w:p>
    <w:p w:rsidR="00E87EC5" w:rsidRPr="009C2257" w:rsidRDefault="00E87EC5" w:rsidP="00E87EC5">
      <w:pPr>
        <w:numPr>
          <w:ilvl w:val="0"/>
          <w:numId w:val="49"/>
        </w:numPr>
        <w:suppressAutoHyphens/>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Sistema de Tesouraria; </w:t>
      </w:r>
    </w:p>
    <w:p w:rsidR="00E87EC5" w:rsidRPr="009C2257" w:rsidRDefault="00E87EC5" w:rsidP="00E87EC5">
      <w:pPr>
        <w:numPr>
          <w:ilvl w:val="0"/>
          <w:numId w:val="49"/>
        </w:numPr>
        <w:suppressAutoHyphens/>
        <w:rPr>
          <w:rFonts w:ascii="Arial" w:eastAsia="Arial Unicode MS" w:hAnsi="Arial" w:cs="Arial"/>
          <w:color w:val="0D0D0D" w:themeColor="text1" w:themeTint="F2"/>
        </w:rPr>
      </w:pPr>
      <w:r w:rsidRPr="009C2257">
        <w:rPr>
          <w:rFonts w:ascii="Arial" w:eastAsia="Arial Unicode MS" w:hAnsi="Arial" w:cs="Arial"/>
          <w:color w:val="0D0D0D" w:themeColor="text1" w:themeTint="F2"/>
        </w:rPr>
        <w:t>Sistema de Lei de Responsabilidade Fiscal-LRF;</w:t>
      </w:r>
    </w:p>
    <w:p w:rsidR="00E87EC5" w:rsidRPr="009C2257" w:rsidRDefault="00E87EC5" w:rsidP="00E87EC5">
      <w:pPr>
        <w:numPr>
          <w:ilvl w:val="0"/>
          <w:numId w:val="49"/>
        </w:numPr>
        <w:suppressAutoHyphens/>
        <w:rPr>
          <w:rFonts w:ascii="Arial" w:eastAsia="Arial Unicode MS" w:hAnsi="Arial" w:cs="Arial"/>
          <w:color w:val="0D0D0D" w:themeColor="text1" w:themeTint="F2"/>
        </w:rPr>
      </w:pPr>
      <w:r w:rsidRPr="009C2257">
        <w:rPr>
          <w:rFonts w:ascii="Arial" w:eastAsia="Arial Unicode MS" w:hAnsi="Arial" w:cs="Arial"/>
          <w:color w:val="0D0D0D" w:themeColor="text1" w:themeTint="F2"/>
        </w:rPr>
        <w:t>Sistema de Licitações e Compras;</w:t>
      </w:r>
    </w:p>
    <w:p w:rsidR="00E87EC5" w:rsidRPr="009C2257" w:rsidRDefault="00E87EC5" w:rsidP="00E87EC5">
      <w:pPr>
        <w:numPr>
          <w:ilvl w:val="0"/>
          <w:numId w:val="49"/>
        </w:numPr>
        <w:suppressAutoHyphens/>
        <w:rPr>
          <w:rFonts w:ascii="Arial" w:eastAsia="Arial Unicode MS" w:hAnsi="Arial" w:cs="Arial"/>
          <w:color w:val="0D0D0D" w:themeColor="text1" w:themeTint="F2"/>
        </w:rPr>
      </w:pPr>
      <w:r w:rsidRPr="009C2257">
        <w:rPr>
          <w:rFonts w:ascii="Arial" w:eastAsia="Arial Unicode MS" w:hAnsi="Arial" w:cs="Arial"/>
          <w:color w:val="0D0D0D" w:themeColor="text1" w:themeTint="F2"/>
        </w:rPr>
        <w:t>Sistema de Almoxarifado;</w:t>
      </w:r>
    </w:p>
    <w:p w:rsidR="00E87EC5" w:rsidRPr="009C2257" w:rsidRDefault="00E87EC5" w:rsidP="00E87EC5">
      <w:pPr>
        <w:numPr>
          <w:ilvl w:val="0"/>
          <w:numId w:val="49"/>
        </w:numPr>
        <w:suppressAutoHyphens/>
        <w:rPr>
          <w:rFonts w:ascii="Arial" w:eastAsia="Arial Unicode MS" w:hAnsi="Arial" w:cs="Arial"/>
          <w:color w:val="0D0D0D" w:themeColor="text1" w:themeTint="F2"/>
        </w:rPr>
      </w:pPr>
      <w:r w:rsidRPr="009C2257">
        <w:rPr>
          <w:rFonts w:ascii="Arial" w:eastAsia="Arial Unicode MS" w:hAnsi="Arial" w:cs="Arial"/>
          <w:color w:val="0D0D0D" w:themeColor="text1" w:themeTint="F2"/>
        </w:rPr>
        <w:t>Sistema de Patrimônio;</w:t>
      </w:r>
    </w:p>
    <w:p w:rsidR="00E87EC5" w:rsidRPr="009C2257" w:rsidRDefault="00E87EC5" w:rsidP="00E87EC5">
      <w:pPr>
        <w:numPr>
          <w:ilvl w:val="0"/>
          <w:numId w:val="49"/>
        </w:numPr>
        <w:suppressAutoHyphens/>
        <w:rPr>
          <w:rFonts w:ascii="Arial" w:eastAsia="Arial Unicode MS" w:hAnsi="Arial" w:cs="Arial"/>
          <w:color w:val="0D0D0D" w:themeColor="text1" w:themeTint="F2"/>
        </w:rPr>
      </w:pPr>
      <w:r w:rsidRPr="009C2257">
        <w:rPr>
          <w:rFonts w:ascii="Arial" w:eastAsia="Arial Unicode MS" w:hAnsi="Arial" w:cs="Arial"/>
          <w:color w:val="0D0D0D" w:themeColor="text1" w:themeTint="F2"/>
        </w:rPr>
        <w:t>Sistema de Processos Protocolo e via Web;</w:t>
      </w:r>
    </w:p>
    <w:p w:rsidR="00E87EC5" w:rsidRPr="009C2257" w:rsidRDefault="00E87EC5" w:rsidP="00E87EC5">
      <w:pPr>
        <w:numPr>
          <w:ilvl w:val="0"/>
          <w:numId w:val="49"/>
        </w:numPr>
        <w:suppressAutoHyphens/>
        <w:rPr>
          <w:rFonts w:ascii="Arial" w:eastAsia="Arial Unicode MS" w:hAnsi="Arial" w:cs="Arial"/>
          <w:color w:val="0D0D0D" w:themeColor="text1" w:themeTint="F2"/>
        </w:rPr>
      </w:pPr>
      <w:r w:rsidRPr="009C2257">
        <w:rPr>
          <w:rFonts w:ascii="Arial" w:eastAsia="Arial Unicode MS" w:hAnsi="Arial" w:cs="Arial"/>
          <w:color w:val="0D0D0D" w:themeColor="text1" w:themeTint="F2"/>
        </w:rPr>
        <w:t>Sistema de Controle de Frotas;</w:t>
      </w:r>
    </w:p>
    <w:p w:rsidR="00E87EC5" w:rsidRPr="009C2257" w:rsidRDefault="00E87EC5" w:rsidP="00E87EC5">
      <w:pPr>
        <w:numPr>
          <w:ilvl w:val="0"/>
          <w:numId w:val="49"/>
        </w:numPr>
        <w:suppressAutoHyphens/>
        <w:rPr>
          <w:rFonts w:ascii="Arial" w:eastAsia="Arial Unicode MS" w:hAnsi="Arial" w:cs="Arial"/>
          <w:color w:val="0D0D0D" w:themeColor="text1" w:themeTint="F2"/>
        </w:rPr>
      </w:pPr>
      <w:r w:rsidRPr="009C2257">
        <w:rPr>
          <w:rFonts w:ascii="Arial" w:eastAsia="Arial Unicode MS" w:hAnsi="Arial" w:cs="Arial"/>
          <w:color w:val="0D0D0D" w:themeColor="text1" w:themeTint="F2"/>
        </w:rPr>
        <w:t>Sistema de Controle de Combustível via web;</w:t>
      </w:r>
    </w:p>
    <w:p w:rsidR="00E87EC5" w:rsidRPr="009C2257" w:rsidRDefault="00E87EC5" w:rsidP="00E87EC5">
      <w:pPr>
        <w:numPr>
          <w:ilvl w:val="0"/>
          <w:numId w:val="49"/>
        </w:numPr>
        <w:suppressAutoHyphens/>
        <w:rPr>
          <w:rFonts w:ascii="Arial" w:eastAsia="Arial Unicode MS" w:hAnsi="Arial" w:cs="Arial"/>
          <w:color w:val="0D0D0D" w:themeColor="text1" w:themeTint="F2"/>
        </w:rPr>
      </w:pPr>
      <w:r w:rsidRPr="009C2257">
        <w:rPr>
          <w:rFonts w:ascii="Arial" w:eastAsia="Arial Unicode MS" w:hAnsi="Arial" w:cs="Arial"/>
          <w:color w:val="0D0D0D" w:themeColor="text1" w:themeTint="F2"/>
        </w:rPr>
        <w:t>Sistema de Folha de Pagamento e Recursos Humanos e Portal RH – Holerite Web;</w:t>
      </w:r>
    </w:p>
    <w:p w:rsidR="00E87EC5" w:rsidRPr="009C2257" w:rsidRDefault="00E87EC5" w:rsidP="00E87EC5">
      <w:pPr>
        <w:numPr>
          <w:ilvl w:val="0"/>
          <w:numId w:val="49"/>
        </w:numPr>
        <w:suppressAutoHyphens/>
        <w:rPr>
          <w:rFonts w:ascii="Arial" w:eastAsia="Arial Unicode MS" w:hAnsi="Arial" w:cs="Arial"/>
          <w:color w:val="0D0D0D" w:themeColor="text1" w:themeTint="F2"/>
        </w:rPr>
      </w:pPr>
      <w:r w:rsidRPr="009C2257">
        <w:rPr>
          <w:rFonts w:ascii="Arial" w:eastAsia="Arial Unicode MS" w:hAnsi="Arial" w:cs="Arial"/>
          <w:color w:val="0D0D0D" w:themeColor="text1" w:themeTint="F2"/>
        </w:rPr>
        <w:t>Sistema de Tributação, Arrecadação, Issqn NFe e Tributo web emissão de certidões;</w:t>
      </w:r>
    </w:p>
    <w:p w:rsidR="00E87EC5" w:rsidRPr="009C2257" w:rsidRDefault="00E87EC5" w:rsidP="00E87EC5">
      <w:pPr>
        <w:numPr>
          <w:ilvl w:val="0"/>
          <w:numId w:val="49"/>
        </w:numPr>
        <w:suppressAutoHyphens/>
        <w:rPr>
          <w:rFonts w:ascii="Arial" w:eastAsia="Arial Unicode MS" w:hAnsi="Arial" w:cs="Arial"/>
          <w:color w:val="0D0D0D" w:themeColor="text1" w:themeTint="F2"/>
        </w:rPr>
      </w:pPr>
      <w:r w:rsidRPr="009C2257">
        <w:rPr>
          <w:rFonts w:ascii="Arial" w:eastAsia="Arial Unicode MS" w:hAnsi="Arial" w:cs="Arial"/>
          <w:color w:val="0D0D0D" w:themeColor="text1" w:themeTint="F2"/>
        </w:rPr>
        <w:t>Sistema de Controle Portal da Transparência;</w:t>
      </w:r>
    </w:p>
    <w:p w:rsidR="00E87EC5" w:rsidRPr="009C2257" w:rsidRDefault="00E87EC5" w:rsidP="00E87EC5">
      <w:pPr>
        <w:numPr>
          <w:ilvl w:val="0"/>
          <w:numId w:val="49"/>
        </w:numPr>
        <w:suppressAutoHyphens/>
        <w:rPr>
          <w:rFonts w:ascii="Arial" w:eastAsia="Arial Unicode MS" w:hAnsi="Arial" w:cs="Arial"/>
          <w:color w:val="0D0D0D" w:themeColor="text1" w:themeTint="F2"/>
        </w:rPr>
      </w:pPr>
      <w:r w:rsidRPr="009C2257">
        <w:rPr>
          <w:rFonts w:ascii="Arial" w:hAnsi="Arial" w:cs="Arial"/>
          <w:color w:val="0D0D0D" w:themeColor="text1" w:themeTint="F2"/>
        </w:rPr>
        <w:t>Sistema de Controle e Gestão de Água e Esgotos.</w:t>
      </w:r>
    </w:p>
    <w:p w:rsidR="00E87EC5" w:rsidRPr="009C2257" w:rsidRDefault="00E87EC5" w:rsidP="00E87EC5">
      <w:pPr>
        <w:ind w:left="357"/>
        <w:rPr>
          <w:rFonts w:ascii="Arial" w:eastAsia="Arial Unicode MS" w:hAnsi="Arial" w:cs="Arial"/>
          <w:color w:val="0D0D0D" w:themeColor="text1" w:themeTint="F2"/>
        </w:rPr>
      </w:pPr>
    </w:p>
    <w:p w:rsidR="00E87EC5" w:rsidRPr="009C2257" w:rsidRDefault="00E87EC5" w:rsidP="00E87EC5">
      <w:pPr>
        <w:rPr>
          <w:rFonts w:ascii="Arial" w:eastAsia="Arial Unicode MS" w:hAnsi="Arial" w:cs="Arial"/>
          <w:color w:val="0D0D0D" w:themeColor="text1" w:themeTint="F2"/>
        </w:rPr>
      </w:pPr>
    </w:p>
    <w:p w:rsidR="00E87EC5" w:rsidRPr="009C2257" w:rsidRDefault="00E87EC5" w:rsidP="00E87EC5">
      <w:pPr>
        <w:rPr>
          <w:rFonts w:ascii="Arial" w:eastAsia="Arial Unicode MS" w:hAnsi="Arial" w:cs="Arial"/>
          <w:color w:val="0D0D0D" w:themeColor="text1" w:themeTint="F2"/>
          <w:lang w:val="pt-PT"/>
        </w:rPr>
      </w:pPr>
      <w:r w:rsidRPr="009C2257">
        <w:rPr>
          <w:rFonts w:ascii="Arial" w:eastAsia="Arial Unicode MS" w:hAnsi="Arial" w:cs="Arial"/>
          <w:color w:val="0D0D0D" w:themeColor="text1" w:themeTint="F2"/>
        </w:rPr>
        <w:t>T</w:t>
      </w:r>
      <w:r w:rsidRPr="009C2257">
        <w:rPr>
          <w:rFonts w:ascii="Arial" w:eastAsia="Arial Unicode MS" w:hAnsi="Arial" w:cs="Arial"/>
          <w:color w:val="0D0D0D" w:themeColor="text1" w:themeTint="F2"/>
          <w:lang w:val="pt-PT"/>
        </w:rPr>
        <w:t xml:space="preserve">odos os módulos deverão ser fornecidos em cópias oficiais, observadas as especificações descritras no item 07 (sete) deste Termo de </w:t>
      </w:r>
      <w:r w:rsidRPr="009C2257">
        <w:rPr>
          <w:rFonts w:ascii="Arial" w:eastAsia="Arial Unicode MS" w:hAnsi="Arial" w:cs="Arial"/>
          <w:color w:val="0D0D0D" w:themeColor="text1" w:themeTint="F2"/>
        </w:rPr>
        <w:t>Referência</w:t>
      </w:r>
      <w:r w:rsidRPr="009C2257">
        <w:rPr>
          <w:rFonts w:ascii="Arial" w:eastAsia="Arial Unicode MS" w:hAnsi="Arial" w:cs="Arial"/>
          <w:color w:val="0D0D0D" w:themeColor="text1" w:themeTint="F2"/>
          <w:lang w:val="pt-PT"/>
        </w:rPr>
        <w:t xml:space="preserve">; </w:t>
      </w:r>
    </w:p>
    <w:p w:rsidR="00E87EC5" w:rsidRPr="009C2257" w:rsidRDefault="00E87EC5" w:rsidP="00E87EC5">
      <w:pPr>
        <w:rPr>
          <w:rFonts w:ascii="Arial" w:eastAsia="Arial Unicode MS" w:hAnsi="Arial" w:cs="Arial"/>
          <w:color w:val="0D0D0D" w:themeColor="text1" w:themeTint="F2"/>
          <w:lang w:val="pt-PT"/>
        </w:rPr>
      </w:pPr>
    </w:p>
    <w:p w:rsidR="00E87EC5" w:rsidRPr="009C2257" w:rsidRDefault="00E87EC5" w:rsidP="00E87EC5">
      <w:pPr>
        <w:pStyle w:val="NormalWeb"/>
        <w:numPr>
          <w:ilvl w:val="0"/>
          <w:numId w:val="5"/>
        </w:numPr>
        <w:tabs>
          <w:tab w:val="clear" w:pos="720"/>
        </w:tabs>
        <w:suppressAutoHyphens/>
        <w:spacing w:before="0" w:beforeAutospacing="0" w:after="280" w:afterAutospacing="0"/>
        <w:jc w:val="both"/>
        <w:rPr>
          <w:rFonts w:ascii="Arial" w:hAnsi="Arial" w:cs="Arial"/>
          <w:color w:val="0D0D0D" w:themeColor="text1" w:themeTint="F2"/>
          <w:lang w:val="pt-PT"/>
        </w:rPr>
      </w:pPr>
      <w:r w:rsidRPr="009C2257">
        <w:rPr>
          <w:rFonts w:ascii="Arial" w:hAnsi="Arial" w:cs="Arial"/>
          <w:color w:val="0D0D0D" w:themeColor="text1" w:themeTint="F2"/>
          <w:lang w:val="pt-PT"/>
        </w:rPr>
        <w:t>todos os módulos deverão, sob pena de desclassificação, atender as funcionalidades mínimas contidas no item 14 (quatorze) deste Termo de Referência.</w:t>
      </w:r>
    </w:p>
    <w:p w:rsidR="00E87EC5" w:rsidRPr="009C2257" w:rsidRDefault="00E87EC5" w:rsidP="00E87EC5">
      <w:pPr>
        <w:pStyle w:val="NormalWeb"/>
        <w:numPr>
          <w:ilvl w:val="0"/>
          <w:numId w:val="5"/>
        </w:numPr>
        <w:tabs>
          <w:tab w:val="clear" w:pos="720"/>
        </w:tabs>
        <w:suppressAutoHyphens/>
        <w:spacing w:before="0" w:beforeAutospacing="0" w:after="280" w:afterAutospacing="0"/>
        <w:jc w:val="both"/>
        <w:rPr>
          <w:rFonts w:ascii="Arial" w:hAnsi="Arial" w:cs="Arial"/>
          <w:color w:val="0D0D0D" w:themeColor="text1" w:themeTint="F2"/>
          <w:lang w:val="pt-PT"/>
        </w:rPr>
      </w:pPr>
      <w:r w:rsidRPr="009C2257">
        <w:rPr>
          <w:rFonts w:ascii="Arial" w:hAnsi="Arial" w:cs="Arial"/>
          <w:color w:val="0D0D0D" w:themeColor="text1" w:themeTint="F2"/>
          <w:lang w:val="pt-PT"/>
        </w:rPr>
        <w:t>para cada um dos módulos aplicativos, quando couber, deverão ser cumpridas as atividades de:</w:t>
      </w:r>
    </w:p>
    <w:p w:rsidR="00E87EC5" w:rsidRPr="009C2257" w:rsidRDefault="00E87EC5" w:rsidP="00E87EC5">
      <w:pPr>
        <w:pStyle w:val="NormalWeb"/>
        <w:numPr>
          <w:ilvl w:val="0"/>
          <w:numId w:val="5"/>
        </w:numPr>
        <w:tabs>
          <w:tab w:val="clear" w:pos="720"/>
        </w:tabs>
        <w:suppressAutoHyphens/>
        <w:spacing w:before="0" w:beforeAutospacing="0" w:after="0" w:afterAutospacing="0"/>
        <w:ind w:left="714" w:hanging="357"/>
        <w:jc w:val="both"/>
        <w:rPr>
          <w:rFonts w:ascii="Arial" w:hAnsi="Arial" w:cs="Arial"/>
          <w:color w:val="0D0D0D" w:themeColor="text1" w:themeTint="F2"/>
          <w:lang w:val="pt-PT"/>
        </w:rPr>
      </w:pPr>
      <w:r w:rsidRPr="009C2257">
        <w:rPr>
          <w:rFonts w:ascii="Arial" w:hAnsi="Arial" w:cs="Arial"/>
          <w:color w:val="0D0D0D" w:themeColor="text1" w:themeTint="F2"/>
          <w:lang w:val="pt-PT"/>
        </w:rPr>
        <w:t>I) entrega, instalação e configuração do módulo aplicativo;</w:t>
      </w:r>
    </w:p>
    <w:p w:rsidR="00E87EC5" w:rsidRPr="009C2257" w:rsidRDefault="00E87EC5" w:rsidP="00E87EC5">
      <w:pPr>
        <w:pStyle w:val="NormalWeb"/>
        <w:numPr>
          <w:ilvl w:val="0"/>
          <w:numId w:val="5"/>
        </w:numPr>
        <w:tabs>
          <w:tab w:val="clear" w:pos="720"/>
        </w:tabs>
        <w:suppressAutoHyphens/>
        <w:spacing w:before="0" w:beforeAutospacing="0" w:after="0" w:afterAutospacing="0"/>
        <w:ind w:left="714" w:hanging="357"/>
        <w:jc w:val="both"/>
        <w:rPr>
          <w:rFonts w:ascii="Arial" w:hAnsi="Arial" w:cs="Arial"/>
          <w:color w:val="0D0D0D" w:themeColor="text1" w:themeTint="F2"/>
          <w:lang w:val="pt-PT"/>
        </w:rPr>
      </w:pPr>
      <w:r w:rsidRPr="009C2257">
        <w:rPr>
          <w:rFonts w:ascii="Arial" w:hAnsi="Arial" w:cs="Arial"/>
          <w:color w:val="0D0D0D" w:themeColor="text1" w:themeTint="F2"/>
          <w:lang w:val="pt-PT"/>
        </w:rPr>
        <w:t>II) customização do módulo aplicativo;</w:t>
      </w:r>
    </w:p>
    <w:p w:rsidR="00E87EC5" w:rsidRPr="009C2257" w:rsidRDefault="00E87EC5" w:rsidP="00E87EC5">
      <w:pPr>
        <w:pStyle w:val="NormalWeb"/>
        <w:numPr>
          <w:ilvl w:val="0"/>
          <w:numId w:val="5"/>
        </w:numPr>
        <w:tabs>
          <w:tab w:val="clear" w:pos="720"/>
        </w:tabs>
        <w:suppressAutoHyphens/>
        <w:spacing w:before="0" w:beforeAutospacing="0" w:after="0" w:afterAutospacing="0"/>
        <w:ind w:left="714" w:hanging="357"/>
        <w:jc w:val="both"/>
        <w:rPr>
          <w:rFonts w:ascii="Arial" w:hAnsi="Arial" w:cs="Arial"/>
          <w:color w:val="0D0D0D" w:themeColor="text1" w:themeTint="F2"/>
          <w:lang w:val="pt-PT"/>
        </w:rPr>
      </w:pPr>
      <w:r w:rsidRPr="009C2257">
        <w:rPr>
          <w:rFonts w:ascii="Arial" w:hAnsi="Arial" w:cs="Arial"/>
          <w:color w:val="0D0D0D" w:themeColor="text1" w:themeTint="F2"/>
          <w:lang w:val="pt-PT"/>
        </w:rPr>
        <w:t>III) adequação de relatórios, telas, layout e logotipos;</w:t>
      </w:r>
    </w:p>
    <w:p w:rsidR="00E87EC5" w:rsidRPr="009C2257" w:rsidRDefault="00E87EC5" w:rsidP="00E87EC5">
      <w:pPr>
        <w:pStyle w:val="NormalWeb"/>
        <w:numPr>
          <w:ilvl w:val="0"/>
          <w:numId w:val="5"/>
        </w:numPr>
        <w:tabs>
          <w:tab w:val="clear" w:pos="720"/>
        </w:tabs>
        <w:suppressAutoHyphens/>
        <w:spacing w:before="0" w:beforeAutospacing="0" w:after="0" w:afterAutospacing="0"/>
        <w:ind w:left="714" w:hanging="357"/>
        <w:jc w:val="both"/>
        <w:rPr>
          <w:rFonts w:ascii="Arial" w:hAnsi="Arial" w:cs="Arial"/>
          <w:color w:val="0D0D0D" w:themeColor="text1" w:themeTint="F2"/>
          <w:lang w:val="pt-PT"/>
        </w:rPr>
      </w:pPr>
      <w:r w:rsidRPr="009C2257">
        <w:rPr>
          <w:rFonts w:ascii="Arial" w:hAnsi="Arial" w:cs="Arial"/>
          <w:color w:val="0D0D0D" w:themeColor="text1" w:themeTint="F2"/>
          <w:lang w:val="pt-PT"/>
        </w:rPr>
        <w:t>IV) parametrização inicial de tabelas e cadastros; estruturação dos níveis de acesso e habilitações dos usuários;</w:t>
      </w:r>
    </w:p>
    <w:p w:rsidR="00E87EC5" w:rsidRPr="009C2257" w:rsidRDefault="00E87EC5" w:rsidP="00E87EC5">
      <w:pPr>
        <w:pStyle w:val="NormalWeb"/>
        <w:numPr>
          <w:ilvl w:val="0"/>
          <w:numId w:val="5"/>
        </w:numPr>
        <w:tabs>
          <w:tab w:val="clear" w:pos="720"/>
        </w:tabs>
        <w:suppressAutoHyphens/>
        <w:spacing w:before="0" w:beforeAutospacing="0" w:after="0" w:afterAutospacing="0"/>
        <w:ind w:left="714" w:hanging="357"/>
        <w:jc w:val="both"/>
        <w:rPr>
          <w:rFonts w:ascii="Arial" w:hAnsi="Arial" w:cs="Arial"/>
          <w:color w:val="0D0D0D" w:themeColor="text1" w:themeTint="F2"/>
          <w:lang w:val="pt-PT"/>
        </w:rPr>
      </w:pPr>
      <w:r w:rsidRPr="009C2257">
        <w:rPr>
          <w:rFonts w:ascii="Arial" w:hAnsi="Arial" w:cs="Arial"/>
          <w:color w:val="0D0D0D" w:themeColor="text1" w:themeTint="F2"/>
          <w:lang w:val="pt-PT"/>
        </w:rPr>
        <w:t>V) adequação das fórmulas de cálculo para atendimento aos critérios adotados pela municipalidade;</w:t>
      </w:r>
    </w:p>
    <w:p w:rsidR="00E87EC5" w:rsidRPr="009C2257" w:rsidRDefault="00E87EC5" w:rsidP="00E87EC5">
      <w:pPr>
        <w:pStyle w:val="NormalWeb"/>
        <w:numPr>
          <w:ilvl w:val="0"/>
          <w:numId w:val="5"/>
        </w:numPr>
        <w:tabs>
          <w:tab w:val="clear" w:pos="720"/>
        </w:tabs>
        <w:suppressAutoHyphens/>
        <w:spacing w:before="0" w:beforeAutospacing="0" w:after="0" w:afterAutospacing="0"/>
        <w:ind w:left="714" w:hanging="357"/>
        <w:jc w:val="both"/>
        <w:rPr>
          <w:rFonts w:ascii="Arial" w:hAnsi="Arial" w:cs="Arial"/>
          <w:color w:val="0D0D0D" w:themeColor="text1" w:themeTint="F2"/>
          <w:lang w:val="pt-PT"/>
        </w:rPr>
      </w:pPr>
      <w:r w:rsidRPr="009C2257">
        <w:rPr>
          <w:rFonts w:ascii="Arial" w:hAnsi="Arial" w:cs="Arial"/>
          <w:color w:val="0D0D0D" w:themeColor="text1" w:themeTint="F2"/>
          <w:lang w:val="pt-PT"/>
        </w:rPr>
        <w:lastRenderedPageBreak/>
        <w:t xml:space="preserve">VI) ajuste nas precedências de cálculo, quando mais de uma fórmula de cálculo é aplicável simultaneamente. </w:t>
      </w:r>
    </w:p>
    <w:p w:rsidR="00E87EC5" w:rsidRPr="009C2257" w:rsidRDefault="00E87EC5" w:rsidP="00E87EC5">
      <w:pPr>
        <w:pStyle w:val="NormalWeb"/>
        <w:rPr>
          <w:rFonts w:ascii="Arial" w:hAnsi="Arial" w:cs="Arial"/>
          <w:b/>
          <w:bCs/>
          <w:color w:val="0D0D0D" w:themeColor="text1" w:themeTint="F2"/>
          <w:lang w:val="pt-PT"/>
        </w:rPr>
      </w:pPr>
    </w:p>
    <w:p w:rsidR="00E87EC5" w:rsidRPr="009C2257" w:rsidRDefault="00E87EC5" w:rsidP="00E87EC5">
      <w:pPr>
        <w:pStyle w:val="NormalWeb"/>
        <w:spacing w:before="0"/>
        <w:rPr>
          <w:rFonts w:ascii="Arial" w:hAnsi="Arial" w:cs="Arial"/>
          <w:b/>
          <w:bCs/>
          <w:color w:val="0D0D0D" w:themeColor="text1" w:themeTint="F2"/>
          <w:lang w:val="pt-PT"/>
        </w:rPr>
      </w:pPr>
      <w:r w:rsidRPr="009C2257">
        <w:rPr>
          <w:rFonts w:ascii="Arial" w:hAnsi="Arial" w:cs="Arial"/>
          <w:b/>
          <w:bCs/>
          <w:color w:val="0D0D0D" w:themeColor="text1" w:themeTint="F2"/>
          <w:lang w:val="pt-PT"/>
        </w:rPr>
        <w:t xml:space="preserve">9.5. Migração e alimentação Inicial de Bases de Dados e Tabelas </w:t>
      </w:r>
    </w:p>
    <w:p w:rsidR="00E87EC5" w:rsidRPr="009C2257" w:rsidRDefault="00E87EC5" w:rsidP="00E87EC5">
      <w:pPr>
        <w:jc w:val="both"/>
        <w:rPr>
          <w:rFonts w:ascii="Arial" w:hAnsi="Arial" w:cs="Arial"/>
          <w:color w:val="0D0D0D" w:themeColor="text1" w:themeTint="F2"/>
        </w:rPr>
      </w:pPr>
    </w:p>
    <w:p w:rsidR="00E87EC5" w:rsidRPr="009C2257" w:rsidRDefault="00E87EC5" w:rsidP="00E87EC5">
      <w:pPr>
        <w:jc w:val="both"/>
        <w:rPr>
          <w:rFonts w:ascii="Arial" w:hAnsi="Arial" w:cs="Arial"/>
          <w:color w:val="0D0D0D" w:themeColor="text1" w:themeTint="F2"/>
        </w:rPr>
      </w:pPr>
      <w:r w:rsidRPr="009C2257">
        <w:rPr>
          <w:rFonts w:ascii="Arial" w:hAnsi="Arial" w:cs="Arial"/>
          <w:color w:val="0D0D0D" w:themeColor="text1" w:themeTint="F2"/>
        </w:rPr>
        <w:t>Todo o processo de levantamento de requisitos e análise, durante o processo de implantação, deverá ser feito em conjunto com os servidores públicos deste Município, incluindo o gestor de tecnologia do - DTI, para todos os itens a serem adaptados pelo licitante.</w:t>
      </w:r>
    </w:p>
    <w:p w:rsidR="00E87EC5" w:rsidRPr="009C2257" w:rsidRDefault="00E87EC5" w:rsidP="00E87EC5">
      <w:pPr>
        <w:jc w:val="both"/>
        <w:rPr>
          <w:rFonts w:ascii="Arial" w:hAnsi="Arial" w:cs="Arial"/>
          <w:color w:val="0D0D0D" w:themeColor="text1" w:themeTint="F2"/>
        </w:rPr>
      </w:pPr>
      <w:r w:rsidRPr="009C2257">
        <w:rPr>
          <w:rFonts w:ascii="Arial" w:hAnsi="Arial" w:cs="Arial"/>
          <w:color w:val="0D0D0D" w:themeColor="text1" w:themeTint="F2"/>
        </w:rPr>
        <w:t>Providenciar a conversão dos dados existentes para os formatos exigidos pelos sistemas licitados e executar os serviços de migração dos dados existentes nos atuais cadastros e tabelas dos sistemas licitados, utilizando os meios disponíveis no Município. O Município fornecerá os arquivos dos dados em formato “txt” para migração, com os respectivos lay-outs.</w:t>
      </w:r>
    </w:p>
    <w:p w:rsidR="00E87EC5" w:rsidRPr="009C2257" w:rsidRDefault="00E87EC5" w:rsidP="00E87EC5">
      <w:pPr>
        <w:jc w:val="both"/>
        <w:rPr>
          <w:rFonts w:ascii="Arial" w:hAnsi="Arial" w:cs="Arial"/>
          <w:color w:val="0D0D0D" w:themeColor="text1" w:themeTint="F2"/>
        </w:rPr>
      </w:pPr>
    </w:p>
    <w:p w:rsidR="00E87EC5" w:rsidRPr="009C2257" w:rsidRDefault="00E87EC5" w:rsidP="00E87EC5">
      <w:pPr>
        <w:jc w:val="both"/>
        <w:rPr>
          <w:rFonts w:ascii="Arial" w:hAnsi="Arial" w:cs="Arial"/>
          <w:color w:val="0D0D0D" w:themeColor="text1" w:themeTint="F2"/>
        </w:rPr>
      </w:pPr>
      <w:r w:rsidRPr="009C2257">
        <w:rPr>
          <w:rFonts w:ascii="Arial" w:hAnsi="Arial" w:cs="Arial"/>
          <w:color w:val="0D0D0D" w:themeColor="text1" w:themeTint="F2"/>
        </w:rPr>
        <w:t>A contratada deverá disponibilizar o suporte na sede do Município na seguinte etapa:</w:t>
      </w:r>
    </w:p>
    <w:p w:rsidR="00E87EC5" w:rsidRPr="009C2257" w:rsidRDefault="00E87EC5" w:rsidP="00E87EC5">
      <w:pPr>
        <w:jc w:val="both"/>
        <w:rPr>
          <w:rFonts w:ascii="Arial" w:hAnsi="Arial" w:cs="Arial"/>
          <w:color w:val="0D0D0D" w:themeColor="text1" w:themeTint="F2"/>
        </w:rPr>
      </w:pPr>
      <w:r w:rsidRPr="009C2257">
        <w:rPr>
          <w:rFonts w:ascii="Arial" w:hAnsi="Arial" w:cs="Arial"/>
          <w:color w:val="0D0D0D" w:themeColor="text1" w:themeTint="F2"/>
        </w:rPr>
        <w:t>a) Durante todo o processo de levantamento para customização e na implantação;</w:t>
      </w:r>
    </w:p>
    <w:p w:rsidR="00E87EC5" w:rsidRPr="009C2257" w:rsidRDefault="00E87EC5" w:rsidP="00E87EC5">
      <w:pPr>
        <w:jc w:val="both"/>
        <w:rPr>
          <w:rFonts w:ascii="Arial" w:hAnsi="Arial" w:cs="Arial"/>
          <w:color w:val="0D0D0D" w:themeColor="text1" w:themeTint="F2"/>
        </w:rPr>
      </w:pPr>
      <w:r w:rsidRPr="009C2257">
        <w:rPr>
          <w:rFonts w:ascii="Arial" w:hAnsi="Arial" w:cs="Arial"/>
          <w:color w:val="0D0D0D" w:themeColor="text1" w:themeTint="F2"/>
        </w:rPr>
        <w:t>b) Durante a implantação e customização no tocante ao ambiente operacional de produção;</w:t>
      </w:r>
    </w:p>
    <w:p w:rsidR="00E87EC5" w:rsidRPr="009C2257" w:rsidRDefault="00E87EC5" w:rsidP="00E87EC5">
      <w:pPr>
        <w:jc w:val="both"/>
        <w:rPr>
          <w:rFonts w:ascii="Arial" w:hAnsi="Arial" w:cs="Arial"/>
          <w:color w:val="0D0D0D" w:themeColor="text1" w:themeTint="F2"/>
        </w:rPr>
      </w:pPr>
      <w:r w:rsidRPr="009C2257">
        <w:rPr>
          <w:rFonts w:ascii="Arial" w:hAnsi="Arial" w:cs="Arial"/>
          <w:color w:val="0D0D0D" w:themeColor="text1" w:themeTint="F2"/>
        </w:rPr>
        <w:t>c) Durante todo o processo de treinamento e instrução dos usuários de cada setor;</w:t>
      </w:r>
    </w:p>
    <w:p w:rsidR="00E87EC5" w:rsidRPr="009C2257" w:rsidRDefault="00E87EC5" w:rsidP="00E87EC5">
      <w:pPr>
        <w:jc w:val="both"/>
        <w:rPr>
          <w:rFonts w:ascii="Arial" w:hAnsi="Arial" w:cs="Arial"/>
          <w:color w:val="0D0D0D" w:themeColor="text1" w:themeTint="F2"/>
        </w:rPr>
      </w:pPr>
      <w:r w:rsidRPr="009C2257">
        <w:rPr>
          <w:rFonts w:ascii="Arial" w:hAnsi="Arial" w:cs="Arial"/>
          <w:color w:val="0D0D0D" w:themeColor="text1" w:themeTint="F2"/>
        </w:rPr>
        <w:t>d) Na primeira execução de rotinas de cada sistema durante o período de vigência do contrato.</w:t>
      </w:r>
    </w:p>
    <w:p w:rsidR="00E87EC5" w:rsidRPr="009C2257" w:rsidRDefault="00E87EC5" w:rsidP="00E87EC5">
      <w:pPr>
        <w:jc w:val="both"/>
        <w:rPr>
          <w:rFonts w:ascii="Arial" w:hAnsi="Arial" w:cs="Arial"/>
          <w:color w:val="0D0D0D" w:themeColor="text1" w:themeTint="F2"/>
        </w:rPr>
      </w:pPr>
    </w:p>
    <w:p w:rsidR="00E87EC5" w:rsidRPr="009C2257" w:rsidRDefault="00E87EC5" w:rsidP="00E87EC5">
      <w:pPr>
        <w:numPr>
          <w:ilvl w:val="0"/>
          <w:numId w:val="58"/>
        </w:numPr>
        <w:suppressAutoHyphens/>
        <w:jc w:val="both"/>
        <w:rPr>
          <w:rFonts w:ascii="Arial" w:hAnsi="Arial" w:cs="Arial"/>
          <w:color w:val="0D0D0D" w:themeColor="text1" w:themeTint="F2"/>
        </w:rPr>
      </w:pPr>
      <w:r w:rsidRPr="009C2257">
        <w:rPr>
          <w:rFonts w:ascii="Arial" w:hAnsi="Arial" w:cs="Arial"/>
          <w:color w:val="0D0D0D" w:themeColor="text1" w:themeTint="F2"/>
        </w:rPr>
        <w:t>Todos os relatórios deverão permitir a inclusão do brasão do Município.</w:t>
      </w:r>
    </w:p>
    <w:p w:rsidR="00E87EC5" w:rsidRPr="009C2257" w:rsidRDefault="00E87EC5" w:rsidP="00E87EC5">
      <w:pPr>
        <w:numPr>
          <w:ilvl w:val="0"/>
          <w:numId w:val="58"/>
        </w:numPr>
        <w:suppressAutoHyphens/>
        <w:jc w:val="both"/>
        <w:rPr>
          <w:rFonts w:ascii="Arial" w:hAnsi="Arial" w:cs="Arial"/>
          <w:color w:val="0D0D0D" w:themeColor="text1" w:themeTint="F2"/>
        </w:rPr>
      </w:pPr>
      <w:r w:rsidRPr="009C2257">
        <w:rPr>
          <w:rFonts w:ascii="Arial" w:hAnsi="Arial" w:cs="Arial"/>
          <w:color w:val="0D0D0D" w:themeColor="text1" w:themeTint="F2"/>
        </w:rPr>
        <w:t xml:space="preserve">Os softwares componentes devem permitir integração com ferramentas de escritório (MS Excel, MS Word, Adobe Acrobat, MS Project) e serviços de Agenda e Correio Eletrônico compatível com interface MAPI e integração com agentes universais de correio eletrônico </w:t>
      </w:r>
      <w:smartTag w:uri="urn:schemas-microsoft-com:office:smarttags" w:element="PersonName">
        <w:smartTagPr>
          <w:attr w:name="ProductID" w:val="em padrão SMTP"/>
        </w:smartTagPr>
        <w:r w:rsidRPr="009C2257">
          <w:rPr>
            <w:rFonts w:ascii="Arial" w:hAnsi="Arial" w:cs="Arial"/>
            <w:color w:val="0D0D0D" w:themeColor="text1" w:themeTint="F2"/>
          </w:rPr>
          <w:t>em padrão SMTP</w:t>
        </w:r>
      </w:smartTag>
      <w:r w:rsidRPr="009C2257">
        <w:rPr>
          <w:rFonts w:ascii="Arial" w:hAnsi="Arial" w:cs="Arial"/>
          <w:color w:val="0D0D0D" w:themeColor="text1" w:themeTint="F2"/>
        </w:rPr>
        <w:t>, sem qualquer perca de formato na sua conversão.</w:t>
      </w:r>
    </w:p>
    <w:p w:rsidR="00E87EC5" w:rsidRPr="009C2257" w:rsidRDefault="00E87EC5" w:rsidP="00E87EC5">
      <w:pPr>
        <w:numPr>
          <w:ilvl w:val="0"/>
          <w:numId w:val="58"/>
        </w:numPr>
        <w:suppressAutoHyphens/>
        <w:jc w:val="both"/>
        <w:rPr>
          <w:rFonts w:ascii="Arial" w:hAnsi="Arial" w:cs="Arial"/>
          <w:color w:val="0D0D0D" w:themeColor="text1" w:themeTint="F2"/>
        </w:rPr>
      </w:pPr>
      <w:r w:rsidRPr="009C2257">
        <w:rPr>
          <w:rFonts w:ascii="Arial" w:hAnsi="Arial" w:cs="Arial"/>
          <w:color w:val="0D0D0D" w:themeColor="text1" w:themeTint="F2"/>
        </w:rPr>
        <w:t>Deverá acompanhar os módulos dos sistemas, objeto deste contrato, uma ferramenta para elaboração de relatórios a ser disponibilizada aos usuários, para confecção rápida de relatórios personalizados.</w:t>
      </w:r>
    </w:p>
    <w:p w:rsidR="00E87EC5" w:rsidRPr="009C2257" w:rsidRDefault="00E87EC5" w:rsidP="00E87EC5">
      <w:pPr>
        <w:numPr>
          <w:ilvl w:val="0"/>
          <w:numId w:val="58"/>
        </w:numPr>
        <w:suppressAutoHyphens/>
        <w:jc w:val="both"/>
        <w:rPr>
          <w:rFonts w:ascii="Arial" w:eastAsia="Arial Unicode MS" w:hAnsi="Arial" w:cs="Arial"/>
          <w:color w:val="0D0D0D" w:themeColor="text1" w:themeTint="F2"/>
        </w:rPr>
      </w:pPr>
      <w:r w:rsidRPr="009C2257">
        <w:rPr>
          <w:rFonts w:ascii="Arial" w:hAnsi="Arial" w:cs="Arial"/>
          <w:color w:val="0D0D0D" w:themeColor="text1" w:themeTint="F2"/>
        </w:rPr>
        <w:t>Desenvolver treinamento para equipe de Tecnologia da Informação para que se tenha adequação dos dados para conseguir personalizar relatórios gerenciáveis, para determinadas condições que venham a ser necessárias.</w:t>
      </w:r>
    </w:p>
    <w:p w:rsidR="00E87EC5" w:rsidRPr="009C2257" w:rsidRDefault="00E87EC5" w:rsidP="00E87EC5">
      <w:pPr>
        <w:pStyle w:val="NormalWeb"/>
        <w:rPr>
          <w:rFonts w:ascii="Arial" w:hAnsi="Arial" w:cs="Arial"/>
          <w:color w:val="0D0D0D" w:themeColor="text1" w:themeTint="F2"/>
          <w:lang w:val="pt-PT"/>
        </w:rPr>
      </w:pPr>
      <w:r w:rsidRPr="009C2257">
        <w:rPr>
          <w:rFonts w:ascii="Arial" w:hAnsi="Arial" w:cs="Arial"/>
          <w:color w:val="0D0D0D" w:themeColor="text1" w:themeTint="F2"/>
          <w:lang w:val="pt-PT"/>
        </w:rPr>
        <w:t xml:space="preserve">9.5.1. Esta etapa compreende a conclusão da alimentação das bases de dados e tabelas para permitir a utilização plena de cada um dos módulos aplicativos. O </w:t>
      </w:r>
      <w:r w:rsidRPr="009C2257">
        <w:rPr>
          <w:rFonts w:ascii="Arial" w:hAnsi="Arial" w:cs="Arial"/>
          <w:color w:val="0D0D0D" w:themeColor="text1" w:themeTint="F2"/>
          <w:lang w:val="pt-PT"/>
        </w:rPr>
        <w:lastRenderedPageBreak/>
        <w:t xml:space="preserve">trabalho operacional de levantamento dos dados cadastrais que for necessário à implantação efetiva do Sistema é de responsabilidade da prefeitura, com o suporte da empresa provedora do Sistema. </w:t>
      </w:r>
    </w:p>
    <w:p w:rsidR="00E87EC5" w:rsidRPr="009C2257" w:rsidRDefault="00E87EC5" w:rsidP="00E87EC5">
      <w:pPr>
        <w:pStyle w:val="NormalWeb"/>
        <w:rPr>
          <w:rFonts w:ascii="Arial" w:hAnsi="Arial" w:cs="Arial"/>
          <w:color w:val="0D0D0D" w:themeColor="text1" w:themeTint="F2"/>
          <w:lang w:val="pt-PT"/>
        </w:rPr>
      </w:pPr>
      <w:r w:rsidRPr="009C2257">
        <w:rPr>
          <w:rFonts w:ascii="Arial" w:hAnsi="Arial" w:cs="Arial"/>
          <w:color w:val="0D0D0D" w:themeColor="text1" w:themeTint="F2"/>
          <w:lang w:val="pt-PT"/>
        </w:rPr>
        <w:t xml:space="preserve">9.5.2. A Migração e o aproveitamento de dados históricos e cadastrais informatizados do Município, até a data de execução desta fase são de responsabilidade da empresa fornecedora do Sistema, respaldada por garantia contratual em relação à disponibilização desses dados pelo Município. </w:t>
      </w:r>
    </w:p>
    <w:p w:rsidR="00E87EC5" w:rsidRPr="009C2257" w:rsidRDefault="00E87EC5" w:rsidP="00E87EC5">
      <w:pPr>
        <w:pStyle w:val="NormalWeb"/>
        <w:rPr>
          <w:rFonts w:ascii="Arial" w:hAnsi="Arial" w:cs="Arial"/>
          <w:b/>
          <w:bCs/>
          <w:color w:val="0D0D0D" w:themeColor="text1" w:themeTint="F2"/>
          <w:lang w:val="pt-PT"/>
        </w:rPr>
      </w:pPr>
      <w:r w:rsidRPr="009C2257">
        <w:rPr>
          <w:rFonts w:ascii="Arial" w:hAnsi="Arial" w:cs="Arial"/>
          <w:b/>
          <w:bCs/>
          <w:color w:val="0D0D0D" w:themeColor="text1" w:themeTint="F2"/>
          <w:lang w:val="pt-PT"/>
        </w:rPr>
        <w:t xml:space="preserve">9.6. Capacitação dos Usuários </w:t>
      </w:r>
    </w:p>
    <w:p w:rsidR="00E87EC5" w:rsidRPr="009C2257" w:rsidRDefault="00E87EC5" w:rsidP="00E87EC5">
      <w:pPr>
        <w:pStyle w:val="Corpodetexto"/>
        <w:autoSpaceDE w:val="0"/>
        <w:autoSpaceDN w:val="0"/>
        <w:adjustRightInd w:val="0"/>
        <w:rPr>
          <w:rFonts w:ascii="Arial" w:eastAsia="Arial Unicode MS" w:hAnsi="Arial" w:cs="Arial"/>
          <w:color w:val="0D0D0D" w:themeColor="text1" w:themeTint="F2"/>
          <w:lang w:val="pt-PT"/>
        </w:rPr>
      </w:pPr>
    </w:p>
    <w:p w:rsidR="00E87EC5" w:rsidRPr="009C2257" w:rsidRDefault="00E87EC5" w:rsidP="00E87EC5">
      <w:pPr>
        <w:pStyle w:val="Corpodetexto"/>
        <w:autoSpaceDE w:val="0"/>
        <w:autoSpaceDN w:val="0"/>
        <w:adjustRightInd w:val="0"/>
        <w:rPr>
          <w:rFonts w:ascii="Arial" w:hAnsi="Arial" w:cs="Arial"/>
          <w:color w:val="0D0D0D" w:themeColor="text1" w:themeTint="F2"/>
        </w:rPr>
      </w:pPr>
      <w:r w:rsidRPr="009C2257">
        <w:rPr>
          <w:rFonts w:ascii="Arial" w:eastAsia="Arial Unicode MS" w:hAnsi="Arial" w:cs="Arial"/>
          <w:color w:val="0D0D0D" w:themeColor="text1" w:themeTint="F2"/>
          <w:lang w:val="pt-PT"/>
        </w:rPr>
        <w:t>9.6.1. Esta etapa compreende na execução de um programa de treinamento destinado à capacitação dos usuários e técnicos operacionais para a plena utilização das diversas funcionalidades de cada um dos módulos que integram o Sistema, após a total implantação,</w:t>
      </w:r>
      <w:r w:rsidRPr="009C2257">
        <w:rPr>
          <w:rFonts w:ascii="Arial" w:hAnsi="Arial" w:cs="Arial"/>
          <w:color w:val="0D0D0D" w:themeColor="text1" w:themeTint="F2"/>
        </w:rPr>
        <w:t xml:space="preserve"> nos termos deste </w:t>
      </w:r>
      <w:r w:rsidRPr="009C2257">
        <w:rPr>
          <w:rFonts w:ascii="Arial" w:eastAsia="Arial Unicode MS" w:hAnsi="Arial" w:cs="Arial"/>
          <w:color w:val="0D0D0D" w:themeColor="text1" w:themeTint="F2"/>
          <w:lang w:val="pt-PT"/>
        </w:rPr>
        <w:t xml:space="preserve">Termo de </w:t>
      </w:r>
      <w:r w:rsidRPr="009C2257">
        <w:rPr>
          <w:rFonts w:ascii="Arial" w:eastAsia="Arial Unicode MS" w:hAnsi="Arial" w:cs="Arial"/>
          <w:color w:val="0D0D0D" w:themeColor="text1" w:themeTint="F2"/>
        </w:rPr>
        <w:t>Referência</w:t>
      </w:r>
      <w:r w:rsidRPr="009C2257">
        <w:rPr>
          <w:rFonts w:ascii="Arial" w:hAnsi="Arial" w:cs="Arial"/>
          <w:color w:val="0D0D0D" w:themeColor="text1" w:themeTint="F2"/>
        </w:rPr>
        <w:t>, devendo abranger no mínimo o seguinte conteúdo programático:</w:t>
      </w:r>
    </w:p>
    <w:p w:rsidR="00E87EC5" w:rsidRPr="009C2257" w:rsidRDefault="00E87EC5" w:rsidP="00E87EC5">
      <w:pPr>
        <w:pStyle w:val="Corpodetexto"/>
        <w:autoSpaceDE w:val="0"/>
        <w:autoSpaceDN w:val="0"/>
        <w:adjustRightInd w:val="0"/>
        <w:rPr>
          <w:rFonts w:ascii="Arial" w:hAnsi="Arial" w:cs="Arial"/>
          <w:color w:val="0D0D0D" w:themeColor="text1" w:themeTint="F2"/>
        </w:rPr>
      </w:pPr>
    </w:p>
    <w:p w:rsidR="00E87EC5" w:rsidRPr="009C2257" w:rsidRDefault="00E87EC5" w:rsidP="00E87EC5">
      <w:pPr>
        <w:pStyle w:val="Corpodetexto"/>
        <w:numPr>
          <w:ilvl w:val="0"/>
          <w:numId w:val="10"/>
        </w:numPr>
        <w:autoSpaceDE w:val="0"/>
        <w:autoSpaceDN w:val="0"/>
        <w:adjustRightInd w:val="0"/>
        <w:spacing w:after="0"/>
        <w:jc w:val="both"/>
        <w:rPr>
          <w:rFonts w:ascii="Arial" w:hAnsi="Arial" w:cs="Arial"/>
          <w:color w:val="0D0D0D" w:themeColor="text1" w:themeTint="F2"/>
        </w:rPr>
      </w:pPr>
      <w:r w:rsidRPr="009C2257">
        <w:rPr>
          <w:rFonts w:ascii="Arial" w:hAnsi="Arial" w:cs="Arial"/>
          <w:color w:val="0D0D0D" w:themeColor="text1" w:themeTint="F2"/>
        </w:rPr>
        <w:t>Utilização dos sistemas aplicativos;</w:t>
      </w:r>
    </w:p>
    <w:p w:rsidR="00E87EC5" w:rsidRPr="009C2257" w:rsidRDefault="00E87EC5" w:rsidP="00E87EC5">
      <w:pPr>
        <w:pStyle w:val="Corpodetexto"/>
        <w:numPr>
          <w:ilvl w:val="0"/>
          <w:numId w:val="10"/>
        </w:numPr>
        <w:autoSpaceDE w:val="0"/>
        <w:autoSpaceDN w:val="0"/>
        <w:adjustRightInd w:val="0"/>
        <w:spacing w:after="0"/>
        <w:jc w:val="both"/>
        <w:rPr>
          <w:rFonts w:ascii="Arial" w:hAnsi="Arial" w:cs="Arial"/>
          <w:color w:val="0D0D0D" w:themeColor="text1" w:themeTint="F2"/>
        </w:rPr>
      </w:pPr>
      <w:r w:rsidRPr="009C2257">
        <w:rPr>
          <w:rFonts w:ascii="Arial" w:hAnsi="Arial" w:cs="Arial"/>
          <w:color w:val="0D0D0D" w:themeColor="text1" w:themeTint="F2"/>
        </w:rPr>
        <w:t>Procedimentos de segurança: uso de backup dos sistemas administrativos e dados dos usuários; cuidados com senhas, acessos etc;</w:t>
      </w:r>
    </w:p>
    <w:p w:rsidR="00E87EC5" w:rsidRPr="009C2257" w:rsidRDefault="00E87EC5" w:rsidP="00E87EC5">
      <w:pPr>
        <w:pStyle w:val="Corpodetexto"/>
        <w:numPr>
          <w:ilvl w:val="0"/>
          <w:numId w:val="10"/>
        </w:numPr>
        <w:autoSpaceDE w:val="0"/>
        <w:autoSpaceDN w:val="0"/>
        <w:adjustRightInd w:val="0"/>
        <w:spacing w:after="0"/>
        <w:jc w:val="both"/>
        <w:rPr>
          <w:rFonts w:ascii="Arial" w:hAnsi="Arial" w:cs="Arial"/>
          <w:color w:val="0D0D0D" w:themeColor="text1" w:themeTint="F2"/>
        </w:rPr>
      </w:pPr>
      <w:r w:rsidRPr="009C2257">
        <w:rPr>
          <w:rFonts w:ascii="Arial" w:hAnsi="Arial" w:cs="Arial"/>
          <w:color w:val="0D0D0D" w:themeColor="text1" w:themeTint="F2"/>
        </w:rPr>
        <w:t>Criação de relatórios;</w:t>
      </w:r>
    </w:p>
    <w:p w:rsidR="00E87EC5" w:rsidRPr="009C2257" w:rsidRDefault="00E87EC5" w:rsidP="00E87EC5">
      <w:pPr>
        <w:pStyle w:val="Corpodetexto"/>
        <w:numPr>
          <w:ilvl w:val="0"/>
          <w:numId w:val="10"/>
        </w:numPr>
        <w:autoSpaceDE w:val="0"/>
        <w:autoSpaceDN w:val="0"/>
        <w:adjustRightInd w:val="0"/>
        <w:spacing w:after="0"/>
        <w:jc w:val="both"/>
        <w:rPr>
          <w:rFonts w:ascii="Arial" w:hAnsi="Arial" w:cs="Arial"/>
          <w:color w:val="0D0D0D" w:themeColor="text1" w:themeTint="F2"/>
        </w:rPr>
      </w:pPr>
      <w:r w:rsidRPr="009C2257">
        <w:rPr>
          <w:rFonts w:ascii="Arial" w:hAnsi="Arial" w:cs="Arial"/>
          <w:color w:val="0D0D0D" w:themeColor="text1" w:themeTint="F2"/>
        </w:rPr>
        <w:t>Eventuais erros de operacionalidade;</w:t>
      </w:r>
    </w:p>
    <w:p w:rsidR="00E87EC5" w:rsidRPr="009C2257" w:rsidRDefault="00E87EC5" w:rsidP="00E87EC5">
      <w:pPr>
        <w:pStyle w:val="Corpodetexto"/>
        <w:numPr>
          <w:ilvl w:val="0"/>
          <w:numId w:val="10"/>
        </w:numPr>
        <w:autoSpaceDE w:val="0"/>
        <w:autoSpaceDN w:val="0"/>
        <w:adjustRightInd w:val="0"/>
        <w:spacing w:before="57" w:after="113"/>
        <w:jc w:val="both"/>
        <w:rPr>
          <w:rFonts w:ascii="Arial" w:eastAsia="Arial Unicode MS" w:hAnsi="Arial" w:cs="Arial"/>
          <w:color w:val="0D0D0D" w:themeColor="text1" w:themeTint="F2"/>
          <w:lang w:val="pt-PT"/>
        </w:rPr>
      </w:pPr>
      <w:r w:rsidRPr="009C2257">
        <w:rPr>
          <w:rFonts w:ascii="Arial" w:hAnsi="Arial" w:cs="Arial"/>
          <w:color w:val="0D0D0D" w:themeColor="text1" w:themeTint="F2"/>
        </w:rPr>
        <w:t>Gerenciamento de Banco de Dados.</w:t>
      </w:r>
      <w:r w:rsidRPr="009C2257">
        <w:rPr>
          <w:rFonts w:ascii="Arial" w:eastAsia="Arial Unicode MS" w:hAnsi="Arial" w:cs="Arial"/>
          <w:color w:val="0D0D0D" w:themeColor="text1" w:themeTint="F2"/>
          <w:lang w:val="pt-PT"/>
        </w:rPr>
        <w:t>.</w:t>
      </w:r>
    </w:p>
    <w:p w:rsidR="00E87EC5" w:rsidRPr="009C2257" w:rsidRDefault="00E87EC5" w:rsidP="00E87EC5">
      <w:pPr>
        <w:pStyle w:val="NormalWeb"/>
        <w:rPr>
          <w:rFonts w:ascii="Arial" w:hAnsi="Arial" w:cs="Arial"/>
          <w:color w:val="0D0D0D" w:themeColor="text1" w:themeTint="F2"/>
          <w:lang w:val="pt-PT"/>
        </w:rPr>
      </w:pPr>
      <w:r w:rsidRPr="009C2257">
        <w:rPr>
          <w:rFonts w:ascii="Arial" w:hAnsi="Arial" w:cs="Arial"/>
          <w:color w:val="0D0D0D" w:themeColor="text1" w:themeTint="F2"/>
          <w:lang w:val="pt-PT"/>
        </w:rPr>
        <w:t xml:space="preserve">9.6.2. O treinamento da equipe de Tecnologia da Informação do Quadro de servidores do Município deverá ser avançado de forma que atinja as funcionalidades de todos os módulos do sistema, e  tambem ensinar a DTI a criar usuários e senhas para os sistemas e modulos permitindo que cada usuário tenha perfil diferente e por nivel de permissão . </w:t>
      </w:r>
    </w:p>
    <w:p w:rsidR="00E87EC5" w:rsidRPr="009C2257" w:rsidRDefault="00E87EC5" w:rsidP="00E87EC5">
      <w:pPr>
        <w:jc w:val="both"/>
        <w:rPr>
          <w:rFonts w:ascii="Arial" w:eastAsia="Arial Unicode MS" w:hAnsi="Arial" w:cs="Arial"/>
          <w:color w:val="0D0D0D" w:themeColor="text1" w:themeTint="F2"/>
          <w:lang w:val="pt-PT"/>
        </w:rPr>
      </w:pPr>
    </w:p>
    <w:p w:rsidR="00E87EC5" w:rsidRPr="009C2257" w:rsidRDefault="00E87EC5" w:rsidP="00E87EC5">
      <w:pPr>
        <w:jc w:val="both"/>
        <w:rPr>
          <w:rFonts w:ascii="Arial" w:eastAsia="Arial Unicode MS" w:hAnsi="Arial" w:cs="Arial"/>
          <w:color w:val="0D0D0D" w:themeColor="text1" w:themeTint="F2"/>
          <w:lang w:val="pt-PT"/>
        </w:rPr>
      </w:pPr>
      <w:r w:rsidRPr="009C2257">
        <w:rPr>
          <w:rFonts w:ascii="Arial" w:eastAsia="Arial Unicode MS" w:hAnsi="Arial" w:cs="Arial"/>
          <w:color w:val="0D0D0D" w:themeColor="text1" w:themeTint="F2"/>
          <w:lang w:val="pt-PT"/>
        </w:rPr>
        <w:t>9.6.3. A Municipalidade acordará com a empresa fornecedora do Sistema onde o evento de treinamento será ministrado, nas dependências de uma ou de outra, segundo cronogramas estabelecidos em conjunto com a administração municipal;</w:t>
      </w:r>
    </w:p>
    <w:p w:rsidR="00E87EC5" w:rsidRPr="009C2257" w:rsidRDefault="00E87EC5" w:rsidP="00E87EC5">
      <w:pPr>
        <w:jc w:val="both"/>
        <w:rPr>
          <w:rFonts w:ascii="Arial" w:hAnsi="Arial" w:cs="Arial"/>
          <w:color w:val="0D0D0D" w:themeColor="text1" w:themeTint="F2"/>
        </w:rPr>
      </w:pPr>
    </w:p>
    <w:p w:rsidR="00E87EC5" w:rsidRPr="009C2257" w:rsidRDefault="00E87EC5" w:rsidP="00E87EC5">
      <w:pPr>
        <w:jc w:val="both"/>
        <w:rPr>
          <w:rFonts w:ascii="Arial" w:hAnsi="Arial" w:cs="Arial"/>
          <w:color w:val="0D0D0D" w:themeColor="text1" w:themeTint="F2"/>
        </w:rPr>
      </w:pPr>
      <w:r w:rsidRPr="009C2257">
        <w:rPr>
          <w:rFonts w:ascii="Arial" w:hAnsi="Arial" w:cs="Arial"/>
          <w:color w:val="0D0D0D" w:themeColor="text1" w:themeTint="F2"/>
        </w:rPr>
        <w:t>9.6.4. As despesas relativas à participação dos instrutores e de pessoal próprio, tais como: hospedagem, transporte, diárias, etc. serão de responsabilidade da CONTRATADA;</w:t>
      </w:r>
    </w:p>
    <w:p w:rsidR="00E87EC5" w:rsidRPr="009C2257" w:rsidRDefault="00E87EC5" w:rsidP="00E87EC5">
      <w:pPr>
        <w:pStyle w:val="NormalWeb"/>
        <w:rPr>
          <w:rFonts w:ascii="Arial" w:hAnsi="Arial" w:cs="Arial"/>
          <w:color w:val="0D0D0D" w:themeColor="text1" w:themeTint="F2"/>
          <w:lang w:val="pt-PT"/>
        </w:rPr>
      </w:pPr>
      <w:r w:rsidRPr="009C2257">
        <w:rPr>
          <w:rFonts w:ascii="Arial" w:hAnsi="Arial" w:cs="Arial"/>
          <w:color w:val="0D0D0D" w:themeColor="text1" w:themeTint="F2"/>
          <w:lang w:val="pt-PT"/>
        </w:rPr>
        <w:lastRenderedPageBreak/>
        <w:t xml:space="preserve">9.6.5. O programa de treinamento deverá contemplar, por curso: carga horária, conteúdo programático, metodologia e recursos didáticos, de forma a capacitar um número suficiente de usuários. </w:t>
      </w:r>
    </w:p>
    <w:p w:rsidR="00E87EC5" w:rsidRPr="009C2257" w:rsidRDefault="00E87EC5" w:rsidP="00E87EC5">
      <w:pPr>
        <w:pStyle w:val="NormalWeb"/>
        <w:rPr>
          <w:rFonts w:ascii="Arial" w:hAnsi="Arial" w:cs="Arial"/>
          <w:color w:val="0D0D0D" w:themeColor="text1" w:themeTint="F2"/>
          <w:lang w:val="pt-PT"/>
        </w:rPr>
      </w:pPr>
      <w:r w:rsidRPr="009C2257">
        <w:rPr>
          <w:rFonts w:ascii="Arial" w:hAnsi="Arial" w:cs="Arial"/>
          <w:color w:val="0D0D0D" w:themeColor="text1" w:themeTint="F2"/>
          <w:lang w:val="pt-PT"/>
        </w:rPr>
        <w:t xml:space="preserve">O nível de conhecimentos dos treinandos deverá compreender: </w:t>
      </w:r>
    </w:p>
    <w:p w:rsidR="00E87EC5" w:rsidRPr="009C2257" w:rsidRDefault="00E87EC5" w:rsidP="00E87EC5">
      <w:pPr>
        <w:pStyle w:val="NormalWeb"/>
        <w:numPr>
          <w:ilvl w:val="0"/>
          <w:numId w:val="50"/>
        </w:numPr>
        <w:suppressAutoHyphens/>
        <w:spacing w:before="120" w:beforeAutospacing="0" w:after="0" w:afterAutospacing="0"/>
        <w:ind w:left="714" w:hanging="357"/>
        <w:jc w:val="both"/>
        <w:rPr>
          <w:rFonts w:ascii="Arial" w:hAnsi="Arial" w:cs="Arial"/>
          <w:color w:val="0D0D0D" w:themeColor="text1" w:themeTint="F2"/>
          <w:lang w:val="pt-PT"/>
        </w:rPr>
      </w:pPr>
      <w:r w:rsidRPr="009C2257">
        <w:rPr>
          <w:rFonts w:ascii="Arial" w:hAnsi="Arial" w:cs="Arial"/>
          <w:color w:val="0D0D0D" w:themeColor="text1" w:themeTint="F2"/>
          <w:lang w:val="pt-PT"/>
        </w:rPr>
        <w:t>Conhecimento e habilidade para o uso de todas as funções dos módulos pertencentes a sua área de responsabilidade;</w:t>
      </w:r>
    </w:p>
    <w:p w:rsidR="00E87EC5" w:rsidRPr="009C2257" w:rsidRDefault="00E87EC5" w:rsidP="00E87EC5">
      <w:pPr>
        <w:pStyle w:val="NormalWeb"/>
        <w:numPr>
          <w:ilvl w:val="0"/>
          <w:numId w:val="50"/>
        </w:numPr>
        <w:suppressAutoHyphens/>
        <w:spacing w:before="120" w:beforeAutospacing="0" w:after="0" w:afterAutospacing="0"/>
        <w:ind w:left="714" w:hanging="357"/>
        <w:jc w:val="both"/>
        <w:rPr>
          <w:rFonts w:ascii="Arial" w:hAnsi="Arial" w:cs="Arial"/>
          <w:color w:val="0D0D0D" w:themeColor="text1" w:themeTint="F2"/>
          <w:lang w:val="pt-PT"/>
        </w:rPr>
      </w:pPr>
      <w:r w:rsidRPr="009C2257">
        <w:rPr>
          <w:rFonts w:ascii="Arial" w:hAnsi="Arial" w:cs="Arial"/>
          <w:color w:val="0D0D0D" w:themeColor="text1" w:themeTint="F2"/>
          <w:lang w:val="pt-PT"/>
        </w:rPr>
        <w:t xml:space="preserve">Noção de estrutura de arquivos e banco de dados; </w:t>
      </w:r>
    </w:p>
    <w:p w:rsidR="00E87EC5" w:rsidRPr="009C2257" w:rsidRDefault="00E87EC5" w:rsidP="00E87EC5">
      <w:pPr>
        <w:pStyle w:val="NormalWeb"/>
        <w:numPr>
          <w:ilvl w:val="0"/>
          <w:numId w:val="50"/>
        </w:numPr>
        <w:suppressAutoHyphens/>
        <w:spacing w:before="120" w:beforeAutospacing="0" w:after="0" w:afterAutospacing="0"/>
        <w:ind w:left="714" w:hanging="357"/>
        <w:jc w:val="both"/>
        <w:rPr>
          <w:rFonts w:ascii="Arial" w:hAnsi="Arial" w:cs="Arial"/>
          <w:color w:val="0D0D0D" w:themeColor="text1" w:themeTint="F2"/>
          <w:lang w:val="pt-PT"/>
        </w:rPr>
      </w:pPr>
      <w:r w:rsidRPr="009C2257">
        <w:rPr>
          <w:rFonts w:ascii="Arial" w:hAnsi="Arial" w:cs="Arial"/>
          <w:color w:val="0D0D0D" w:themeColor="text1" w:themeTint="F2"/>
          <w:lang w:val="pt-PT"/>
        </w:rPr>
        <w:t xml:space="preserve">Conhecimento e habilidade para realizar as parametrizações a serem usadas nas fórmulas de cálculo dos módulos aplicativos; </w:t>
      </w:r>
    </w:p>
    <w:p w:rsidR="00E87EC5" w:rsidRPr="009C2257" w:rsidRDefault="00E87EC5" w:rsidP="00E87EC5">
      <w:pPr>
        <w:pStyle w:val="NormalWeb"/>
        <w:numPr>
          <w:ilvl w:val="0"/>
          <w:numId w:val="50"/>
        </w:numPr>
        <w:suppressAutoHyphens/>
        <w:spacing w:before="120" w:beforeAutospacing="0" w:after="0" w:afterAutospacing="0"/>
        <w:ind w:left="714" w:hanging="357"/>
        <w:jc w:val="both"/>
        <w:rPr>
          <w:rFonts w:ascii="Arial" w:hAnsi="Arial" w:cs="Arial"/>
          <w:color w:val="0D0D0D" w:themeColor="text1" w:themeTint="F2"/>
          <w:lang w:val="pt-PT"/>
        </w:rPr>
      </w:pPr>
      <w:r w:rsidRPr="009C2257">
        <w:rPr>
          <w:rFonts w:ascii="Arial" w:hAnsi="Arial" w:cs="Arial"/>
          <w:color w:val="0D0D0D" w:themeColor="text1" w:themeTint="F2"/>
          <w:lang w:val="pt-PT"/>
        </w:rPr>
        <w:t xml:space="preserve">Conhecimento e habilidade para o uso das rotinas de segurança, de backup e de restauração; </w:t>
      </w:r>
    </w:p>
    <w:p w:rsidR="00E87EC5" w:rsidRPr="009C2257" w:rsidRDefault="00E87EC5" w:rsidP="00E87EC5">
      <w:pPr>
        <w:pStyle w:val="NormalWeb"/>
        <w:numPr>
          <w:ilvl w:val="0"/>
          <w:numId w:val="50"/>
        </w:numPr>
        <w:suppressAutoHyphens/>
        <w:spacing w:before="120" w:beforeAutospacing="0" w:after="0" w:afterAutospacing="0"/>
        <w:ind w:left="714" w:hanging="357"/>
        <w:jc w:val="both"/>
        <w:rPr>
          <w:rFonts w:ascii="Arial" w:hAnsi="Arial" w:cs="Arial"/>
          <w:color w:val="0D0D0D" w:themeColor="text1" w:themeTint="F2"/>
          <w:lang w:val="pt-PT"/>
        </w:rPr>
      </w:pPr>
      <w:r w:rsidRPr="009C2257">
        <w:rPr>
          <w:rFonts w:ascii="Arial" w:hAnsi="Arial" w:cs="Arial"/>
          <w:color w:val="0D0D0D" w:themeColor="text1" w:themeTint="F2"/>
          <w:lang w:val="pt-PT"/>
        </w:rPr>
        <w:t xml:space="preserve">Conhecimento e habilidade para o uso das rotinas de simulação e de reprocessamento. </w:t>
      </w:r>
    </w:p>
    <w:p w:rsidR="00E87EC5" w:rsidRPr="009C2257" w:rsidRDefault="00E87EC5" w:rsidP="00E87EC5">
      <w:pPr>
        <w:pStyle w:val="NormalWeb"/>
        <w:rPr>
          <w:rFonts w:ascii="Arial" w:hAnsi="Arial" w:cs="Arial"/>
          <w:b/>
          <w:color w:val="0D0D0D" w:themeColor="text1" w:themeTint="F2"/>
          <w:lang w:val="pt-PT"/>
        </w:rPr>
      </w:pPr>
      <w:r w:rsidRPr="009C2257">
        <w:rPr>
          <w:rFonts w:ascii="Arial" w:hAnsi="Arial" w:cs="Arial"/>
          <w:b/>
          <w:color w:val="0D0D0D" w:themeColor="text1" w:themeTint="F2"/>
          <w:lang w:val="pt-PT"/>
        </w:rPr>
        <w:t>9.7. Tabela com carga horária de treinamento por módulos.</w:t>
      </w:r>
    </w:p>
    <w:p w:rsidR="00E87EC5" w:rsidRPr="009C2257" w:rsidRDefault="00E87EC5" w:rsidP="00E87EC5">
      <w:pPr>
        <w:pStyle w:val="NormalWeb"/>
        <w:rPr>
          <w:rFonts w:ascii="Arial" w:hAnsi="Arial" w:cs="Arial"/>
          <w:color w:val="0D0D0D" w:themeColor="text1" w:themeTint="F2"/>
          <w:lang w:val="pt-PT"/>
        </w:rPr>
      </w:pPr>
      <w:r w:rsidRPr="009C2257">
        <w:rPr>
          <w:rFonts w:ascii="Arial" w:hAnsi="Arial" w:cs="Arial"/>
          <w:color w:val="0D0D0D" w:themeColor="text1" w:themeTint="F2"/>
          <w:lang w:val="pt-PT"/>
        </w:rPr>
        <w:t xml:space="preserve">9.7.1. O programa de treinamento deverá respeitar no mínimo a carga horária disposta a seguir: </w:t>
      </w:r>
    </w:p>
    <w:p w:rsidR="00E87EC5" w:rsidRPr="009C2257" w:rsidRDefault="00E87EC5" w:rsidP="00E87EC5">
      <w:pPr>
        <w:pStyle w:val="western"/>
        <w:rPr>
          <w:rFonts w:ascii="Arial" w:eastAsia="Arial Unicode MS" w:hAnsi="Arial" w:cs="Arial"/>
          <w:i w:val="0"/>
          <w:iCs w:val="0"/>
          <w:color w:val="0D0D0D" w:themeColor="text1" w:themeTint="F2"/>
          <w:lang w:val="pt-PT"/>
        </w:rPr>
      </w:pPr>
    </w:p>
    <w:tbl>
      <w:tblPr>
        <w:tblW w:w="10490" w:type="dxa"/>
        <w:tblInd w:w="-492" w:type="dxa"/>
        <w:tblLayout w:type="fixed"/>
        <w:tblCellMar>
          <w:top w:w="75" w:type="dxa"/>
          <w:left w:w="75" w:type="dxa"/>
          <w:bottom w:w="75" w:type="dxa"/>
          <w:right w:w="75" w:type="dxa"/>
        </w:tblCellMar>
        <w:tblLook w:val="0000"/>
      </w:tblPr>
      <w:tblGrid>
        <w:gridCol w:w="6663"/>
        <w:gridCol w:w="1275"/>
        <w:gridCol w:w="1276"/>
        <w:gridCol w:w="1276"/>
      </w:tblGrid>
      <w:tr w:rsidR="00E87EC5" w:rsidRPr="009C2257" w:rsidTr="00E87EC5">
        <w:trPr>
          <w:trHeight w:val="180"/>
        </w:trPr>
        <w:tc>
          <w:tcPr>
            <w:tcW w:w="6663" w:type="dxa"/>
            <w:tcBorders>
              <w:top w:val="single" w:sz="4" w:space="0" w:color="000000"/>
              <w:left w:val="single" w:sz="4" w:space="0" w:color="000000"/>
              <w:bottom w:val="single" w:sz="1" w:space="0" w:color="000000"/>
            </w:tcBorders>
            <w:vAlign w:val="center"/>
          </w:tcPr>
          <w:p w:rsidR="00E87EC5" w:rsidRPr="009C2257" w:rsidRDefault="00E87EC5" w:rsidP="00E87EC5">
            <w:pPr>
              <w:pStyle w:val="NormalWeb"/>
              <w:snapToGrid w:val="0"/>
              <w:spacing w:before="57"/>
              <w:ind w:left="79"/>
              <w:jc w:val="center"/>
              <w:rPr>
                <w:rFonts w:ascii="Arial" w:hAnsi="Arial" w:cs="Arial"/>
                <w:b/>
                <w:bCs/>
                <w:color w:val="0D0D0D" w:themeColor="text1" w:themeTint="F2"/>
                <w:lang w:val="pt-PT"/>
              </w:rPr>
            </w:pPr>
            <w:r w:rsidRPr="009C2257">
              <w:rPr>
                <w:rFonts w:ascii="Arial" w:hAnsi="Arial" w:cs="Arial"/>
                <w:b/>
                <w:bCs/>
                <w:color w:val="0D0D0D" w:themeColor="text1" w:themeTint="F2"/>
                <w:lang w:val="pt-PT"/>
              </w:rPr>
              <w:t>MÓDULO (área/setor) COMPONENTE DO SISTEMA</w:t>
            </w:r>
          </w:p>
        </w:tc>
        <w:tc>
          <w:tcPr>
            <w:tcW w:w="1275" w:type="dxa"/>
            <w:tcBorders>
              <w:top w:val="single" w:sz="4" w:space="0" w:color="000000"/>
              <w:left w:val="single" w:sz="1" w:space="0" w:color="000000"/>
              <w:bottom w:val="single" w:sz="1" w:space="0" w:color="000000"/>
              <w:right w:val="single" w:sz="4" w:space="0" w:color="000000"/>
            </w:tcBorders>
            <w:vAlign w:val="center"/>
          </w:tcPr>
          <w:p w:rsidR="00E87EC5" w:rsidRPr="009C2257" w:rsidRDefault="00E87EC5" w:rsidP="00E87EC5">
            <w:pPr>
              <w:pStyle w:val="NormalWeb"/>
              <w:snapToGrid w:val="0"/>
              <w:spacing w:before="57"/>
              <w:jc w:val="center"/>
              <w:rPr>
                <w:rFonts w:ascii="Arial" w:hAnsi="Arial" w:cs="Arial"/>
                <w:b/>
                <w:bCs/>
                <w:color w:val="0D0D0D" w:themeColor="text1" w:themeTint="F2"/>
                <w:lang w:val="pt-PT"/>
              </w:rPr>
            </w:pPr>
            <w:r w:rsidRPr="009C2257">
              <w:rPr>
                <w:rFonts w:ascii="Arial" w:hAnsi="Arial" w:cs="Arial"/>
                <w:b/>
                <w:bCs/>
                <w:color w:val="0D0D0D" w:themeColor="text1" w:themeTint="F2"/>
                <w:lang w:val="pt-PT"/>
              </w:rPr>
              <w:t>Quantidade mínima de horas</w:t>
            </w:r>
          </w:p>
        </w:tc>
        <w:tc>
          <w:tcPr>
            <w:tcW w:w="1276" w:type="dxa"/>
            <w:tcBorders>
              <w:top w:val="single" w:sz="4" w:space="0" w:color="000000"/>
              <w:left w:val="single" w:sz="1" w:space="0" w:color="000000"/>
              <w:bottom w:val="single" w:sz="1" w:space="0" w:color="000000"/>
              <w:right w:val="single" w:sz="4" w:space="0" w:color="000000"/>
            </w:tcBorders>
          </w:tcPr>
          <w:p w:rsidR="00E87EC5" w:rsidRPr="009C2257" w:rsidRDefault="00E87EC5" w:rsidP="00E87EC5">
            <w:pPr>
              <w:pStyle w:val="NormalWeb"/>
              <w:snapToGrid w:val="0"/>
              <w:spacing w:before="57"/>
              <w:jc w:val="center"/>
              <w:rPr>
                <w:rFonts w:ascii="Arial" w:hAnsi="Arial" w:cs="Arial"/>
                <w:b/>
                <w:bCs/>
                <w:color w:val="0D0D0D" w:themeColor="text1" w:themeTint="F2"/>
                <w:lang w:val="pt-PT"/>
              </w:rPr>
            </w:pPr>
            <w:r w:rsidRPr="009C2257">
              <w:rPr>
                <w:rFonts w:ascii="Arial" w:hAnsi="Arial" w:cs="Arial"/>
                <w:b/>
                <w:bCs/>
                <w:color w:val="0D0D0D" w:themeColor="text1" w:themeTint="F2"/>
                <w:lang w:val="pt-PT"/>
              </w:rPr>
              <w:t xml:space="preserve">Quantidade </w:t>
            </w:r>
            <w:r w:rsidRPr="009C2257">
              <w:rPr>
                <w:rFonts w:ascii="Arial" w:hAnsi="Arial" w:cs="Arial"/>
                <w:b/>
                <w:bCs/>
                <w:color w:val="0D0D0D" w:themeColor="text1" w:themeTint="F2"/>
                <w:lang w:val="pt-PT"/>
              </w:rPr>
              <w:br/>
              <w:t>de horas</w:t>
            </w:r>
            <w:r w:rsidRPr="009C2257">
              <w:rPr>
                <w:rFonts w:ascii="Arial" w:hAnsi="Arial" w:cs="Arial"/>
                <w:b/>
                <w:bCs/>
                <w:color w:val="0D0D0D" w:themeColor="text1" w:themeTint="F2"/>
                <w:lang w:val="pt-PT"/>
              </w:rPr>
              <w:br/>
              <w:t>por dia</w:t>
            </w:r>
          </w:p>
        </w:tc>
        <w:tc>
          <w:tcPr>
            <w:tcW w:w="1276" w:type="dxa"/>
            <w:tcBorders>
              <w:top w:val="single" w:sz="4" w:space="0" w:color="000000"/>
              <w:left w:val="single" w:sz="1" w:space="0" w:color="000000"/>
              <w:bottom w:val="single" w:sz="1" w:space="0" w:color="000000"/>
              <w:right w:val="single" w:sz="4" w:space="0" w:color="000000"/>
            </w:tcBorders>
          </w:tcPr>
          <w:p w:rsidR="00E87EC5" w:rsidRPr="009C2257" w:rsidRDefault="00E87EC5" w:rsidP="00E87EC5">
            <w:pPr>
              <w:pStyle w:val="NormalWeb"/>
              <w:snapToGrid w:val="0"/>
              <w:spacing w:before="57"/>
              <w:jc w:val="center"/>
              <w:rPr>
                <w:rFonts w:ascii="Arial" w:hAnsi="Arial" w:cs="Arial"/>
                <w:b/>
                <w:bCs/>
                <w:color w:val="0D0D0D" w:themeColor="text1" w:themeTint="F2"/>
                <w:lang w:val="pt-PT"/>
              </w:rPr>
            </w:pPr>
          </w:p>
        </w:tc>
      </w:tr>
      <w:tr w:rsidR="00E87EC5" w:rsidRPr="009C2257" w:rsidTr="00E87EC5">
        <w:trPr>
          <w:trHeight w:val="195"/>
        </w:trPr>
        <w:tc>
          <w:tcPr>
            <w:tcW w:w="6663" w:type="dxa"/>
            <w:tcBorders>
              <w:top w:val="single" w:sz="1" w:space="0" w:color="000000"/>
              <w:left w:val="single" w:sz="4" w:space="0" w:color="000000"/>
              <w:bottom w:val="single" w:sz="1" w:space="0" w:color="000000"/>
            </w:tcBorders>
          </w:tcPr>
          <w:p w:rsidR="00E87EC5" w:rsidRPr="009C2257" w:rsidRDefault="00E87EC5" w:rsidP="00E87EC5">
            <w:pPr>
              <w:pStyle w:val="Default"/>
              <w:numPr>
                <w:ilvl w:val="0"/>
                <w:numId w:val="3"/>
              </w:numPr>
              <w:spacing w:before="240"/>
              <w:jc w:val="both"/>
              <w:rPr>
                <w:rFonts w:eastAsia="Arial Unicode MS"/>
                <w:color w:val="0D0D0D" w:themeColor="text1" w:themeTint="F2"/>
              </w:rPr>
            </w:pPr>
            <w:r w:rsidRPr="009C2257">
              <w:rPr>
                <w:rFonts w:eastAsia="Arial Unicode MS"/>
                <w:b/>
                <w:color w:val="0D0D0D" w:themeColor="text1" w:themeTint="F2"/>
              </w:rPr>
              <w:t xml:space="preserve">Sistema de Orçamento Público-LOA LDO PPA, </w:t>
            </w:r>
            <w:r w:rsidRPr="009C2257">
              <w:rPr>
                <w:color w:val="0D0D0D" w:themeColor="text1" w:themeTint="F2"/>
              </w:rPr>
              <w:t>com carga horária de treinamento de:</w:t>
            </w:r>
          </w:p>
        </w:tc>
        <w:tc>
          <w:tcPr>
            <w:tcW w:w="1275" w:type="dxa"/>
            <w:tcBorders>
              <w:top w:val="single" w:sz="1" w:space="0" w:color="000000"/>
              <w:left w:val="single" w:sz="1" w:space="0" w:color="000000"/>
              <w:bottom w:val="single" w:sz="1" w:space="0" w:color="000000"/>
              <w:right w:val="single" w:sz="4" w:space="0" w:color="000000"/>
            </w:tcBorders>
            <w:vAlign w:val="center"/>
          </w:tcPr>
          <w:p w:rsidR="00E87EC5" w:rsidRPr="009C2257" w:rsidRDefault="00E87EC5" w:rsidP="00E87EC5">
            <w:pPr>
              <w:pStyle w:val="NormalWeb"/>
              <w:snapToGrid w:val="0"/>
              <w:spacing w:before="57"/>
              <w:jc w:val="center"/>
              <w:rPr>
                <w:rFonts w:ascii="Arial" w:hAnsi="Arial" w:cs="Arial"/>
                <w:color w:val="0D0D0D" w:themeColor="text1" w:themeTint="F2"/>
                <w:lang w:val="pt-PT"/>
              </w:rPr>
            </w:pPr>
            <w:r w:rsidRPr="009C2257">
              <w:rPr>
                <w:rFonts w:ascii="Arial" w:hAnsi="Arial" w:cs="Arial"/>
                <w:color w:val="0D0D0D" w:themeColor="text1" w:themeTint="F2"/>
                <w:lang w:val="pt-PT"/>
              </w:rPr>
              <w:t>20</w:t>
            </w:r>
          </w:p>
        </w:tc>
        <w:tc>
          <w:tcPr>
            <w:tcW w:w="1276" w:type="dxa"/>
            <w:tcBorders>
              <w:top w:val="single" w:sz="1" w:space="0" w:color="000000"/>
              <w:left w:val="single" w:sz="1" w:space="0" w:color="000000"/>
              <w:bottom w:val="single" w:sz="1" w:space="0" w:color="000000"/>
              <w:right w:val="single" w:sz="4" w:space="0" w:color="000000"/>
            </w:tcBorders>
            <w:vAlign w:val="center"/>
          </w:tcPr>
          <w:p w:rsidR="00E87EC5" w:rsidRPr="009C2257" w:rsidRDefault="00E87EC5" w:rsidP="00E87EC5">
            <w:pPr>
              <w:pStyle w:val="NormalWeb"/>
              <w:snapToGrid w:val="0"/>
              <w:spacing w:before="57"/>
              <w:jc w:val="center"/>
              <w:rPr>
                <w:rFonts w:ascii="Arial" w:hAnsi="Arial" w:cs="Arial"/>
                <w:color w:val="0D0D0D" w:themeColor="text1" w:themeTint="F2"/>
                <w:lang w:val="pt-PT"/>
              </w:rPr>
            </w:pPr>
            <w:r w:rsidRPr="009C2257">
              <w:rPr>
                <w:rFonts w:ascii="Arial" w:hAnsi="Arial" w:cs="Arial"/>
                <w:color w:val="0D0D0D" w:themeColor="text1" w:themeTint="F2"/>
                <w:lang w:val="pt-PT"/>
              </w:rPr>
              <w:t>4h</w:t>
            </w:r>
          </w:p>
        </w:tc>
        <w:tc>
          <w:tcPr>
            <w:tcW w:w="1276" w:type="dxa"/>
            <w:tcBorders>
              <w:top w:val="single" w:sz="1" w:space="0" w:color="000000"/>
              <w:left w:val="single" w:sz="1" w:space="0" w:color="000000"/>
              <w:bottom w:val="single" w:sz="1" w:space="0" w:color="000000"/>
              <w:right w:val="single" w:sz="4" w:space="0" w:color="000000"/>
            </w:tcBorders>
            <w:vAlign w:val="center"/>
          </w:tcPr>
          <w:p w:rsidR="00E87EC5" w:rsidRPr="009C2257" w:rsidRDefault="00E87EC5" w:rsidP="00E87EC5">
            <w:pPr>
              <w:pStyle w:val="NormalWeb"/>
              <w:snapToGrid w:val="0"/>
              <w:spacing w:before="57"/>
              <w:jc w:val="center"/>
              <w:rPr>
                <w:rFonts w:ascii="Arial" w:hAnsi="Arial" w:cs="Arial"/>
                <w:color w:val="0D0D0D" w:themeColor="text1" w:themeTint="F2"/>
                <w:lang w:val="pt-PT"/>
              </w:rPr>
            </w:pPr>
            <w:r w:rsidRPr="009C2257">
              <w:rPr>
                <w:rFonts w:ascii="Arial" w:hAnsi="Arial" w:cs="Arial"/>
                <w:color w:val="0D0D0D" w:themeColor="text1" w:themeTint="F2"/>
                <w:lang w:val="pt-PT"/>
              </w:rPr>
              <w:t>5 dias</w:t>
            </w:r>
          </w:p>
        </w:tc>
      </w:tr>
      <w:tr w:rsidR="00E87EC5" w:rsidRPr="009C2257" w:rsidTr="00E87EC5">
        <w:trPr>
          <w:trHeight w:val="195"/>
        </w:trPr>
        <w:tc>
          <w:tcPr>
            <w:tcW w:w="6663" w:type="dxa"/>
            <w:tcBorders>
              <w:top w:val="single" w:sz="1" w:space="0" w:color="000000"/>
              <w:left w:val="single" w:sz="4" w:space="0" w:color="000000"/>
              <w:bottom w:val="single" w:sz="1" w:space="0" w:color="000000"/>
            </w:tcBorders>
          </w:tcPr>
          <w:p w:rsidR="00E87EC5" w:rsidRPr="009C2257" w:rsidRDefault="00E87EC5" w:rsidP="00E87EC5">
            <w:pPr>
              <w:pStyle w:val="NormalWeb"/>
              <w:numPr>
                <w:ilvl w:val="0"/>
                <w:numId w:val="4"/>
              </w:numPr>
              <w:suppressAutoHyphens/>
              <w:snapToGrid w:val="0"/>
              <w:spacing w:before="57" w:beforeAutospacing="0" w:after="0" w:afterAutospacing="0"/>
              <w:jc w:val="both"/>
              <w:rPr>
                <w:rFonts w:ascii="Arial" w:hAnsi="Arial" w:cs="Arial"/>
                <w:color w:val="0D0D0D" w:themeColor="text1" w:themeTint="F2"/>
                <w:lang w:val="pt-PT"/>
              </w:rPr>
            </w:pPr>
            <w:r w:rsidRPr="009C2257">
              <w:rPr>
                <w:rFonts w:ascii="Arial" w:hAnsi="Arial" w:cs="Arial"/>
                <w:b/>
                <w:color w:val="0D0D0D" w:themeColor="text1" w:themeTint="F2"/>
              </w:rPr>
              <w:t xml:space="preserve">Sistema de Contabilidade Pública e Atendimento ao TCE RO SIGAP, </w:t>
            </w:r>
            <w:r w:rsidRPr="009C2257">
              <w:rPr>
                <w:rFonts w:ascii="Arial" w:hAnsi="Arial" w:cs="Arial"/>
                <w:color w:val="0D0D0D" w:themeColor="text1" w:themeTint="F2"/>
              </w:rPr>
              <w:t>com carga horária de treinamento de:</w:t>
            </w:r>
          </w:p>
        </w:tc>
        <w:tc>
          <w:tcPr>
            <w:tcW w:w="1275" w:type="dxa"/>
            <w:tcBorders>
              <w:top w:val="single" w:sz="1" w:space="0" w:color="000000"/>
              <w:left w:val="single" w:sz="1" w:space="0" w:color="000000"/>
              <w:bottom w:val="single" w:sz="1" w:space="0" w:color="000000"/>
              <w:right w:val="single" w:sz="4" w:space="0" w:color="000000"/>
            </w:tcBorders>
          </w:tcPr>
          <w:p w:rsidR="00E87EC5" w:rsidRPr="009C2257" w:rsidRDefault="00E87EC5" w:rsidP="00E87EC5">
            <w:pPr>
              <w:pStyle w:val="NormalWeb"/>
              <w:snapToGrid w:val="0"/>
              <w:spacing w:before="57"/>
              <w:jc w:val="center"/>
              <w:rPr>
                <w:rFonts w:ascii="Arial" w:hAnsi="Arial" w:cs="Arial"/>
                <w:color w:val="0D0D0D" w:themeColor="text1" w:themeTint="F2"/>
                <w:lang w:val="pt-PT"/>
              </w:rPr>
            </w:pPr>
            <w:r w:rsidRPr="009C2257">
              <w:rPr>
                <w:rFonts w:ascii="Arial" w:hAnsi="Arial" w:cs="Arial"/>
                <w:color w:val="0D0D0D" w:themeColor="text1" w:themeTint="F2"/>
                <w:lang w:val="pt-PT"/>
              </w:rPr>
              <w:t>80</w:t>
            </w:r>
          </w:p>
        </w:tc>
        <w:tc>
          <w:tcPr>
            <w:tcW w:w="1276" w:type="dxa"/>
            <w:tcBorders>
              <w:top w:val="single" w:sz="1" w:space="0" w:color="000000"/>
              <w:left w:val="single" w:sz="1" w:space="0" w:color="000000"/>
              <w:bottom w:val="single" w:sz="1" w:space="0" w:color="000000"/>
              <w:right w:val="single" w:sz="4" w:space="0" w:color="000000"/>
            </w:tcBorders>
            <w:vAlign w:val="center"/>
          </w:tcPr>
          <w:p w:rsidR="00E87EC5" w:rsidRPr="009C2257" w:rsidRDefault="00E87EC5" w:rsidP="00E87EC5">
            <w:pPr>
              <w:jc w:val="center"/>
              <w:rPr>
                <w:rFonts w:ascii="Arial" w:hAnsi="Arial" w:cs="Arial"/>
                <w:color w:val="0D0D0D" w:themeColor="text1" w:themeTint="F2"/>
              </w:rPr>
            </w:pPr>
            <w:r w:rsidRPr="009C2257">
              <w:rPr>
                <w:rFonts w:ascii="Arial" w:eastAsia="Arial Unicode MS" w:hAnsi="Arial" w:cs="Arial"/>
                <w:color w:val="0D0D0D" w:themeColor="text1" w:themeTint="F2"/>
                <w:lang w:val="pt-PT"/>
              </w:rPr>
              <w:t>4h</w:t>
            </w:r>
          </w:p>
        </w:tc>
        <w:tc>
          <w:tcPr>
            <w:tcW w:w="1276" w:type="dxa"/>
            <w:tcBorders>
              <w:top w:val="single" w:sz="1" w:space="0" w:color="000000"/>
              <w:left w:val="single" w:sz="1" w:space="0" w:color="000000"/>
              <w:bottom w:val="single" w:sz="1" w:space="0" w:color="000000"/>
              <w:right w:val="single" w:sz="4" w:space="0" w:color="000000"/>
            </w:tcBorders>
          </w:tcPr>
          <w:p w:rsidR="00E87EC5" w:rsidRPr="009C2257" w:rsidRDefault="00E87EC5" w:rsidP="00E87EC5">
            <w:pPr>
              <w:pStyle w:val="NormalWeb"/>
              <w:snapToGrid w:val="0"/>
              <w:spacing w:before="57"/>
              <w:jc w:val="center"/>
              <w:rPr>
                <w:rFonts w:ascii="Arial" w:hAnsi="Arial" w:cs="Arial"/>
                <w:color w:val="0D0D0D" w:themeColor="text1" w:themeTint="F2"/>
                <w:lang w:val="pt-PT"/>
              </w:rPr>
            </w:pPr>
            <w:r w:rsidRPr="009C2257">
              <w:rPr>
                <w:rFonts w:ascii="Arial" w:hAnsi="Arial" w:cs="Arial"/>
                <w:color w:val="0D0D0D" w:themeColor="text1" w:themeTint="F2"/>
                <w:lang w:val="pt-PT"/>
              </w:rPr>
              <w:t>20 dias</w:t>
            </w:r>
          </w:p>
        </w:tc>
      </w:tr>
      <w:tr w:rsidR="00E87EC5" w:rsidRPr="009C2257" w:rsidTr="00E87EC5">
        <w:trPr>
          <w:trHeight w:val="195"/>
        </w:trPr>
        <w:tc>
          <w:tcPr>
            <w:tcW w:w="6663" w:type="dxa"/>
            <w:tcBorders>
              <w:top w:val="single" w:sz="1" w:space="0" w:color="000000"/>
              <w:left w:val="single" w:sz="4" w:space="0" w:color="000000"/>
              <w:bottom w:val="single" w:sz="1" w:space="0" w:color="000000"/>
            </w:tcBorders>
          </w:tcPr>
          <w:p w:rsidR="00E87EC5" w:rsidRPr="009C2257" w:rsidRDefault="00E87EC5" w:rsidP="00E87EC5">
            <w:pPr>
              <w:pStyle w:val="NormalWeb"/>
              <w:numPr>
                <w:ilvl w:val="0"/>
                <w:numId w:val="4"/>
              </w:numPr>
              <w:suppressAutoHyphens/>
              <w:snapToGrid w:val="0"/>
              <w:spacing w:before="57" w:beforeAutospacing="0" w:after="0" w:afterAutospacing="0"/>
              <w:jc w:val="both"/>
              <w:rPr>
                <w:rFonts w:ascii="Arial" w:hAnsi="Arial" w:cs="Arial"/>
                <w:color w:val="0D0D0D" w:themeColor="text1" w:themeTint="F2"/>
                <w:lang w:val="pt-PT"/>
              </w:rPr>
            </w:pPr>
            <w:r w:rsidRPr="009C2257">
              <w:rPr>
                <w:rFonts w:ascii="Arial" w:hAnsi="Arial" w:cs="Arial"/>
                <w:b/>
                <w:color w:val="0D0D0D" w:themeColor="text1" w:themeTint="F2"/>
              </w:rPr>
              <w:t xml:space="preserve">Sistema de Tesouraria, </w:t>
            </w:r>
            <w:r w:rsidRPr="009C2257">
              <w:rPr>
                <w:rFonts w:ascii="Arial" w:hAnsi="Arial" w:cs="Arial"/>
                <w:color w:val="0D0D0D" w:themeColor="text1" w:themeTint="F2"/>
              </w:rPr>
              <w:t>com carga horária de treinamento de:</w:t>
            </w:r>
          </w:p>
        </w:tc>
        <w:tc>
          <w:tcPr>
            <w:tcW w:w="1275" w:type="dxa"/>
            <w:tcBorders>
              <w:top w:val="single" w:sz="1" w:space="0" w:color="000000"/>
              <w:left w:val="single" w:sz="1" w:space="0" w:color="000000"/>
              <w:bottom w:val="single" w:sz="1" w:space="0" w:color="000000"/>
              <w:right w:val="single" w:sz="4" w:space="0" w:color="000000"/>
            </w:tcBorders>
            <w:vAlign w:val="center"/>
          </w:tcPr>
          <w:p w:rsidR="00E87EC5" w:rsidRPr="009C2257" w:rsidRDefault="00E87EC5" w:rsidP="00E87EC5">
            <w:pPr>
              <w:pStyle w:val="NormalWeb"/>
              <w:snapToGrid w:val="0"/>
              <w:spacing w:before="57"/>
              <w:jc w:val="center"/>
              <w:rPr>
                <w:rFonts w:ascii="Arial" w:hAnsi="Arial" w:cs="Arial"/>
                <w:color w:val="0D0D0D" w:themeColor="text1" w:themeTint="F2"/>
                <w:lang w:val="pt-PT"/>
              </w:rPr>
            </w:pPr>
            <w:r w:rsidRPr="009C2257">
              <w:rPr>
                <w:rFonts w:ascii="Arial" w:hAnsi="Arial" w:cs="Arial"/>
                <w:color w:val="0D0D0D" w:themeColor="text1" w:themeTint="F2"/>
                <w:lang w:val="pt-PT"/>
              </w:rPr>
              <w:t>40</w:t>
            </w:r>
          </w:p>
        </w:tc>
        <w:tc>
          <w:tcPr>
            <w:tcW w:w="1276" w:type="dxa"/>
            <w:tcBorders>
              <w:top w:val="single" w:sz="1" w:space="0" w:color="000000"/>
              <w:left w:val="single" w:sz="1" w:space="0" w:color="000000"/>
              <w:bottom w:val="single" w:sz="1" w:space="0" w:color="000000"/>
              <w:right w:val="single" w:sz="4" w:space="0" w:color="000000"/>
            </w:tcBorders>
            <w:vAlign w:val="center"/>
          </w:tcPr>
          <w:p w:rsidR="00E87EC5" w:rsidRPr="009C2257" w:rsidRDefault="00E87EC5" w:rsidP="00E87EC5">
            <w:pPr>
              <w:jc w:val="center"/>
              <w:rPr>
                <w:rFonts w:ascii="Arial" w:hAnsi="Arial" w:cs="Arial"/>
                <w:color w:val="0D0D0D" w:themeColor="text1" w:themeTint="F2"/>
              </w:rPr>
            </w:pPr>
            <w:r w:rsidRPr="009C2257">
              <w:rPr>
                <w:rFonts w:ascii="Arial" w:eastAsia="Arial Unicode MS" w:hAnsi="Arial" w:cs="Arial"/>
                <w:color w:val="0D0D0D" w:themeColor="text1" w:themeTint="F2"/>
                <w:lang w:val="pt-PT"/>
              </w:rPr>
              <w:t>4h</w:t>
            </w:r>
          </w:p>
        </w:tc>
        <w:tc>
          <w:tcPr>
            <w:tcW w:w="1276" w:type="dxa"/>
            <w:tcBorders>
              <w:top w:val="single" w:sz="1" w:space="0" w:color="000000"/>
              <w:left w:val="single" w:sz="1" w:space="0" w:color="000000"/>
              <w:bottom w:val="single" w:sz="1" w:space="0" w:color="000000"/>
              <w:right w:val="single" w:sz="4" w:space="0" w:color="000000"/>
            </w:tcBorders>
            <w:vAlign w:val="center"/>
          </w:tcPr>
          <w:p w:rsidR="00E87EC5" w:rsidRPr="009C2257" w:rsidRDefault="00E87EC5" w:rsidP="00E87EC5">
            <w:pPr>
              <w:pStyle w:val="NormalWeb"/>
              <w:snapToGrid w:val="0"/>
              <w:spacing w:before="57"/>
              <w:jc w:val="center"/>
              <w:rPr>
                <w:rFonts w:ascii="Arial" w:hAnsi="Arial" w:cs="Arial"/>
                <w:color w:val="0D0D0D" w:themeColor="text1" w:themeTint="F2"/>
                <w:lang w:val="pt-PT"/>
              </w:rPr>
            </w:pPr>
            <w:r w:rsidRPr="009C2257">
              <w:rPr>
                <w:rFonts w:ascii="Arial" w:hAnsi="Arial" w:cs="Arial"/>
                <w:color w:val="0D0D0D" w:themeColor="text1" w:themeTint="F2"/>
                <w:lang w:val="pt-PT"/>
              </w:rPr>
              <w:t>10 dias</w:t>
            </w:r>
          </w:p>
        </w:tc>
      </w:tr>
      <w:tr w:rsidR="00E87EC5" w:rsidRPr="009C2257" w:rsidTr="00E87EC5">
        <w:trPr>
          <w:trHeight w:val="195"/>
        </w:trPr>
        <w:tc>
          <w:tcPr>
            <w:tcW w:w="6663" w:type="dxa"/>
            <w:tcBorders>
              <w:top w:val="single" w:sz="1" w:space="0" w:color="000000"/>
              <w:left w:val="single" w:sz="4" w:space="0" w:color="000000"/>
              <w:bottom w:val="single" w:sz="1" w:space="0" w:color="000000"/>
            </w:tcBorders>
          </w:tcPr>
          <w:p w:rsidR="00E87EC5" w:rsidRPr="009C2257" w:rsidRDefault="00E87EC5" w:rsidP="00E87EC5">
            <w:pPr>
              <w:pStyle w:val="NormalWeb"/>
              <w:numPr>
                <w:ilvl w:val="0"/>
                <w:numId w:val="4"/>
              </w:numPr>
              <w:suppressAutoHyphens/>
              <w:snapToGrid w:val="0"/>
              <w:spacing w:before="57" w:beforeAutospacing="0" w:after="0" w:afterAutospacing="0"/>
              <w:jc w:val="both"/>
              <w:rPr>
                <w:rFonts w:ascii="Arial" w:hAnsi="Arial" w:cs="Arial"/>
                <w:b/>
                <w:color w:val="0D0D0D" w:themeColor="text1" w:themeTint="F2"/>
              </w:rPr>
            </w:pPr>
            <w:r w:rsidRPr="009C2257">
              <w:rPr>
                <w:rFonts w:ascii="Arial" w:hAnsi="Arial" w:cs="Arial"/>
                <w:b/>
                <w:color w:val="0D0D0D" w:themeColor="text1" w:themeTint="F2"/>
              </w:rPr>
              <w:t xml:space="preserve">Sistema de LRF, </w:t>
            </w:r>
            <w:r w:rsidRPr="009C2257">
              <w:rPr>
                <w:rFonts w:ascii="Arial" w:hAnsi="Arial" w:cs="Arial"/>
                <w:color w:val="0D0D0D" w:themeColor="text1" w:themeTint="F2"/>
              </w:rPr>
              <w:t>com carga horaria de treinamento de:</w:t>
            </w:r>
          </w:p>
        </w:tc>
        <w:tc>
          <w:tcPr>
            <w:tcW w:w="1275" w:type="dxa"/>
            <w:tcBorders>
              <w:top w:val="single" w:sz="1" w:space="0" w:color="000000"/>
              <w:left w:val="single" w:sz="1" w:space="0" w:color="000000"/>
              <w:bottom w:val="single" w:sz="1" w:space="0" w:color="000000"/>
              <w:right w:val="single" w:sz="4" w:space="0" w:color="000000"/>
            </w:tcBorders>
          </w:tcPr>
          <w:p w:rsidR="00E87EC5" w:rsidRPr="009C2257" w:rsidRDefault="00E87EC5" w:rsidP="00E87EC5">
            <w:pPr>
              <w:pStyle w:val="NormalWeb"/>
              <w:snapToGrid w:val="0"/>
              <w:spacing w:before="57"/>
              <w:jc w:val="center"/>
              <w:rPr>
                <w:rFonts w:ascii="Arial" w:hAnsi="Arial" w:cs="Arial"/>
                <w:color w:val="0D0D0D" w:themeColor="text1" w:themeTint="F2"/>
                <w:lang w:val="pt-PT"/>
              </w:rPr>
            </w:pPr>
            <w:r w:rsidRPr="009C2257">
              <w:rPr>
                <w:rFonts w:ascii="Arial" w:hAnsi="Arial" w:cs="Arial"/>
                <w:color w:val="0D0D0D" w:themeColor="text1" w:themeTint="F2"/>
                <w:lang w:val="pt-PT"/>
              </w:rPr>
              <w:t>20</w:t>
            </w:r>
          </w:p>
        </w:tc>
        <w:tc>
          <w:tcPr>
            <w:tcW w:w="1276" w:type="dxa"/>
            <w:tcBorders>
              <w:top w:val="single" w:sz="1" w:space="0" w:color="000000"/>
              <w:left w:val="single" w:sz="1" w:space="0" w:color="000000"/>
              <w:bottom w:val="single" w:sz="1" w:space="0" w:color="000000"/>
              <w:right w:val="single" w:sz="4" w:space="0" w:color="000000"/>
            </w:tcBorders>
            <w:vAlign w:val="center"/>
          </w:tcPr>
          <w:p w:rsidR="00E87EC5" w:rsidRPr="009C2257" w:rsidRDefault="00E87EC5" w:rsidP="00E87EC5">
            <w:pPr>
              <w:jc w:val="center"/>
              <w:rPr>
                <w:rFonts w:ascii="Arial" w:eastAsia="Arial Unicode MS" w:hAnsi="Arial" w:cs="Arial"/>
                <w:color w:val="0D0D0D" w:themeColor="text1" w:themeTint="F2"/>
                <w:lang w:val="pt-PT"/>
              </w:rPr>
            </w:pPr>
            <w:r w:rsidRPr="009C2257">
              <w:rPr>
                <w:rFonts w:ascii="Arial" w:eastAsia="Arial Unicode MS" w:hAnsi="Arial" w:cs="Arial"/>
                <w:color w:val="0D0D0D" w:themeColor="text1" w:themeTint="F2"/>
                <w:lang w:val="pt-PT"/>
              </w:rPr>
              <w:t>4h</w:t>
            </w:r>
          </w:p>
        </w:tc>
        <w:tc>
          <w:tcPr>
            <w:tcW w:w="1276" w:type="dxa"/>
            <w:tcBorders>
              <w:top w:val="single" w:sz="1" w:space="0" w:color="000000"/>
              <w:left w:val="single" w:sz="1" w:space="0" w:color="000000"/>
              <w:bottom w:val="single" w:sz="1" w:space="0" w:color="000000"/>
              <w:right w:val="single" w:sz="4" w:space="0" w:color="000000"/>
            </w:tcBorders>
          </w:tcPr>
          <w:p w:rsidR="00E87EC5" w:rsidRPr="009C2257" w:rsidRDefault="00E87EC5" w:rsidP="00E87EC5">
            <w:pPr>
              <w:pStyle w:val="NormalWeb"/>
              <w:snapToGrid w:val="0"/>
              <w:spacing w:before="57"/>
              <w:jc w:val="center"/>
              <w:rPr>
                <w:rFonts w:ascii="Arial" w:hAnsi="Arial" w:cs="Arial"/>
                <w:color w:val="0D0D0D" w:themeColor="text1" w:themeTint="F2"/>
                <w:lang w:val="pt-PT"/>
              </w:rPr>
            </w:pPr>
            <w:r w:rsidRPr="009C2257">
              <w:rPr>
                <w:rFonts w:ascii="Arial" w:hAnsi="Arial" w:cs="Arial"/>
                <w:color w:val="0D0D0D" w:themeColor="text1" w:themeTint="F2"/>
                <w:lang w:val="pt-PT"/>
              </w:rPr>
              <w:t>5 dias</w:t>
            </w:r>
          </w:p>
        </w:tc>
      </w:tr>
      <w:tr w:rsidR="00E87EC5" w:rsidRPr="009C2257" w:rsidTr="00E87EC5">
        <w:trPr>
          <w:trHeight w:val="195"/>
        </w:trPr>
        <w:tc>
          <w:tcPr>
            <w:tcW w:w="6663" w:type="dxa"/>
            <w:tcBorders>
              <w:top w:val="single" w:sz="1" w:space="0" w:color="000000"/>
              <w:left w:val="single" w:sz="4" w:space="0" w:color="000000"/>
              <w:bottom w:val="single" w:sz="1" w:space="0" w:color="000000"/>
            </w:tcBorders>
          </w:tcPr>
          <w:p w:rsidR="00E87EC5" w:rsidRPr="009C2257" w:rsidRDefault="00E87EC5" w:rsidP="00E87EC5">
            <w:pPr>
              <w:pStyle w:val="NormalWeb"/>
              <w:numPr>
                <w:ilvl w:val="0"/>
                <w:numId w:val="4"/>
              </w:numPr>
              <w:suppressAutoHyphens/>
              <w:snapToGrid w:val="0"/>
              <w:spacing w:before="57" w:beforeAutospacing="0" w:after="0" w:afterAutospacing="0"/>
              <w:jc w:val="both"/>
              <w:rPr>
                <w:rFonts w:ascii="Arial" w:hAnsi="Arial" w:cs="Arial"/>
                <w:color w:val="0D0D0D" w:themeColor="text1" w:themeTint="F2"/>
                <w:lang w:val="pt-PT"/>
              </w:rPr>
            </w:pPr>
            <w:r w:rsidRPr="009C2257">
              <w:rPr>
                <w:rFonts w:ascii="Arial" w:hAnsi="Arial" w:cs="Arial"/>
                <w:b/>
                <w:color w:val="0D0D0D" w:themeColor="text1" w:themeTint="F2"/>
              </w:rPr>
              <w:lastRenderedPageBreak/>
              <w:t>Sistema de Licitações e Compras,</w:t>
            </w:r>
            <w:r w:rsidRPr="009C2257">
              <w:rPr>
                <w:rFonts w:ascii="Arial" w:hAnsi="Arial" w:cs="Arial"/>
                <w:color w:val="0D0D0D" w:themeColor="text1" w:themeTint="F2"/>
              </w:rPr>
              <w:t xml:space="preserve"> com carga horária de treinamento de:</w:t>
            </w:r>
          </w:p>
        </w:tc>
        <w:tc>
          <w:tcPr>
            <w:tcW w:w="1275" w:type="dxa"/>
            <w:tcBorders>
              <w:top w:val="single" w:sz="1" w:space="0" w:color="000000"/>
              <w:left w:val="single" w:sz="1" w:space="0" w:color="000000"/>
              <w:bottom w:val="single" w:sz="1" w:space="0" w:color="000000"/>
              <w:right w:val="single" w:sz="4" w:space="0" w:color="000000"/>
            </w:tcBorders>
          </w:tcPr>
          <w:p w:rsidR="00E87EC5" w:rsidRPr="009C2257" w:rsidRDefault="00E87EC5" w:rsidP="00E87EC5">
            <w:pPr>
              <w:pStyle w:val="NormalWeb"/>
              <w:snapToGrid w:val="0"/>
              <w:spacing w:before="57"/>
              <w:jc w:val="center"/>
              <w:rPr>
                <w:rFonts w:ascii="Arial" w:hAnsi="Arial" w:cs="Arial"/>
                <w:color w:val="0D0D0D" w:themeColor="text1" w:themeTint="F2"/>
                <w:lang w:val="pt-PT"/>
              </w:rPr>
            </w:pPr>
            <w:r w:rsidRPr="009C2257">
              <w:rPr>
                <w:rFonts w:ascii="Arial" w:hAnsi="Arial" w:cs="Arial"/>
                <w:color w:val="0D0D0D" w:themeColor="text1" w:themeTint="F2"/>
                <w:lang w:val="pt-PT"/>
              </w:rPr>
              <w:t>40</w:t>
            </w:r>
          </w:p>
        </w:tc>
        <w:tc>
          <w:tcPr>
            <w:tcW w:w="1276" w:type="dxa"/>
            <w:tcBorders>
              <w:top w:val="single" w:sz="1" w:space="0" w:color="000000"/>
              <w:left w:val="single" w:sz="1" w:space="0" w:color="000000"/>
              <w:bottom w:val="single" w:sz="1" w:space="0" w:color="000000"/>
              <w:right w:val="single" w:sz="4" w:space="0" w:color="000000"/>
            </w:tcBorders>
            <w:vAlign w:val="center"/>
          </w:tcPr>
          <w:p w:rsidR="00E87EC5" w:rsidRPr="009C2257" w:rsidRDefault="00E87EC5" w:rsidP="00E87EC5">
            <w:pPr>
              <w:jc w:val="center"/>
              <w:rPr>
                <w:rFonts w:ascii="Arial" w:hAnsi="Arial" w:cs="Arial"/>
                <w:color w:val="0D0D0D" w:themeColor="text1" w:themeTint="F2"/>
              </w:rPr>
            </w:pPr>
            <w:r w:rsidRPr="009C2257">
              <w:rPr>
                <w:rFonts w:ascii="Arial" w:eastAsia="Arial Unicode MS" w:hAnsi="Arial" w:cs="Arial"/>
                <w:color w:val="0D0D0D" w:themeColor="text1" w:themeTint="F2"/>
                <w:lang w:val="pt-PT"/>
              </w:rPr>
              <w:t>4h</w:t>
            </w:r>
          </w:p>
        </w:tc>
        <w:tc>
          <w:tcPr>
            <w:tcW w:w="1276" w:type="dxa"/>
            <w:tcBorders>
              <w:top w:val="single" w:sz="1" w:space="0" w:color="000000"/>
              <w:left w:val="single" w:sz="1" w:space="0" w:color="000000"/>
              <w:bottom w:val="single" w:sz="1" w:space="0" w:color="000000"/>
              <w:right w:val="single" w:sz="4" w:space="0" w:color="000000"/>
            </w:tcBorders>
          </w:tcPr>
          <w:p w:rsidR="00E87EC5" w:rsidRPr="009C2257" w:rsidRDefault="00E87EC5" w:rsidP="00E87EC5">
            <w:pPr>
              <w:pStyle w:val="NormalWeb"/>
              <w:snapToGrid w:val="0"/>
              <w:spacing w:before="57"/>
              <w:jc w:val="center"/>
              <w:rPr>
                <w:rFonts w:ascii="Arial" w:hAnsi="Arial" w:cs="Arial"/>
                <w:color w:val="0D0D0D" w:themeColor="text1" w:themeTint="F2"/>
                <w:lang w:val="pt-PT"/>
              </w:rPr>
            </w:pPr>
            <w:r w:rsidRPr="009C2257">
              <w:rPr>
                <w:rFonts w:ascii="Arial" w:hAnsi="Arial" w:cs="Arial"/>
                <w:color w:val="0D0D0D" w:themeColor="text1" w:themeTint="F2"/>
                <w:lang w:val="pt-PT"/>
              </w:rPr>
              <w:t>10 dias</w:t>
            </w:r>
          </w:p>
        </w:tc>
      </w:tr>
      <w:tr w:rsidR="00E87EC5" w:rsidRPr="009C2257" w:rsidTr="00E87EC5">
        <w:trPr>
          <w:trHeight w:val="195"/>
        </w:trPr>
        <w:tc>
          <w:tcPr>
            <w:tcW w:w="6663" w:type="dxa"/>
            <w:tcBorders>
              <w:top w:val="single" w:sz="1" w:space="0" w:color="000000"/>
              <w:left w:val="single" w:sz="4" w:space="0" w:color="000000"/>
              <w:bottom w:val="single" w:sz="1" w:space="0" w:color="000000"/>
            </w:tcBorders>
          </w:tcPr>
          <w:p w:rsidR="00E87EC5" w:rsidRPr="009C2257" w:rsidRDefault="00E87EC5" w:rsidP="00E87EC5">
            <w:pPr>
              <w:pStyle w:val="NormalWeb"/>
              <w:numPr>
                <w:ilvl w:val="0"/>
                <w:numId w:val="4"/>
              </w:numPr>
              <w:suppressAutoHyphens/>
              <w:snapToGrid w:val="0"/>
              <w:spacing w:before="57" w:beforeAutospacing="0" w:after="0" w:afterAutospacing="0"/>
              <w:jc w:val="both"/>
              <w:rPr>
                <w:rFonts w:ascii="Arial" w:hAnsi="Arial" w:cs="Arial"/>
                <w:color w:val="0D0D0D" w:themeColor="text1" w:themeTint="F2"/>
                <w:lang w:val="pt-PT"/>
              </w:rPr>
            </w:pPr>
            <w:r w:rsidRPr="009C2257">
              <w:rPr>
                <w:rFonts w:ascii="Arial" w:hAnsi="Arial" w:cs="Arial"/>
                <w:b/>
                <w:color w:val="0D0D0D" w:themeColor="text1" w:themeTint="F2"/>
              </w:rPr>
              <w:t xml:space="preserve">Sistema de Almoxarifado, </w:t>
            </w:r>
            <w:r w:rsidRPr="009C2257">
              <w:rPr>
                <w:rFonts w:ascii="Arial" w:hAnsi="Arial" w:cs="Arial"/>
                <w:color w:val="0D0D0D" w:themeColor="text1" w:themeTint="F2"/>
              </w:rPr>
              <w:t>com carga horária de treinamento de:</w:t>
            </w:r>
          </w:p>
        </w:tc>
        <w:tc>
          <w:tcPr>
            <w:tcW w:w="1275" w:type="dxa"/>
            <w:tcBorders>
              <w:top w:val="single" w:sz="1" w:space="0" w:color="000000"/>
              <w:left w:val="single" w:sz="1" w:space="0" w:color="000000"/>
              <w:bottom w:val="single" w:sz="1" w:space="0" w:color="000000"/>
              <w:right w:val="single" w:sz="4" w:space="0" w:color="000000"/>
            </w:tcBorders>
          </w:tcPr>
          <w:p w:rsidR="00E87EC5" w:rsidRPr="009C2257" w:rsidRDefault="00E87EC5" w:rsidP="00E87EC5">
            <w:pPr>
              <w:pStyle w:val="NormalWeb"/>
              <w:snapToGrid w:val="0"/>
              <w:spacing w:before="57"/>
              <w:jc w:val="center"/>
              <w:rPr>
                <w:rFonts w:ascii="Arial" w:hAnsi="Arial" w:cs="Arial"/>
                <w:color w:val="0D0D0D" w:themeColor="text1" w:themeTint="F2"/>
                <w:lang w:val="pt-PT"/>
              </w:rPr>
            </w:pPr>
            <w:r w:rsidRPr="009C2257">
              <w:rPr>
                <w:rFonts w:ascii="Arial" w:hAnsi="Arial" w:cs="Arial"/>
                <w:color w:val="0D0D0D" w:themeColor="text1" w:themeTint="F2"/>
                <w:lang w:val="pt-PT"/>
              </w:rPr>
              <w:t>20</w:t>
            </w:r>
          </w:p>
        </w:tc>
        <w:tc>
          <w:tcPr>
            <w:tcW w:w="1276" w:type="dxa"/>
            <w:tcBorders>
              <w:top w:val="single" w:sz="1" w:space="0" w:color="000000"/>
              <w:left w:val="single" w:sz="1" w:space="0" w:color="000000"/>
              <w:bottom w:val="single" w:sz="1" w:space="0" w:color="000000"/>
              <w:right w:val="single" w:sz="4" w:space="0" w:color="000000"/>
            </w:tcBorders>
            <w:vAlign w:val="center"/>
          </w:tcPr>
          <w:p w:rsidR="00E87EC5" w:rsidRPr="009C2257" w:rsidRDefault="00E87EC5" w:rsidP="00E87EC5">
            <w:pPr>
              <w:jc w:val="center"/>
              <w:rPr>
                <w:rFonts w:ascii="Arial" w:hAnsi="Arial" w:cs="Arial"/>
                <w:color w:val="0D0D0D" w:themeColor="text1" w:themeTint="F2"/>
              </w:rPr>
            </w:pPr>
            <w:r w:rsidRPr="009C2257">
              <w:rPr>
                <w:rFonts w:ascii="Arial" w:eastAsia="Arial Unicode MS" w:hAnsi="Arial" w:cs="Arial"/>
                <w:color w:val="0D0D0D" w:themeColor="text1" w:themeTint="F2"/>
                <w:lang w:val="pt-PT"/>
              </w:rPr>
              <w:t>4h</w:t>
            </w:r>
          </w:p>
        </w:tc>
        <w:tc>
          <w:tcPr>
            <w:tcW w:w="1276" w:type="dxa"/>
            <w:tcBorders>
              <w:top w:val="single" w:sz="1" w:space="0" w:color="000000"/>
              <w:left w:val="single" w:sz="1" w:space="0" w:color="000000"/>
              <w:bottom w:val="single" w:sz="1" w:space="0" w:color="000000"/>
              <w:right w:val="single" w:sz="4" w:space="0" w:color="000000"/>
            </w:tcBorders>
          </w:tcPr>
          <w:p w:rsidR="00E87EC5" w:rsidRPr="009C2257" w:rsidRDefault="00E87EC5" w:rsidP="00E87EC5">
            <w:pPr>
              <w:pStyle w:val="NormalWeb"/>
              <w:snapToGrid w:val="0"/>
              <w:spacing w:before="57"/>
              <w:jc w:val="center"/>
              <w:rPr>
                <w:rFonts w:ascii="Arial" w:hAnsi="Arial" w:cs="Arial"/>
                <w:color w:val="0D0D0D" w:themeColor="text1" w:themeTint="F2"/>
                <w:lang w:val="pt-PT"/>
              </w:rPr>
            </w:pPr>
            <w:r w:rsidRPr="009C2257">
              <w:rPr>
                <w:rFonts w:ascii="Arial" w:hAnsi="Arial" w:cs="Arial"/>
                <w:color w:val="0D0D0D" w:themeColor="text1" w:themeTint="F2"/>
                <w:lang w:val="pt-PT"/>
              </w:rPr>
              <w:t>5 dias</w:t>
            </w:r>
          </w:p>
        </w:tc>
      </w:tr>
      <w:tr w:rsidR="00E87EC5" w:rsidRPr="009C2257" w:rsidTr="00E87EC5">
        <w:trPr>
          <w:trHeight w:val="195"/>
        </w:trPr>
        <w:tc>
          <w:tcPr>
            <w:tcW w:w="6663" w:type="dxa"/>
            <w:tcBorders>
              <w:top w:val="single" w:sz="1" w:space="0" w:color="000000"/>
              <w:left w:val="single" w:sz="4" w:space="0" w:color="000000"/>
              <w:bottom w:val="single" w:sz="1" w:space="0" w:color="000000"/>
            </w:tcBorders>
          </w:tcPr>
          <w:p w:rsidR="00E87EC5" w:rsidRPr="009C2257" w:rsidRDefault="00E87EC5" w:rsidP="00E87EC5">
            <w:pPr>
              <w:pStyle w:val="NormalWeb"/>
              <w:numPr>
                <w:ilvl w:val="0"/>
                <w:numId w:val="4"/>
              </w:numPr>
              <w:suppressAutoHyphens/>
              <w:snapToGrid w:val="0"/>
              <w:spacing w:before="57" w:beforeAutospacing="0" w:after="0" w:afterAutospacing="0"/>
              <w:jc w:val="both"/>
              <w:rPr>
                <w:rFonts w:ascii="Arial" w:hAnsi="Arial" w:cs="Arial"/>
                <w:b/>
                <w:color w:val="0D0D0D" w:themeColor="text1" w:themeTint="F2"/>
              </w:rPr>
            </w:pPr>
            <w:r w:rsidRPr="009C2257">
              <w:rPr>
                <w:rFonts w:ascii="Arial" w:hAnsi="Arial" w:cs="Arial"/>
                <w:b/>
                <w:color w:val="0D0D0D" w:themeColor="text1" w:themeTint="F2"/>
              </w:rPr>
              <w:t>Sistema de Controle de Frotas,</w:t>
            </w:r>
            <w:r w:rsidRPr="009C2257">
              <w:rPr>
                <w:rFonts w:ascii="Arial" w:hAnsi="Arial" w:cs="Arial"/>
                <w:color w:val="0D0D0D" w:themeColor="text1" w:themeTint="F2"/>
              </w:rPr>
              <w:t xml:space="preserve"> com carga horária de treinamento de:</w:t>
            </w:r>
          </w:p>
        </w:tc>
        <w:tc>
          <w:tcPr>
            <w:tcW w:w="1275" w:type="dxa"/>
            <w:tcBorders>
              <w:top w:val="single" w:sz="1" w:space="0" w:color="000000"/>
              <w:left w:val="single" w:sz="1" w:space="0" w:color="000000"/>
              <w:bottom w:val="single" w:sz="1" w:space="0" w:color="000000"/>
              <w:right w:val="single" w:sz="4" w:space="0" w:color="000000"/>
            </w:tcBorders>
            <w:vAlign w:val="center"/>
          </w:tcPr>
          <w:p w:rsidR="00E87EC5" w:rsidRPr="009C2257" w:rsidRDefault="00E87EC5" w:rsidP="00E87EC5">
            <w:pPr>
              <w:pStyle w:val="NormalWeb"/>
              <w:snapToGrid w:val="0"/>
              <w:spacing w:before="57"/>
              <w:jc w:val="center"/>
              <w:rPr>
                <w:rFonts w:ascii="Arial" w:hAnsi="Arial" w:cs="Arial"/>
                <w:color w:val="0D0D0D" w:themeColor="text1" w:themeTint="F2"/>
                <w:lang w:val="pt-PT"/>
              </w:rPr>
            </w:pPr>
            <w:r w:rsidRPr="009C2257">
              <w:rPr>
                <w:rFonts w:ascii="Arial" w:hAnsi="Arial" w:cs="Arial"/>
                <w:color w:val="0D0D0D" w:themeColor="text1" w:themeTint="F2"/>
                <w:lang w:val="pt-PT"/>
              </w:rPr>
              <w:t>20</w:t>
            </w:r>
          </w:p>
        </w:tc>
        <w:tc>
          <w:tcPr>
            <w:tcW w:w="1276" w:type="dxa"/>
            <w:tcBorders>
              <w:top w:val="single" w:sz="1" w:space="0" w:color="000000"/>
              <w:left w:val="single" w:sz="1" w:space="0" w:color="000000"/>
              <w:bottom w:val="single" w:sz="1" w:space="0" w:color="000000"/>
              <w:right w:val="single" w:sz="4" w:space="0" w:color="000000"/>
            </w:tcBorders>
            <w:vAlign w:val="center"/>
          </w:tcPr>
          <w:p w:rsidR="00E87EC5" w:rsidRPr="009C2257" w:rsidRDefault="00E87EC5" w:rsidP="00E87EC5">
            <w:pPr>
              <w:jc w:val="center"/>
              <w:rPr>
                <w:rFonts w:ascii="Arial" w:eastAsia="Arial Unicode MS" w:hAnsi="Arial" w:cs="Arial"/>
                <w:color w:val="0D0D0D" w:themeColor="text1" w:themeTint="F2"/>
                <w:lang w:val="pt-PT"/>
              </w:rPr>
            </w:pPr>
            <w:r w:rsidRPr="009C2257">
              <w:rPr>
                <w:rFonts w:ascii="Arial" w:eastAsia="Arial Unicode MS" w:hAnsi="Arial" w:cs="Arial"/>
                <w:color w:val="0D0D0D" w:themeColor="text1" w:themeTint="F2"/>
                <w:lang w:val="pt-PT"/>
              </w:rPr>
              <w:t>4h</w:t>
            </w:r>
          </w:p>
        </w:tc>
        <w:tc>
          <w:tcPr>
            <w:tcW w:w="1276" w:type="dxa"/>
            <w:tcBorders>
              <w:top w:val="single" w:sz="1" w:space="0" w:color="000000"/>
              <w:left w:val="single" w:sz="1" w:space="0" w:color="000000"/>
              <w:bottom w:val="single" w:sz="1" w:space="0" w:color="000000"/>
              <w:right w:val="single" w:sz="4" w:space="0" w:color="000000"/>
            </w:tcBorders>
            <w:vAlign w:val="center"/>
          </w:tcPr>
          <w:p w:rsidR="00E87EC5" w:rsidRPr="009C2257" w:rsidRDefault="00E87EC5" w:rsidP="00E87EC5">
            <w:pPr>
              <w:pStyle w:val="NormalWeb"/>
              <w:snapToGrid w:val="0"/>
              <w:spacing w:before="57"/>
              <w:jc w:val="center"/>
              <w:rPr>
                <w:rFonts w:ascii="Arial" w:hAnsi="Arial" w:cs="Arial"/>
                <w:color w:val="0D0D0D" w:themeColor="text1" w:themeTint="F2"/>
                <w:lang w:val="pt-PT"/>
              </w:rPr>
            </w:pPr>
            <w:r w:rsidRPr="009C2257">
              <w:rPr>
                <w:rFonts w:ascii="Arial" w:hAnsi="Arial" w:cs="Arial"/>
                <w:color w:val="0D0D0D" w:themeColor="text1" w:themeTint="F2"/>
                <w:lang w:val="pt-PT"/>
              </w:rPr>
              <w:t>5 dias</w:t>
            </w:r>
          </w:p>
        </w:tc>
      </w:tr>
      <w:tr w:rsidR="00E87EC5" w:rsidRPr="009C2257" w:rsidTr="00E87EC5">
        <w:trPr>
          <w:trHeight w:val="195"/>
        </w:trPr>
        <w:tc>
          <w:tcPr>
            <w:tcW w:w="6663" w:type="dxa"/>
            <w:tcBorders>
              <w:top w:val="single" w:sz="1" w:space="0" w:color="000000"/>
              <w:left w:val="single" w:sz="4" w:space="0" w:color="000000"/>
              <w:bottom w:val="single" w:sz="1" w:space="0" w:color="000000"/>
            </w:tcBorders>
          </w:tcPr>
          <w:p w:rsidR="00E87EC5" w:rsidRPr="009C2257" w:rsidRDefault="00E87EC5" w:rsidP="00E87EC5">
            <w:pPr>
              <w:pStyle w:val="NormalWeb"/>
              <w:numPr>
                <w:ilvl w:val="0"/>
                <w:numId w:val="4"/>
              </w:numPr>
              <w:suppressAutoHyphens/>
              <w:snapToGrid w:val="0"/>
              <w:spacing w:before="57" w:beforeAutospacing="0" w:after="0" w:afterAutospacing="0"/>
              <w:jc w:val="both"/>
              <w:rPr>
                <w:rFonts w:ascii="Arial" w:hAnsi="Arial" w:cs="Arial"/>
                <w:b/>
                <w:color w:val="0D0D0D" w:themeColor="text1" w:themeTint="F2"/>
              </w:rPr>
            </w:pPr>
            <w:r w:rsidRPr="009C2257">
              <w:rPr>
                <w:rFonts w:ascii="Arial" w:hAnsi="Arial" w:cs="Arial"/>
                <w:b/>
                <w:color w:val="0D0D0D" w:themeColor="text1" w:themeTint="F2"/>
              </w:rPr>
              <w:t xml:space="preserve">Sistema de Controle de Combustível via web, </w:t>
            </w:r>
            <w:r w:rsidRPr="009C2257">
              <w:rPr>
                <w:rFonts w:ascii="Arial" w:hAnsi="Arial" w:cs="Arial"/>
                <w:color w:val="0D0D0D" w:themeColor="text1" w:themeTint="F2"/>
              </w:rPr>
              <w:t>com carga horária de treinamento de:</w:t>
            </w:r>
          </w:p>
        </w:tc>
        <w:tc>
          <w:tcPr>
            <w:tcW w:w="1275" w:type="dxa"/>
            <w:tcBorders>
              <w:top w:val="single" w:sz="1" w:space="0" w:color="000000"/>
              <w:left w:val="single" w:sz="1" w:space="0" w:color="000000"/>
              <w:bottom w:val="single" w:sz="1" w:space="0" w:color="000000"/>
              <w:right w:val="single" w:sz="4" w:space="0" w:color="000000"/>
            </w:tcBorders>
            <w:vAlign w:val="center"/>
          </w:tcPr>
          <w:p w:rsidR="00E87EC5" w:rsidRPr="009C2257" w:rsidRDefault="00E87EC5" w:rsidP="00E87EC5">
            <w:pPr>
              <w:pStyle w:val="NormalWeb"/>
              <w:snapToGrid w:val="0"/>
              <w:spacing w:before="57"/>
              <w:jc w:val="center"/>
              <w:rPr>
                <w:rFonts w:ascii="Arial" w:hAnsi="Arial" w:cs="Arial"/>
                <w:color w:val="0D0D0D" w:themeColor="text1" w:themeTint="F2"/>
                <w:lang w:val="pt-PT"/>
              </w:rPr>
            </w:pPr>
            <w:r w:rsidRPr="009C2257">
              <w:rPr>
                <w:rFonts w:ascii="Arial" w:hAnsi="Arial" w:cs="Arial"/>
                <w:color w:val="0D0D0D" w:themeColor="text1" w:themeTint="F2"/>
                <w:lang w:val="pt-PT"/>
              </w:rPr>
              <w:t>20</w:t>
            </w:r>
          </w:p>
        </w:tc>
        <w:tc>
          <w:tcPr>
            <w:tcW w:w="1276" w:type="dxa"/>
            <w:tcBorders>
              <w:top w:val="single" w:sz="1" w:space="0" w:color="000000"/>
              <w:left w:val="single" w:sz="1" w:space="0" w:color="000000"/>
              <w:bottom w:val="single" w:sz="1" w:space="0" w:color="000000"/>
              <w:right w:val="single" w:sz="4" w:space="0" w:color="000000"/>
            </w:tcBorders>
            <w:vAlign w:val="center"/>
          </w:tcPr>
          <w:p w:rsidR="00E87EC5" w:rsidRPr="009C2257" w:rsidRDefault="00E87EC5" w:rsidP="00E87EC5">
            <w:pPr>
              <w:jc w:val="center"/>
              <w:rPr>
                <w:rFonts w:ascii="Arial" w:eastAsia="Arial Unicode MS" w:hAnsi="Arial" w:cs="Arial"/>
                <w:color w:val="0D0D0D" w:themeColor="text1" w:themeTint="F2"/>
                <w:lang w:val="pt-PT"/>
              </w:rPr>
            </w:pPr>
            <w:r w:rsidRPr="009C2257">
              <w:rPr>
                <w:rFonts w:ascii="Arial" w:eastAsia="Arial Unicode MS" w:hAnsi="Arial" w:cs="Arial"/>
                <w:color w:val="0D0D0D" w:themeColor="text1" w:themeTint="F2"/>
                <w:lang w:val="pt-PT"/>
              </w:rPr>
              <w:t>4h</w:t>
            </w:r>
          </w:p>
        </w:tc>
        <w:tc>
          <w:tcPr>
            <w:tcW w:w="1276" w:type="dxa"/>
            <w:tcBorders>
              <w:top w:val="single" w:sz="1" w:space="0" w:color="000000"/>
              <w:left w:val="single" w:sz="1" w:space="0" w:color="000000"/>
              <w:bottom w:val="single" w:sz="1" w:space="0" w:color="000000"/>
              <w:right w:val="single" w:sz="4" w:space="0" w:color="000000"/>
            </w:tcBorders>
            <w:vAlign w:val="center"/>
          </w:tcPr>
          <w:p w:rsidR="00E87EC5" w:rsidRPr="009C2257" w:rsidRDefault="00E87EC5" w:rsidP="00E87EC5">
            <w:pPr>
              <w:pStyle w:val="NormalWeb"/>
              <w:snapToGrid w:val="0"/>
              <w:spacing w:before="57"/>
              <w:jc w:val="center"/>
              <w:rPr>
                <w:rFonts w:ascii="Arial" w:hAnsi="Arial" w:cs="Arial"/>
                <w:color w:val="0D0D0D" w:themeColor="text1" w:themeTint="F2"/>
                <w:lang w:val="pt-PT"/>
              </w:rPr>
            </w:pPr>
            <w:r w:rsidRPr="009C2257">
              <w:rPr>
                <w:rFonts w:ascii="Arial" w:hAnsi="Arial" w:cs="Arial"/>
                <w:color w:val="0D0D0D" w:themeColor="text1" w:themeTint="F2"/>
                <w:lang w:val="pt-PT"/>
              </w:rPr>
              <w:t>5 dias</w:t>
            </w:r>
          </w:p>
        </w:tc>
      </w:tr>
      <w:tr w:rsidR="00E87EC5" w:rsidRPr="009C2257" w:rsidTr="00E87EC5">
        <w:trPr>
          <w:trHeight w:val="195"/>
        </w:trPr>
        <w:tc>
          <w:tcPr>
            <w:tcW w:w="6663" w:type="dxa"/>
            <w:tcBorders>
              <w:top w:val="single" w:sz="1" w:space="0" w:color="000000"/>
              <w:left w:val="single" w:sz="4" w:space="0" w:color="000000"/>
              <w:bottom w:val="single" w:sz="1" w:space="0" w:color="000000"/>
            </w:tcBorders>
          </w:tcPr>
          <w:p w:rsidR="00E87EC5" w:rsidRPr="009C2257" w:rsidRDefault="00E87EC5" w:rsidP="00E87EC5">
            <w:pPr>
              <w:pStyle w:val="NormalWeb"/>
              <w:numPr>
                <w:ilvl w:val="0"/>
                <w:numId w:val="4"/>
              </w:numPr>
              <w:suppressAutoHyphens/>
              <w:snapToGrid w:val="0"/>
              <w:spacing w:before="57" w:beforeAutospacing="0" w:after="0" w:afterAutospacing="0"/>
              <w:jc w:val="both"/>
              <w:rPr>
                <w:rFonts w:ascii="Arial" w:hAnsi="Arial" w:cs="Arial"/>
                <w:color w:val="0D0D0D" w:themeColor="text1" w:themeTint="F2"/>
                <w:lang w:val="pt-PT"/>
              </w:rPr>
            </w:pPr>
            <w:r w:rsidRPr="009C2257">
              <w:rPr>
                <w:rFonts w:ascii="Arial" w:hAnsi="Arial" w:cs="Arial"/>
                <w:b/>
                <w:color w:val="0D0D0D" w:themeColor="text1" w:themeTint="F2"/>
              </w:rPr>
              <w:t xml:space="preserve">Sistema de Controle Patrimônio, </w:t>
            </w:r>
            <w:r w:rsidRPr="009C2257">
              <w:rPr>
                <w:rFonts w:ascii="Arial" w:hAnsi="Arial" w:cs="Arial"/>
                <w:color w:val="0D0D0D" w:themeColor="text1" w:themeTint="F2"/>
              </w:rPr>
              <w:t>com carga horária de treinamento de:</w:t>
            </w:r>
          </w:p>
        </w:tc>
        <w:tc>
          <w:tcPr>
            <w:tcW w:w="1275" w:type="dxa"/>
            <w:tcBorders>
              <w:top w:val="single" w:sz="1" w:space="0" w:color="000000"/>
              <w:left w:val="single" w:sz="1" w:space="0" w:color="000000"/>
              <w:bottom w:val="single" w:sz="1" w:space="0" w:color="000000"/>
              <w:right w:val="single" w:sz="4" w:space="0" w:color="000000"/>
            </w:tcBorders>
            <w:vAlign w:val="center"/>
          </w:tcPr>
          <w:p w:rsidR="00E87EC5" w:rsidRPr="009C2257" w:rsidRDefault="00E87EC5" w:rsidP="00E87EC5">
            <w:pPr>
              <w:pStyle w:val="NormalWeb"/>
              <w:snapToGrid w:val="0"/>
              <w:spacing w:before="57"/>
              <w:jc w:val="center"/>
              <w:rPr>
                <w:rFonts w:ascii="Arial" w:hAnsi="Arial" w:cs="Arial"/>
                <w:color w:val="0D0D0D" w:themeColor="text1" w:themeTint="F2"/>
                <w:lang w:val="pt-PT"/>
              </w:rPr>
            </w:pPr>
            <w:r w:rsidRPr="009C2257">
              <w:rPr>
                <w:rFonts w:ascii="Arial" w:hAnsi="Arial" w:cs="Arial"/>
                <w:color w:val="0D0D0D" w:themeColor="text1" w:themeTint="F2"/>
                <w:lang w:val="pt-PT"/>
              </w:rPr>
              <w:t>20</w:t>
            </w:r>
          </w:p>
        </w:tc>
        <w:tc>
          <w:tcPr>
            <w:tcW w:w="1276" w:type="dxa"/>
            <w:tcBorders>
              <w:top w:val="single" w:sz="1" w:space="0" w:color="000000"/>
              <w:left w:val="single" w:sz="1" w:space="0" w:color="000000"/>
              <w:bottom w:val="single" w:sz="1" w:space="0" w:color="000000"/>
              <w:right w:val="single" w:sz="4" w:space="0" w:color="000000"/>
            </w:tcBorders>
            <w:vAlign w:val="center"/>
          </w:tcPr>
          <w:p w:rsidR="00E87EC5" w:rsidRPr="009C2257" w:rsidRDefault="00E87EC5" w:rsidP="00E87EC5">
            <w:pPr>
              <w:jc w:val="center"/>
              <w:rPr>
                <w:rFonts w:ascii="Arial" w:hAnsi="Arial" w:cs="Arial"/>
                <w:color w:val="0D0D0D" w:themeColor="text1" w:themeTint="F2"/>
              </w:rPr>
            </w:pPr>
            <w:r w:rsidRPr="009C2257">
              <w:rPr>
                <w:rFonts w:ascii="Arial" w:eastAsia="Arial Unicode MS" w:hAnsi="Arial" w:cs="Arial"/>
                <w:color w:val="0D0D0D" w:themeColor="text1" w:themeTint="F2"/>
                <w:lang w:val="pt-PT"/>
              </w:rPr>
              <w:t>4h</w:t>
            </w:r>
          </w:p>
        </w:tc>
        <w:tc>
          <w:tcPr>
            <w:tcW w:w="1276" w:type="dxa"/>
            <w:tcBorders>
              <w:top w:val="single" w:sz="1" w:space="0" w:color="000000"/>
              <w:left w:val="single" w:sz="1" w:space="0" w:color="000000"/>
              <w:bottom w:val="single" w:sz="1" w:space="0" w:color="000000"/>
              <w:right w:val="single" w:sz="4" w:space="0" w:color="000000"/>
            </w:tcBorders>
            <w:vAlign w:val="center"/>
          </w:tcPr>
          <w:p w:rsidR="00E87EC5" w:rsidRPr="009C2257" w:rsidRDefault="00E87EC5" w:rsidP="00E87EC5">
            <w:pPr>
              <w:pStyle w:val="NormalWeb"/>
              <w:snapToGrid w:val="0"/>
              <w:spacing w:before="57"/>
              <w:jc w:val="center"/>
              <w:rPr>
                <w:rFonts w:ascii="Arial" w:hAnsi="Arial" w:cs="Arial"/>
                <w:color w:val="0D0D0D" w:themeColor="text1" w:themeTint="F2"/>
                <w:lang w:val="pt-PT"/>
              </w:rPr>
            </w:pPr>
            <w:r w:rsidRPr="009C2257">
              <w:rPr>
                <w:rFonts w:ascii="Arial" w:hAnsi="Arial" w:cs="Arial"/>
                <w:color w:val="0D0D0D" w:themeColor="text1" w:themeTint="F2"/>
                <w:lang w:val="pt-PT"/>
              </w:rPr>
              <w:t>5 dias</w:t>
            </w:r>
          </w:p>
        </w:tc>
      </w:tr>
      <w:tr w:rsidR="00E87EC5" w:rsidRPr="009C2257" w:rsidTr="00E87EC5">
        <w:trPr>
          <w:trHeight w:val="195"/>
        </w:trPr>
        <w:tc>
          <w:tcPr>
            <w:tcW w:w="6663" w:type="dxa"/>
            <w:tcBorders>
              <w:top w:val="single" w:sz="1" w:space="0" w:color="000000"/>
              <w:left w:val="single" w:sz="4" w:space="0" w:color="000000"/>
              <w:bottom w:val="single" w:sz="1" w:space="0" w:color="000000"/>
            </w:tcBorders>
          </w:tcPr>
          <w:p w:rsidR="00E87EC5" w:rsidRPr="009C2257" w:rsidRDefault="00E87EC5" w:rsidP="00E87EC5">
            <w:pPr>
              <w:pStyle w:val="NormalWeb"/>
              <w:numPr>
                <w:ilvl w:val="0"/>
                <w:numId w:val="4"/>
              </w:numPr>
              <w:suppressAutoHyphens/>
              <w:snapToGrid w:val="0"/>
              <w:spacing w:before="57" w:beforeAutospacing="0" w:after="0" w:afterAutospacing="0"/>
              <w:jc w:val="both"/>
              <w:rPr>
                <w:rFonts w:ascii="Arial" w:hAnsi="Arial" w:cs="Arial"/>
                <w:b/>
                <w:color w:val="0D0D0D" w:themeColor="text1" w:themeTint="F2"/>
              </w:rPr>
            </w:pPr>
            <w:r w:rsidRPr="009C2257">
              <w:rPr>
                <w:rFonts w:ascii="Arial" w:hAnsi="Arial" w:cs="Arial"/>
                <w:b/>
                <w:color w:val="0D0D0D" w:themeColor="text1" w:themeTint="F2"/>
              </w:rPr>
              <w:t xml:space="preserve">Sistema de Folha de Pagamento e Recursos Humanos, </w:t>
            </w:r>
            <w:r w:rsidRPr="009C2257">
              <w:rPr>
                <w:rFonts w:ascii="Arial" w:hAnsi="Arial" w:cs="Arial"/>
                <w:color w:val="0D0D0D" w:themeColor="text1" w:themeTint="F2"/>
              </w:rPr>
              <w:t>com carga horária de treinamento considerando;</w:t>
            </w:r>
          </w:p>
          <w:p w:rsidR="00E87EC5" w:rsidRPr="009C2257" w:rsidRDefault="00E87EC5" w:rsidP="00E87EC5">
            <w:pPr>
              <w:pStyle w:val="NormalWeb"/>
              <w:snapToGrid w:val="0"/>
              <w:spacing w:before="57"/>
              <w:ind w:left="720"/>
              <w:rPr>
                <w:rFonts w:ascii="Arial" w:hAnsi="Arial" w:cs="Arial"/>
                <w:color w:val="0D0D0D" w:themeColor="text1" w:themeTint="F2"/>
              </w:rPr>
            </w:pPr>
            <w:r w:rsidRPr="009C2257">
              <w:rPr>
                <w:rFonts w:ascii="Arial" w:hAnsi="Arial" w:cs="Arial"/>
                <w:color w:val="0D0D0D" w:themeColor="text1" w:themeTint="F2"/>
              </w:rPr>
              <w:t>(a) setor de recursos humanos atendimento ao público 40 horas</w:t>
            </w:r>
            <w:r w:rsidRPr="009C2257">
              <w:rPr>
                <w:rFonts w:ascii="Arial" w:hAnsi="Arial" w:cs="Arial"/>
                <w:color w:val="0D0D0D" w:themeColor="text1" w:themeTint="F2"/>
              </w:rPr>
              <w:br/>
              <w:t>(b) setor de folha de pagamento 40 horas</w:t>
            </w:r>
          </w:p>
          <w:p w:rsidR="00E87EC5" w:rsidRPr="009C2257" w:rsidRDefault="00E87EC5" w:rsidP="00E87EC5">
            <w:pPr>
              <w:pStyle w:val="NormalWeb"/>
              <w:snapToGrid w:val="0"/>
              <w:spacing w:before="57"/>
              <w:ind w:left="720"/>
              <w:rPr>
                <w:rFonts w:ascii="Arial" w:hAnsi="Arial" w:cs="Arial"/>
                <w:color w:val="0D0D0D" w:themeColor="text1" w:themeTint="F2"/>
              </w:rPr>
            </w:pPr>
            <w:r w:rsidRPr="009C2257">
              <w:rPr>
                <w:rFonts w:ascii="Arial" w:hAnsi="Arial" w:cs="Arial"/>
                <w:color w:val="0D0D0D" w:themeColor="text1" w:themeTint="F2"/>
              </w:rPr>
              <w:t xml:space="preserve">(c) setor de Portal RH </w:t>
            </w:r>
          </w:p>
        </w:tc>
        <w:tc>
          <w:tcPr>
            <w:tcW w:w="1275" w:type="dxa"/>
            <w:tcBorders>
              <w:top w:val="single" w:sz="1" w:space="0" w:color="000000"/>
              <w:left w:val="single" w:sz="1" w:space="0" w:color="000000"/>
              <w:bottom w:val="single" w:sz="1" w:space="0" w:color="000000"/>
              <w:right w:val="single" w:sz="4" w:space="0" w:color="000000"/>
            </w:tcBorders>
            <w:vAlign w:val="center"/>
          </w:tcPr>
          <w:p w:rsidR="00E87EC5" w:rsidRPr="009C2257" w:rsidRDefault="00E87EC5" w:rsidP="00E87EC5">
            <w:pPr>
              <w:pStyle w:val="NormalWeb"/>
              <w:snapToGrid w:val="0"/>
              <w:spacing w:before="57"/>
              <w:jc w:val="center"/>
              <w:rPr>
                <w:rFonts w:ascii="Arial" w:hAnsi="Arial" w:cs="Arial"/>
                <w:color w:val="0D0D0D" w:themeColor="text1" w:themeTint="F2"/>
                <w:lang w:val="pt-PT"/>
              </w:rPr>
            </w:pPr>
            <w:r w:rsidRPr="009C2257">
              <w:rPr>
                <w:rFonts w:ascii="Arial" w:hAnsi="Arial" w:cs="Arial"/>
                <w:color w:val="0D0D0D" w:themeColor="text1" w:themeTint="F2"/>
                <w:lang w:val="pt-PT"/>
              </w:rPr>
              <w:t>a= 40</w:t>
            </w:r>
            <w:r w:rsidRPr="009C2257">
              <w:rPr>
                <w:rFonts w:ascii="Arial" w:hAnsi="Arial" w:cs="Arial"/>
                <w:color w:val="0D0D0D" w:themeColor="text1" w:themeTint="F2"/>
                <w:lang w:val="pt-PT"/>
              </w:rPr>
              <w:br/>
              <w:t>b= 40</w:t>
            </w:r>
          </w:p>
          <w:p w:rsidR="00E87EC5" w:rsidRPr="009C2257" w:rsidRDefault="00E87EC5" w:rsidP="00E87EC5">
            <w:pPr>
              <w:pStyle w:val="NormalWeb"/>
              <w:snapToGrid w:val="0"/>
              <w:spacing w:before="57"/>
              <w:jc w:val="center"/>
              <w:rPr>
                <w:rFonts w:ascii="Arial" w:hAnsi="Arial" w:cs="Arial"/>
                <w:color w:val="0D0D0D" w:themeColor="text1" w:themeTint="F2"/>
                <w:lang w:val="pt-PT"/>
              </w:rPr>
            </w:pPr>
            <w:r w:rsidRPr="009C2257">
              <w:rPr>
                <w:rFonts w:ascii="Arial" w:hAnsi="Arial" w:cs="Arial"/>
                <w:color w:val="0D0D0D" w:themeColor="text1" w:themeTint="F2"/>
                <w:lang w:val="pt-PT"/>
              </w:rPr>
              <w:t>c=20</w:t>
            </w:r>
          </w:p>
        </w:tc>
        <w:tc>
          <w:tcPr>
            <w:tcW w:w="1276" w:type="dxa"/>
            <w:tcBorders>
              <w:top w:val="single" w:sz="1" w:space="0" w:color="000000"/>
              <w:left w:val="single" w:sz="1" w:space="0" w:color="000000"/>
              <w:bottom w:val="single" w:sz="1" w:space="0" w:color="000000"/>
              <w:right w:val="single" w:sz="4" w:space="0" w:color="000000"/>
            </w:tcBorders>
            <w:vAlign w:val="center"/>
          </w:tcPr>
          <w:p w:rsidR="00E87EC5" w:rsidRPr="009C2257" w:rsidRDefault="00E87EC5" w:rsidP="00E87EC5">
            <w:pPr>
              <w:jc w:val="center"/>
              <w:rPr>
                <w:rFonts w:ascii="Arial" w:eastAsia="Arial Unicode MS" w:hAnsi="Arial" w:cs="Arial"/>
                <w:color w:val="0D0D0D" w:themeColor="text1" w:themeTint="F2"/>
                <w:lang w:val="pt-PT"/>
              </w:rPr>
            </w:pPr>
            <w:r w:rsidRPr="009C2257">
              <w:rPr>
                <w:rFonts w:ascii="Arial" w:eastAsia="Arial Unicode MS" w:hAnsi="Arial" w:cs="Arial"/>
                <w:color w:val="0D0D0D" w:themeColor="text1" w:themeTint="F2"/>
                <w:lang w:val="pt-PT"/>
              </w:rPr>
              <w:t>4h</w:t>
            </w:r>
          </w:p>
        </w:tc>
        <w:tc>
          <w:tcPr>
            <w:tcW w:w="1276" w:type="dxa"/>
            <w:tcBorders>
              <w:top w:val="single" w:sz="1" w:space="0" w:color="000000"/>
              <w:left w:val="single" w:sz="1" w:space="0" w:color="000000"/>
              <w:bottom w:val="single" w:sz="1" w:space="0" w:color="000000"/>
              <w:right w:val="single" w:sz="4" w:space="0" w:color="000000"/>
            </w:tcBorders>
            <w:vAlign w:val="center"/>
          </w:tcPr>
          <w:p w:rsidR="00E87EC5" w:rsidRPr="009C2257" w:rsidRDefault="00E87EC5" w:rsidP="00E87EC5">
            <w:pPr>
              <w:pStyle w:val="NormalWeb"/>
              <w:snapToGrid w:val="0"/>
              <w:spacing w:before="57"/>
              <w:jc w:val="center"/>
              <w:rPr>
                <w:rFonts w:ascii="Arial" w:hAnsi="Arial" w:cs="Arial"/>
                <w:color w:val="0D0D0D" w:themeColor="text1" w:themeTint="F2"/>
                <w:lang w:val="pt-PT"/>
              </w:rPr>
            </w:pPr>
            <w:r w:rsidRPr="009C2257">
              <w:rPr>
                <w:rFonts w:ascii="Arial" w:hAnsi="Arial" w:cs="Arial"/>
                <w:color w:val="0D0D0D" w:themeColor="text1" w:themeTint="F2"/>
                <w:lang w:val="pt-PT"/>
              </w:rPr>
              <w:t>a = 10 dias</w:t>
            </w:r>
            <w:r w:rsidRPr="009C2257">
              <w:rPr>
                <w:rFonts w:ascii="Arial" w:hAnsi="Arial" w:cs="Arial"/>
                <w:color w:val="0D0D0D" w:themeColor="text1" w:themeTint="F2"/>
                <w:lang w:val="pt-PT"/>
              </w:rPr>
              <w:br/>
              <w:t>b = 10 dias</w:t>
            </w:r>
          </w:p>
          <w:p w:rsidR="00E87EC5" w:rsidRPr="009C2257" w:rsidRDefault="00E87EC5" w:rsidP="00E87EC5">
            <w:pPr>
              <w:pStyle w:val="NormalWeb"/>
              <w:snapToGrid w:val="0"/>
              <w:spacing w:before="57"/>
              <w:jc w:val="center"/>
              <w:rPr>
                <w:rFonts w:ascii="Arial" w:hAnsi="Arial" w:cs="Arial"/>
                <w:color w:val="0D0D0D" w:themeColor="text1" w:themeTint="F2"/>
                <w:lang w:val="pt-PT"/>
              </w:rPr>
            </w:pPr>
            <w:r w:rsidRPr="009C2257">
              <w:rPr>
                <w:rFonts w:ascii="Arial" w:hAnsi="Arial" w:cs="Arial"/>
                <w:color w:val="0D0D0D" w:themeColor="text1" w:themeTint="F2"/>
                <w:lang w:val="pt-PT"/>
              </w:rPr>
              <w:t>c = 5 dias</w:t>
            </w:r>
          </w:p>
        </w:tc>
      </w:tr>
      <w:tr w:rsidR="00E87EC5" w:rsidRPr="009C2257" w:rsidTr="00E87EC5">
        <w:trPr>
          <w:trHeight w:val="195"/>
        </w:trPr>
        <w:tc>
          <w:tcPr>
            <w:tcW w:w="6663" w:type="dxa"/>
            <w:tcBorders>
              <w:top w:val="single" w:sz="1" w:space="0" w:color="000000"/>
              <w:left w:val="single" w:sz="4" w:space="0" w:color="000000"/>
              <w:bottom w:val="single" w:sz="1" w:space="0" w:color="000000"/>
            </w:tcBorders>
          </w:tcPr>
          <w:p w:rsidR="00E87EC5" w:rsidRPr="009C2257" w:rsidRDefault="00E87EC5" w:rsidP="00E87EC5">
            <w:pPr>
              <w:pStyle w:val="NormalWeb"/>
              <w:numPr>
                <w:ilvl w:val="0"/>
                <w:numId w:val="4"/>
              </w:numPr>
              <w:suppressAutoHyphens/>
              <w:snapToGrid w:val="0"/>
              <w:spacing w:before="57" w:beforeAutospacing="0" w:after="0" w:afterAutospacing="0"/>
              <w:jc w:val="both"/>
              <w:rPr>
                <w:rFonts w:ascii="Arial" w:hAnsi="Arial" w:cs="Arial"/>
                <w:color w:val="0D0D0D" w:themeColor="text1" w:themeTint="F2"/>
              </w:rPr>
            </w:pPr>
            <w:r w:rsidRPr="009C2257">
              <w:rPr>
                <w:rFonts w:ascii="Arial" w:hAnsi="Arial" w:cs="Arial"/>
                <w:b/>
                <w:color w:val="0D0D0D" w:themeColor="text1" w:themeTint="F2"/>
              </w:rPr>
              <w:t xml:space="preserve">Sistema de Controle de Processos e via web, </w:t>
            </w:r>
            <w:r w:rsidRPr="009C2257">
              <w:rPr>
                <w:rFonts w:ascii="Arial" w:hAnsi="Arial" w:cs="Arial"/>
                <w:color w:val="0D0D0D" w:themeColor="text1" w:themeTint="F2"/>
              </w:rPr>
              <w:t>com carga horária de treinamento de:</w:t>
            </w:r>
          </w:p>
        </w:tc>
        <w:tc>
          <w:tcPr>
            <w:tcW w:w="1275" w:type="dxa"/>
            <w:tcBorders>
              <w:top w:val="single" w:sz="1" w:space="0" w:color="000000"/>
              <w:left w:val="single" w:sz="1" w:space="0" w:color="000000"/>
              <w:bottom w:val="single" w:sz="1" w:space="0" w:color="000000"/>
              <w:right w:val="single" w:sz="4" w:space="0" w:color="000000"/>
            </w:tcBorders>
          </w:tcPr>
          <w:p w:rsidR="00E87EC5" w:rsidRPr="009C2257" w:rsidRDefault="00E87EC5" w:rsidP="00E87EC5">
            <w:pPr>
              <w:pStyle w:val="NormalWeb"/>
              <w:snapToGrid w:val="0"/>
              <w:spacing w:before="57"/>
              <w:jc w:val="center"/>
              <w:rPr>
                <w:rFonts w:ascii="Arial" w:hAnsi="Arial" w:cs="Arial"/>
                <w:color w:val="0D0D0D" w:themeColor="text1" w:themeTint="F2"/>
              </w:rPr>
            </w:pPr>
            <w:r w:rsidRPr="009C2257">
              <w:rPr>
                <w:rFonts w:ascii="Arial" w:hAnsi="Arial" w:cs="Arial"/>
                <w:color w:val="0D0D0D" w:themeColor="text1" w:themeTint="F2"/>
              </w:rPr>
              <w:t>20</w:t>
            </w:r>
          </w:p>
        </w:tc>
        <w:tc>
          <w:tcPr>
            <w:tcW w:w="1276" w:type="dxa"/>
            <w:tcBorders>
              <w:top w:val="single" w:sz="1" w:space="0" w:color="000000"/>
              <w:left w:val="single" w:sz="1" w:space="0" w:color="000000"/>
              <w:bottom w:val="single" w:sz="1" w:space="0" w:color="000000"/>
              <w:right w:val="single" w:sz="4" w:space="0" w:color="000000"/>
            </w:tcBorders>
            <w:vAlign w:val="center"/>
          </w:tcPr>
          <w:p w:rsidR="00E87EC5" w:rsidRPr="009C2257" w:rsidRDefault="00E87EC5" w:rsidP="00E87EC5">
            <w:pPr>
              <w:jc w:val="center"/>
              <w:rPr>
                <w:rFonts w:ascii="Arial" w:hAnsi="Arial" w:cs="Arial"/>
                <w:color w:val="0D0D0D" w:themeColor="text1" w:themeTint="F2"/>
              </w:rPr>
            </w:pPr>
            <w:r w:rsidRPr="009C2257">
              <w:rPr>
                <w:rFonts w:ascii="Arial" w:eastAsia="Arial Unicode MS" w:hAnsi="Arial" w:cs="Arial"/>
                <w:color w:val="0D0D0D" w:themeColor="text1" w:themeTint="F2"/>
                <w:lang w:val="pt-PT"/>
              </w:rPr>
              <w:t>4h</w:t>
            </w:r>
          </w:p>
        </w:tc>
        <w:tc>
          <w:tcPr>
            <w:tcW w:w="1276" w:type="dxa"/>
            <w:tcBorders>
              <w:top w:val="single" w:sz="1" w:space="0" w:color="000000"/>
              <w:left w:val="single" w:sz="1" w:space="0" w:color="000000"/>
              <w:bottom w:val="single" w:sz="1" w:space="0" w:color="000000"/>
              <w:right w:val="single" w:sz="4" w:space="0" w:color="000000"/>
            </w:tcBorders>
          </w:tcPr>
          <w:p w:rsidR="00E87EC5" w:rsidRPr="009C2257" w:rsidRDefault="00E87EC5" w:rsidP="00E87EC5">
            <w:pPr>
              <w:pStyle w:val="NormalWeb"/>
              <w:snapToGrid w:val="0"/>
              <w:spacing w:before="57"/>
              <w:jc w:val="center"/>
              <w:rPr>
                <w:rFonts w:ascii="Arial" w:hAnsi="Arial" w:cs="Arial"/>
                <w:color w:val="0D0D0D" w:themeColor="text1" w:themeTint="F2"/>
              </w:rPr>
            </w:pPr>
            <w:r w:rsidRPr="009C2257">
              <w:rPr>
                <w:rFonts w:ascii="Arial" w:hAnsi="Arial" w:cs="Arial"/>
                <w:color w:val="0D0D0D" w:themeColor="text1" w:themeTint="F2"/>
              </w:rPr>
              <w:t>5 dias</w:t>
            </w:r>
          </w:p>
        </w:tc>
      </w:tr>
      <w:tr w:rsidR="00E87EC5" w:rsidRPr="009C2257" w:rsidTr="00E87EC5">
        <w:trPr>
          <w:trHeight w:val="195"/>
        </w:trPr>
        <w:tc>
          <w:tcPr>
            <w:tcW w:w="6663" w:type="dxa"/>
            <w:tcBorders>
              <w:top w:val="single" w:sz="1" w:space="0" w:color="000000"/>
              <w:left w:val="single" w:sz="4" w:space="0" w:color="000000"/>
              <w:bottom w:val="single" w:sz="1" w:space="0" w:color="000000"/>
            </w:tcBorders>
          </w:tcPr>
          <w:p w:rsidR="00E87EC5" w:rsidRPr="009C2257" w:rsidRDefault="00E87EC5" w:rsidP="00E87EC5">
            <w:pPr>
              <w:numPr>
                <w:ilvl w:val="0"/>
                <w:numId w:val="4"/>
              </w:numPr>
              <w:suppressAutoHyphens/>
              <w:rPr>
                <w:rFonts w:ascii="Arial" w:eastAsia="Arial Unicode MS" w:hAnsi="Arial" w:cs="Arial"/>
                <w:color w:val="0D0D0D" w:themeColor="text1" w:themeTint="F2"/>
              </w:rPr>
            </w:pPr>
            <w:r w:rsidRPr="009C2257">
              <w:rPr>
                <w:rFonts w:ascii="Arial" w:eastAsia="Arial Unicode MS" w:hAnsi="Arial" w:cs="Arial"/>
                <w:b/>
                <w:color w:val="0D0D0D" w:themeColor="text1" w:themeTint="F2"/>
              </w:rPr>
              <w:t xml:space="preserve">Sistema de Tributação e Arrecadação, </w:t>
            </w:r>
            <w:r w:rsidRPr="009C2257">
              <w:rPr>
                <w:rFonts w:ascii="Arial" w:hAnsi="Arial" w:cs="Arial"/>
                <w:color w:val="0D0D0D" w:themeColor="text1" w:themeTint="F2"/>
              </w:rPr>
              <w:t>com carga horária de treinamento considerando;</w:t>
            </w:r>
            <w:r w:rsidRPr="009C2257">
              <w:rPr>
                <w:rFonts w:ascii="Arial" w:hAnsi="Arial" w:cs="Arial"/>
                <w:color w:val="0D0D0D" w:themeColor="text1" w:themeTint="F2"/>
              </w:rPr>
              <w:br/>
              <w:t>(a) setor de arrecadação 40 horas</w:t>
            </w:r>
            <w:r w:rsidRPr="009C2257">
              <w:rPr>
                <w:rFonts w:ascii="Arial" w:hAnsi="Arial" w:cs="Arial"/>
                <w:color w:val="0D0D0D" w:themeColor="text1" w:themeTint="F2"/>
              </w:rPr>
              <w:br/>
              <w:t>(b) setor de cadastro 40 horas</w:t>
            </w:r>
            <w:r w:rsidRPr="009C2257">
              <w:rPr>
                <w:rFonts w:ascii="Arial" w:hAnsi="Arial" w:cs="Arial"/>
                <w:color w:val="0D0D0D" w:themeColor="text1" w:themeTint="F2"/>
              </w:rPr>
              <w:br/>
              <w:t>(c) departamento de fiscalização tributária 20 horas</w:t>
            </w:r>
          </w:p>
          <w:p w:rsidR="00E87EC5" w:rsidRPr="009C2257" w:rsidRDefault="00E87EC5" w:rsidP="00E87EC5">
            <w:pPr>
              <w:ind w:left="720"/>
              <w:rPr>
                <w:rFonts w:ascii="Arial" w:eastAsia="Arial Unicode MS" w:hAnsi="Arial" w:cs="Arial"/>
                <w:color w:val="0D0D0D" w:themeColor="text1" w:themeTint="F2"/>
              </w:rPr>
            </w:pPr>
            <w:r w:rsidRPr="009C2257">
              <w:rPr>
                <w:rFonts w:ascii="Arial" w:eastAsia="Arial Unicode MS" w:hAnsi="Arial" w:cs="Arial"/>
                <w:color w:val="0D0D0D" w:themeColor="text1" w:themeTint="F2"/>
              </w:rPr>
              <w:t>(d) tributo web, emissão de certidões 20 horas</w:t>
            </w:r>
          </w:p>
          <w:p w:rsidR="00E87EC5" w:rsidRPr="009C2257" w:rsidRDefault="00E87EC5" w:rsidP="00E87EC5">
            <w:pPr>
              <w:ind w:left="720"/>
              <w:rPr>
                <w:rFonts w:ascii="Arial" w:eastAsia="Arial Unicode MS" w:hAnsi="Arial" w:cs="Arial"/>
                <w:color w:val="0D0D0D" w:themeColor="text1" w:themeTint="F2"/>
              </w:rPr>
            </w:pPr>
            <w:r w:rsidRPr="009C2257">
              <w:rPr>
                <w:rFonts w:ascii="Arial" w:eastAsia="Arial Unicode MS" w:hAnsi="Arial" w:cs="Arial"/>
                <w:color w:val="0D0D0D" w:themeColor="text1" w:themeTint="F2"/>
              </w:rPr>
              <w:t>(e) departamento de emissão de Issqn (NFe) 20 horas</w:t>
            </w:r>
          </w:p>
        </w:tc>
        <w:tc>
          <w:tcPr>
            <w:tcW w:w="1275" w:type="dxa"/>
            <w:tcBorders>
              <w:top w:val="single" w:sz="1" w:space="0" w:color="000000"/>
              <w:left w:val="single" w:sz="1" w:space="0" w:color="000000"/>
              <w:bottom w:val="single" w:sz="1" w:space="0" w:color="000000"/>
              <w:right w:val="single" w:sz="4" w:space="0" w:color="000000"/>
            </w:tcBorders>
          </w:tcPr>
          <w:p w:rsidR="00E87EC5" w:rsidRPr="009C2257" w:rsidRDefault="00E87EC5" w:rsidP="00E87EC5">
            <w:pPr>
              <w:pStyle w:val="NormalWeb"/>
              <w:snapToGrid w:val="0"/>
              <w:spacing w:before="57"/>
              <w:jc w:val="center"/>
              <w:rPr>
                <w:rFonts w:ascii="Arial" w:hAnsi="Arial" w:cs="Arial"/>
                <w:color w:val="0D0D0D" w:themeColor="text1" w:themeTint="F2"/>
              </w:rPr>
            </w:pPr>
            <w:r w:rsidRPr="009C2257">
              <w:rPr>
                <w:rFonts w:ascii="Arial" w:hAnsi="Arial" w:cs="Arial"/>
                <w:color w:val="0D0D0D" w:themeColor="text1" w:themeTint="F2"/>
              </w:rPr>
              <w:t>a = 40</w:t>
            </w:r>
            <w:r w:rsidRPr="009C2257">
              <w:rPr>
                <w:rFonts w:ascii="Arial" w:hAnsi="Arial" w:cs="Arial"/>
                <w:color w:val="0D0D0D" w:themeColor="text1" w:themeTint="F2"/>
              </w:rPr>
              <w:br/>
              <w:t>b = 40</w:t>
            </w:r>
            <w:r w:rsidRPr="009C2257">
              <w:rPr>
                <w:rFonts w:ascii="Arial" w:hAnsi="Arial" w:cs="Arial"/>
                <w:color w:val="0D0D0D" w:themeColor="text1" w:themeTint="F2"/>
              </w:rPr>
              <w:br/>
              <w:t>c = 20</w:t>
            </w:r>
          </w:p>
          <w:p w:rsidR="00E87EC5" w:rsidRPr="009C2257" w:rsidRDefault="00E87EC5" w:rsidP="00E87EC5">
            <w:pPr>
              <w:pStyle w:val="NormalWeb"/>
              <w:snapToGrid w:val="0"/>
              <w:spacing w:before="57"/>
              <w:jc w:val="center"/>
              <w:rPr>
                <w:rFonts w:ascii="Arial" w:hAnsi="Arial" w:cs="Arial"/>
                <w:color w:val="0D0D0D" w:themeColor="text1" w:themeTint="F2"/>
              </w:rPr>
            </w:pPr>
            <w:r w:rsidRPr="009C2257">
              <w:rPr>
                <w:rFonts w:ascii="Arial" w:hAnsi="Arial" w:cs="Arial"/>
                <w:color w:val="0D0D0D" w:themeColor="text1" w:themeTint="F2"/>
              </w:rPr>
              <w:t>d = 20</w:t>
            </w:r>
          </w:p>
          <w:p w:rsidR="00E87EC5" w:rsidRPr="009C2257" w:rsidRDefault="00E87EC5" w:rsidP="00E87EC5">
            <w:pPr>
              <w:pStyle w:val="NormalWeb"/>
              <w:snapToGrid w:val="0"/>
              <w:spacing w:before="57"/>
              <w:jc w:val="center"/>
              <w:rPr>
                <w:rFonts w:ascii="Arial" w:hAnsi="Arial" w:cs="Arial"/>
                <w:color w:val="0D0D0D" w:themeColor="text1" w:themeTint="F2"/>
              </w:rPr>
            </w:pPr>
            <w:r w:rsidRPr="009C2257">
              <w:rPr>
                <w:rFonts w:ascii="Arial" w:hAnsi="Arial" w:cs="Arial"/>
                <w:color w:val="0D0D0D" w:themeColor="text1" w:themeTint="F2"/>
              </w:rPr>
              <w:t>e = 20</w:t>
            </w:r>
          </w:p>
        </w:tc>
        <w:tc>
          <w:tcPr>
            <w:tcW w:w="1276" w:type="dxa"/>
            <w:tcBorders>
              <w:top w:val="single" w:sz="1" w:space="0" w:color="000000"/>
              <w:left w:val="single" w:sz="1" w:space="0" w:color="000000"/>
              <w:bottom w:val="single" w:sz="1" w:space="0" w:color="000000"/>
              <w:right w:val="single" w:sz="4" w:space="0" w:color="000000"/>
            </w:tcBorders>
            <w:vAlign w:val="center"/>
          </w:tcPr>
          <w:p w:rsidR="00E87EC5" w:rsidRPr="009C2257" w:rsidRDefault="00E87EC5" w:rsidP="00E87EC5">
            <w:pPr>
              <w:jc w:val="center"/>
              <w:rPr>
                <w:rFonts w:ascii="Arial" w:hAnsi="Arial" w:cs="Arial"/>
                <w:color w:val="0D0D0D" w:themeColor="text1" w:themeTint="F2"/>
              </w:rPr>
            </w:pPr>
            <w:r w:rsidRPr="009C2257">
              <w:rPr>
                <w:rFonts w:ascii="Arial" w:hAnsi="Arial" w:cs="Arial"/>
                <w:color w:val="0D0D0D" w:themeColor="text1" w:themeTint="F2"/>
              </w:rPr>
              <w:t>4h</w:t>
            </w:r>
          </w:p>
        </w:tc>
        <w:tc>
          <w:tcPr>
            <w:tcW w:w="1276" w:type="dxa"/>
            <w:tcBorders>
              <w:top w:val="single" w:sz="1" w:space="0" w:color="000000"/>
              <w:left w:val="single" w:sz="1" w:space="0" w:color="000000"/>
              <w:bottom w:val="single" w:sz="1" w:space="0" w:color="000000"/>
              <w:right w:val="single" w:sz="4" w:space="0" w:color="000000"/>
            </w:tcBorders>
          </w:tcPr>
          <w:p w:rsidR="00E87EC5" w:rsidRPr="009C2257" w:rsidRDefault="00E87EC5" w:rsidP="00E87EC5">
            <w:pPr>
              <w:pStyle w:val="NormalWeb"/>
              <w:snapToGrid w:val="0"/>
              <w:spacing w:before="57"/>
              <w:jc w:val="center"/>
              <w:rPr>
                <w:rFonts w:ascii="Arial" w:hAnsi="Arial" w:cs="Arial"/>
                <w:color w:val="0D0D0D" w:themeColor="text1" w:themeTint="F2"/>
                <w:lang w:val="pt-PT"/>
              </w:rPr>
            </w:pPr>
            <w:r w:rsidRPr="009C2257">
              <w:rPr>
                <w:rFonts w:ascii="Arial" w:hAnsi="Arial" w:cs="Arial"/>
                <w:color w:val="0D0D0D" w:themeColor="text1" w:themeTint="F2"/>
                <w:lang w:val="pt-PT"/>
              </w:rPr>
              <w:t>a = 10 dias</w:t>
            </w:r>
            <w:r w:rsidRPr="009C2257">
              <w:rPr>
                <w:rFonts w:ascii="Arial" w:hAnsi="Arial" w:cs="Arial"/>
                <w:color w:val="0D0D0D" w:themeColor="text1" w:themeTint="F2"/>
                <w:lang w:val="pt-PT"/>
              </w:rPr>
              <w:br/>
              <w:t>b = 10 dias</w:t>
            </w:r>
            <w:r w:rsidRPr="009C2257">
              <w:rPr>
                <w:rFonts w:ascii="Arial" w:hAnsi="Arial" w:cs="Arial"/>
                <w:color w:val="0D0D0D" w:themeColor="text1" w:themeTint="F2"/>
                <w:lang w:val="pt-PT"/>
              </w:rPr>
              <w:br/>
              <w:t>c = 5 dias</w:t>
            </w:r>
          </w:p>
          <w:p w:rsidR="00E87EC5" w:rsidRPr="009C2257" w:rsidRDefault="00E87EC5" w:rsidP="00E87EC5">
            <w:pPr>
              <w:pStyle w:val="NormalWeb"/>
              <w:snapToGrid w:val="0"/>
              <w:spacing w:before="57"/>
              <w:jc w:val="center"/>
              <w:rPr>
                <w:rFonts w:ascii="Arial" w:hAnsi="Arial" w:cs="Arial"/>
                <w:color w:val="0D0D0D" w:themeColor="text1" w:themeTint="F2"/>
                <w:lang w:val="pt-PT"/>
              </w:rPr>
            </w:pPr>
            <w:r w:rsidRPr="009C2257">
              <w:rPr>
                <w:rFonts w:ascii="Arial" w:hAnsi="Arial" w:cs="Arial"/>
                <w:color w:val="0D0D0D" w:themeColor="text1" w:themeTint="F2"/>
                <w:lang w:val="pt-PT"/>
              </w:rPr>
              <w:t>d = 5 dias</w:t>
            </w:r>
          </w:p>
          <w:p w:rsidR="00E87EC5" w:rsidRPr="009C2257" w:rsidRDefault="00E87EC5" w:rsidP="00E87EC5">
            <w:pPr>
              <w:pStyle w:val="NormalWeb"/>
              <w:snapToGrid w:val="0"/>
              <w:spacing w:before="57"/>
              <w:jc w:val="center"/>
              <w:rPr>
                <w:rFonts w:ascii="Arial" w:hAnsi="Arial" w:cs="Arial"/>
                <w:color w:val="0D0D0D" w:themeColor="text1" w:themeTint="F2"/>
                <w:lang w:val="pt-PT"/>
              </w:rPr>
            </w:pPr>
            <w:r w:rsidRPr="009C2257">
              <w:rPr>
                <w:rFonts w:ascii="Arial" w:hAnsi="Arial" w:cs="Arial"/>
                <w:color w:val="0D0D0D" w:themeColor="text1" w:themeTint="F2"/>
                <w:lang w:val="pt-PT"/>
              </w:rPr>
              <w:t>e = 5 dias</w:t>
            </w:r>
          </w:p>
        </w:tc>
      </w:tr>
      <w:tr w:rsidR="00E87EC5" w:rsidRPr="009C2257" w:rsidTr="00E87EC5">
        <w:trPr>
          <w:trHeight w:val="180"/>
        </w:trPr>
        <w:tc>
          <w:tcPr>
            <w:tcW w:w="6663" w:type="dxa"/>
            <w:tcBorders>
              <w:top w:val="single" w:sz="1" w:space="0" w:color="000000"/>
              <w:left w:val="single" w:sz="4" w:space="0" w:color="000000"/>
              <w:bottom w:val="single" w:sz="1" w:space="0" w:color="000000"/>
            </w:tcBorders>
          </w:tcPr>
          <w:p w:rsidR="00E87EC5" w:rsidRPr="009C2257" w:rsidRDefault="00E87EC5" w:rsidP="00E87EC5">
            <w:pPr>
              <w:numPr>
                <w:ilvl w:val="0"/>
                <w:numId w:val="4"/>
              </w:numPr>
              <w:suppressAutoHyphens/>
              <w:rPr>
                <w:rFonts w:ascii="Arial" w:eastAsia="Arial Unicode MS" w:hAnsi="Arial" w:cs="Arial"/>
                <w:color w:val="0D0D0D" w:themeColor="text1" w:themeTint="F2"/>
              </w:rPr>
            </w:pPr>
            <w:r w:rsidRPr="009C2257">
              <w:rPr>
                <w:rFonts w:ascii="Arial" w:eastAsia="Arial Unicode MS" w:hAnsi="Arial" w:cs="Arial"/>
                <w:b/>
                <w:color w:val="0D0D0D" w:themeColor="text1" w:themeTint="F2"/>
              </w:rPr>
              <w:t>Sistema de Controle Portal da Transparência,</w:t>
            </w:r>
            <w:r w:rsidRPr="009C2257">
              <w:rPr>
                <w:rFonts w:ascii="Arial" w:hAnsi="Arial" w:cs="Arial"/>
                <w:color w:val="0D0D0D" w:themeColor="text1" w:themeTint="F2"/>
              </w:rPr>
              <w:t xml:space="preserve"> com carga horária de treinamento de:</w:t>
            </w:r>
          </w:p>
        </w:tc>
        <w:tc>
          <w:tcPr>
            <w:tcW w:w="1275" w:type="dxa"/>
            <w:tcBorders>
              <w:top w:val="single" w:sz="1" w:space="0" w:color="000000"/>
              <w:left w:val="single" w:sz="1" w:space="0" w:color="000000"/>
              <w:bottom w:val="single" w:sz="1" w:space="0" w:color="000000"/>
              <w:right w:val="single" w:sz="4" w:space="0" w:color="000000"/>
            </w:tcBorders>
          </w:tcPr>
          <w:p w:rsidR="00E87EC5" w:rsidRPr="009C2257" w:rsidRDefault="00E87EC5" w:rsidP="00E87EC5">
            <w:pPr>
              <w:pStyle w:val="NormalWeb"/>
              <w:snapToGrid w:val="0"/>
              <w:spacing w:before="57"/>
              <w:jc w:val="center"/>
              <w:rPr>
                <w:rFonts w:ascii="Arial" w:hAnsi="Arial" w:cs="Arial"/>
                <w:color w:val="0D0D0D" w:themeColor="text1" w:themeTint="F2"/>
                <w:lang w:val="pt-PT"/>
              </w:rPr>
            </w:pPr>
            <w:r w:rsidRPr="009C2257">
              <w:rPr>
                <w:rFonts w:ascii="Arial" w:hAnsi="Arial" w:cs="Arial"/>
                <w:color w:val="0D0D0D" w:themeColor="text1" w:themeTint="F2"/>
                <w:lang w:val="pt-PT"/>
              </w:rPr>
              <w:t>20</w:t>
            </w:r>
          </w:p>
        </w:tc>
        <w:tc>
          <w:tcPr>
            <w:tcW w:w="1276" w:type="dxa"/>
            <w:tcBorders>
              <w:top w:val="single" w:sz="1" w:space="0" w:color="000000"/>
              <w:left w:val="single" w:sz="1" w:space="0" w:color="000000"/>
              <w:bottom w:val="single" w:sz="1" w:space="0" w:color="000000"/>
              <w:right w:val="single" w:sz="4" w:space="0" w:color="000000"/>
            </w:tcBorders>
            <w:vAlign w:val="center"/>
          </w:tcPr>
          <w:p w:rsidR="00E87EC5" w:rsidRPr="009C2257" w:rsidRDefault="00E87EC5" w:rsidP="00E87EC5">
            <w:pPr>
              <w:jc w:val="center"/>
              <w:rPr>
                <w:rFonts w:ascii="Arial" w:hAnsi="Arial" w:cs="Arial"/>
                <w:color w:val="0D0D0D" w:themeColor="text1" w:themeTint="F2"/>
              </w:rPr>
            </w:pPr>
            <w:r w:rsidRPr="009C2257">
              <w:rPr>
                <w:rFonts w:ascii="Arial" w:eastAsia="Arial Unicode MS" w:hAnsi="Arial" w:cs="Arial"/>
                <w:color w:val="0D0D0D" w:themeColor="text1" w:themeTint="F2"/>
                <w:lang w:val="pt-PT"/>
              </w:rPr>
              <w:t>4h</w:t>
            </w:r>
          </w:p>
        </w:tc>
        <w:tc>
          <w:tcPr>
            <w:tcW w:w="1276" w:type="dxa"/>
            <w:tcBorders>
              <w:top w:val="single" w:sz="1" w:space="0" w:color="000000"/>
              <w:left w:val="single" w:sz="1" w:space="0" w:color="000000"/>
              <w:bottom w:val="single" w:sz="1" w:space="0" w:color="000000"/>
              <w:right w:val="single" w:sz="4" w:space="0" w:color="000000"/>
            </w:tcBorders>
          </w:tcPr>
          <w:p w:rsidR="00E87EC5" w:rsidRPr="009C2257" w:rsidRDefault="00E87EC5" w:rsidP="00E87EC5">
            <w:pPr>
              <w:pStyle w:val="NormalWeb"/>
              <w:snapToGrid w:val="0"/>
              <w:spacing w:before="57"/>
              <w:jc w:val="center"/>
              <w:rPr>
                <w:rFonts w:ascii="Arial" w:hAnsi="Arial" w:cs="Arial"/>
                <w:color w:val="0D0D0D" w:themeColor="text1" w:themeTint="F2"/>
                <w:lang w:val="pt-PT"/>
              </w:rPr>
            </w:pPr>
            <w:r w:rsidRPr="009C2257">
              <w:rPr>
                <w:rFonts w:ascii="Arial" w:hAnsi="Arial" w:cs="Arial"/>
                <w:color w:val="0D0D0D" w:themeColor="text1" w:themeTint="F2"/>
                <w:lang w:val="pt-PT"/>
              </w:rPr>
              <w:t>5 dias</w:t>
            </w:r>
          </w:p>
        </w:tc>
      </w:tr>
      <w:tr w:rsidR="00E87EC5" w:rsidRPr="009C2257" w:rsidTr="00E87EC5">
        <w:trPr>
          <w:trHeight w:val="180"/>
        </w:trPr>
        <w:tc>
          <w:tcPr>
            <w:tcW w:w="6663" w:type="dxa"/>
            <w:tcBorders>
              <w:top w:val="single" w:sz="1" w:space="0" w:color="000000"/>
              <w:left w:val="single" w:sz="4" w:space="0" w:color="000000"/>
              <w:bottom w:val="single" w:sz="1" w:space="0" w:color="000000"/>
            </w:tcBorders>
          </w:tcPr>
          <w:p w:rsidR="00E87EC5" w:rsidRPr="009C2257" w:rsidRDefault="00E87EC5" w:rsidP="00E87EC5">
            <w:pPr>
              <w:numPr>
                <w:ilvl w:val="0"/>
                <w:numId w:val="4"/>
              </w:numPr>
              <w:suppressAutoHyphens/>
              <w:rPr>
                <w:rFonts w:ascii="Arial" w:eastAsia="Arial Unicode MS" w:hAnsi="Arial" w:cs="Arial"/>
                <w:b/>
                <w:color w:val="0D0D0D" w:themeColor="text1" w:themeTint="F2"/>
              </w:rPr>
            </w:pPr>
            <w:r w:rsidRPr="009C2257">
              <w:rPr>
                <w:rFonts w:ascii="Arial" w:hAnsi="Arial" w:cs="Arial"/>
                <w:b/>
                <w:color w:val="0D0D0D" w:themeColor="text1" w:themeTint="F2"/>
              </w:rPr>
              <w:t>Sistema de Controle e Gestão de Água e Esgotos</w:t>
            </w:r>
            <w:r w:rsidRPr="009C2257">
              <w:rPr>
                <w:rFonts w:ascii="Arial" w:hAnsi="Arial" w:cs="Arial"/>
                <w:color w:val="0D0D0D" w:themeColor="text1" w:themeTint="F2"/>
              </w:rPr>
              <w:t>, com carga horária de treinamento de:</w:t>
            </w:r>
          </w:p>
        </w:tc>
        <w:tc>
          <w:tcPr>
            <w:tcW w:w="1275" w:type="dxa"/>
            <w:tcBorders>
              <w:top w:val="single" w:sz="1" w:space="0" w:color="000000"/>
              <w:left w:val="single" w:sz="1" w:space="0" w:color="000000"/>
              <w:bottom w:val="single" w:sz="1" w:space="0" w:color="000000"/>
              <w:right w:val="single" w:sz="4" w:space="0" w:color="000000"/>
            </w:tcBorders>
          </w:tcPr>
          <w:p w:rsidR="00E87EC5" w:rsidRPr="009C2257" w:rsidRDefault="00E87EC5" w:rsidP="00E87EC5">
            <w:pPr>
              <w:pStyle w:val="NormalWeb"/>
              <w:snapToGrid w:val="0"/>
              <w:spacing w:before="57"/>
              <w:jc w:val="center"/>
              <w:rPr>
                <w:rFonts w:ascii="Arial" w:hAnsi="Arial" w:cs="Arial"/>
                <w:color w:val="0D0D0D" w:themeColor="text1" w:themeTint="F2"/>
                <w:lang w:val="pt-PT"/>
              </w:rPr>
            </w:pPr>
            <w:r w:rsidRPr="009C2257">
              <w:rPr>
                <w:rFonts w:ascii="Arial" w:hAnsi="Arial" w:cs="Arial"/>
                <w:color w:val="0D0D0D" w:themeColor="text1" w:themeTint="F2"/>
                <w:lang w:val="pt-PT"/>
              </w:rPr>
              <w:t>20</w:t>
            </w:r>
          </w:p>
        </w:tc>
        <w:tc>
          <w:tcPr>
            <w:tcW w:w="1276" w:type="dxa"/>
            <w:tcBorders>
              <w:top w:val="single" w:sz="1" w:space="0" w:color="000000"/>
              <w:left w:val="single" w:sz="1" w:space="0" w:color="000000"/>
              <w:bottom w:val="single" w:sz="1" w:space="0" w:color="000000"/>
              <w:right w:val="single" w:sz="4" w:space="0" w:color="000000"/>
            </w:tcBorders>
            <w:vAlign w:val="center"/>
          </w:tcPr>
          <w:p w:rsidR="00E87EC5" w:rsidRPr="009C2257" w:rsidRDefault="00E87EC5" w:rsidP="00E87EC5">
            <w:pPr>
              <w:jc w:val="center"/>
              <w:rPr>
                <w:rFonts w:ascii="Arial" w:eastAsia="Arial Unicode MS" w:hAnsi="Arial" w:cs="Arial"/>
                <w:color w:val="0D0D0D" w:themeColor="text1" w:themeTint="F2"/>
                <w:lang w:val="pt-PT"/>
              </w:rPr>
            </w:pPr>
            <w:r w:rsidRPr="009C2257">
              <w:rPr>
                <w:rFonts w:ascii="Arial" w:eastAsia="Arial Unicode MS" w:hAnsi="Arial" w:cs="Arial"/>
                <w:color w:val="0D0D0D" w:themeColor="text1" w:themeTint="F2"/>
                <w:lang w:val="pt-PT"/>
              </w:rPr>
              <w:t>4h</w:t>
            </w:r>
          </w:p>
        </w:tc>
        <w:tc>
          <w:tcPr>
            <w:tcW w:w="1276" w:type="dxa"/>
            <w:tcBorders>
              <w:top w:val="single" w:sz="1" w:space="0" w:color="000000"/>
              <w:left w:val="single" w:sz="1" w:space="0" w:color="000000"/>
              <w:bottom w:val="single" w:sz="1" w:space="0" w:color="000000"/>
              <w:right w:val="single" w:sz="4" w:space="0" w:color="000000"/>
            </w:tcBorders>
          </w:tcPr>
          <w:p w:rsidR="00E87EC5" w:rsidRPr="009C2257" w:rsidRDefault="00E87EC5" w:rsidP="00E87EC5">
            <w:pPr>
              <w:pStyle w:val="NormalWeb"/>
              <w:snapToGrid w:val="0"/>
              <w:spacing w:before="57"/>
              <w:jc w:val="center"/>
              <w:rPr>
                <w:rFonts w:ascii="Arial" w:hAnsi="Arial" w:cs="Arial"/>
                <w:color w:val="0D0D0D" w:themeColor="text1" w:themeTint="F2"/>
                <w:lang w:val="pt-PT"/>
              </w:rPr>
            </w:pPr>
            <w:r w:rsidRPr="009C2257">
              <w:rPr>
                <w:rFonts w:ascii="Arial" w:hAnsi="Arial" w:cs="Arial"/>
                <w:color w:val="0D0D0D" w:themeColor="text1" w:themeTint="F2"/>
                <w:lang w:val="pt-PT"/>
              </w:rPr>
              <w:t>5 dias</w:t>
            </w:r>
          </w:p>
        </w:tc>
      </w:tr>
    </w:tbl>
    <w:p w:rsidR="00E87EC5" w:rsidRPr="009C2257" w:rsidRDefault="00E87EC5" w:rsidP="00E87EC5">
      <w:pPr>
        <w:pStyle w:val="NormalWeb"/>
        <w:rPr>
          <w:rFonts w:ascii="Arial" w:hAnsi="Arial" w:cs="Arial"/>
          <w:color w:val="0D0D0D" w:themeColor="text1" w:themeTint="F2"/>
          <w:lang w:val="pt-PT"/>
        </w:rPr>
      </w:pPr>
      <w:r w:rsidRPr="009C2257">
        <w:rPr>
          <w:rFonts w:ascii="Arial" w:hAnsi="Arial" w:cs="Arial"/>
          <w:color w:val="0D0D0D" w:themeColor="text1" w:themeTint="F2"/>
          <w:lang w:val="pt-PT"/>
        </w:rPr>
        <w:lastRenderedPageBreak/>
        <w:t xml:space="preserve">9.7.2. Ocorrendo a sobra no número de horas destinado ao treinamento em determinado módulo e a falta em outro, deverá haver compensação na carga horária dos treinamentos de forma atender todos os módulos. </w:t>
      </w:r>
    </w:p>
    <w:p w:rsidR="00E87EC5" w:rsidRPr="009C2257" w:rsidRDefault="00E87EC5" w:rsidP="00E87EC5">
      <w:pPr>
        <w:pStyle w:val="NormalWeb"/>
        <w:rPr>
          <w:rFonts w:ascii="Arial" w:hAnsi="Arial" w:cs="Arial"/>
          <w:b/>
          <w:bCs/>
          <w:color w:val="0D0D0D" w:themeColor="text1" w:themeTint="F2"/>
          <w:lang w:val="pt-PT"/>
        </w:rPr>
      </w:pPr>
      <w:r w:rsidRPr="009C2257">
        <w:rPr>
          <w:rFonts w:ascii="Arial" w:hAnsi="Arial" w:cs="Arial"/>
          <w:b/>
          <w:bCs/>
          <w:color w:val="0D0D0D" w:themeColor="text1" w:themeTint="F2"/>
          <w:lang w:val="pt-PT"/>
        </w:rPr>
        <w:t>9.8. Prestação de serviços de pós-implantação</w:t>
      </w:r>
    </w:p>
    <w:p w:rsidR="00E87EC5" w:rsidRPr="009C2257" w:rsidRDefault="00E87EC5" w:rsidP="00E87EC5">
      <w:pPr>
        <w:rPr>
          <w:rFonts w:ascii="Arial" w:eastAsia="Arial Unicode MS" w:hAnsi="Arial" w:cs="Arial"/>
          <w:color w:val="0D0D0D" w:themeColor="text1" w:themeTint="F2"/>
          <w:lang w:val="pt-PT"/>
        </w:rPr>
      </w:pPr>
    </w:p>
    <w:p w:rsidR="00E87EC5" w:rsidRPr="009C2257" w:rsidRDefault="00E87EC5" w:rsidP="00E87EC5">
      <w:pPr>
        <w:rPr>
          <w:rFonts w:ascii="Arial" w:hAnsi="Arial" w:cs="Arial"/>
          <w:b/>
          <w:bCs/>
          <w:color w:val="0D0D0D" w:themeColor="text1" w:themeTint="F2"/>
          <w:lang w:val="pt-PT"/>
        </w:rPr>
      </w:pPr>
      <w:r w:rsidRPr="009C2257">
        <w:rPr>
          <w:rFonts w:ascii="Arial" w:eastAsia="Arial Unicode MS" w:hAnsi="Arial" w:cs="Arial"/>
          <w:color w:val="0D0D0D" w:themeColor="text1" w:themeTint="F2"/>
          <w:lang w:val="pt-PT"/>
        </w:rPr>
        <w:t>9.8.1. Nesta etapa compreenderão a prestação mensal de serviço de manutenção do sistema, a partir da emissão do termo de aceitação do sistema.</w:t>
      </w:r>
      <w:r w:rsidRPr="009C2257">
        <w:rPr>
          <w:rFonts w:ascii="Arial" w:eastAsia="Arial Unicode MS" w:hAnsi="Arial" w:cs="Arial"/>
          <w:color w:val="0D0D0D" w:themeColor="text1" w:themeTint="F2"/>
          <w:lang w:val="pt-PT"/>
        </w:rPr>
        <w:br/>
      </w:r>
    </w:p>
    <w:p w:rsidR="00E87EC5" w:rsidRPr="009C2257" w:rsidRDefault="00E87EC5" w:rsidP="00E87EC5">
      <w:pPr>
        <w:jc w:val="both"/>
        <w:rPr>
          <w:rFonts w:ascii="Arial" w:hAnsi="Arial" w:cs="Arial"/>
          <w:b/>
          <w:bCs/>
          <w:color w:val="0D0D0D" w:themeColor="text1" w:themeTint="F2"/>
        </w:rPr>
      </w:pPr>
      <w:r w:rsidRPr="009C2257">
        <w:rPr>
          <w:rFonts w:ascii="Arial" w:hAnsi="Arial" w:cs="Arial"/>
          <w:b/>
          <w:bCs/>
          <w:color w:val="0D0D0D" w:themeColor="text1" w:themeTint="F2"/>
          <w:lang w:val="pt-PT"/>
        </w:rPr>
        <w:t>9.9.</w:t>
      </w:r>
      <w:r w:rsidRPr="009C2257">
        <w:rPr>
          <w:rFonts w:ascii="Arial" w:hAnsi="Arial" w:cs="Arial"/>
          <w:b/>
          <w:bCs/>
          <w:color w:val="0D0D0D" w:themeColor="text1" w:themeTint="F2"/>
        </w:rPr>
        <w:t xml:space="preserve"> Suporte</w:t>
      </w:r>
    </w:p>
    <w:p w:rsidR="00E87EC5" w:rsidRPr="009C2257" w:rsidRDefault="00E87EC5" w:rsidP="00E87EC5">
      <w:pPr>
        <w:jc w:val="both"/>
        <w:rPr>
          <w:rFonts w:ascii="Arial" w:hAnsi="Arial" w:cs="Arial"/>
          <w:color w:val="0D0D0D" w:themeColor="text1" w:themeTint="F2"/>
        </w:rPr>
      </w:pPr>
    </w:p>
    <w:p w:rsidR="00E87EC5" w:rsidRPr="009C2257" w:rsidRDefault="00E87EC5" w:rsidP="00E87EC5">
      <w:pPr>
        <w:jc w:val="both"/>
        <w:rPr>
          <w:rFonts w:ascii="Arial" w:hAnsi="Arial" w:cs="Arial"/>
          <w:color w:val="0D0D0D" w:themeColor="text1" w:themeTint="F2"/>
        </w:rPr>
      </w:pPr>
      <w:r w:rsidRPr="009C2257">
        <w:rPr>
          <w:rFonts w:ascii="Arial" w:hAnsi="Arial" w:cs="Arial"/>
          <w:color w:val="0D0D0D" w:themeColor="text1" w:themeTint="F2"/>
        </w:rPr>
        <w:t xml:space="preserve">9.9.1 As solicitações de atendimento por parte da CONTRATANTE deverão ser protocoladas junto a CONTRATADA contendo a data e hora da solicitação, a descrição do problema, </w:t>
      </w:r>
      <w:r w:rsidRPr="009C2257">
        <w:rPr>
          <w:rFonts w:ascii="Arial" w:hAnsi="Arial" w:cs="Arial"/>
          <w:b/>
          <w:color w:val="0D0D0D" w:themeColor="text1" w:themeTint="F2"/>
        </w:rPr>
        <w:t>o nível de prioridade</w:t>
      </w:r>
      <w:r w:rsidRPr="009C2257">
        <w:rPr>
          <w:rFonts w:ascii="Arial" w:hAnsi="Arial" w:cs="Arial"/>
          <w:color w:val="0D0D0D" w:themeColor="text1" w:themeTint="F2"/>
        </w:rPr>
        <w:t xml:space="preserve"> para o atendimento desta solicitação e uma numeração de controle. Para cada problema uma única solicitação deverá ser protocolada, com possibilidade de utilização de formulários via browser na internet, correio eletrônico ou outra ferramenta. </w:t>
      </w:r>
    </w:p>
    <w:p w:rsidR="00E87EC5" w:rsidRPr="009C2257" w:rsidRDefault="00E87EC5" w:rsidP="00E87EC5">
      <w:pPr>
        <w:rPr>
          <w:rFonts w:ascii="Arial" w:hAnsi="Arial" w:cs="Arial"/>
          <w:color w:val="0D0D0D" w:themeColor="text1" w:themeTint="F2"/>
        </w:rPr>
      </w:pPr>
    </w:p>
    <w:p w:rsidR="00E87EC5" w:rsidRPr="009C2257" w:rsidRDefault="00E87EC5" w:rsidP="00E87EC5">
      <w:pPr>
        <w:rPr>
          <w:rFonts w:ascii="Arial" w:hAnsi="Arial" w:cs="Arial"/>
          <w:color w:val="0D0D0D" w:themeColor="text1" w:themeTint="F2"/>
        </w:rPr>
      </w:pPr>
      <w:r w:rsidRPr="009C2257">
        <w:rPr>
          <w:rFonts w:ascii="Arial" w:hAnsi="Arial" w:cs="Arial"/>
          <w:color w:val="0D0D0D" w:themeColor="text1" w:themeTint="F2"/>
        </w:rPr>
        <w:t>Segundo os níveis de prioridade e tempo de resposta abaixo relacionado:</w:t>
      </w:r>
    </w:p>
    <w:p w:rsidR="00E87EC5" w:rsidRPr="009C2257" w:rsidRDefault="00E87EC5" w:rsidP="00E87EC5">
      <w:pPr>
        <w:rPr>
          <w:rFonts w:ascii="Arial" w:hAnsi="Arial" w:cs="Arial"/>
          <w:b/>
          <w:bCs/>
          <w:color w:val="0D0D0D" w:themeColor="text1" w:themeTint="F2"/>
        </w:rPr>
      </w:pPr>
    </w:p>
    <w:p w:rsidR="00E87EC5" w:rsidRPr="009C2257" w:rsidRDefault="00E87EC5" w:rsidP="00E87EC5">
      <w:pPr>
        <w:rPr>
          <w:rFonts w:ascii="Arial" w:hAnsi="Arial" w:cs="Arial"/>
          <w:b/>
          <w:bCs/>
          <w:color w:val="0D0D0D" w:themeColor="text1" w:themeTint="F2"/>
        </w:rPr>
      </w:pPr>
      <w:r w:rsidRPr="009C2257">
        <w:rPr>
          <w:rFonts w:ascii="Arial" w:hAnsi="Arial" w:cs="Arial"/>
          <w:b/>
          <w:bCs/>
          <w:color w:val="0D0D0D" w:themeColor="text1" w:themeTint="F2"/>
        </w:rPr>
        <w:t>Níveis de Prioridade:</w:t>
      </w:r>
    </w:p>
    <w:p w:rsidR="00E87EC5" w:rsidRPr="009C2257" w:rsidRDefault="00E87EC5" w:rsidP="00E87EC5">
      <w:pPr>
        <w:rPr>
          <w:rFonts w:ascii="Arial" w:hAnsi="Arial" w:cs="Arial"/>
          <w:color w:val="0D0D0D" w:themeColor="text1" w:themeTint="F2"/>
        </w:rPr>
      </w:pPr>
    </w:p>
    <w:p w:rsidR="00E87EC5" w:rsidRPr="009C2257" w:rsidRDefault="00E87EC5" w:rsidP="00E87EC5">
      <w:pPr>
        <w:jc w:val="both"/>
        <w:rPr>
          <w:rFonts w:ascii="Arial" w:hAnsi="Arial" w:cs="Arial"/>
          <w:color w:val="0D0D0D" w:themeColor="text1" w:themeTint="F2"/>
        </w:rPr>
      </w:pPr>
      <w:r w:rsidRPr="009C2257">
        <w:rPr>
          <w:rFonts w:ascii="Arial" w:hAnsi="Arial" w:cs="Arial"/>
          <w:b/>
          <w:bCs/>
          <w:color w:val="0D0D0D" w:themeColor="text1" w:themeTint="F2"/>
        </w:rPr>
        <w:t>Tempo de resposta</w:t>
      </w:r>
      <w:r w:rsidRPr="009C2257">
        <w:rPr>
          <w:rFonts w:ascii="Arial" w:hAnsi="Arial" w:cs="Arial"/>
          <w:color w:val="0D0D0D" w:themeColor="text1" w:themeTint="F2"/>
        </w:rPr>
        <w:t xml:space="preserve">: É definida como o tempo contínuo decorrido do contato da contratante com a contratada até o inicio da solução do problema decorrente. </w:t>
      </w:r>
    </w:p>
    <w:p w:rsidR="00E87EC5" w:rsidRPr="009C2257" w:rsidRDefault="00E87EC5" w:rsidP="00E87EC5">
      <w:pPr>
        <w:jc w:val="both"/>
        <w:rPr>
          <w:rFonts w:ascii="Arial" w:hAnsi="Arial" w:cs="Arial"/>
          <w:b/>
          <w:bCs/>
          <w:color w:val="0D0D0D" w:themeColor="text1" w:themeTint="F2"/>
        </w:rPr>
      </w:pPr>
    </w:p>
    <w:p w:rsidR="00E87EC5" w:rsidRPr="009C2257" w:rsidRDefault="00E87EC5" w:rsidP="00E87EC5">
      <w:pPr>
        <w:jc w:val="both"/>
        <w:rPr>
          <w:rFonts w:ascii="Arial" w:hAnsi="Arial" w:cs="Arial"/>
          <w:b/>
          <w:bCs/>
          <w:color w:val="0D0D0D" w:themeColor="text1" w:themeTint="F2"/>
        </w:rPr>
      </w:pPr>
      <w:r w:rsidRPr="009C2257">
        <w:rPr>
          <w:rFonts w:ascii="Arial" w:hAnsi="Arial" w:cs="Arial"/>
          <w:b/>
          <w:bCs/>
          <w:color w:val="0D0D0D" w:themeColor="text1" w:themeTint="F2"/>
        </w:rPr>
        <w:t>Definição dos Níveis de prioridade:</w:t>
      </w:r>
    </w:p>
    <w:p w:rsidR="00E87EC5" w:rsidRPr="009C2257" w:rsidRDefault="00E87EC5" w:rsidP="00E87EC5">
      <w:pPr>
        <w:jc w:val="both"/>
        <w:rPr>
          <w:rFonts w:ascii="Arial" w:hAnsi="Arial" w:cs="Arial"/>
          <w:b/>
          <w:bCs/>
          <w:color w:val="0D0D0D" w:themeColor="text1" w:themeTint="F2"/>
        </w:rPr>
      </w:pPr>
    </w:p>
    <w:p w:rsidR="00E87EC5" w:rsidRPr="009C2257" w:rsidRDefault="00E87EC5" w:rsidP="00E87EC5">
      <w:pPr>
        <w:jc w:val="both"/>
        <w:rPr>
          <w:rFonts w:ascii="Arial" w:hAnsi="Arial" w:cs="Arial"/>
          <w:color w:val="0D0D0D" w:themeColor="text1" w:themeTint="F2"/>
        </w:rPr>
      </w:pPr>
      <w:r w:rsidRPr="009C2257">
        <w:rPr>
          <w:rFonts w:ascii="Arial" w:hAnsi="Arial" w:cs="Arial"/>
          <w:b/>
          <w:bCs/>
          <w:color w:val="0D0D0D" w:themeColor="text1" w:themeTint="F2"/>
        </w:rPr>
        <w:t>Prioridade Nível ZERO:</w:t>
      </w:r>
      <w:r w:rsidRPr="009C2257">
        <w:rPr>
          <w:rFonts w:ascii="Arial" w:hAnsi="Arial" w:cs="Arial"/>
          <w:color w:val="0D0D0D" w:themeColor="text1" w:themeTint="F2"/>
        </w:rPr>
        <w:t xml:space="preserve"> A contratada deverá enviar seus profissionais à sede da Contratante sempre que solicitado, por expiração de prazos no atendimento de alguma alteração, manutenção, atualização, solução de problema, ou em comum acordo, no prazo máximo de 48 (quarenta e oito) horas. Todas as despesas deverão ser custeadas pela contratada, e em hipótese alguma poderá ser cobrada da contratante qualquer outro valor pela realização dos serviços, seja hora-técnico, deslocamento, quilometragem rodada ou outra rubrica qualquer.</w:t>
      </w:r>
    </w:p>
    <w:p w:rsidR="00E87EC5" w:rsidRPr="009C2257" w:rsidRDefault="00E87EC5" w:rsidP="00E87EC5">
      <w:pPr>
        <w:jc w:val="both"/>
        <w:rPr>
          <w:rFonts w:ascii="Arial" w:hAnsi="Arial" w:cs="Arial"/>
          <w:b/>
          <w:bCs/>
          <w:color w:val="0D0D0D" w:themeColor="text1" w:themeTint="F2"/>
        </w:rPr>
      </w:pPr>
    </w:p>
    <w:p w:rsidR="00E87EC5" w:rsidRPr="009C2257" w:rsidRDefault="00E87EC5" w:rsidP="00E87EC5">
      <w:pPr>
        <w:jc w:val="both"/>
        <w:rPr>
          <w:rFonts w:ascii="Arial" w:hAnsi="Arial" w:cs="Arial"/>
          <w:color w:val="0D0D0D" w:themeColor="text1" w:themeTint="F2"/>
        </w:rPr>
      </w:pPr>
      <w:r w:rsidRPr="009C2257">
        <w:rPr>
          <w:rFonts w:ascii="Arial" w:hAnsi="Arial" w:cs="Arial"/>
          <w:b/>
          <w:bCs/>
          <w:color w:val="0D0D0D" w:themeColor="text1" w:themeTint="F2"/>
        </w:rPr>
        <w:t>Prioridade Nível – 1. Tempo de resposta até 1 Hora:</w:t>
      </w:r>
    </w:p>
    <w:p w:rsidR="00E87EC5" w:rsidRPr="009C2257" w:rsidRDefault="00E87EC5" w:rsidP="00E87EC5">
      <w:pPr>
        <w:jc w:val="both"/>
        <w:rPr>
          <w:rFonts w:ascii="Arial" w:hAnsi="Arial" w:cs="Arial"/>
          <w:color w:val="0D0D0D" w:themeColor="text1" w:themeTint="F2"/>
        </w:rPr>
      </w:pPr>
      <w:r w:rsidRPr="009C2257">
        <w:rPr>
          <w:rFonts w:ascii="Arial" w:hAnsi="Arial" w:cs="Arial"/>
          <w:color w:val="0D0D0D" w:themeColor="text1" w:themeTint="F2"/>
        </w:rPr>
        <w:t>Quando qualquer um dos módulos esteja completamente inoperante.</w:t>
      </w:r>
    </w:p>
    <w:p w:rsidR="00E87EC5" w:rsidRPr="009C2257" w:rsidRDefault="00E87EC5" w:rsidP="00E87EC5">
      <w:pPr>
        <w:jc w:val="both"/>
        <w:rPr>
          <w:rFonts w:ascii="Arial" w:hAnsi="Arial" w:cs="Arial"/>
          <w:color w:val="0D0D0D" w:themeColor="text1" w:themeTint="F2"/>
        </w:rPr>
      </w:pPr>
      <w:r w:rsidRPr="009C2257">
        <w:rPr>
          <w:rFonts w:ascii="Arial" w:hAnsi="Arial" w:cs="Arial"/>
          <w:color w:val="0D0D0D" w:themeColor="text1" w:themeTint="F2"/>
        </w:rPr>
        <w:t>Exemplo: O programa contábil não esteja conseguindo funcionar adequadamente</w:t>
      </w:r>
    </w:p>
    <w:p w:rsidR="00E87EC5" w:rsidRPr="009C2257" w:rsidRDefault="00E87EC5" w:rsidP="00E87EC5">
      <w:pPr>
        <w:jc w:val="both"/>
        <w:rPr>
          <w:rFonts w:ascii="Arial" w:hAnsi="Arial" w:cs="Arial"/>
          <w:b/>
          <w:bCs/>
          <w:color w:val="0D0D0D" w:themeColor="text1" w:themeTint="F2"/>
        </w:rPr>
      </w:pPr>
    </w:p>
    <w:p w:rsidR="00E87EC5" w:rsidRPr="009C2257" w:rsidRDefault="00E87EC5" w:rsidP="00E87EC5">
      <w:pPr>
        <w:jc w:val="both"/>
        <w:rPr>
          <w:rFonts w:ascii="Arial" w:hAnsi="Arial" w:cs="Arial"/>
          <w:color w:val="0D0D0D" w:themeColor="text1" w:themeTint="F2"/>
        </w:rPr>
      </w:pPr>
      <w:r w:rsidRPr="009C2257">
        <w:rPr>
          <w:rFonts w:ascii="Arial" w:hAnsi="Arial" w:cs="Arial"/>
          <w:b/>
          <w:bCs/>
          <w:color w:val="0D0D0D" w:themeColor="text1" w:themeTint="F2"/>
        </w:rPr>
        <w:t>Prioridade Nível – 2. Tempo de resposta até 3 Horas</w:t>
      </w:r>
      <w:r w:rsidRPr="009C2257">
        <w:rPr>
          <w:rFonts w:ascii="Arial" w:hAnsi="Arial" w:cs="Arial"/>
          <w:color w:val="0D0D0D" w:themeColor="text1" w:themeTint="F2"/>
        </w:rPr>
        <w:t xml:space="preserve">: </w:t>
      </w:r>
    </w:p>
    <w:p w:rsidR="00E87EC5" w:rsidRPr="009C2257" w:rsidRDefault="00E87EC5" w:rsidP="00E87EC5">
      <w:pPr>
        <w:jc w:val="both"/>
        <w:rPr>
          <w:rFonts w:ascii="Arial" w:hAnsi="Arial" w:cs="Arial"/>
          <w:color w:val="0D0D0D" w:themeColor="text1" w:themeTint="F2"/>
        </w:rPr>
      </w:pPr>
      <w:r w:rsidRPr="009C2257">
        <w:rPr>
          <w:rFonts w:ascii="Arial" w:hAnsi="Arial" w:cs="Arial"/>
          <w:color w:val="0D0D0D" w:themeColor="text1" w:themeTint="F2"/>
        </w:rPr>
        <w:t>Quando alguma função interna não esteja funcionando adequadamente.</w:t>
      </w:r>
    </w:p>
    <w:p w:rsidR="00E87EC5" w:rsidRPr="009C2257" w:rsidRDefault="00E87EC5" w:rsidP="00E87EC5">
      <w:pPr>
        <w:jc w:val="both"/>
        <w:rPr>
          <w:rFonts w:ascii="Arial" w:hAnsi="Arial" w:cs="Arial"/>
          <w:color w:val="0D0D0D" w:themeColor="text1" w:themeTint="F2"/>
        </w:rPr>
      </w:pPr>
      <w:r w:rsidRPr="009C2257">
        <w:rPr>
          <w:rFonts w:ascii="Arial" w:hAnsi="Arial" w:cs="Arial"/>
          <w:color w:val="0D0D0D" w:themeColor="text1" w:themeTint="F2"/>
        </w:rPr>
        <w:lastRenderedPageBreak/>
        <w:t>Exemplo: Quando o programa não esteja conseguindo emitir requisição, mapa comparativo, autorização de fornecimento, ordem de serviço, empenho entre outros que são de necessidades básicas para o bom funcionamento.</w:t>
      </w:r>
    </w:p>
    <w:p w:rsidR="00E87EC5" w:rsidRPr="009C2257" w:rsidRDefault="00E87EC5" w:rsidP="00E87EC5">
      <w:pPr>
        <w:jc w:val="both"/>
        <w:rPr>
          <w:rFonts w:ascii="Arial" w:hAnsi="Arial" w:cs="Arial"/>
          <w:b/>
          <w:bCs/>
          <w:color w:val="0D0D0D" w:themeColor="text1" w:themeTint="F2"/>
        </w:rPr>
      </w:pPr>
    </w:p>
    <w:p w:rsidR="00E87EC5" w:rsidRPr="009C2257" w:rsidRDefault="00E87EC5" w:rsidP="00E87EC5">
      <w:pPr>
        <w:jc w:val="both"/>
        <w:rPr>
          <w:rFonts w:ascii="Arial" w:hAnsi="Arial" w:cs="Arial"/>
          <w:color w:val="0D0D0D" w:themeColor="text1" w:themeTint="F2"/>
        </w:rPr>
      </w:pPr>
      <w:r w:rsidRPr="009C2257">
        <w:rPr>
          <w:rFonts w:ascii="Arial" w:hAnsi="Arial" w:cs="Arial"/>
          <w:b/>
          <w:bCs/>
          <w:color w:val="0D0D0D" w:themeColor="text1" w:themeTint="F2"/>
        </w:rPr>
        <w:t>Prioridade Nível – 3. Tempo de resposta até 6 Horas</w:t>
      </w:r>
      <w:r w:rsidRPr="009C2257">
        <w:rPr>
          <w:rFonts w:ascii="Arial" w:hAnsi="Arial" w:cs="Arial"/>
          <w:color w:val="0D0D0D" w:themeColor="text1" w:themeTint="F2"/>
        </w:rPr>
        <w:t xml:space="preserve">: </w:t>
      </w:r>
    </w:p>
    <w:p w:rsidR="00E87EC5" w:rsidRPr="009C2257" w:rsidRDefault="00E87EC5" w:rsidP="00E87EC5">
      <w:pPr>
        <w:jc w:val="both"/>
        <w:rPr>
          <w:rFonts w:ascii="Arial" w:hAnsi="Arial" w:cs="Arial"/>
          <w:color w:val="0D0D0D" w:themeColor="text1" w:themeTint="F2"/>
        </w:rPr>
      </w:pPr>
      <w:r w:rsidRPr="009C2257">
        <w:rPr>
          <w:rFonts w:ascii="Arial" w:hAnsi="Arial" w:cs="Arial"/>
          <w:color w:val="0D0D0D" w:themeColor="text1" w:themeTint="F2"/>
        </w:rPr>
        <w:t xml:space="preserve">Quando algum processo ou procedimento interno individual esteja apresentando um problema ou necessite ser feito uma correção. </w:t>
      </w:r>
    </w:p>
    <w:p w:rsidR="00E87EC5" w:rsidRPr="009C2257" w:rsidRDefault="00E87EC5" w:rsidP="00E87EC5">
      <w:pPr>
        <w:jc w:val="both"/>
        <w:rPr>
          <w:rFonts w:ascii="Arial" w:hAnsi="Arial" w:cs="Arial"/>
          <w:color w:val="0D0D0D" w:themeColor="text1" w:themeTint="F2"/>
        </w:rPr>
      </w:pPr>
      <w:r w:rsidRPr="009C2257">
        <w:rPr>
          <w:rFonts w:ascii="Arial" w:hAnsi="Arial" w:cs="Arial"/>
          <w:color w:val="0D0D0D" w:themeColor="text1" w:themeTint="F2"/>
        </w:rPr>
        <w:t>Exemplos: Correção de registros duplicados, correção de autorização de fornecimento, correção de requisições, pregões empenhos, etc.</w:t>
      </w:r>
    </w:p>
    <w:p w:rsidR="00E87EC5" w:rsidRPr="009C2257" w:rsidRDefault="00E87EC5" w:rsidP="00E87EC5">
      <w:pPr>
        <w:jc w:val="both"/>
        <w:rPr>
          <w:rFonts w:ascii="Arial" w:hAnsi="Arial" w:cs="Arial"/>
          <w:color w:val="0D0D0D" w:themeColor="text1" w:themeTint="F2"/>
        </w:rPr>
      </w:pPr>
    </w:p>
    <w:p w:rsidR="00E87EC5" w:rsidRPr="009C2257" w:rsidRDefault="00E87EC5" w:rsidP="00E87EC5">
      <w:pPr>
        <w:jc w:val="both"/>
        <w:rPr>
          <w:rFonts w:ascii="Arial" w:hAnsi="Arial" w:cs="Arial"/>
          <w:b/>
          <w:bCs/>
          <w:color w:val="0D0D0D" w:themeColor="text1" w:themeTint="F2"/>
        </w:rPr>
      </w:pPr>
      <w:r w:rsidRPr="009C2257">
        <w:rPr>
          <w:rFonts w:ascii="Arial" w:hAnsi="Arial" w:cs="Arial"/>
          <w:b/>
          <w:bCs/>
          <w:color w:val="0D0D0D" w:themeColor="text1" w:themeTint="F2"/>
        </w:rPr>
        <w:t>Prioridade Nível – 4. Tempo de resposta inferior a 3 dias do prazo de adequações</w:t>
      </w:r>
      <w:r w:rsidRPr="009C2257">
        <w:rPr>
          <w:rFonts w:ascii="Arial" w:hAnsi="Arial" w:cs="Arial"/>
          <w:color w:val="0D0D0D" w:themeColor="text1" w:themeTint="F2"/>
        </w:rPr>
        <w:t xml:space="preserve">: </w:t>
      </w:r>
    </w:p>
    <w:p w:rsidR="00E87EC5" w:rsidRPr="009C2257" w:rsidRDefault="00E87EC5" w:rsidP="00E87EC5">
      <w:pPr>
        <w:jc w:val="both"/>
        <w:rPr>
          <w:rFonts w:ascii="Arial" w:hAnsi="Arial" w:cs="Arial"/>
          <w:color w:val="0D0D0D" w:themeColor="text1" w:themeTint="F2"/>
        </w:rPr>
      </w:pPr>
      <w:r w:rsidRPr="009C2257">
        <w:rPr>
          <w:rFonts w:ascii="Arial" w:hAnsi="Arial" w:cs="Arial"/>
          <w:color w:val="0D0D0D" w:themeColor="text1" w:themeTint="F2"/>
        </w:rPr>
        <w:t xml:space="preserve">Quando as unidades de controladoria, contadoria, orçamento, tributação e outros, solicitarem quaisquer alterações na estrutura para atender uma necessidade, ou solicitação de quaisquer órgãos como TCE-RO, o proponente vencedor deverá priorizar e resolver o problema com 3 dias de antecedência da data limite estipulada pelo órgão. </w:t>
      </w:r>
    </w:p>
    <w:p w:rsidR="00E87EC5" w:rsidRPr="009C2257" w:rsidRDefault="00E87EC5" w:rsidP="00E87EC5">
      <w:pPr>
        <w:jc w:val="both"/>
        <w:rPr>
          <w:rFonts w:ascii="Arial" w:hAnsi="Arial" w:cs="Arial"/>
          <w:color w:val="0D0D0D" w:themeColor="text1" w:themeTint="F2"/>
        </w:rPr>
      </w:pPr>
      <w:r w:rsidRPr="009C2257">
        <w:rPr>
          <w:rFonts w:ascii="Arial" w:hAnsi="Arial" w:cs="Arial"/>
          <w:color w:val="0D0D0D" w:themeColor="text1" w:themeTint="F2"/>
        </w:rPr>
        <w:t>Exemplos: Alterações solicitadas pelo Tribunal de Contas do Estado, para melhor ajuste do SIGAP.</w:t>
      </w:r>
    </w:p>
    <w:p w:rsidR="00E87EC5" w:rsidRPr="009C2257" w:rsidRDefault="00E87EC5" w:rsidP="00E87EC5">
      <w:pPr>
        <w:jc w:val="both"/>
        <w:rPr>
          <w:rFonts w:ascii="Arial" w:hAnsi="Arial" w:cs="Arial"/>
          <w:color w:val="0D0D0D" w:themeColor="text1" w:themeTint="F2"/>
        </w:rPr>
      </w:pPr>
    </w:p>
    <w:p w:rsidR="00E87EC5" w:rsidRPr="009C2257" w:rsidRDefault="00E87EC5" w:rsidP="00E87EC5">
      <w:pPr>
        <w:jc w:val="both"/>
        <w:rPr>
          <w:rFonts w:ascii="Arial" w:hAnsi="Arial" w:cs="Arial"/>
          <w:color w:val="0D0D0D" w:themeColor="text1" w:themeTint="F2"/>
        </w:rPr>
      </w:pPr>
      <w:r w:rsidRPr="009C2257">
        <w:rPr>
          <w:rFonts w:ascii="Arial" w:hAnsi="Arial" w:cs="Arial"/>
          <w:color w:val="0D0D0D" w:themeColor="text1" w:themeTint="F2"/>
        </w:rPr>
        <w:t>9.9.2 Deverá ser garantido o atendimento, em português, para pedidos de suporte no horário das 07h00min às 12:00 e 14:00 às 17h00min, de segundas às sextas feiras.</w:t>
      </w:r>
    </w:p>
    <w:p w:rsidR="00E87EC5" w:rsidRPr="009C2257" w:rsidRDefault="00E87EC5" w:rsidP="00E87EC5">
      <w:pPr>
        <w:jc w:val="both"/>
        <w:rPr>
          <w:rFonts w:ascii="Arial" w:hAnsi="Arial" w:cs="Arial"/>
          <w:color w:val="0D0D0D" w:themeColor="text1" w:themeTint="F2"/>
        </w:rPr>
      </w:pPr>
    </w:p>
    <w:p w:rsidR="00E87EC5" w:rsidRPr="009C2257" w:rsidRDefault="00E87EC5" w:rsidP="00E87EC5">
      <w:pPr>
        <w:jc w:val="both"/>
        <w:rPr>
          <w:rFonts w:ascii="Arial" w:hAnsi="Arial" w:cs="Arial"/>
          <w:color w:val="0D0D0D" w:themeColor="text1" w:themeTint="F2"/>
        </w:rPr>
      </w:pPr>
      <w:r w:rsidRPr="009C2257">
        <w:rPr>
          <w:rFonts w:ascii="Arial" w:hAnsi="Arial" w:cs="Arial"/>
          <w:color w:val="0D0D0D" w:themeColor="text1" w:themeTint="F2"/>
        </w:rPr>
        <w:t xml:space="preserve">9.9.3 No fechamento anual o suporte deverá ser total sem qualquer possibilidade de paralisação, recesso ou outro que venha a causar prejuízo à realização dos fechamentos de contas e balanços. </w:t>
      </w:r>
    </w:p>
    <w:p w:rsidR="00E87EC5" w:rsidRPr="009C2257" w:rsidRDefault="00E87EC5" w:rsidP="00E87EC5">
      <w:pPr>
        <w:jc w:val="both"/>
        <w:rPr>
          <w:rFonts w:ascii="Arial" w:hAnsi="Arial" w:cs="Arial"/>
          <w:color w:val="0D0D0D" w:themeColor="text1" w:themeTint="F2"/>
        </w:rPr>
      </w:pPr>
      <w:r w:rsidRPr="009C2257">
        <w:rPr>
          <w:rFonts w:ascii="Arial" w:hAnsi="Arial" w:cs="Arial"/>
          <w:color w:val="0D0D0D" w:themeColor="text1" w:themeTint="F2"/>
        </w:rPr>
        <w:t xml:space="preserve"> </w:t>
      </w:r>
    </w:p>
    <w:p w:rsidR="00E87EC5" w:rsidRPr="009C2257" w:rsidRDefault="00E87EC5" w:rsidP="00E87EC5">
      <w:pPr>
        <w:jc w:val="both"/>
        <w:rPr>
          <w:rFonts w:ascii="Arial" w:hAnsi="Arial" w:cs="Arial"/>
          <w:color w:val="0D0D0D" w:themeColor="text1" w:themeTint="F2"/>
        </w:rPr>
      </w:pPr>
      <w:r w:rsidRPr="009C2257">
        <w:rPr>
          <w:rFonts w:ascii="Arial" w:hAnsi="Arial" w:cs="Arial"/>
          <w:color w:val="0D0D0D" w:themeColor="text1" w:themeTint="F2"/>
        </w:rPr>
        <w:t>9.9.4. No caso de parada de sistema produtivo o atendimento de suporte deverá estar garantido nas 24 horas do dia.</w:t>
      </w:r>
    </w:p>
    <w:p w:rsidR="00E87EC5" w:rsidRPr="009C2257" w:rsidRDefault="00E87EC5" w:rsidP="00E87EC5">
      <w:pPr>
        <w:jc w:val="both"/>
        <w:rPr>
          <w:rFonts w:ascii="Arial" w:hAnsi="Arial" w:cs="Arial"/>
          <w:color w:val="0D0D0D" w:themeColor="text1" w:themeTint="F2"/>
        </w:rPr>
      </w:pPr>
    </w:p>
    <w:p w:rsidR="00E87EC5" w:rsidRPr="009C2257" w:rsidRDefault="00E87EC5" w:rsidP="00E87EC5">
      <w:pPr>
        <w:jc w:val="both"/>
        <w:rPr>
          <w:rFonts w:ascii="Arial" w:hAnsi="Arial" w:cs="Arial"/>
          <w:color w:val="0D0D0D" w:themeColor="text1" w:themeTint="F2"/>
        </w:rPr>
      </w:pPr>
      <w:r w:rsidRPr="009C2257">
        <w:rPr>
          <w:rFonts w:ascii="Arial" w:hAnsi="Arial" w:cs="Arial"/>
          <w:color w:val="0D0D0D" w:themeColor="text1" w:themeTint="F2"/>
        </w:rPr>
        <w:t>9.9.5. O atendimento a solicitação do suporte deverá ser realizado por um atendente apto a prover o devido suporte ao sistema, com relação ao problema relatado, ou redirecionar o atendimento a quem o faça.</w:t>
      </w:r>
    </w:p>
    <w:p w:rsidR="00E87EC5" w:rsidRPr="009C2257" w:rsidRDefault="00E87EC5" w:rsidP="00E87EC5">
      <w:pPr>
        <w:jc w:val="both"/>
        <w:rPr>
          <w:rFonts w:ascii="Arial" w:hAnsi="Arial" w:cs="Arial"/>
          <w:color w:val="0D0D0D" w:themeColor="text1" w:themeTint="F2"/>
        </w:rPr>
      </w:pPr>
    </w:p>
    <w:p w:rsidR="00E87EC5" w:rsidRPr="009C2257" w:rsidRDefault="00E87EC5" w:rsidP="00E87EC5">
      <w:pPr>
        <w:jc w:val="both"/>
        <w:rPr>
          <w:rFonts w:ascii="Arial" w:hAnsi="Arial" w:cs="Arial"/>
          <w:color w:val="0D0D0D" w:themeColor="text1" w:themeTint="F2"/>
        </w:rPr>
      </w:pPr>
      <w:r w:rsidRPr="009C2257">
        <w:rPr>
          <w:rFonts w:ascii="Arial" w:hAnsi="Arial" w:cs="Arial"/>
          <w:color w:val="0D0D0D" w:themeColor="text1" w:themeTint="F2"/>
        </w:rPr>
        <w:t>9.9.6. A CONTRATADA terá que oferecer o suporte necessário para solucionar o problema citado na ordem de serviço, através da equipe de Tecnologia da Informação da Prefeitura ou as Secretarias e os Fundos, podendo caso necessário, através de suporte telefônico ou in-loco, visando oferecer solução imediata.</w:t>
      </w:r>
    </w:p>
    <w:p w:rsidR="00E87EC5" w:rsidRPr="009C2257" w:rsidRDefault="00E87EC5" w:rsidP="00E87EC5">
      <w:pPr>
        <w:jc w:val="both"/>
        <w:rPr>
          <w:rFonts w:ascii="Arial" w:hAnsi="Arial" w:cs="Arial"/>
          <w:color w:val="0D0D0D" w:themeColor="text1" w:themeTint="F2"/>
        </w:rPr>
      </w:pPr>
    </w:p>
    <w:p w:rsidR="00E87EC5" w:rsidRPr="009C2257" w:rsidRDefault="00E87EC5" w:rsidP="00E87EC5">
      <w:pPr>
        <w:jc w:val="both"/>
        <w:rPr>
          <w:rFonts w:ascii="Arial" w:hAnsi="Arial" w:cs="Arial"/>
          <w:color w:val="0D0D0D" w:themeColor="text1" w:themeTint="F2"/>
        </w:rPr>
      </w:pPr>
      <w:r w:rsidRPr="009C2257">
        <w:rPr>
          <w:rFonts w:ascii="Arial" w:hAnsi="Arial" w:cs="Arial"/>
          <w:color w:val="0D0D0D" w:themeColor="text1" w:themeTint="F2"/>
        </w:rPr>
        <w:t xml:space="preserve">9.9.7. Deverá ser garantido ao cliente o tempo de início dos trabalhos necessários para a correção das falhas do software de acordo com as prioridades estabelecidas </w:t>
      </w:r>
      <w:r w:rsidRPr="009C2257">
        <w:rPr>
          <w:rFonts w:ascii="Arial" w:hAnsi="Arial" w:cs="Arial"/>
          <w:color w:val="0D0D0D" w:themeColor="text1" w:themeTint="F2"/>
        </w:rPr>
        <w:lastRenderedPageBreak/>
        <w:t>neste termo de referência, respeitando os prazos e informando o departamento de Tecnologia dos trabalhos que estão sendo realizados para a solução do problema, não sendo permitida a solução sem o acompanhamento do Departamento de Tecnologia.</w:t>
      </w:r>
    </w:p>
    <w:p w:rsidR="00E87EC5" w:rsidRPr="009C2257" w:rsidRDefault="00E87EC5" w:rsidP="00E87EC5">
      <w:pPr>
        <w:jc w:val="both"/>
        <w:rPr>
          <w:rFonts w:ascii="Arial" w:hAnsi="Arial" w:cs="Arial"/>
          <w:color w:val="0D0D0D" w:themeColor="text1" w:themeTint="F2"/>
        </w:rPr>
      </w:pPr>
    </w:p>
    <w:p w:rsidR="00E87EC5" w:rsidRPr="009C2257" w:rsidRDefault="00E87EC5" w:rsidP="00E87EC5">
      <w:pPr>
        <w:jc w:val="both"/>
        <w:rPr>
          <w:rFonts w:ascii="Arial" w:hAnsi="Arial" w:cs="Arial"/>
          <w:color w:val="0D0D0D" w:themeColor="text1" w:themeTint="F2"/>
        </w:rPr>
      </w:pPr>
      <w:r w:rsidRPr="009C2257">
        <w:rPr>
          <w:rFonts w:ascii="Arial" w:hAnsi="Arial" w:cs="Arial"/>
          <w:color w:val="0D0D0D" w:themeColor="text1" w:themeTint="F2"/>
        </w:rPr>
        <w:t>9.9.8. A contratante ficará a cargo do fechamento da ordem de serviço.</w:t>
      </w:r>
    </w:p>
    <w:p w:rsidR="00E87EC5" w:rsidRPr="009C2257" w:rsidRDefault="00E87EC5" w:rsidP="00E87EC5">
      <w:pPr>
        <w:jc w:val="both"/>
        <w:rPr>
          <w:rFonts w:ascii="Arial" w:hAnsi="Arial" w:cs="Arial"/>
          <w:b/>
          <w:bCs/>
          <w:color w:val="0D0D0D" w:themeColor="text1" w:themeTint="F2"/>
        </w:rPr>
      </w:pPr>
    </w:p>
    <w:p w:rsidR="00E87EC5" w:rsidRPr="009C2257" w:rsidRDefault="00E87EC5" w:rsidP="00E87EC5">
      <w:pPr>
        <w:jc w:val="both"/>
        <w:rPr>
          <w:rFonts w:ascii="Arial" w:hAnsi="Arial" w:cs="Arial"/>
          <w:b/>
          <w:bCs/>
          <w:color w:val="0D0D0D" w:themeColor="text1" w:themeTint="F2"/>
        </w:rPr>
      </w:pPr>
      <w:r w:rsidRPr="009C2257">
        <w:rPr>
          <w:rFonts w:ascii="Arial" w:hAnsi="Arial" w:cs="Arial"/>
          <w:b/>
          <w:bCs/>
          <w:color w:val="0D0D0D" w:themeColor="text1" w:themeTint="F2"/>
        </w:rPr>
        <w:t>9.10. Manutenção</w:t>
      </w:r>
    </w:p>
    <w:p w:rsidR="00E87EC5" w:rsidRPr="009C2257" w:rsidRDefault="00E87EC5" w:rsidP="00E87EC5">
      <w:pPr>
        <w:jc w:val="both"/>
        <w:rPr>
          <w:rFonts w:ascii="Arial" w:hAnsi="Arial" w:cs="Arial"/>
          <w:color w:val="0D0D0D" w:themeColor="text1" w:themeTint="F2"/>
        </w:rPr>
      </w:pPr>
    </w:p>
    <w:p w:rsidR="00E87EC5" w:rsidRPr="009C2257" w:rsidRDefault="00E87EC5" w:rsidP="00E87EC5">
      <w:pPr>
        <w:jc w:val="both"/>
        <w:rPr>
          <w:rFonts w:ascii="Arial" w:hAnsi="Arial" w:cs="Arial"/>
          <w:color w:val="0D0D0D" w:themeColor="text1" w:themeTint="F2"/>
        </w:rPr>
      </w:pPr>
      <w:r w:rsidRPr="009C2257">
        <w:rPr>
          <w:rFonts w:ascii="Arial" w:hAnsi="Arial" w:cs="Arial"/>
          <w:bCs/>
          <w:color w:val="0D0D0D" w:themeColor="text1" w:themeTint="F2"/>
        </w:rPr>
        <w:t>9.10</w:t>
      </w:r>
      <w:r w:rsidRPr="009C2257">
        <w:rPr>
          <w:rFonts w:ascii="Arial" w:hAnsi="Arial" w:cs="Arial"/>
          <w:color w:val="0D0D0D" w:themeColor="text1" w:themeTint="F2"/>
        </w:rPr>
        <w:t>.1 A manutenção deverá prever as condições para a atualização de versões dos softwares licitados, assim como a correção, eletrônica e/ou manual, de erros e falhas de programação das versões em uso para garantir a operacionalidade dos mesmos nas funcionalidades descritas anteriormente, mantendo as parametrizações e customizações já efetuadas.</w:t>
      </w:r>
    </w:p>
    <w:p w:rsidR="00E87EC5" w:rsidRPr="009C2257" w:rsidRDefault="00E87EC5" w:rsidP="00E87EC5">
      <w:pPr>
        <w:jc w:val="both"/>
        <w:rPr>
          <w:rFonts w:ascii="Arial" w:hAnsi="Arial" w:cs="Arial"/>
          <w:color w:val="0D0D0D" w:themeColor="text1" w:themeTint="F2"/>
        </w:rPr>
      </w:pPr>
    </w:p>
    <w:p w:rsidR="00E87EC5" w:rsidRPr="009C2257" w:rsidRDefault="00E87EC5" w:rsidP="00E87EC5">
      <w:pPr>
        <w:pStyle w:val="Corpodetexto"/>
        <w:autoSpaceDE w:val="0"/>
        <w:autoSpaceDN w:val="0"/>
        <w:adjustRightInd w:val="0"/>
        <w:rPr>
          <w:rFonts w:ascii="Arial" w:hAnsi="Arial" w:cs="Arial"/>
          <w:color w:val="0D0D0D" w:themeColor="text1" w:themeTint="F2"/>
        </w:rPr>
      </w:pPr>
      <w:r w:rsidRPr="009C2257">
        <w:rPr>
          <w:rFonts w:ascii="Arial" w:hAnsi="Arial" w:cs="Arial"/>
          <w:bCs/>
          <w:color w:val="0D0D0D" w:themeColor="text1" w:themeTint="F2"/>
        </w:rPr>
        <w:t>9.10</w:t>
      </w:r>
      <w:r w:rsidRPr="009C2257">
        <w:rPr>
          <w:rFonts w:ascii="Arial" w:hAnsi="Arial" w:cs="Arial"/>
          <w:color w:val="0D0D0D" w:themeColor="text1" w:themeTint="F2"/>
        </w:rPr>
        <w:t>.2. Os serviços de Manutenção Corretiva dos Sistemas Aplicativos compreendem a correção de erros de lógica e problemas que venham a aparecer com o decorrer do uso do sistema, podendo ser realizados nas instalações da CONTRATADA ou quando a situação exigir, em comum acordo, com o envio de profissionais ‘analistas e programadores’ às instalações da CONTRATANTE para efetuar serviços de análise e programação, ocasião em que todas as despesas deverão ser custeadas pela CONTRATADA, sendo vedada, sob quaisquer hipóteses, a cobrança de qualquer outro valor pela realização dos serviços, seja hora-técnico, deslocamento, quilometragem rodada ou outra rubrica qualquer.</w:t>
      </w:r>
    </w:p>
    <w:p w:rsidR="00E87EC5" w:rsidRPr="009C2257" w:rsidRDefault="00E87EC5" w:rsidP="00E87EC5">
      <w:pPr>
        <w:pStyle w:val="Corpodetexto"/>
        <w:autoSpaceDE w:val="0"/>
        <w:autoSpaceDN w:val="0"/>
        <w:adjustRightInd w:val="0"/>
        <w:rPr>
          <w:rFonts w:ascii="Arial" w:hAnsi="Arial" w:cs="Arial"/>
          <w:color w:val="0D0D0D" w:themeColor="text1" w:themeTint="F2"/>
        </w:rPr>
      </w:pPr>
    </w:p>
    <w:p w:rsidR="00E87EC5" w:rsidRPr="009C2257" w:rsidRDefault="00E87EC5" w:rsidP="00E87EC5">
      <w:pPr>
        <w:pStyle w:val="Corpodetexto"/>
        <w:autoSpaceDE w:val="0"/>
        <w:autoSpaceDN w:val="0"/>
        <w:adjustRightInd w:val="0"/>
        <w:rPr>
          <w:rFonts w:ascii="Arial" w:hAnsi="Arial" w:cs="Arial"/>
          <w:color w:val="0D0D0D" w:themeColor="text1" w:themeTint="F2"/>
        </w:rPr>
      </w:pPr>
      <w:r w:rsidRPr="009C2257">
        <w:rPr>
          <w:rFonts w:ascii="Arial" w:hAnsi="Arial" w:cs="Arial"/>
          <w:bCs/>
          <w:color w:val="0D0D0D" w:themeColor="text1" w:themeTint="F2"/>
        </w:rPr>
        <w:t>9.10</w:t>
      </w:r>
      <w:r w:rsidRPr="009C2257">
        <w:rPr>
          <w:rFonts w:ascii="Arial" w:hAnsi="Arial" w:cs="Arial"/>
          <w:color w:val="0D0D0D" w:themeColor="text1" w:themeTint="F2"/>
        </w:rPr>
        <w:t xml:space="preserve">.3. Os serviços de Manutenção Adaptativa/Evolutiva de Sistemas e Consultoria </w:t>
      </w:r>
      <w:smartTag w:uri="urn:schemas-microsoft-com:office:smarttags" w:element="PersonName">
        <w:smartTagPr>
          <w:attr w:name="ProductID" w:val="em Sistemas Aplicativos"/>
        </w:smartTagPr>
        <w:r w:rsidRPr="009C2257">
          <w:rPr>
            <w:rFonts w:ascii="Arial" w:hAnsi="Arial" w:cs="Arial"/>
            <w:color w:val="0D0D0D" w:themeColor="text1" w:themeTint="F2"/>
          </w:rPr>
          <w:t>em Sistemas Aplicativos</w:t>
        </w:r>
      </w:smartTag>
      <w:r w:rsidRPr="009C2257">
        <w:rPr>
          <w:rFonts w:ascii="Arial" w:hAnsi="Arial" w:cs="Arial"/>
          <w:color w:val="0D0D0D" w:themeColor="text1" w:themeTint="F2"/>
        </w:rPr>
        <w:t xml:space="preserve">, a serem prestados no decorrer do contrato, compreendem serviços para implementação de rotinas nos sistemas de interesse específico da CONTRATANTE, visando a atender a peculiaridades dos serviços locais; re-treinamento de usuários e técnicos em caso de substituição de servidores municipais alocados às atividades; consultoria em otimização de processos e rotinas que possam ser informatizadas, integradas aos Sistemas implantados. </w:t>
      </w:r>
    </w:p>
    <w:p w:rsidR="00E87EC5" w:rsidRPr="009C2257" w:rsidRDefault="00E87EC5" w:rsidP="00E87EC5">
      <w:pPr>
        <w:jc w:val="both"/>
        <w:rPr>
          <w:rFonts w:ascii="Arial" w:hAnsi="Arial" w:cs="Arial"/>
          <w:color w:val="0D0D0D" w:themeColor="text1" w:themeTint="F2"/>
        </w:rPr>
      </w:pPr>
    </w:p>
    <w:p w:rsidR="00E87EC5" w:rsidRPr="009C2257" w:rsidRDefault="00E87EC5" w:rsidP="00E87EC5">
      <w:pPr>
        <w:autoSpaceDE w:val="0"/>
        <w:autoSpaceDN w:val="0"/>
        <w:adjustRightInd w:val="0"/>
        <w:jc w:val="both"/>
        <w:rPr>
          <w:rFonts w:ascii="Arial" w:hAnsi="Arial" w:cs="Arial"/>
          <w:b/>
          <w:bCs/>
          <w:color w:val="0D0D0D" w:themeColor="text1" w:themeTint="F2"/>
        </w:rPr>
      </w:pPr>
      <w:r w:rsidRPr="009C2257">
        <w:rPr>
          <w:rFonts w:ascii="Arial" w:hAnsi="Arial" w:cs="Arial"/>
          <w:b/>
          <w:bCs/>
          <w:color w:val="0D0D0D" w:themeColor="text1" w:themeTint="F2"/>
        </w:rPr>
        <w:t>9.11 Supervisão e Acompanhamento dos Serviços</w:t>
      </w:r>
    </w:p>
    <w:p w:rsidR="00E87EC5" w:rsidRPr="009C2257" w:rsidRDefault="00E87EC5" w:rsidP="00E87EC5">
      <w:pPr>
        <w:autoSpaceDE w:val="0"/>
        <w:autoSpaceDN w:val="0"/>
        <w:adjustRightInd w:val="0"/>
        <w:jc w:val="both"/>
        <w:rPr>
          <w:rFonts w:ascii="Arial" w:hAnsi="Arial" w:cs="Arial"/>
          <w:bCs/>
          <w:color w:val="0D0D0D" w:themeColor="text1" w:themeTint="F2"/>
        </w:rPr>
      </w:pPr>
    </w:p>
    <w:p w:rsidR="00E87EC5" w:rsidRPr="009C2257" w:rsidRDefault="00E87EC5" w:rsidP="00E87EC5">
      <w:pPr>
        <w:autoSpaceDE w:val="0"/>
        <w:autoSpaceDN w:val="0"/>
        <w:adjustRightInd w:val="0"/>
        <w:jc w:val="both"/>
        <w:rPr>
          <w:rFonts w:ascii="Arial" w:hAnsi="Arial" w:cs="Arial"/>
          <w:color w:val="0D0D0D" w:themeColor="text1" w:themeTint="F2"/>
        </w:rPr>
      </w:pPr>
      <w:r w:rsidRPr="009C2257">
        <w:rPr>
          <w:rFonts w:ascii="Arial" w:hAnsi="Arial" w:cs="Arial"/>
          <w:bCs/>
          <w:color w:val="0D0D0D" w:themeColor="text1" w:themeTint="F2"/>
        </w:rPr>
        <w:t>9.11</w:t>
      </w:r>
      <w:r w:rsidRPr="009C2257">
        <w:rPr>
          <w:rFonts w:ascii="Arial" w:hAnsi="Arial" w:cs="Arial"/>
          <w:color w:val="0D0D0D" w:themeColor="text1" w:themeTint="F2"/>
        </w:rPr>
        <w:t>.1. Todas as atividades realizadas no âmbito do Contrato e adequação do sistema deverão ser sustentadas por mecanismos de controle de incidentes em três momentos, a saber:</w:t>
      </w:r>
    </w:p>
    <w:p w:rsidR="00E87EC5" w:rsidRPr="009C2257" w:rsidRDefault="00E87EC5" w:rsidP="00E87EC5">
      <w:pPr>
        <w:autoSpaceDE w:val="0"/>
        <w:autoSpaceDN w:val="0"/>
        <w:adjustRightInd w:val="0"/>
        <w:jc w:val="both"/>
        <w:rPr>
          <w:rFonts w:ascii="Arial" w:hAnsi="Arial" w:cs="Arial"/>
          <w:color w:val="0D0D0D" w:themeColor="text1" w:themeTint="F2"/>
        </w:rPr>
      </w:pPr>
      <w:r w:rsidRPr="009C2257">
        <w:rPr>
          <w:rFonts w:ascii="Arial" w:hAnsi="Arial" w:cs="Arial"/>
          <w:color w:val="0D0D0D" w:themeColor="text1" w:themeTint="F2"/>
        </w:rPr>
        <w:t>a) no início da execução;</w:t>
      </w:r>
    </w:p>
    <w:p w:rsidR="00E87EC5" w:rsidRPr="009C2257" w:rsidRDefault="00E87EC5" w:rsidP="00E87EC5">
      <w:pPr>
        <w:autoSpaceDE w:val="0"/>
        <w:autoSpaceDN w:val="0"/>
        <w:adjustRightInd w:val="0"/>
        <w:jc w:val="both"/>
        <w:rPr>
          <w:rFonts w:ascii="Arial" w:hAnsi="Arial" w:cs="Arial"/>
          <w:color w:val="0D0D0D" w:themeColor="text1" w:themeTint="F2"/>
        </w:rPr>
      </w:pPr>
      <w:r w:rsidRPr="009C2257">
        <w:rPr>
          <w:rFonts w:ascii="Arial" w:hAnsi="Arial" w:cs="Arial"/>
          <w:color w:val="0D0D0D" w:themeColor="text1" w:themeTint="F2"/>
        </w:rPr>
        <w:t>b) durante a execução;</w:t>
      </w:r>
    </w:p>
    <w:p w:rsidR="00E87EC5" w:rsidRPr="009C2257" w:rsidRDefault="00E87EC5" w:rsidP="00E87EC5">
      <w:pPr>
        <w:autoSpaceDE w:val="0"/>
        <w:autoSpaceDN w:val="0"/>
        <w:adjustRightInd w:val="0"/>
        <w:jc w:val="both"/>
        <w:rPr>
          <w:rFonts w:ascii="Arial" w:hAnsi="Arial" w:cs="Arial"/>
          <w:color w:val="0D0D0D" w:themeColor="text1" w:themeTint="F2"/>
        </w:rPr>
      </w:pPr>
      <w:r w:rsidRPr="009C2257">
        <w:rPr>
          <w:rFonts w:ascii="Arial" w:hAnsi="Arial" w:cs="Arial"/>
          <w:color w:val="0D0D0D" w:themeColor="text1" w:themeTint="F2"/>
        </w:rPr>
        <w:t>c) ao término da execução.</w:t>
      </w:r>
    </w:p>
    <w:p w:rsidR="00E87EC5" w:rsidRPr="009C2257" w:rsidRDefault="00E87EC5" w:rsidP="00E87EC5">
      <w:pPr>
        <w:autoSpaceDE w:val="0"/>
        <w:autoSpaceDN w:val="0"/>
        <w:adjustRightInd w:val="0"/>
        <w:jc w:val="both"/>
        <w:rPr>
          <w:rFonts w:ascii="Arial" w:hAnsi="Arial" w:cs="Arial"/>
          <w:bCs/>
          <w:color w:val="0D0D0D" w:themeColor="text1" w:themeTint="F2"/>
        </w:rPr>
      </w:pPr>
    </w:p>
    <w:p w:rsidR="00E87EC5" w:rsidRPr="009C2257" w:rsidRDefault="00E87EC5" w:rsidP="00E87EC5">
      <w:pPr>
        <w:autoSpaceDE w:val="0"/>
        <w:autoSpaceDN w:val="0"/>
        <w:adjustRightInd w:val="0"/>
        <w:jc w:val="both"/>
        <w:rPr>
          <w:rFonts w:ascii="Arial" w:hAnsi="Arial" w:cs="Arial"/>
          <w:color w:val="0D0D0D" w:themeColor="text1" w:themeTint="F2"/>
        </w:rPr>
      </w:pPr>
      <w:r w:rsidRPr="009C2257">
        <w:rPr>
          <w:rFonts w:ascii="Arial" w:hAnsi="Arial" w:cs="Arial"/>
          <w:bCs/>
          <w:color w:val="0D0D0D" w:themeColor="text1" w:themeTint="F2"/>
        </w:rPr>
        <w:t>9.11</w:t>
      </w:r>
      <w:r w:rsidRPr="009C2257">
        <w:rPr>
          <w:rFonts w:ascii="Arial" w:hAnsi="Arial" w:cs="Arial"/>
          <w:color w:val="0D0D0D" w:themeColor="text1" w:themeTint="F2"/>
        </w:rPr>
        <w:t>.2.</w:t>
      </w:r>
      <w:r w:rsidRPr="009C2257">
        <w:rPr>
          <w:rFonts w:ascii="Arial" w:hAnsi="Arial" w:cs="Arial"/>
          <w:b/>
          <w:bCs/>
          <w:color w:val="0D0D0D" w:themeColor="text1" w:themeTint="F2"/>
        </w:rPr>
        <w:t xml:space="preserve"> </w:t>
      </w:r>
      <w:r w:rsidRPr="009C2257">
        <w:rPr>
          <w:rFonts w:ascii="Arial" w:hAnsi="Arial" w:cs="Arial"/>
          <w:color w:val="0D0D0D" w:themeColor="text1" w:themeTint="F2"/>
        </w:rPr>
        <w:t>Como instrumento de controle de execução e instalação será utilizado a “Ordem de Serviços – OS”.</w:t>
      </w:r>
    </w:p>
    <w:p w:rsidR="00E87EC5" w:rsidRPr="009C2257" w:rsidRDefault="00E87EC5" w:rsidP="00E87EC5">
      <w:pPr>
        <w:autoSpaceDE w:val="0"/>
        <w:autoSpaceDN w:val="0"/>
        <w:adjustRightInd w:val="0"/>
        <w:jc w:val="both"/>
        <w:rPr>
          <w:rFonts w:ascii="Arial" w:hAnsi="Arial" w:cs="Arial"/>
          <w:color w:val="0D0D0D" w:themeColor="text1" w:themeTint="F2"/>
        </w:rPr>
      </w:pPr>
    </w:p>
    <w:p w:rsidR="00E87EC5" w:rsidRPr="009C2257" w:rsidRDefault="00E87EC5" w:rsidP="00E87EC5">
      <w:pPr>
        <w:autoSpaceDE w:val="0"/>
        <w:autoSpaceDN w:val="0"/>
        <w:adjustRightInd w:val="0"/>
        <w:jc w:val="both"/>
        <w:rPr>
          <w:rFonts w:ascii="Arial" w:hAnsi="Arial" w:cs="Arial"/>
          <w:color w:val="0D0D0D" w:themeColor="text1" w:themeTint="F2"/>
        </w:rPr>
      </w:pPr>
      <w:r w:rsidRPr="009C2257">
        <w:rPr>
          <w:rFonts w:ascii="Arial" w:hAnsi="Arial" w:cs="Arial"/>
          <w:bCs/>
          <w:color w:val="0D0D0D" w:themeColor="text1" w:themeTint="F2"/>
        </w:rPr>
        <w:t>9.11</w:t>
      </w:r>
      <w:r w:rsidRPr="009C2257">
        <w:rPr>
          <w:rFonts w:ascii="Arial" w:hAnsi="Arial" w:cs="Arial"/>
          <w:color w:val="0D0D0D" w:themeColor="text1" w:themeTint="F2"/>
        </w:rPr>
        <w:t>.3.</w:t>
      </w:r>
      <w:r w:rsidRPr="009C2257">
        <w:rPr>
          <w:rFonts w:ascii="Arial" w:hAnsi="Arial" w:cs="Arial"/>
          <w:b/>
          <w:bCs/>
          <w:color w:val="0D0D0D" w:themeColor="text1" w:themeTint="F2"/>
        </w:rPr>
        <w:t xml:space="preserve"> </w:t>
      </w:r>
      <w:r w:rsidRPr="009C2257">
        <w:rPr>
          <w:rFonts w:ascii="Arial" w:hAnsi="Arial" w:cs="Arial"/>
          <w:color w:val="0D0D0D" w:themeColor="text1" w:themeTint="F2"/>
        </w:rPr>
        <w:t>Este instrumento será utilizada antes do início da execução de qualquer serviço, instalação, treinamento ou adequação. Em momentos distintos, a CONTRATANTE solicitará a execução dos serviços, a CONTRATADA aceita a execução e fornece os elementos complementares de acompanhamento e após o aceite da contratada, a CONTRATANTE autoriza a realização dos serviços.</w:t>
      </w:r>
    </w:p>
    <w:p w:rsidR="00E87EC5" w:rsidRPr="009C2257" w:rsidRDefault="00E87EC5" w:rsidP="00E87EC5">
      <w:pPr>
        <w:autoSpaceDE w:val="0"/>
        <w:autoSpaceDN w:val="0"/>
        <w:adjustRightInd w:val="0"/>
        <w:jc w:val="both"/>
        <w:rPr>
          <w:rFonts w:ascii="Arial" w:hAnsi="Arial" w:cs="Arial"/>
          <w:bCs/>
          <w:color w:val="0D0D0D" w:themeColor="text1" w:themeTint="F2"/>
        </w:rPr>
      </w:pPr>
    </w:p>
    <w:p w:rsidR="00E87EC5" w:rsidRPr="009C2257" w:rsidRDefault="00E87EC5" w:rsidP="00E87EC5">
      <w:pPr>
        <w:autoSpaceDE w:val="0"/>
        <w:autoSpaceDN w:val="0"/>
        <w:adjustRightInd w:val="0"/>
        <w:jc w:val="both"/>
        <w:rPr>
          <w:rFonts w:ascii="Arial" w:hAnsi="Arial" w:cs="Arial"/>
          <w:color w:val="0D0D0D" w:themeColor="text1" w:themeTint="F2"/>
        </w:rPr>
      </w:pPr>
      <w:r w:rsidRPr="009C2257">
        <w:rPr>
          <w:rFonts w:ascii="Arial" w:hAnsi="Arial" w:cs="Arial"/>
          <w:bCs/>
          <w:color w:val="0D0D0D" w:themeColor="text1" w:themeTint="F2"/>
        </w:rPr>
        <w:t>9.11</w:t>
      </w:r>
      <w:r w:rsidRPr="009C2257">
        <w:rPr>
          <w:rFonts w:ascii="Arial" w:hAnsi="Arial" w:cs="Arial"/>
          <w:color w:val="0D0D0D" w:themeColor="text1" w:themeTint="F2"/>
        </w:rPr>
        <w:t>..4.</w:t>
      </w:r>
      <w:r w:rsidRPr="009C2257">
        <w:rPr>
          <w:rFonts w:ascii="Arial" w:hAnsi="Arial" w:cs="Arial"/>
          <w:b/>
          <w:bCs/>
          <w:color w:val="0D0D0D" w:themeColor="text1" w:themeTint="F2"/>
        </w:rPr>
        <w:t xml:space="preserve"> </w:t>
      </w:r>
      <w:r w:rsidRPr="009C2257">
        <w:rPr>
          <w:rFonts w:ascii="Arial" w:hAnsi="Arial" w:cs="Arial"/>
          <w:color w:val="0D0D0D" w:themeColor="text1" w:themeTint="F2"/>
        </w:rPr>
        <w:t>Independente dos sistemas de acompanhamento e supervisão exercidos diretamente pela CONTRATADA para seus níveis operacionais, a CONTRATANTE exercerá supervisão e acompanhamento da execução do Contrato e dos serviços prestados, utilizando servidor (es) designado (s) para este fim.</w:t>
      </w:r>
    </w:p>
    <w:p w:rsidR="00E87EC5" w:rsidRPr="009C2257" w:rsidRDefault="00E87EC5" w:rsidP="00E87EC5">
      <w:pPr>
        <w:autoSpaceDE w:val="0"/>
        <w:autoSpaceDN w:val="0"/>
        <w:adjustRightInd w:val="0"/>
        <w:jc w:val="both"/>
        <w:rPr>
          <w:rFonts w:ascii="Arial" w:hAnsi="Arial" w:cs="Arial"/>
          <w:bCs/>
          <w:color w:val="0D0D0D" w:themeColor="text1" w:themeTint="F2"/>
        </w:rPr>
      </w:pPr>
    </w:p>
    <w:p w:rsidR="00E87EC5" w:rsidRPr="009C2257" w:rsidRDefault="00E87EC5" w:rsidP="00E87EC5">
      <w:pPr>
        <w:autoSpaceDE w:val="0"/>
        <w:autoSpaceDN w:val="0"/>
        <w:adjustRightInd w:val="0"/>
        <w:jc w:val="both"/>
        <w:rPr>
          <w:rFonts w:ascii="Arial" w:hAnsi="Arial" w:cs="Arial"/>
          <w:color w:val="0D0D0D" w:themeColor="text1" w:themeTint="F2"/>
        </w:rPr>
      </w:pPr>
      <w:r w:rsidRPr="009C2257">
        <w:rPr>
          <w:rFonts w:ascii="Arial" w:hAnsi="Arial" w:cs="Arial"/>
          <w:bCs/>
          <w:color w:val="0D0D0D" w:themeColor="text1" w:themeTint="F2"/>
        </w:rPr>
        <w:t>9.11</w:t>
      </w:r>
      <w:r w:rsidRPr="009C2257">
        <w:rPr>
          <w:rFonts w:ascii="Arial" w:hAnsi="Arial" w:cs="Arial"/>
          <w:color w:val="0D0D0D" w:themeColor="text1" w:themeTint="F2"/>
        </w:rPr>
        <w:t>.5.</w:t>
      </w:r>
      <w:r w:rsidRPr="009C2257">
        <w:rPr>
          <w:rFonts w:ascii="Arial" w:hAnsi="Arial" w:cs="Arial"/>
          <w:b/>
          <w:bCs/>
          <w:color w:val="0D0D0D" w:themeColor="text1" w:themeTint="F2"/>
        </w:rPr>
        <w:t xml:space="preserve"> </w:t>
      </w:r>
      <w:r w:rsidRPr="009C2257">
        <w:rPr>
          <w:rFonts w:ascii="Arial" w:hAnsi="Arial" w:cs="Arial"/>
          <w:color w:val="0D0D0D" w:themeColor="text1" w:themeTint="F2"/>
        </w:rPr>
        <w:t>Para melhor desempenho destas funções, a CONTRATANTE poderá solicitar que as unidades usuárias também credenciem servidores dos seus quadros para acompanhamento dos serviços nas suas áreas e para atuarem, como interface com prepostos da empresa CONTRATADA. Neste caso, a CONTRATANTE, por intermédio da Área de Tecnologia, manterá acompanhamento e supervisão a nível consolidado.</w:t>
      </w:r>
    </w:p>
    <w:p w:rsidR="00E87EC5" w:rsidRPr="009C2257" w:rsidRDefault="00E87EC5" w:rsidP="00E87EC5">
      <w:pPr>
        <w:autoSpaceDE w:val="0"/>
        <w:autoSpaceDN w:val="0"/>
        <w:adjustRightInd w:val="0"/>
        <w:jc w:val="both"/>
        <w:rPr>
          <w:rFonts w:ascii="Arial" w:hAnsi="Arial" w:cs="Arial"/>
          <w:bCs/>
          <w:color w:val="0D0D0D" w:themeColor="text1" w:themeTint="F2"/>
        </w:rPr>
      </w:pPr>
    </w:p>
    <w:p w:rsidR="00E87EC5" w:rsidRPr="009C2257" w:rsidRDefault="00E87EC5" w:rsidP="00E87EC5">
      <w:pPr>
        <w:autoSpaceDE w:val="0"/>
        <w:autoSpaceDN w:val="0"/>
        <w:adjustRightInd w:val="0"/>
        <w:jc w:val="both"/>
        <w:rPr>
          <w:rFonts w:ascii="Arial" w:hAnsi="Arial" w:cs="Arial"/>
          <w:color w:val="0D0D0D" w:themeColor="text1" w:themeTint="F2"/>
        </w:rPr>
      </w:pPr>
      <w:r w:rsidRPr="009C2257">
        <w:rPr>
          <w:rFonts w:ascii="Arial" w:hAnsi="Arial" w:cs="Arial"/>
          <w:bCs/>
          <w:color w:val="0D0D0D" w:themeColor="text1" w:themeTint="F2"/>
        </w:rPr>
        <w:t>9.11</w:t>
      </w:r>
      <w:r w:rsidRPr="009C2257">
        <w:rPr>
          <w:rFonts w:ascii="Arial" w:hAnsi="Arial" w:cs="Arial"/>
          <w:color w:val="0D0D0D" w:themeColor="text1" w:themeTint="F2"/>
        </w:rPr>
        <w:t>.6.</w:t>
      </w:r>
      <w:r w:rsidRPr="009C2257">
        <w:rPr>
          <w:rFonts w:ascii="Arial" w:hAnsi="Arial" w:cs="Arial"/>
          <w:b/>
          <w:bCs/>
          <w:color w:val="0D0D0D" w:themeColor="text1" w:themeTint="F2"/>
        </w:rPr>
        <w:t xml:space="preserve"> </w:t>
      </w:r>
      <w:r w:rsidRPr="009C2257">
        <w:rPr>
          <w:rFonts w:ascii="Arial" w:hAnsi="Arial" w:cs="Arial"/>
          <w:color w:val="0D0D0D" w:themeColor="text1" w:themeTint="F2"/>
        </w:rPr>
        <w:t>Dentre as diversas funções de acompanhamento e supervisão a serem exercidas, pode-se destacar; teste e validação de sistemas e programas; a verificação da qualidade e correção na prestação dos serviços, realização de reuniões para planejamento, organização e avaliação da prestação dos serviços; a proposição de modificação na sistemática de prestação dos serviços, dentre outras.</w:t>
      </w:r>
    </w:p>
    <w:p w:rsidR="00E87EC5" w:rsidRPr="009C2257" w:rsidRDefault="00E87EC5" w:rsidP="00E87EC5">
      <w:pPr>
        <w:autoSpaceDE w:val="0"/>
        <w:autoSpaceDN w:val="0"/>
        <w:adjustRightInd w:val="0"/>
        <w:jc w:val="both"/>
        <w:rPr>
          <w:rFonts w:ascii="Arial" w:hAnsi="Arial" w:cs="Arial"/>
          <w:bCs/>
          <w:color w:val="0D0D0D" w:themeColor="text1" w:themeTint="F2"/>
        </w:rPr>
      </w:pPr>
    </w:p>
    <w:p w:rsidR="00E87EC5" w:rsidRPr="009C2257" w:rsidRDefault="00E87EC5" w:rsidP="00E87EC5">
      <w:pPr>
        <w:autoSpaceDE w:val="0"/>
        <w:autoSpaceDN w:val="0"/>
        <w:adjustRightInd w:val="0"/>
        <w:jc w:val="both"/>
        <w:rPr>
          <w:rFonts w:ascii="Arial" w:hAnsi="Arial" w:cs="Arial"/>
          <w:color w:val="0D0D0D" w:themeColor="text1" w:themeTint="F2"/>
        </w:rPr>
      </w:pPr>
      <w:r w:rsidRPr="009C2257">
        <w:rPr>
          <w:rFonts w:ascii="Arial" w:hAnsi="Arial" w:cs="Arial"/>
          <w:bCs/>
          <w:color w:val="0D0D0D" w:themeColor="text1" w:themeTint="F2"/>
        </w:rPr>
        <w:t>9.11</w:t>
      </w:r>
      <w:r w:rsidRPr="009C2257">
        <w:rPr>
          <w:rFonts w:ascii="Arial" w:hAnsi="Arial" w:cs="Arial"/>
          <w:color w:val="0D0D0D" w:themeColor="text1" w:themeTint="F2"/>
        </w:rPr>
        <w:t>.7.</w:t>
      </w:r>
      <w:r w:rsidRPr="009C2257">
        <w:rPr>
          <w:rFonts w:ascii="Arial" w:hAnsi="Arial" w:cs="Arial"/>
          <w:b/>
          <w:bCs/>
          <w:color w:val="0D0D0D" w:themeColor="text1" w:themeTint="F2"/>
        </w:rPr>
        <w:t xml:space="preserve"> </w:t>
      </w:r>
      <w:r w:rsidRPr="009C2257">
        <w:rPr>
          <w:rFonts w:ascii="Arial" w:hAnsi="Arial" w:cs="Arial"/>
          <w:color w:val="0D0D0D" w:themeColor="text1" w:themeTint="F2"/>
        </w:rPr>
        <w:t>Ainda como instrumentos integrados às atividades de supervisão da execução do Contrato, serão utilizados os relatórios periódicos e finais de atividades. Assim, para cada “Ordem de Serviços – OS” emitida e autorizada, a prestadora deverá apresentar, ao Departamento de Tecnologia da Informação da CONTRATANTE, relatórios de acompanhamento e produtos gerados, de acordo com o especificado na “Ordem de Serviços – OS”.</w:t>
      </w:r>
    </w:p>
    <w:p w:rsidR="00E87EC5" w:rsidRPr="009C2257" w:rsidRDefault="00E87EC5" w:rsidP="00E87EC5">
      <w:pPr>
        <w:autoSpaceDE w:val="0"/>
        <w:autoSpaceDN w:val="0"/>
        <w:adjustRightInd w:val="0"/>
        <w:jc w:val="both"/>
        <w:rPr>
          <w:rFonts w:ascii="Arial" w:hAnsi="Arial" w:cs="Arial"/>
          <w:bCs/>
          <w:color w:val="0D0D0D" w:themeColor="text1" w:themeTint="F2"/>
        </w:rPr>
      </w:pPr>
    </w:p>
    <w:p w:rsidR="00E87EC5" w:rsidRPr="009C2257" w:rsidRDefault="00E87EC5" w:rsidP="00E87EC5">
      <w:pPr>
        <w:autoSpaceDE w:val="0"/>
        <w:autoSpaceDN w:val="0"/>
        <w:adjustRightInd w:val="0"/>
        <w:jc w:val="both"/>
        <w:rPr>
          <w:rFonts w:ascii="Arial" w:hAnsi="Arial" w:cs="Arial"/>
          <w:color w:val="0D0D0D" w:themeColor="text1" w:themeTint="F2"/>
        </w:rPr>
      </w:pPr>
      <w:r w:rsidRPr="009C2257">
        <w:rPr>
          <w:rFonts w:ascii="Arial" w:hAnsi="Arial" w:cs="Arial"/>
          <w:bCs/>
          <w:color w:val="0D0D0D" w:themeColor="text1" w:themeTint="F2"/>
        </w:rPr>
        <w:t>9.11</w:t>
      </w:r>
      <w:r w:rsidRPr="009C2257">
        <w:rPr>
          <w:rFonts w:ascii="Arial" w:hAnsi="Arial" w:cs="Arial"/>
          <w:color w:val="0D0D0D" w:themeColor="text1" w:themeTint="F2"/>
        </w:rPr>
        <w:t>.8.</w:t>
      </w:r>
      <w:r w:rsidRPr="009C2257">
        <w:rPr>
          <w:rFonts w:ascii="Arial" w:hAnsi="Arial" w:cs="Arial"/>
          <w:b/>
          <w:bCs/>
          <w:color w:val="0D0D0D" w:themeColor="text1" w:themeTint="F2"/>
        </w:rPr>
        <w:t xml:space="preserve"> </w:t>
      </w:r>
      <w:r w:rsidRPr="009C2257">
        <w:rPr>
          <w:rFonts w:ascii="Arial" w:hAnsi="Arial" w:cs="Arial"/>
          <w:color w:val="0D0D0D" w:themeColor="text1" w:themeTint="F2"/>
        </w:rPr>
        <w:t>Os documentos gerados na execução dos serviços deverão seguir os padrões e formulários definidos pelo Departamento de Tecnologia da Informação da CONTRATANTE.</w:t>
      </w:r>
    </w:p>
    <w:p w:rsidR="00E87EC5" w:rsidRPr="009C2257" w:rsidRDefault="00E87EC5" w:rsidP="00E87EC5">
      <w:pPr>
        <w:autoSpaceDE w:val="0"/>
        <w:autoSpaceDN w:val="0"/>
        <w:adjustRightInd w:val="0"/>
        <w:jc w:val="both"/>
        <w:rPr>
          <w:rFonts w:ascii="Arial" w:hAnsi="Arial" w:cs="Arial"/>
          <w:bCs/>
          <w:color w:val="0D0D0D" w:themeColor="text1" w:themeTint="F2"/>
        </w:rPr>
      </w:pPr>
    </w:p>
    <w:p w:rsidR="00E87EC5" w:rsidRPr="009C2257" w:rsidRDefault="00E87EC5" w:rsidP="00E87EC5">
      <w:pPr>
        <w:autoSpaceDE w:val="0"/>
        <w:autoSpaceDN w:val="0"/>
        <w:adjustRightInd w:val="0"/>
        <w:jc w:val="both"/>
        <w:rPr>
          <w:rFonts w:ascii="Arial" w:hAnsi="Arial" w:cs="Arial"/>
          <w:color w:val="0D0D0D" w:themeColor="text1" w:themeTint="F2"/>
        </w:rPr>
      </w:pPr>
      <w:r w:rsidRPr="009C2257">
        <w:rPr>
          <w:rFonts w:ascii="Arial" w:hAnsi="Arial" w:cs="Arial"/>
          <w:bCs/>
          <w:color w:val="0D0D0D" w:themeColor="text1" w:themeTint="F2"/>
        </w:rPr>
        <w:t>9.11</w:t>
      </w:r>
      <w:r w:rsidRPr="009C2257">
        <w:rPr>
          <w:rFonts w:ascii="Arial" w:hAnsi="Arial" w:cs="Arial"/>
          <w:color w:val="0D0D0D" w:themeColor="text1" w:themeTint="F2"/>
        </w:rPr>
        <w:t xml:space="preserve">.9. As Ordens de Serviço, relatórios de acompanhamento bem como os demais documentos gerados na execução e acompanhamento do contrato deverão ser </w:t>
      </w:r>
      <w:r w:rsidRPr="009C2257">
        <w:rPr>
          <w:rFonts w:ascii="Arial" w:hAnsi="Arial" w:cs="Arial"/>
          <w:color w:val="0D0D0D" w:themeColor="text1" w:themeTint="F2"/>
        </w:rPr>
        <w:lastRenderedPageBreak/>
        <w:t>apresentados em forma impressa e com arquivo original armazenado em meio magnético.</w:t>
      </w:r>
    </w:p>
    <w:p w:rsidR="00E87EC5" w:rsidRPr="009C2257" w:rsidRDefault="00E87EC5" w:rsidP="00E87EC5">
      <w:pPr>
        <w:jc w:val="both"/>
        <w:rPr>
          <w:rFonts w:ascii="Arial" w:hAnsi="Arial" w:cs="Arial"/>
          <w:b/>
          <w:bCs/>
          <w:color w:val="0D0D0D" w:themeColor="text1" w:themeTint="F2"/>
        </w:rPr>
      </w:pPr>
    </w:p>
    <w:p w:rsidR="00E87EC5" w:rsidRPr="009C2257" w:rsidRDefault="00E87EC5" w:rsidP="00E87EC5">
      <w:pPr>
        <w:jc w:val="both"/>
        <w:rPr>
          <w:rFonts w:ascii="Arial" w:hAnsi="Arial" w:cs="Arial"/>
          <w:b/>
          <w:bCs/>
          <w:color w:val="0D0D0D" w:themeColor="text1" w:themeTint="F2"/>
        </w:rPr>
      </w:pPr>
      <w:r w:rsidRPr="009C2257">
        <w:rPr>
          <w:rFonts w:ascii="Arial" w:hAnsi="Arial" w:cs="Arial"/>
          <w:b/>
          <w:bCs/>
          <w:color w:val="0D0D0D" w:themeColor="text1" w:themeTint="F2"/>
        </w:rPr>
        <w:t>10.  FORMAS DE ENTREGA DOS SERVIÇOS</w:t>
      </w:r>
    </w:p>
    <w:p w:rsidR="00E87EC5" w:rsidRPr="009C2257" w:rsidRDefault="00E87EC5" w:rsidP="00E87EC5">
      <w:pPr>
        <w:autoSpaceDE w:val="0"/>
        <w:autoSpaceDN w:val="0"/>
        <w:adjustRightInd w:val="0"/>
        <w:jc w:val="both"/>
        <w:rPr>
          <w:rFonts w:ascii="Arial" w:hAnsi="Arial" w:cs="Arial"/>
          <w:b/>
          <w:bCs/>
          <w:color w:val="0D0D0D" w:themeColor="text1" w:themeTint="F2"/>
        </w:rPr>
      </w:pPr>
    </w:p>
    <w:p w:rsidR="00E87EC5" w:rsidRPr="009C2257" w:rsidRDefault="00E87EC5" w:rsidP="00E87EC5">
      <w:pPr>
        <w:autoSpaceDE w:val="0"/>
        <w:autoSpaceDN w:val="0"/>
        <w:adjustRightInd w:val="0"/>
        <w:jc w:val="both"/>
        <w:rPr>
          <w:rFonts w:ascii="Arial" w:hAnsi="Arial" w:cs="Arial"/>
          <w:color w:val="0D0D0D" w:themeColor="text1" w:themeTint="F2"/>
        </w:rPr>
      </w:pPr>
      <w:r w:rsidRPr="009C2257">
        <w:rPr>
          <w:rFonts w:ascii="Arial" w:hAnsi="Arial" w:cs="Arial"/>
          <w:bCs/>
          <w:color w:val="0D0D0D" w:themeColor="text1" w:themeTint="F2"/>
        </w:rPr>
        <w:t>10.1. Entrega dos Serviços</w:t>
      </w:r>
      <w:r w:rsidRPr="009C2257">
        <w:rPr>
          <w:rFonts w:ascii="Arial" w:hAnsi="Arial" w:cs="Arial"/>
          <w:b/>
          <w:bCs/>
          <w:color w:val="0D0D0D" w:themeColor="text1" w:themeTint="F2"/>
        </w:rPr>
        <w:t xml:space="preserve"> - </w:t>
      </w:r>
      <w:r w:rsidRPr="009C2257">
        <w:rPr>
          <w:rFonts w:ascii="Arial" w:hAnsi="Arial" w:cs="Arial"/>
          <w:color w:val="0D0D0D" w:themeColor="text1" w:themeTint="F2"/>
        </w:rPr>
        <w:t>A execução dos serviços tomará por base, além das especificações que venham a serem determinadas no cronograma e nas “Ordens de Serviços – OS”, os seguintes procedimentos:</w:t>
      </w:r>
    </w:p>
    <w:p w:rsidR="00E87EC5" w:rsidRPr="009C2257" w:rsidRDefault="00E87EC5" w:rsidP="00E87EC5">
      <w:pPr>
        <w:autoSpaceDE w:val="0"/>
        <w:autoSpaceDN w:val="0"/>
        <w:adjustRightInd w:val="0"/>
        <w:jc w:val="both"/>
        <w:rPr>
          <w:rFonts w:ascii="Arial" w:hAnsi="Arial" w:cs="Arial"/>
          <w:bCs/>
          <w:color w:val="0D0D0D" w:themeColor="text1" w:themeTint="F2"/>
        </w:rPr>
      </w:pPr>
    </w:p>
    <w:p w:rsidR="00E87EC5" w:rsidRPr="009C2257" w:rsidRDefault="00E87EC5" w:rsidP="00E87EC5">
      <w:pPr>
        <w:autoSpaceDE w:val="0"/>
        <w:autoSpaceDN w:val="0"/>
        <w:adjustRightInd w:val="0"/>
        <w:jc w:val="both"/>
        <w:rPr>
          <w:rFonts w:ascii="Arial" w:hAnsi="Arial" w:cs="Arial"/>
          <w:color w:val="0D0D0D" w:themeColor="text1" w:themeTint="F2"/>
        </w:rPr>
      </w:pPr>
      <w:r w:rsidRPr="009C2257">
        <w:rPr>
          <w:rFonts w:ascii="Arial" w:hAnsi="Arial" w:cs="Arial"/>
          <w:bCs/>
          <w:color w:val="0D0D0D" w:themeColor="text1" w:themeTint="F2"/>
        </w:rPr>
        <w:t>10.</w:t>
      </w:r>
      <w:r w:rsidRPr="009C2257">
        <w:rPr>
          <w:rFonts w:ascii="Arial" w:hAnsi="Arial" w:cs="Arial"/>
          <w:color w:val="0D0D0D" w:themeColor="text1" w:themeTint="F2"/>
        </w:rPr>
        <w:t>2.</w:t>
      </w:r>
      <w:r w:rsidRPr="009C2257">
        <w:rPr>
          <w:rFonts w:ascii="Arial" w:hAnsi="Arial" w:cs="Arial"/>
          <w:b/>
          <w:bCs/>
          <w:color w:val="0D0D0D" w:themeColor="text1" w:themeTint="F2"/>
        </w:rPr>
        <w:t xml:space="preserve"> </w:t>
      </w:r>
      <w:r w:rsidRPr="009C2257">
        <w:rPr>
          <w:rFonts w:ascii="Arial" w:hAnsi="Arial" w:cs="Arial"/>
          <w:color w:val="0D0D0D" w:themeColor="text1" w:themeTint="F2"/>
        </w:rPr>
        <w:t>A execução dos serviços será sempre precedida da emissão da “Ordem de Serviços – OS”.</w:t>
      </w:r>
    </w:p>
    <w:p w:rsidR="00E87EC5" w:rsidRPr="009C2257" w:rsidRDefault="00E87EC5" w:rsidP="00E87EC5">
      <w:pPr>
        <w:autoSpaceDE w:val="0"/>
        <w:autoSpaceDN w:val="0"/>
        <w:adjustRightInd w:val="0"/>
        <w:jc w:val="both"/>
        <w:rPr>
          <w:rFonts w:ascii="Arial" w:hAnsi="Arial" w:cs="Arial"/>
          <w:bCs/>
          <w:color w:val="0D0D0D" w:themeColor="text1" w:themeTint="F2"/>
        </w:rPr>
      </w:pPr>
    </w:p>
    <w:p w:rsidR="00E87EC5" w:rsidRPr="009C2257" w:rsidRDefault="00E87EC5" w:rsidP="00E87EC5">
      <w:pPr>
        <w:autoSpaceDE w:val="0"/>
        <w:autoSpaceDN w:val="0"/>
        <w:adjustRightInd w:val="0"/>
        <w:jc w:val="both"/>
        <w:rPr>
          <w:rFonts w:ascii="Arial" w:hAnsi="Arial" w:cs="Arial"/>
          <w:color w:val="0D0D0D" w:themeColor="text1" w:themeTint="F2"/>
        </w:rPr>
      </w:pPr>
      <w:r w:rsidRPr="009C2257">
        <w:rPr>
          <w:rFonts w:ascii="Arial" w:hAnsi="Arial" w:cs="Arial"/>
          <w:bCs/>
          <w:color w:val="0D0D0D" w:themeColor="text1" w:themeTint="F2"/>
        </w:rPr>
        <w:t>10.</w:t>
      </w:r>
      <w:r w:rsidRPr="009C2257">
        <w:rPr>
          <w:rFonts w:ascii="Arial" w:hAnsi="Arial" w:cs="Arial"/>
          <w:color w:val="0D0D0D" w:themeColor="text1" w:themeTint="F2"/>
        </w:rPr>
        <w:t>3.</w:t>
      </w:r>
      <w:r w:rsidRPr="009C2257">
        <w:rPr>
          <w:rFonts w:ascii="Arial" w:hAnsi="Arial" w:cs="Arial"/>
          <w:b/>
          <w:bCs/>
          <w:color w:val="0D0D0D" w:themeColor="text1" w:themeTint="F2"/>
        </w:rPr>
        <w:t xml:space="preserve"> </w:t>
      </w:r>
      <w:r w:rsidRPr="009C2257">
        <w:rPr>
          <w:rFonts w:ascii="Arial" w:hAnsi="Arial" w:cs="Arial"/>
          <w:color w:val="0D0D0D" w:themeColor="text1" w:themeTint="F2"/>
        </w:rPr>
        <w:t>Os serviços técnicos contratados deverão ser documentados e entregues ao Departamento de tecnologia da Informação da CONTRATANTE em cópias impressas e gravadas em meio magnético, incluindo-se aqui os manuais de procedimentos, instalação e configuração.</w:t>
      </w:r>
    </w:p>
    <w:p w:rsidR="00E87EC5" w:rsidRPr="009C2257" w:rsidRDefault="00E87EC5" w:rsidP="00E87EC5">
      <w:pPr>
        <w:autoSpaceDE w:val="0"/>
        <w:autoSpaceDN w:val="0"/>
        <w:adjustRightInd w:val="0"/>
        <w:jc w:val="both"/>
        <w:rPr>
          <w:rFonts w:ascii="Arial" w:hAnsi="Arial" w:cs="Arial"/>
          <w:bCs/>
          <w:color w:val="0D0D0D" w:themeColor="text1" w:themeTint="F2"/>
        </w:rPr>
      </w:pPr>
    </w:p>
    <w:p w:rsidR="00E87EC5" w:rsidRPr="009C2257" w:rsidRDefault="00E87EC5" w:rsidP="00E87EC5">
      <w:pPr>
        <w:autoSpaceDE w:val="0"/>
        <w:autoSpaceDN w:val="0"/>
        <w:adjustRightInd w:val="0"/>
        <w:jc w:val="both"/>
        <w:rPr>
          <w:rFonts w:ascii="Arial" w:hAnsi="Arial" w:cs="Arial"/>
          <w:color w:val="0D0D0D" w:themeColor="text1" w:themeTint="F2"/>
        </w:rPr>
      </w:pPr>
      <w:r w:rsidRPr="009C2257">
        <w:rPr>
          <w:rFonts w:ascii="Arial" w:hAnsi="Arial" w:cs="Arial"/>
          <w:bCs/>
          <w:color w:val="0D0D0D" w:themeColor="text1" w:themeTint="F2"/>
        </w:rPr>
        <w:t>10.</w:t>
      </w:r>
      <w:r w:rsidRPr="009C2257">
        <w:rPr>
          <w:rFonts w:ascii="Arial" w:hAnsi="Arial" w:cs="Arial"/>
          <w:color w:val="0D0D0D" w:themeColor="text1" w:themeTint="F2"/>
        </w:rPr>
        <w:t>4.</w:t>
      </w:r>
      <w:r w:rsidRPr="009C2257">
        <w:rPr>
          <w:rFonts w:ascii="Arial" w:hAnsi="Arial" w:cs="Arial"/>
          <w:b/>
          <w:bCs/>
          <w:color w:val="0D0D0D" w:themeColor="text1" w:themeTint="F2"/>
        </w:rPr>
        <w:t xml:space="preserve"> </w:t>
      </w:r>
      <w:r w:rsidRPr="009C2257">
        <w:rPr>
          <w:rFonts w:ascii="Arial" w:hAnsi="Arial" w:cs="Arial"/>
          <w:color w:val="0D0D0D" w:themeColor="text1" w:themeTint="F2"/>
        </w:rPr>
        <w:t>Todos os atendimentos efetuados pelo atendimento ao usuário deverão ser registrados em sistema informatizado a ser definido pelo Departamento de Tecnologia da CONTRATANTE.</w:t>
      </w:r>
    </w:p>
    <w:p w:rsidR="00E87EC5" w:rsidRPr="009C2257" w:rsidRDefault="00E87EC5" w:rsidP="00E87EC5">
      <w:pPr>
        <w:autoSpaceDE w:val="0"/>
        <w:autoSpaceDN w:val="0"/>
        <w:adjustRightInd w:val="0"/>
        <w:jc w:val="both"/>
        <w:rPr>
          <w:rFonts w:ascii="Arial" w:hAnsi="Arial" w:cs="Arial"/>
          <w:bCs/>
          <w:color w:val="0D0D0D" w:themeColor="text1" w:themeTint="F2"/>
        </w:rPr>
      </w:pPr>
    </w:p>
    <w:p w:rsidR="00E87EC5" w:rsidRPr="009C2257" w:rsidRDefault="00E87EC5" w:rsidP="00E87EC5">
      <w:pPr>
        <w:autoSpaceDE w:val="0"/>
        <w:autoSpaceDN w:val="0"/>
        <w:adjustRightInd w:val="0"/>
        <w:jc w:val="both"/>
        <w:rPr>
          <w:rFonts w:ascii="Arial" w:hAnsi="Arial" w:cs="Arial"/>
          <w:color w:val="0D0D0D" w:themeColor="text1" w:themeTint="F2"/>
        </w:rPr>
      </w:pPr>
      <w:r w:rsidRPr="009C2257">
        <w:rPr>
          <w:rFonts w:ascii="Arial" w:hAnsi="Arial" w:cs="Arial"/>
          <w:bCs/>
          <w:color w:val="0D0D0D" w:themeColor="text1" w:themeTint="F2"/>
        </w:rPr>
        <w:t>10.</w:t>
      </w:r>
      <w:r w:rsidRPr="009C2257">
        <w:rPr>
          <w:rFonts w:ascii="Arial" w:hAnsi="Arial" w:cs="Arial"/>
          <w:color w:val="0D0D0D" w:themeColor="text1" w:themeTint="F2"/>
        </w:rPr>
        <w:t>5.</w:t>
      </w:r>
      <w:r w:rsidRPr="009C2257">
        <w:rPr>
          <w:rFonts w:ascii="Arial" w:hAnsi="Arial" w:cs="Arial"/>
          <w:b/>
          <w:bCs/>
          <w:color w:val="0D0D0D" w:themeColor="text1" w:themeTint="F2"/>
        </w:rPr>
        <w:t xml:space="preserve"> </w:t>
      </w:r>
      <w:r w:rsidRPr="009C2257">
        <w:rPr>
          <w:rFonts w:ascii="Arial" w:hAnsi="Arial" w:cs="Arial"/>
          <w:color w:val="0D0D0D" w:themeColor="text1" w:themeTint="F2"/>
        </w:rPr>
        <w:t>Os demais dados para entrega, tais como: prazo, condições de entrega, local, pessoa responsável pelo recebimento, etc., serão informados nas respectivas OS.</w:t>
      </w:r>
    </w:p>
    <w:p w:rsidR="00E87EC5" w:rsidRPr="009C2257" w:rsidRDefault="00E87EC5" w:rsidP="00E87EC5">
      <w:pPr>
        <w:autoSpaceDE w:val="0"/>
        <w:autoSpaceDN w:val="0"/>
        <w:adjustRightInd w:val="0"/>
        <w:jc w:val="both"/>
        <w:rPr>
          <w:rFonts w:ascii="Arial" w:hAnsi="Arial" w:cs="Arial"/>
          <w:bCs/>
          <w:color w:val="0D0D0D" w:themeColor="text1" w:themeTint="F2"/>
        </w:rPr>
      </w:pPr>
    </w:p>
    <w:p w:rsidR="00E87EC5" w:rsidRPr="009C2257" w:rsidRDefault="00E87EC5" w:rsidP="00E87EC5">
      <w:pPr>
        <w:autoSpaceDE w:val="0"/>
        <w:autoSpaceDN w:val="0"/>
        <w:adjustRightInd w:val="0"/>
        <w:jc w:val="both"/>
        <w:rPr>
          <w:rFonts w:ascii="Arial" w:hAnsi="Arial" w:cs="Arial"/>
          <w:color w:val="0D0D0D" w:themeColor="text1" w:themeTint="F2"/>
        </w:rPr>
      </w:pPr>
      <w:r w:rsidRPr="009C2257">
        <w:rPr>
          <w:rFonts w:ascii="Arial" w:hAnsi="Arial" w:cs="Arial"/>
          <w:bCs/>
          <w:color w:val="0D0D0D" w:themeColor="text1" w:themeTint="F2"/>
        </w:rPr>
        <w:t>10.</w:t>
      </w:r>
      <w:r w:rsidRPr="009C2257">
        <w:rPr>
          <w:rFonts w:ascii="Arial" w:hAnsi="Arial" w:cs="Arial"/>
          <w:color w:val="0D0D0D" w:themeColor="text1" w:themeTint="F2"/>
        </w:rPr>
        <w:t>6. Os Planos, Programas e Projetos, bem como os levantamentos, deverão ser documentados, gerando relatórios, formulários e gráficos, e apresentados em forma impressa e com arquivo original armazenado em meio magnético.</w:t>
      </w:r>
    </w:p>
    <w:p w:rsidR="00E87EC5" w:rsidRPr="009C2257" w:rsidRDefault="00E87EC5" w:rsidP="00E87EC5">
      <w:pPr>
        <w:autoSpaceDE w:val="0"/>
        <w:autoSpaceDN w:val="0"/>
        <w:adjustRightInd w:val="0"/>
        <w:jc w:val="both"/>
        <w:rPr>
          <w:rFonts w:ascii="Arial" w:hAnsi="Arial" w:cs="Arial"/>
          <w:b/>
          <w:bCs/>
          <w:color w:val="0D0D0D" w:themeColor="text1" w:themeTint="F2"/>
        </w:rPr>
      </w:pPr>
    </w:p>
    <w:p w:rsidR="00E87EC5" w:rsidRPr="009C2257" w:rsidRDefault="00E87EC5" w:rsidP="00E87EC5">
      <w:pPr>
        <w:autoSpaceDE w:val="0"/>
        <w:autoSpaceDN w:val="0"/>
        <w:adjustRightInd w:val="0"/>
        <w:jc w:val="both"/>
        <w:rPr>
          <w:rFonts w:ascii="Arial" w:hAnsi="Arial" w:cs="Arial"/>
          <w:b/>
          <w:bCs/>
          <w:color w:val="0D0D0D" w:themeColor="text1" w:themeTint="F2"/>
        </w:rPr>
      </w:pPr>
      <w:r w:rsidRPr="009C2257">
        <w:rPr>
          <w:rFonts w:ascii="Arial" w:hAnsi="Arial" w:cs="Arial"/>
          <w:b/>
          <w:bCs/>
          <w:color w:val="0D0D0D" w:themeColor="text1" w:themeTint="F2"/>
        </w:rPr>
        <w:t>11.  AVALIAÇÃO DOS SERVIÇOS</w:t>
      </w:r>
    </w:p>
    <w:p w:rsidR="00E87EC5" w:rsidRPr="009C2257" w:rsidRDefault="00E87EC5" w:rsidP="00E87EC5">
      <w:pPr>
        <w:autoSpaceDE w:val="0"/>
        <w:autoSpaceDN w:val="0"/>
        <w:adjustRightInd w:val="0"/>
        <w:jc w:val="both"/>
        <w:rPr>
          <w:rFonts w:ascii="Arial" w:hAnsi="Arial" w:cs="Arial"/>
          <w:color w:val="0D0D0D" w:themeColor="text1" w:themeTint="F2"/>
        </w:rPr>
      </w:pPr>
    </w:p>
    <w:p w:rsidR="00E87EC5" w:rsidRPr="009C2257" w:rsidRDefault="00E87EC5" w:rsidP="00E87EC5">
      <w:pPr>
        <w:autoSpaceDE w:val="0"/>
        <w:autoSpaceDN w:val="0"/>
        <w:adjustRightInd w:val="0"/>
        <w:jc w:val="both"/>
        <w:rPr>
          <w:rFonts w:ascii="Arial" w:hAnsi="Arial" w:cs="Arial"/>
          <w:color w:val="0D0D0D" w:themeColor="text1" w:themeTint="F2"/>
        </w:rPr>
      </w:pPr>
      <w:r w:rsidRPr="009C2257">
        <w:rPr>
          <w:rFonts w:ascii="Arial" w:hAnsi="Arial" w:cs="Arial"/>
          <w:bCs/>
          <w:color w:val="0D0D0D" w:themeColor="text1" w:themeTint="F2"/>
        </w:rPr>
        <w:t>11</w:t>
      </w:r>
      <w:r w:rsidRPr="009C2257">
        <w:rPr>
          <w:rFonts w:ascii="Arial" w:hAnsi="Arial" w:cs="Arial"/>
          <w:color w:val="0D0D0D" w:themeColor="text1" w:themeTint="F2"/>
        </w:rPr>
        <w:t>.1.</w:t>
      </w:r>
      <w:r w:rsidRPr="009C2257">
        <w:rPr>
          <w:rFonts w:ascii="Arial" w:hAnsi="Arial" w:cs="Arial"/>
          <w:b/>
          <w:bCs/>
          <w:color w:val="0D0D0D" w:themeColor="text1" w:themeTint="F2"/>
        </w:rPr>
        <w:t xml:space="preserve"> </w:t>
      </w:r>
      <w:r w:rsidRPr="009C2257">
        <w:rPr>
          <w:rFonts w:ascii="Arial" w:hAnsi="Arial" w:cs="Arial"/>
          <w:color w:val="0D0D0D" w:themeColor="text1" w:themeTint="F2"/>
        </w:rPr>
        <w:t>A avaliação será realizada no final de cada mês, compreendendo o período entre o primeiro dia e o último dia do mês, exceto no mês de assinatura do Contrato no qual a avaliação compreenderá os serviços realizados entre a data de assinatura do instrumento contratual e o último dia do mês, e o último mês de vigência do Contrato, em que se pontuara o serviço prestado entre o primeiro dia deste mês e a data de vencimento do Contrato.</w:t>
      </w:r>
    </w:p>
    <w:p w:rsidR="00E87EC5" w:rsidRPr="009C2257" w:rsidRDefault="00E87EC5" w:rsidP="00E87EC5">
      <w:pPr>
        <w:autoSpaceDE w:val="0"/>
        <w:autoSpaceDN w:val="0"/>
        <w:adjustRightInd w:val="0"/>
        <w:jc w:val="both"/>
        <w:rPr>
          <w:rFonts w:ascii="Arial" w:hAnsi="Arial" w:cs="Arial"/>
          <w:bCs/>
          <w:color w:val="0D0D0D" w:themeColor="text1" w:themeTint="F2"/>
        </w:rPr>
      </w:pPr>
    </w:p>
    <w:p w:rsidR="00E87EC5" w:rsidRPr="009C2257" w:rsidRDefault="00E87EC5" w:rsidP="00E87EC5">
      <w:pPr>
        <w:autoSpaceDE w:val="0"/>
        <w:autoSpaceDN w:val="0"/>
        <w:adjustRightInd w:val="0"/>
        <w:jc w:val="both"/>
        <w:rPr>
          <w:rFonts w:ascii="Arial" w:hAnsi="Arial" w:cs="Arial"/>
          <w:color w:val="0D0D0D" w:themeColor="text1" w:themeTint="F2"/>
        </w:rPr>
      </w:pPr>
      <w:r w:rsidRPr="009C2257">
        <w:rPr>
          <w:rFonts w:ascii="Arial" w:hAnsi="Arial" w:cs="Arial"/>
          <w:bCs/>
          <w:color w:val="0D0D0D" w:themeColor="text1" w:themeTint="F2"/>
        </w:rPr>
        <w:t>11</w:t>
      </w:r>
      <w:r w:rsidRPr="009C2257">
        <w:rPr>
          <w:rFonts w:ascii="Arial" w:hAnsi="Arial" w:cs="Arial"/>
          <w:color w:val="0D0D0D" w:themeColor="text1" w:themeTint="F2"/>
        </w:rPr>
        <w:t>.2.</w:t>
      </w:r>
      <w:r w:rsidRPr="009C2257">
        <w:rPr>
          <w:rFonts w:ascii="Arial" w:hAnsi="Arial" w:cs="Arial"/>
          <w:b/>
          <w:bCs/>
          <w:color w:val="0D0D0D" w:themeColor="text1" w:themeTint="F2"/>
        </w:rPr>
        <w:t xml:space="preserve"> </w:t>
      </w:r>
      <w:r w:rsidRPr="009C2257">
        <w:rPr>
          <w:rFonts w:ascii="Arial" w:hAnsi="Arial" w:cs="Arial"/>
          <w:color w:val="0D0D0D" w:themeColor="text1" w:themeTint="F2"/>
        </w:rPr>
        <w:t>A avaliação tomará como referência as especificações e informações contidas no cronograma de implantação, juntamente com suas OS e o resultado apurado da efetiva prestação do serviço.</w:t>
      </w:r>
    </w:p>
    <w:p w:rsidR="00E87EC5" w:rsidRPr="009C2257" w:rsidRDefault="00E87EC5" w:rsidP="00E87EC5">
      <w:pPr>
        <w:autoSpaceDE w:val="0"/>
        <w:autoSpaceDN w:val="0"/>
        <w:adjustRightInd w:val="0"/>
        <w:jc w:val="both"/>
        <w:rPr>
          <w:rFonts w:ascii="Arial" w:hAnsi="Arial" w:cs="Arial"/>
          <w:bCs/>
          <w:color w:val="0D0D0D" w:themeColor="text1" w:themeTint="F2"/>
        </w:rPr>
      </w:pPr>
    </w:p>
    <w:p w:rsidR="00E87EC5" w:rsidRPr="009C2257" w:rsidRDefault="00E87EC5" w:rsidP="00E87EC5">
      <w:pPr>
        <w:autoSpaceDE w:val="0"/>
        <w:autoSpaceDN w:val="0"/>
        <w:adjustRightInd w:val="0"/>
        <w:jc w:val="both"/>
        <w:rPr>
          <w:rFonts w:ascii="Arial" w:hAnsi="Arial" w:cs="Arial"/>
          <w:color w:val="0D0D0D" w:themeColor="text1" w:themeTint="F2"/>
        </w:rPr>
      </w:pPr>
      <w:r w:rsidRPr="009C2257">
        <w:rPr>
          <w:rFonts w:ascii="Arial" w:hAnsi="Arial" w:cs="Arial"/>
          <w:bCs/>
          <w:color w:val="0D0D0D" w:themeColor="text1" w:themeTint="F2"/>
        </w:rPr>
        <w:lastRenderedPageBreak/>
        <w:t>11</w:t>
      </w:r>
      <w:r w:rsidRPr="009C2257">
        <w:rPr>
          <w:rFonts w:ascii="Arial" w:hAnsi="Arial" w:cs="Arial"/>
          <w:color w:val="0D0D0D" w:themeColor="text1" w:themeTint="F2"/>
        </w:rPr>
        <w:t>.3.</w:t>
      </w:r>
      <w:r w:rsidRPr="009C2257">
        <w:rPr>
          <w:rFonts w:ascii="Arial" w:hAnsi="Arial" w:cs="Arial"/>
          <w:b/>
          <w:bCs/>
          <w:color w:val="0D0D0D" w:themeColor="text1" w:themeTint="F2"/>
        </w:rPr>
        <w:t xml:space="preserve"> </w:t>
      </w:r>
      <w:r w:rsidRPr="009C2257">
        <w:rPr>
          <w:rFonts w:ascii="Arial" w:hAnsi="Arial" w:cs="Arial"/>
          <w:color w:val="0D0D0D" w:themeColor="text1" w:themeTint="F2"/>
        </w:rPr>
        <w:t>Mensalmente ou concluída cada cronograma com sua devida “Ordem de Serviços – OS”, a CONTRATADA comunicará o fato ao Departamento de Tecnologia da Informação da CONTRATANTE, para que seja providenciada a conferência da realização juntamente com o secretário, coordenador ou chefe que atue com o sistema em questão, bem como o setor competente da implantação e autorização de pagamento.</w:t>
      </w:r>
    </w:p>
    <w:p w:rsidR="00E87EC5" w:rsidRPr="009C2257" w:rsidRDefault="00E87EC5" w:rsidP="00E87EC5">
      <w:pPr>
        <w:autoSpaceDE w:val="0"/>
        <w:autoSpaceDN w:val="0"/>
        <w:adjustRightInd w:val="0"/>
        <w:jc w:val="both"/>
        <w:rPr>
          <w:rFonts w:ascii="Arial" w:hAnsi="Arial" w:cs="Arial"/>
          <w:bCs/>
          <w:color w:val="0D0D0D" w:themeColor="text1" w:themeTint="F2"/>
        </w:rPr>
      </w:pPr>
    </w:p>
    <w:p w:rsidR="00E87EC5" w:rsidRPr="009C2257" w:rsidRDefault="00E87EC5" w:rsidP="00E87EC5">
      <w:pPr>
        <w:autoSpaceDE w:val="0"/>
        <w:autoSpaceDN w:val="0"/>
        <w:adjustRightInd w:val="0"/>
        <w:jc w:val="both"/>
        <w:rPr>
          <w:rFonts w:ascii="Arial" w:hAnsi="Arial" w:cs="Arial"/>
          <w:color w:val="0D0D0D" w:themeColor="text1" w:themeTint="F2"/>
        </w:rPr>
      </w:pPr>
      <w:r w:rsidRPr="009C2257">
        <w:rPr>
          <w:rFonts w:ascii="Arial" w:hAnsi="Arial" w:cs="Arial"/>
          <w:bCs/>
          <w:color w:val="0D0D0D" w:themeColor="text1" w:themeTint="F2"/>
        </w:rPr>
        <w:t>11</w:t>
      </w:r>
      <w:r w:rsidRPr="009C2257">
        <w:rPr>
          <w:rFonts w:ascii="Arial" w:hAnsi="Arial" w:cs="Arial"/>
          <w:color w:val="0D0D0D" w:themeColor="text1" w:themeTint="F2"/>
        </w:rPr>
        <w:t>.4. Após as implantações a avaliação do funcionamento de cada sistema será realizada pela secretaria da pasta que utiliza cada sistema, sendo consultado ao Depto. de Tecnologia da Informação o volume de Ordem de Serviço, para que seja ou não aplicado o ressarcimento.</w:t>
      </w:r>
    </w:p>
    <w:p w:rsidR="00E87EC5" w:rsidRPr="009C2257" w:rsidRDefault="00E87EC5" w:rsidP="00E87EC5">
      <w:pPr>
        <w:autoSpaceDE w:val="0"/>
        <w:autoSpaceDN w:val="0"/>
        <w:adjustRightInd w:val="0"/>
        <w:jc w:val="both"/>
        <w:rPr>
          <w:rFonts w:ascii="Arial" w:hAnsi="Arial" w:cs="Arial"/>
          <w:bCs/>
          <w:color w:val="0D0D0D" w:themeColor="text1" w:themeTint="F2"/>
        </w:rPr>
      </w:pPr>
    </w:p>
    <w:p w:rsidR="00E87EC5" w:rsidRPr="009C2257" w:rsidRDefault="00E87EC5" w:rsidP="00E87EC5">
      <w:pPr>
        <w:autoSpaceDE w:val="0"/>
        <w:autoSpaceDN w:val="0"/>
        <w:adjustRightInd w:val="0"/>
        <w:jc w:val="both"/>
        <w:rPr>
          <w:rFonts w:ascii="Arial" w:hAnsi="Arial" w:cs="Arial"/>
          <w:color w:val="0D0D0D" w:themeColor="text1" w:themeTint="F2"/>
        </w:rPr>
      </w:pPr>
      <w:r w:rsidRPr="009C2257">
        <w:rPr>
          <w:rFonts w:ascii="Arial" w:hAnsi="Arial" w:cs="Arial"/>
          <w:bCs/>
          <w:color w:val="0D0D0D" w:themeColor="text1" w:themeTint="F2"/>
        </w:rPr>
        <w:t>11</w:t>
      </w:r>
      <w:r w:rsidRPr="009C2257">
        <w:rPr>
          <w:rFonts w:ascii="Arial" w:hAnsi="Arial" w:cs="Arial"/>
          <w:color w:val="0D0D0D" w:themeColor="text1" w:themeTint="F2"/>
        </w:rPr>
        <w:t>.5. Caso o volume de ordem de serviço seja superior a 50% dos dias vigentes trabalhados, compreendendo o primeiro dia do mês ao último dia do mês, e essas ordens de serviços serem oriundas de problemas do sistema do proponente e não a problemas relacionados a erros de utilização do usuário final, serão descontados da CONTRATADA 10% do valor do contrato, sendo descontado no mês subsequente ao relatório.</w:t>
      </w:r>
    </w:p>
    <w:p w:rsidR="00E87EC5" w:rsidRPr="009C2257" w:rsidRDefault="00E87EC5" w:rsidP="00E87EC5">
      <w:pPr>
        <w:autoSpaceDE w:val="0"/>
        <w:autoSpaceDN w:val="0"/>
        <w:adjustRightInd w:val="0"/>
        <w:jc w:val="both"/>
        <w:rPr>
          <w:rFonts w:ascii="Arial" w:hAnsi="Arial" w:cs="Arial"/>
          <w:color w:val="0D0D0D" w:themeColor="text1" w:themeTint="F2"/>
        </w:rPr>
      </w:pPr>
    </w:p>
    <w:p w:rsidR="00E87EC5" w:rsidRPr="009C2257" w:rsidRDefault="00E87EC5" w:rsidP="00E87EC5">
      <w:pPr>
        <w:autoSpaceDE w:val="0"/>
        <w:autoSpaceDN w:val="0"/>
        <w:adjustRightInd w:val="0"/>
        <w:jc w:val="both"/>
        <w:rPr>
          <w:rFonts w:ascii="Arial" w:hAnsi="Arial" w:cs="Arial"/>
          <w:color w:val="0D0D0D" w:themeColor="text1" w:themeTint="F2"/>
        </w:rPr>
      </w:pPr>
      <w:r w:rsidRPr="009C2257">
        <w:rPr>
          <w:rFonts w:ascii="Arial" w:hAnsi="Arial" w:cs="Arial"/>
          <w:bCs/>
          <w:color w:val="0D0D0D" w:themeColor="text1" w:themeTint="F2"/>
        </w:rPr>
        <w:t>11</w:t>
      </w:r>
      <w:r w:rsidRPr="009C2257">
        <w:rPr>
          <w:rFonts w:ascii="Arial" w:hAnsi="Arial" w:cs="Arial"/>
          <w:color w:val="0D0D0D" w:themeColor="text1" w:themeTint="F2"/>
        </w:rPr>
        <w:t>.6.  A contratante deverá eleger comissão composta de um presidente que deverá ser o chefe do departamento de tecnologia e três membros para avaliação dos serviços e confecção de relatórios mensais, para que assim seja efetuado o pagamento mensal.</w:t>
      </w:r>
    </w:p>
    <w:p w:rsidR="00E87EC5" w:rsidRPr="009C2257" w:rsidRDefault="00E87EC5" w:rsidP="00E87EC5">
      <w:pPr>
        <w:autoSpaceDE w:val="0"/>
        <w:autoSpaceDN w:val="0"/>
        <w:adjustRightInd w:val="0"/>
        <w:jc w:val="both"/>
        <w:rPr>
          <w:rFonts w:ascii="Arial" w:hAnsi="Arial" w:cs="Arial"/>
          <w:color w:val="0D0D0D" w:themeColor="text1" w:themeTint="F2"/>
        </w:rPr>
      </w:pPr>
    </w:p>
    <w:p w:rsidR="00E87EC5" w:rsidRPr="009C2257" w:rsidRDefault="00E87EC5" w:rsidP="00E87EC5">
      <w:pPr>
        <w:autoSpaceDE w:val="0"/>
        <w:autoSpaceDN w:val="0"/>
        <w:adjustRightInd w:val="0"/>
        <w:jc w:val="both"/>
        <w:rPr>
          <w:rFonts w:ascii="Arial" w:hAnsi="Arial" w:cs="Arial"/>
          <w:b/>
          <w:bCs/>
          <w:color w:val="0D0D0D" w:themeColor="text1" w:themeTint="F2"/>
        </w:rPr>
      </w:pPr>
    </w:p>
    <w:p w:rsidR="00E87EC5" w:rsidRPr="009C2257" w:rsidRDefault="00E87EC5" w:rsidP="00E87EC5">
      <w:pPr>
        <w:autoSpaceDE w:val="0"/>
        <w:autoSpaceDN w:val="0"/>
        <w:adjustRightInd w:val="0"/>
        <w:jc w:val="both"/>
        <w:rPr>
          <w:rFonts w:ascii="Arial" w:hAnsi="Arial" w:cs="Arial"/>
          <w:b/>
          <w:bCs/>
          <w:color w:val="0D0D0D" w:themeColor="text1" w:themeTint="F2"/>
        </w:rPr>
      </w:pPr>
      <w:r w:rsidRPr="009C2257">
        <w:rPr>
          <w:rFonts w:ascii="Arial" w:hAnsi="Arial" w:cs="Arial"/>
          <w:b/>
          <w:bCs/>
          <w:color w:val="0D0D0D" w:themeColor="text1" w:themeTint="F2"/>
        </w:rPr>
        <w:t>12. PROCEDIMENTOS BÁSICOS DE SEGURANÇA</w:t>
      </w:r>
    </w:p>
    <w:p w:rsidR="00E87EC5" w:rsidRPr="009C2257" w:rsidRDefault="00E87EC5" w:rsidP="00E87EC5">
      <w:pPr>
        <w:autoSpaceDE w:val="0"/>
        <w:autoSpaceDN w:val="0"/>
        <w:adjustRightInd w:val="0"/>
        <w:jc w:val="both"/>
        <w:rPr>
          <w:rFonts w:ascii="Arial" w:hAnsi="Arial" w:cs="Arial"/>
          <w:color w:val="0D0D0D" w:themeColor="text1" w:themeTint="F2"/>
        </w:rPr>
      </w:pPr>
    </w:p>
    <w:p w:rsidR="00E87EC5" w:rsidRPr="009C2257" w:rsidRDefault="00E87EC5" w:rsidP="00E87EC5">
      <w:pPr>
        <w:autoSpaceDE w:val="0"/>
        <w:autoSpaceDN w:val="0"/>
        <w:adjustRightInd w:val="0"/>
        <w:jc w:val="both"/>
        <w:rPr>
          <w:rFonts w:ascii="Arial" w:hAnsi="Arial" w:cs="Arial"/>
          <w:color w:val="0D0D0D" w:themeColor="text1" w:themeTint="F2"/>
        </w:rPr>
      </w:pPr>
      <w:r w:rsidRPr="009C2257">
        <w:rPr>
          <w:rFonts w:ascii="Arial" w:hAnsi="Arial" w:cs="Arial"/>
          <w:bCs/>
          <w:color w:val="0D0D0D" w:themeColor="text1" w:themeTint="F2"/>
        </w:rPr>
        <w:t>12</w:t>
      </w:r>
      <w:r w:rsidRPr="009C2257">
        <w:rPr>
          <w:rFonts w:ascii="Arial" w:hAnsi="Arial" w:cs="Arial"/>
          <w:color w:val="0D0D0D" w:themeColor="text1" w:themeTint="F2"/>
        </w:rPr>
        <w:t>.1. Os Procedimentos básicos mínimos de segurança exigidos da empresa CONTRATADA são:</w:t>
      </w:r>
    </w:p>
    <w:p w:rsidR="00E87EC5" w:rsidRPr="009C2257" w:rsidRDefault="00E87EC5" w:rsidP="00E87EC5">
      <w:pPr>
        <w:autoSpaceDE w:val="0"/>
        <w:autoSpaceDN w:val="0"/>
        <w:adjustRightInd w:val="0"/>
        <w:jc w:val="both"/>
        <w:rPr>
          <w:rFonts w:ascii="Arial" w:hAnsi="Arial" w:cs="Arial"/>
          <w:bCs/>
          <w:color w:val="0D0D0D" w:themeColor="text1" w:themeTint="F2"/>
        </w:rPr>
      </w:pPr>
    </w:p>
    <w:p w:rsidR="00E87EC5" w:rsidRPr="009C2257" w:rsidRDefault="00E87EC5" w:rsidP="00E87EC5">
      <w:pPr>
        <w:autoSpaceDE w:val="0"/>
        <w:autoSpaceDN w:val="0"/>
        <w:adjustRightInd w:val="0"/>
        <w:jc w:val="both"/>
        <w:rPr>
          <w:rFonts w:ascii="Arial" w:hAnsi="Arial" w:cs="Arial"/>
          <w:color w:val="0D0D0D" w:themeColor="text1" w:themeTint="F2"/>
        </w:rPr>
      </w:pPr>
      <w:r w:rsidRPr="009C2257">
        <w:rPr>
          <w:rFonts w:ascii="Arial" w:hAnsi="Arial" w:cs="Arial"/>
          <w:bCs/>
          <w:color w:val="0D0D0D" w:themeColor="text1" w:themeTint="F2"/>
        </w:rPr>
        <w:t>12</w:t>
      </w:r>
      <w:r w:rsidRPr="009C2257">
        <w:rPr>
          <w:rFonts w:ascii="Arial" w:hAnsi="Arial" w:cs="Arial"/>
          <w:color w:val="0D0D0D" w:themeColor="text1" w:themeTint="F2"/>
        </w:rPr>
        <w:t>.2. Credenciamento junto à CONTRATANTE dos profissionais da CONTRATADA autorizado a prestar serviços decorrentes da presente contratação;</w:t>
      </w:r>
    </w:p>
    <w:p w:rsidR="00E87EC5" w:rsidRPr="009C2257" w:rsidRDefault="00E87EC5" w:rsidP="00E87EC5">
      <w:pPr>
        <w:autoSpaceDE w:val="0"/>
        <w:autoSpaceDN w:val="0"/>
        <w:adjustRightInd w:val="0"/>
        <w:jc w:val="both"/>
        <w:rPr>
          <w:rFonts w:ascii="Arial" w:hAnsi="Arial" w:cs="Arial"/>
          <w:color w:val="0D0D0D" w:themeColor="text1" w:themeTint="F2"/>
        </w:rPr>
      </w:pPr>
    </w:p>
    <w:p w:rsidR="00E87EC5" w:rsidRPr="009C2257" w:rsidRDefault="00E87EC5" w:rsidP="00E87EC5">
      <w:pPr>
        <w:autoSpaceDE w:val="0"/>
        <w:autoSpaceDN w:val="0"/>
        <w:adjustRightInd w:val="0"/>
        <w:jc w:val="both"/>
        <w:rPr>
          <w:rFonts w:ascii="Arial" w:hAnsi="Arial" w:cs="Arial"/>
          <w:color w:val="0D0D0D" w:themeColor="text1" w:themeTint="F2"/>
        </w:rPr>
      </w:pPr>
      <w:r w:rsidRPr="009C2257">
        <w:rPr>
          <w:rFonts w:ascii="Arial" w:hAnsi="Arial" w:cs="Arial"/>
          <w:bCs/>
          <w:color w:val="0D0D0D" w:themeColor="text1" w:themeTint="F2"/>
        </w:rPr>
        <w:t>12</w:t>
      </w:r>
      <w:r w:rsidRPr="009C2257">
        <w:rPr>
          <w:rFonts w:ascii="Arial" w:hAnsi="Arial" w:cs="Arial"/>
          <w:color w:val="0D0D0D" w:themeColor="text1" w:themeTint="F2"/>
        </w:rPr>
        <w:t>.3. Identificação utilizando placas de controle patrimonial, selos de segurança, etc. de todo equipamento da CONTRATADA que venha a ser instalado nas dependências da CONTRATANTE;</w:t>
      </w:r>
    </w:p>
    <w:p w:rsidR="00E87EC5" w:rsidRPr="009C2257" w:rsidRDefault="00E87EC5" w:rsidP="00E87EC5">
      <w:pPr>
        <w:autoSpaceDE w:val="0"/>
        <w:autoSpaceDN w:val="0"/>
        <w:adjustRightInd w:val="0"/>
        <w:jc w:val="both"/>
        <w:rPr>
          <w:rFonts w:ascii="Arial" w:hAnsi="Arial" w:cs="Arial"/>
          <w:bCs/>
          <w:color w:val="0D0D0D" w:themeColor="text1" w:themeTint="F2"/>
        </w:rPr>
      </w:pPr>
    </w:p>
    <w:p w:rsidR="00E87EC5" w:rsidRPr="009C2257" w:rsidRDefault="00E87EC5" w:rsidP="00E87EC5">
      <w:pPr>
        <w:autoSpaceDE w:val="0"/>
        <w:autoSpaceDN w:val="0"/>
        <w:adjustRightInd w:val="0"/>
        <w:jc w:val="both"/>
        <w:rPr>
          <w:rFonts w:ascii="Arial" w:hAnsi="Arial" w:cs="Arial"/>
          <w:color w:val="0D0D0D" w:themeColor="text1" w:themeTint="F2"/>
        </w:rPr>
      </w:pPr>
      <w:r w:rsidRPr="009C2257">
        <w:rPr>
          <w:rFonts w:ascii="Arial" w:hAnsi="Arial" w:cs="Arial"/>
          <w:bCs/>
          <w:color w:val="0D0D0D" w:themeColor="text1" w:themeTint="F2"/>
        </w:rPr>
        <w:t>12</w:t>
      </w:r>
      <w:r w:rsidRPr="009C2257">
        <w:rPr>
          <w:rFonts w:ascii="Arial" w:hAnsi="Arial" w:cs="Arial"/>
          <w:color w:val="0D0D0D" w:themeColor="text1" w:themeTint="F2"/>
        </w:rPr>
        <w:t>.4. Manutenção de pasta-arquivo de documentação de todos os serviços da CONTRATANTE processados na empresa;</w:t>
      </w:r>
    </w:p>
    <w:p w:rsidR="00E87EC5" w:rsidRPr="009C2257" w:rsidRDefault="00E87EC5" w:rsidP="00E87EC5">
      <w:pPr>
        <w:jc w:val="both"/>
        <w:rPr>
          <w:rFonts w:ascii="Arial" w:hAnsi="Arial" w:cs="Arial"/>
          <w:color w:val="0D0D0D" w:themeColor="text1" w:themeTint="F2"/>
        </w:rPr>
      </w:pPr>
    </w:p>
    <w:p w:rsidR="00E87EC5" w:rsidRPr="009C2257" w:rsidRDefault="00E87EC5" w:rsidP="00E87EC5">
      <w:pPr>
        <w:jc w:val="both"/>
        <w:rPr>
          <w:rFonts w:ascii="Arial" w:hAnsi="Arial" w:cs="Arial"/>
          <w:color w:val="0D0D0D" w:themeColor="text1" w:themeTint="F2"/>
        </w:rPr>
      </w:pPr>
      <w:r w:rsidRPr="009C2257">
        <w:rPr>
          <w:rFonts w:ascii="Arial" w:hAnsi="Arial" w:cs="Arial"/>
          <w:bCs/>
          <w:color w:val="0D0D0D" w:themeColor="text1" w:themeTint="F2"/>
        </w:rPr>
        <w:lastRenderedPageBreak/>
        <w:t>12</w:t>
      </w:r>
      <w:r w:rsidRPr="009C2257">
        <w:rPr>
          <w:rFonts w:ascii="Arial" w:hAnsi="Arial" w:cs="Arial"/>
          <w:color w:val="0D0D0D" w:themeColor="text1" w:themeTint="F2"/>
        </w:rPr>
        <w:t>.5. É de total responsabilidade da CONTRATANTE a integridade dos dados contidos no banco de dados, e dos registros, sob pena de aplicação das sanções cabíveis, além do pagamento de indenização por perdas e danos;</w:t>
      </w:r>
    </w:p>
    <w:p w:rsidR="00E87EC5" w:rsidRPr="009C2257" w:rsidRDefault="00E87EC5" w:rsidP="00E87EC5">
      <w:pPr>
        <w:jc w:val="both"/>
        <w:rPr>
          <w:rFonts w:ascii="Arial" w:hAnsi="Arial" w:cs="Arial"/>
          <w:color w:val="0D0D0D" w:themeColor="text1" w:themeTint="F2"/>
        </w:rPr>
      </w:pPr>
    </w:p>
    <w:p w:rsidR="00E87EC5" w:rsidRPr="009C2257" w:rsidRDefault="00E87EC5" w:rsidP="00E87EC5">
      <w:pPr>
        <w:autoSpaceDE w:val="0"/>
        <w:autoSpaceDN w:val="0"/>
        <w:adjustRightInd w:val="0"/>
        <w:jc w:val="both"/>
        <w:rPr>
          <w:rFonts w:ascii="Arial" w:hAnsi="Arial" w:cs="Arial"/>
          <w:color w:val="0D0D0D" w:themeColor="text1" w:themeTint="F2"/>
        </w:rPr>
      </w:pPr>
      <w:r w:rsidRPr="009C2257">
        <w:rPr>
          <w:rFonts w:ascii="Arial" w:hAnsi="Arial" w:cs="Arial"/>
          <w:bCs/>
          <w:color w:val="0D0D0D" w:themeColor="text1" w:themeTint="F2"/>
        </w:rPr>
        <w:t>12</w:t>
      </w:r>
      <w:r w:rsidRPr="009C2257">
        <w:rPr>
          <w:rFonts w:ascii="Arial" w:hAnsi="Arial" w:cs="Arial"/>
          <w:color w:val="0D0D0D" w:themeColor="text1" w:themeTint="F2"/>
        </w:rPr>
        <w:t>.6. Em nenhuma hipótese veicular publicidade ou qualquer outra informação acerca das atividades objeto do Contrato, sem prévia autorização da CONTRATANTE;</w:t>
      </w:r>
    </w:p>
    <w:p w:rsidR="00E87EC5" w:rsidRPr="009C2257" w:rsidRDefault="00E87EC5" w:rsidP="00E87EC5">
      <w:pPr>
        <w:autoSpaceDE w:val="0"/>
        <w:autoSpaceDN w:val="0"/>
        <w:adjustRightInd w:val="0"/>
        <w:jc w:val="both"/>
        <w:rPr>
          <w:rFonts w:ascii="Arial" w:hAnsi="Arial" w:cs="Arial"/>
          <w:bCs/>
          <w:color w:val="0D0D0D" w:themeColor="text1" w:themeTint="F2"/>
        </w:rPr>
      </w:pPr>
    </w:p>
    <w:p w:rsidR="00E87EC5" w:rsidRPr="009C2257" w:rsidRDefault="00E87EC5" w:rsidP="00E87EC5">
      <w:pPr>
        <w:autoSpaceDE w:val="0"/>
        <w:autoSpaceDN w:val="0"/>
        <w:adjustRightInd w:val="0"/>
        <w:jc w:val="both"/>
        <w:rPr>
          <w:rFonts w:ascii="Arial" w:hAnsi="Arial" w:cs="Arial"/>
          <w:color w:val="0D0D0D" w:themeColor="text1" w:themeTint="F2"/>
        </w:rPr>
      </w:pPr>
      <w:r w:rsidRPr="009C2257">
        <w:rPr>
          <w:rFonts w:ascii="Arial" w:hAnsi="Arial" w:cs="Arial"/>
          <w:bCs/>
          <w:color w:val="0D0D0D" w:themeColor="text1" w:themeTint="F2"/>
        </w:rPr>
        <w:t>12</w:t>
      </w:r>
      <w:r w:rsidRPr="009C2257">
        <w:rPr>
          <w:rFonts w:ascii="Arial" w:hAnsi="Arial" w:cs="Arial"/>
          <w:color w:val="0D0D0D" w:themeColor="text1" w:themeTint="F2"/>
        </w:rPr>
        <w:t>.7. Todas as normas e procedimentos de segurança implementados no ambiente de TI da CONTRATANTE deverão ser rigorosamente observados por todo pessoal da CONTRATADA que prestar serviços no âmbito deste, inclusive o pessoal de apoio;</w:t>
      </w:r>
    </w:p>
    <w:p w:rsidR="00E87EC5" w:rsidRPr="009C2257" w:rsidRDefault="00E87EC5" w:rsidP="00E87EC5">
      <w:pPr>
        <w:autoSpaceDE w:val="0"/>
        <w:autoSpaceDN w:val="0"/>
        <w:adjustRightInd w:val="0"/>
        <w:jc w:val="both"/>
        <w:rPr>
          <w:rFonts w:ascii="Arial" w:hAnsi="Arial" w:cs="Arial"/>
          <w:bCs/>
          <w:color w:val="0D0D0D" w:themeColor="text1" w:themeTint="F2"/>
        </w:rPr>
      </w:pPr>
    </w:p>
    <w:p w:rsidR="00E87EC5" w:rsidRPr="009C2257" w:rsidRDefault="00E87EC5" w:rsidP="00E87EC5">
      <w:pPr>
        <w:autoSpaceDE w:val="0"/>
        <w:autoSpaceDN w:val="0"/>
        <w:adjustRightInd w:val="0"/>
        <w:jc w:val="both"/>
        <w:rPr>
          <w:rFonts w:ascii="Arial" w:hAnsi="Arial" w:cs="Arial"/>
          <w:color w:val="0D0D0D" w:themeColor="text1" w:themeTint="F2"/>
        </w:rPr>
      </w:pPr>
      <w:r w:rsidRPr="009C2257">
        <w:rPr>
          <w:rFonts w:ascii="Arial" w:hAnsi="Arial" w:cs="Arial"/>
          <w:bCs/>
          <w:color w:val="0D0D0D" w:themeColor="text1" w:themeTint="F2"/>
        </w:rPr>
        <w:t>12</w:t>
      </w:r>
      <w:r w:rsidRPr="009C2257">
        <w:rPr>
          <w:rFonts w:ascii="Arial" w:hAnsi="Arial" w:cs="Arial"/>
          <w:color w:val="0D0D0D" w:themeColor="text1" w:themeTint="F2"/>
        </w:rPr>
        <w:t>.8. Manter sob rigoroso controle, todas as atividades de retirada e entrega de qualquer material junto aos seus usuários na CONTRATANTE, cuidando do adequado transporte dos mesmos;</w:t>
      </w:r>
    </w:p>
    <w:p w:rsidR="00E87EC5" w:rsidRPr="009C2257" w:rsidRDefault="00E87EC5" w:rsidP="00E87EC5">
      <w:pPr>
        <w:autoSpaceDE w:val="0"/>
        <w:autoSpaceDN w:val="0"/>
        <w:adjustRightInd w:val="0"/>
        <w:jc w:val="both"/>
        <w:rPr>
          <w:rFonts w:ascii="Arial" w:hAnsi="Arial" w:cs="Arial"/>
          <w:bCs/>
          <w:color w:val="0D0D0D" w:themeColor="text1" w:themeTint="F2"/>
        </w:rPr>
      </w:pPr>
    </w:p>
    <w:p w:rsidR="00E87EC5" w:rsidRPr="009C2257" w:rsidRDefault="00E87EC5" w:rsidP="00E87EC5">
      <w:pPr>
        <w:autoSpaceDE w:val="0"/>
        <w:autoSpaceDN w:val="0"/>
        <w:adjustRightInd w:val="0"/>
        <w:jc w:val="both"/>
        <w:rPr>
          <w:rFonts w:ascii="Arial" w:hAnsi="Arial" w:cs="Arial"/>
          <w:color w:val="0D0D0D" w:themeColor="text1" w:themeTint="F2"/>
        </w:rPr>
      </w:pPr>
      <w:r w:rsidRPr="009C2257">
        <w:rPr>
          <w:rFonts w:ascii="Arial" w:hAnsi="Arial" w:cs="Arial"/>
          <w:bCs/>
          <w:color w:val="0D0D0D" w:themeColor="text1" w:themeTint="F2"/>
        </w:rPr>
        <w:t>12</w:t>
      </w:r>
      <w:r w:rsidRPr="009C2257">
        <w:rPr>
          <w:rFonts w:ascii="Arial" w:hAnsi="Arial" w:cs="Arial"/>
          <w:color w:val="0D0D0D" w:themeColor="text1" w:themeTint="F2"/>
        </w:rPr>
        <w:t>.9. Devem ser adotados critérios adequados para o processo seletivo dos candidatos, com o propósito de evitar a incorporação aos quadros dos técnicos envolvidos com os serviços prestados, de pessoas com características e/ou antecedentes que possam comprometer a segurança ou credibilidade da CONTRATANTE;</w:t>
      </w:r>
    </w:p>
    <w:p w:rsidR="00E87EC5" w:rsidRPr="009C2257" w:rsidRDefault="00E87EC5" w:rsidP="00E87EC5">
      <w:pPr>
        <w:autoSpaceDE w:val="0"/>
        <w:autoSpaceDN w:val="0"/>
        <w:adjustRightInd w:val="0"/>
        <w:jc w:val="both"/>
        <w:rPr>
          <w:rFonts w:ascii="Arial" w:hAnsi="Arial" w:cs="Arial"/>
          <w:color w:val="0D0D0D" w:themeColor="text1" w:themeTint="F2"/>
        </w:rPr>
      </w:pPr>
    </w:p>
    <w:p w:rsidR="00E87EC5" w:rsidRPr="009C2257" w:rsidRDefault="00E87EC5" w:rsidP="00E87EC5">
      <w:pPr>
        <w:autoSpaceDE w:val="0"/>
        <w:autoSpaceDN w:val="0"/>
        <w:adjustRightInd w:val="0"/>
        <w:jc w:val="both"/>
        <w:rPr>
          <w:rFonts w:ascii="Arial" w:hAnsi="Arial" w:cs="Arial"/>
          <w:color w:val="0D0D0D" w:themeColor="text1" w:themeTint="F2"/>
        </w:rPr>
      </w:pPr>
      <w:r w:rsidRPr="009C2257">
        <w:rPr>
          <w:rFonts w:ascii="Arial" w:hAnsi="Arial" w:cs="Arial"/>
          <w:bCs/>
          <w:color w:val="0D0D0D" w:themeColor="text1" w:themeTint="F2"/>
        </w:rPr>
        <w:t>12</w:t>
      </w:r>
      <w:r w:rsidRPr="009C2257">
        <w:rPr>
          <w:rFonts w:ascii="Arial" w:hAnsi="Arial" w:cs="Arial"/>
          <w:color w:val="0D0D0D" w:themeColor="text1" w:themeTint="F2"/>
        </w:rPr>
        <w:t>.10. Quando os prestadores de serviços forem transferidos, remanejados, promovidos ou demitidos, todos os privilégios de acesso aos sistemas, informações e recursos da CONTRATANTE deverão ser revistos, modificados ou revogados de acordo;</w:t>
      </w:r>
    </w:p>
    <w:p w:rsidR="00E87EC5" w:rsidRPr="009C2257" w:rsidRDefault="00E87EC5" w:rsidP="00E87EC5">
      <w:pPr>
        <w:autoSpaceDE w:val="0"/>
        <w:autoSpaceDN w:val="0"/>
        <w:adjustRightInd w:val="0"/>
        <w:jc w:val="both"/>
        <w:rPr>
          <w:rFonts w:ascii="Arial" w:hAnsi="Arial" w:cs="Arial"/>
          <w:bCs/>
          <w:color w:val="0D0D0D" w:themeColor="text1" w:themeTint="F2"/>
        </w:rPr>
      </w:pPr>
    </w:p>
    <w:p w:rsidR="00E87EC5" w:rsidRPr="009C2257" w:rsidRDefault="00E87EC5" w:rsidP="00E87EC5">
      <w:pPr>
        <w:autoSpaceDE w:val="0"/>
        <w:autoSpaceDN w:val="0"/>
        <w:adjustRightInd w:val="0"/>
        <w:jc w:val="both"/>
        <w:rPr>
          <w:rFonts w:ascii="Arial" w:hAnsi="Arial" w:cs="Arial"/>
          <w:color w:val="0D0D0D" w:themeColor="text1" w:themeTint="F2"/>
        </w:rPr>
      </w:pPr>
      <w:r w:rsidRPr="009C2257">
        <w:rPr>
          <w:rFonts w:ascii="Arial" w:hAnsi="Arial" w:cs="Arial"/>
          <w:bCs/>
          <w:color w:val="0D0D0D" w:themeColor="text1" w:themeTint="F2"/>
        </w:rPr>
        <w:t>12</w:t>
      </w:r>
      <w:r w:rsidRPr="009C2257">
        <w:rPr>
          <w:rFonts w:ascii="Arial" w:hAnsi="Arial" w:cs="Arial"/>
          <w:color w:val="0D0D0D" w:themeColor="text1" w:themeTint="F2"/>
        </w:rPr>
        <w:t>.11. Todos os técnicos envolvidos com os serviços a serem desenvolvidos para a CONTRATANTE deverão assinar termo de compromisso assumindo o dever de manter a integridade dos dados, sobre todos os ativos de informações e de processos da CONTRATANTE.</w:t>
      </w:r>
    </w:p>
    <w:p w:rsidR="00E87EC5" w:rsidRPr="009C2257" w:rsidRDefault="00E87EC5" w:rsidP="00E87EC5">
      <w:pPr>
        <w:autoSpaceDE w:val="0"/>
        <w:autoSpaceDN w:val="0"/>
        <w:adjustRightInd w:val="0"/>
        <w:jc w:val="both"/>
        <w:rPr>
          <w:rFonts w:ascii="Arial" w:hAnsi="Arial" w:cs="Arial"/>
          <w:b/>
          <w:bCs/>
          <w:color w:val="0D0D0D" w:themeColor="text1" w:themeTint="F2"/>
        </w:rPr>
      </w:pPr>
    </w:p>
    <w:p w:rsidR="00E87EC5" w:rsidRPr="009C2257" w:rsidRDefault="00E87EC5" w:rsidP="00E87EC5">
      <w:pPr>
        <w:autoSpaceDE w:val="0"/>
        <w:autoSpaceDN w:val="0"/>
        <w:adjustRightInd w:val="0"/>
        <w:jc w:val="both"/>
        <w:rPr>
          <w:rFonts w:ascii="Arial" w:hAnsi="Arial" w:cs="Arial"/>
          <w:b/>
          <w:bCs/>
          <w:color w:val="0D0D0D" w:themeColor="text1" w:themeTint="F2"/>
        </w:rPr>
      </w:pPr>
      <w:r w:rsidRPr="009C2257">
        <w:rPr>
          <w:rFonts w:ascii="Arial" w:hAnsi="Arial" w:cs="Arial"/>
          <w:b/>
          <w:bCs/>
          <w:color w:val="0D0D0D" w:themeColor="text1" w:themeTint="F2"/>
        </w:rPr>
        <w:t>13. OBRIGAÇÕES DA CONTRATADA</w:t>
      </w:r>
    </w:p>
    <w:p w:rsidR="00E87EC5" w:rsidRPr="009C2257" w:rsidRDefault="00E87EC5" w:rsidP="00E87EC5">
      <w:pPr>
        <w:autoSpaceDE w:val="0"/>
        <w:autoSpaceDN w:val="0"/>
        <w:adjustRightInd w:val="0"/>
        <w:jc w:val="both"/>
        <w:rPr>
          <w:rFonts w:ascii="Arial" w:hAnsi="Arial" w:cs="Arial"/>
          <w:color w:val="0D0D0D" w:themeColor="text1" w:themeTint="F2"/>
        </w:rPr>
      </w:pPr>
    </w:p>
    <w:p w:rsidR="00E87EC5" w:rsidRPr="009C2257" w:rsidRDefault="00E87EC5" w:rsidP="00E87EC5">
      <w:pPr>
        <w:autoSpaceDE w:val="0"/>
        <w:autoSpaceDN w:val="0"/>
        <w:adjustRightInd w:val="0"/>
        <w:jc w:val="both"/>
        <w:rPr>
          <w:rFonts w:ascii="Arial" w:hAnsi="Arial" w:cs="Arial"/>
          <w:color w:val="0D0D0D" w:themeColor="text1" w:themeTint="F2"/>
        </w:rPr>
      </w:pPr>
      <w:r w:rsidRPr="009C2257">
        <w:rPr>
          <w:rFonts w:ascii="Arial" w:hAnsi="Arial" w:cs="Arial"/>
          <w:bCs/>
          <w:color w:val="0D0D0D" w:themeColor="text1" w:themeTint="F2"/>
        </w:rPr>
        <w:t>13.</w:t>
      </w:r>
      <w:r w:rsidRPr="009C2257">
        <w:rPr>
          <w:rFonts w:ascii="Arial" w:hAnsi="Arial" w:cs="Arial"/>
          <w:color w:val="0D0D0D" w:themeColor="text1" w:themeTint="F2"/>
        </w:rPr>
        <w:t>1. São obrigações da CONTRATADA:</w:t>
      </w:r>
    </w:p>
    <w:p w:rsidR="00E87EC5" w:rsidRPr="009C2257" w:rsidRDefault="00E87EC5" w:rsidP="00E87EC5">
      <w:pPr>
        <w:autoSpaceDE w:val="0"/>
        <w:autoSpaceDN w:val="0"/>
        <w:adjustRightInd w:val="0"/>
        <w:ind w:left="720"/>
        <w:jc w:val="both"/>
        <w:rPr>
          <w:rFonts w:ascii="Arial" w:hAnsi="Arial" w:cs="Arial"/>
          <w:color w:val="0D0D0D" w:themeColor="text1" w:themeTint="F2"/>
        </w:rPr>
      </w:pPr>
    </w:p>
    <w:p w:rsidR="00E87EC5" w:rsidRPr="009C2257" w:rsidRDefault="00E87EC5" w:rsidP="00E87EC5">
      <w:pPr>
        <w:numPr>
          <w:ilvl w:val="0"/>
          <w:numId w:val="4"/>
        </w:numPr>
        <w:suppressAutoHyphens/>
        <w:autoSpaceDE w:val="0"/>
        <w:autoSpaceDN w:val="0"/>
        <w:adjustRightInd w:val="0"/>
        <w:jc w:val="both"/>
        <w:rPr>
          <w:rFonts w:ascii="Arial" w:hAnsi="Arial" w:cs="Arial"/>
          <w:color w:val="0D0D0D" w:themeColor="text1" w:themeTint="F2"/>
        </w:rPr>
      </w:pPr>
      <w:r w:rsidRPr="009C2257">
        <w:rPr>
          <w:rFonts w:ascii="Arial" w:hAnsi="Arial" w:cs="Arial"/>
          <w:color w:val="0D0D0D" w:themeColor="text1" w:themeTint="F2"/>
        </w:rPr>
        <w:t>Atender às solicitações de serviço de acordo com as especificações técnicas, procedimentos de controle administrativos, cronogramas físicos que venham ser estabelecidos pela CONTRATANTE.</w:t>
      </w:r>
    </w:p>
    <w:p w:rsidR="00E87EC5" w:rsidRPr="009C2257" w:rsidRDefault="00E87EC5" w:rsidP="00E87EC5">
      <w:pPr>
        <w:autoSpaceDE w:val="0"/>
        <w:autoSpaceDN w:val="0"/>
        <w:adjustRightInd w:val="0"/>
        <w:ind w:left="720"/>
        <w:jc w:val="both"/>
        <w:rPr>
          <w:rFonts w:ascii="Arial" w:hAnsi="Arial" w:cs="Arial"/>
          <w:color w:val="0D0D0D" w:themeColor="text1" w:themeTint="F2"/>
        </w:rPr>
      </w:pPr>
    </w:p>
    <w:p w:rsidR="00E87EC5" w:rsidRPr="009C2257" w:rsidRDefault="00E87EC5" w:rsidP="00E87EC5">
      <w:pPr>
        <w:numPr>
          <w:ilvl w:val="0"/>
          <w:numId w:val="4"/>
        </w:numPr>
        <w:suppressAutoHyphens/>
        <w:autoSpaceDE w:val="0"/>
        <w:autoSpaceDN w:val="0"/>
        <w:adjustRightInd w:val="0"/>
        <w:jc w:val="both"/>
        <w:rPr>
          <w:rFonts w:ascii="Arial" w:hAnsi="Arial" w:cs="Arial"/>
          <w:color w:val="0D0D0D" w:themeColor="text1" w:themeTint="F2"/>
        </w:rPr>
      </w:pPr>
      <w:r w:rsidRPr="009C2257">
        <w:rPr>
          <w:rFonts w:ascii="Arial" w:hAnsi="Arial" w:cs="Arial"/>
          <w:color w:val="0D0D0D" w:themeColor="text1" w:themeTint="F2"/>
        </w:rPr>
        <w:lastRenderedPageBreak/>
        <w:t xml:space="preserve">Manter os sistemas aplicativos, software e sistemas de controle atualizados permanentemente. </w:t>
      </w:r>
    </w:p>
    <w:p w:rsidR="00E87EC5" w:rsidRPr="009C2257" w:rsidRDefault="00E87EC5" w:rsidP="00E87EC5">
      <w:pPr>
        <w:autoSpaceDE w:val="0"/>
        <w:autoSpaceDN w:val="0"/>
        <w:adjustRightInd w:val="0"/>
        <w:ind w:left="720"/>
        <w:jc w:val="both"/>
        <w:rPr>
          <w:rFonts w:ascii="Arial" w:hAnsi="Arial" w:cs="Arial"/>
          <w:color w:val="0D0D0D" w:themeColor="text1" w:themeTint="F2"/>
        </w:rPr>
      </w:pPr>
    </w:p>
    <w:p w:rsidR="00E87EC5" w:rsidRPr="009C2257" w:rsidRDefault="00E87EC5" w:rsidP="00E87EC5">
      <w:pPr>
        <w:numPr>
          <w:ilvl w:val="0"/>
          <w:numId w:val="4"/>
        </w:numPr>
        <w:suppressAutoHyphens/>
        <w:autoSpaceDE w:val="0"/>
        <w:autoSpaceDN w:val="0"/>
        <w:adjustRightInd w:val="0"/>
        <w:jc w:val="both"/>
        <w:rPr>
          <w:rFonts w:ascii="Arial" w:hAnsi="Arial" w:cs="Arial"/>
          <w:color w:val="0D0D0D" w:themeColor="text1" w:themeTint="F2"/>
        </w:rPr>
      </w:pPr>
      <w:r w:rsidRPr="009C2257">
        <w:rPr>
          <w:rFonts w:ascii="Arial" w:hAnsi="Arial" w:cs="Arial"/>
          <w:color w:val="0D0D0D" w:themeColor="text1" w:themeTint="F2"/>
        </w:rPr>
        <w:t>Prestar os serviços com pessoal adequadamente capacitado em locais e instalações determinados pela CONTRATANTE, com grau de escolaridade e/ou a experiência compatível com a atividade a ser exercida.</w:t>
      </w:r>
    </w:p>
    <w:p w:rsidR="00E87EC5" w:rsidRPr="009C2257" w:rsidRDefault="00E87EC5" w:rsidP="00E87EC5">
      <w:pPr>
        <w:autoSpaceDE w:val="0"/>
        <w:autoSpaceDN w:val="0"/>
        <w:adjustRightInd w:val="0"/>
        <w:ind w:left="720"/>
        <w:jc w:val="both"/>
        <w:rPr>
          <w:rFonts w:ascii="Arial" w:hAnsi="Arial" w:cs="Arial"/>
          <w:color w:val="0D0D0D" w:themeColor="text1" w:themeTint="F2"/>
        </w:rPr>
      </w:pPr>
    </w:p>
    <w:p w:rsidR="00E87EC5" w:rsidRPr="009C2257" w:rsidRDefault="00E87EC5" w:rsidP="00E87EC5">
      <w:pPr>
        <w:numPr>
          <w:ilvl w:val="0"/>
          <w:numId w:val="4"/>
        </w:numPr>
        <w:suppressAutoHyphens/>
        <w:autoSpaceDE w:val="0"/>
        <w:autoSpaceDN w:val="0"/>
        <w:adjustRightInd w:val="0"/>
        <w:jc w:val="both"/>
        <w:rPr>
          <w:rFonts w:ascii="Arial" w:hAnsi="Arial" w:cs="Arial"/>
          <w:color w:val="0D0D0D" w:themeColor="text1" w:themeTint="F2"/>
        </w:rPr>
      </w:pPr>
      <w:r w:rsidRPr="009C2257">
        <w:rPr>
          <w:rFonts w:ascii="Arial" w:hAnsi="Arial" w:cs="Arial"/>
          <w:color w:val="0D0D0D" w:themeColor="text1" w:themeTint="F2"/>
        </w:rPr>
        <w:t>Refazer serviços nos prazos estabelecidos, quando eles apresentarem padrões de qualidade inferiores aos definidos, sem ônus adicionais para a CONTRATANTE.</w:t>
      </w:r>
    </w:p>
    <w:p w:rsidR="00E87EC5" w:rsidRPr="009C2257" w:rsidRDefault="00E87EC5" w:rsidP="00E87EC5">
      <w:pPr>
        <w:autoSpaceDE w:val="0"/>
        <w:autoSpaceDN w:val="0"/>
        <w:adjustRightInd w:val="0"/>
        <w:ind w:left="720"/>
        <w:jc w:val="both"/>
        <w:rPr>
          <w:rFonts w:ascii="Arial" w:hAnsi="Arial" w:cs="Arial"/>
          <w:color w:val="0D0D0D" w:themeColor="text1" w:themeTint="F2"/>
        </w:rPr>
      </w:pPr>
    </w:p>
    <w:p w:rsidR="00E87EC5" w:rsidRPr="009C2257" w:rsidRDefault="00E87EC5" w:rsidP="00E87EC5">
      <w:pPr>
        <w:numPr>
          <w:ilvl w:val="0"/>
          <w:numId w:val="4"/>
        </w:numPr>
        <w:suppressAutoHyphens/>
        <w:autoSpaceDE w:val="0"/>
        <w:autoSpaceDN w:val="0"/>
        <w:adjustRightInd w:val="0"/>
        <w:jc w:val="both"/>
        <w:rPr>
          <w:rFonts w:ascii="Arial" w:hAnsi="Arial" w:cs="Arial"/>
          <w:color w:val="0D0D0D" w:themeColor="text1" w:themeTint="F2"/>
        </w:rPr>
      </w:pPr>
      <w:r w:rsidRPr="009C2257">
        <w:rPr>
          <w:rFonts w:ascii="Arial" w:hAnsi="Arial" w:cs="Arial"/>
          <w:color w:val="0D0D0D" w:themeColor="text1" w:themeTint="F2"/>
        </w:rPr>
        <w:t>Manter os seus técnicos atualizados tecnologicamente, promovendo os treinamentos e participação em eventos de caráter técnico que permitam a prestação dos serviços descritos no Termo de Referência em regime de excelência, sem custos para a CONTRATANTE.</w:t>
      </w:r>
    </w:p>
    <w:p w:rsidR="00E87EC5" w:rsidRPr="009C2257" w:rsidRDefault="00E87EC5" w:rsidP="00E87EC5">
      <w:pPr>
        <w:autoSpaceDE w:val="0"/>
        <w:autoSpaceDN w:val="0"/>
        <w:adjustRightInd w:val="0"/>
        <w:ind w:left="720"/>
        <w:jc w:val="both"/>
        <w:rPr>
          <w:rFonts w:ascii="Arial" w:hAnsi="Arial" w:cs="Arial"/>
          <w:color w:val="0D0D0D" w:themeColor="text1" w:themeTint="F2"/>
        </w:rPr>
      </w:pPr>
    </w:p>
    <w:p w:rsidR="00E87EC5" w:rsidRPr="009C2257" w:rsidRDefault="00E87EC5" w:rsidP="00E87EC5">
      <w:pPr>
        <w:numPr>
          <w:ilvl w:val="0"/>
          <w:numId w:val="4"/>
        </w:numPr>
        <w:suppressAutoHyphens/>
        <w:autoSpaceDE w:val="0"/>
        <w:autoSpaceDN w:val="0"/>
        <w:adjustRightInd w:val="0"/>
        <w:jc w:val="both"/>
        <w:rPr>
          <w:rFonts w:ascii="Arial" w:hAnsi="Arial" w:cs="Arial"/>
          <w:color w:val="0D0D0D" w:themeColor="text1" w:themeTint="F2"/>
        </w:rPr>
      </w:pPr>
      <w:r w:rsidRPr="009C2257">
        <w:rPr>
          <w:rFonts w:ascii="Arial" w:hAnsi="Arial" w:cs="Arial"/>
          <w:color w:val="0D0D0D" w:themeColor="text1" w:themeTint="F2"/>
        </w:rPr>
        <w:t>Acatar as orientações da CONTRATANTE, sujeitando-se a mais ampla e irrestrita fiscalização, prestando os esclarecimentos solicitados e atendendo às reclamações formuladas.</w:t>
      </w:r>
    </w:p>
    <w:p w:rsidR="00E87EC5" w:rsidRPr="009C2257" w:rsidRDefault="00E87EC5" w:rsidP="00E87EC5">
      <w:pPr>
        <w:autoSpaceDE w:val="0"/>
        <w:autoSpaceDN w:val="0"/>
        <w:adjustRightInd w:val="0"/>
        <w:ind w:left="720"/>
        <w:jc w:val="both"/>
        <w:rPr>
          <w:rFonts w:ascii="Arial" w:hAnsi="Arial" w:cs="Arial"/>
          <w:color w:val="0D0D0D" w:themeColor="text1" w:themeTint="F2"/>
        </w:rPr>
      </w:pPr>
    </w:p>
    <w:p w:rsidR="00E87EC5" w:rsidRPr="009C2257" w:rsidRDefault="00E87EC5" w:rsidP="00E87EC5">
      <w:pPr>
        <w:numPr>
          <w:ilvl w:val="0"/>
          <w:numId w:val="4"/>
        </w:numPr>
        <w:suppressAutoHyphens/>
        <w:autoSpaceDE w:val="0"/>
        <w:autoSpaceDN w:val="0"/>
        <w:adjustRightInd w:val="0"/>
        <w:jc w:val="both"/>
        <w:rPr>
          <w:rFonts w:ascii="Arial" w:hAnsi="Arial" w:cs="Arial"/>
          <w:color w:val="0D0D0D" w:themeColor="text1" w:themeTint="F2"/>
        </w:rPr>
      </w:pPr>
      <w:r w:rsidRPr="009C2257">
        <w:rPr>
          <w:rFonts w:ascii="Arial" w:hAnsi="Arial" w:cs="Arial"/>
          <w:color w:val="0D0D0D" w:themeColor="text1" w:themeTint="F2"/>
        </w:rPr>
        <w:t>Reportar imediatamente ao Departamento de Tecnologia da Informação da CONTRATANTE, quaisquer anormalidades, erros e irregularidades observadas no desenvolvimento dos serviços contratados, causados por ações do pessoal contratado, dos servidores públicos ou de terceiros;</w:t>
      </w:r>
    </w:p>
    <w:p w:rsidR="00E87EC5" w:rsidRPr="009C2257" w:rsidRDefault="00E87EC5" w:rsidP="00E87EC5">
      <w:pPr>
        <w:autoSpaceDE w:val="0"/>
        <w:autoSpaceDN w:val="0"/>
        <w:adjustRightInd w:val="0"/>
        <w:ind w:left="720"/>
        <w:jc w:val="both"/>
        <w:rPr>
          <w:rFonts w:ascii="Arial" w:hAnsi="Arial" w:cs="Arial"/>
          <w:color w:val="0D0D0D" w:themeColor="text1" w:themeTint="F2"/>
        </w:rPr>
      </w:pPr>
    </w:p>
    <w:p w:rsidR="00E87EC5" w:rsidRPr="009C2257" w:rsidRDefault="00E87EC5" w:rsidP="00E87EC5">
      <w:pPr>
        <w:numPr>
          <w:ilvl w:val="0"/>
          <w:numId w:val="4"/>
        </w:numPr>
        <w:suppressAutoHyphens/>
        <w:autoSpaceDE w:val="0"/>
        <w:autoSpaceDN w:val="0"/>
        <w:adjustRightInd w:val="0"/>
        <w:jc w:val="both"/>
        <w:rPr>
          <w:rFonts w:ascii="Arial" w:hAnsi="Arial" w:cs="Arial"/>
          <w:color w:val="0D0D0D" w:themeColor="text1" w:themeTint="F2"/>
        </w:rPr>
      </w:pPr>
      <w:r w:rsidRPr="009C2257">
        <w:rPr>
          <w:rFonts w:ascii="Arial" w:hAnsi="Arial" w:cs="Arial"/>
          <w:color w:val="0D0D0D" w:themeColor="text1" w:themeTint="F2"/>
        </w:rPr>
        <w:t>Manter, durante a execução do contrato, todas as condições de habilitação e qualificação exigidas no processo licitatório, necessárias para que todas as tarefas e projetos acordados sejam concluídos com utilização eficiente dos recursos disponíveis;</w:t>
      </w:r>
    </w:p>
    <w:p w:rsidR="00E87EC5" w:rsidRPr="009C2257" w:rsidRDefault="00E87EC5" w:rsidP="00E87EC5">
      <w:pPr>
        <w:autoSpaceDE w:val="0"/>
        <w:autoSpaceDN w:val="0"/>
        <w:adjustRightInd w:val="0"/>
        <w:ind w:left="720"/>
        <w:jc w:val="both"/>
        <w:rPr>
          <w:rFonts w:ascii="Arial" w:hAnsi="Arial" w:cs="Arial"/>
          <w:color w:val="0D0D0D" w:themeColor="text1" w:themeTint="F2"/>
        </w:rPr>
      </w:pPr>
    </w:p>
    <w:p w:rsidR="00E87EC5" w:rsidRPr="009C2257" w:rsidRDefault="00E87EC5" w:rsidP="00E87EC5">
      <w:pPr>
        <w:numPr>
          <w:ilvl w:val="0"/>
          <w:numId w:val="4"/>
        </w:numPr>
        <w:suppressAutoHyphens/>
        <w:autoSpaceDE w:val="0"/>
        <w:autoSpaceDN w:val="0"/>
        <w:adjustRightInd w:val="0"/>
        <w:jc w:val="both"/>
        <w:rPr>
          <w:rFonts w:ascii="Arial" w:hAnsi="Arial" w:cs="Arial"/>
          <w:color w:val="0D0D0D" w:themeColor="text1" w:themeTint="F2"/>
        </w:rPr>
      </w:pPr>
      <w:r w:rsidRPr="009C2257">
        <w:rPr>
          <w:rFonts w:ascii="Arial" w:hAnsi="Arial" w:cs="Arial"/>
          <w:color w:val="0D0D0D" w:themeColor="text1" w:themeTint="F2"/>
        </w:rPr>
        <w:t>Acatar e obedecer às normas de utilização e segurança das instalações, estabelecidas pela CONTRATANTE;</w:t>
      </w:r>
    </w:p>
    <w:p w:rsidR="00E87EC5" w:rsidRPr="009C2257" w:rsidRDefault="00E87EC5" w:rsidP="00E87EC5">
      <w:pPr>
        <w:autoSpaceDE w:val="0"/>
        <w:autoSpaceDN w:val="0"/>
        <w:adjustRightInd w:val="0"/>
        <w:ind w:left="720"/>
        <w:jc w:val="both"/>
        <w:rPr>
          <w:rFonts w:ascii="Arial" w:hAnsi="Arial" w:cs="Arial"/>
          <w:color w:val="0D0D0D" w:themeColor="text1" w:themeTint="F2"/>
        </w:rPr>
      </w:pPr>
    </w:p>
    <w:p w:rsidR="00E87EC5" w:rsidRPr="009C2257" w:rsidRDefault="00E87EC5" w:rsidP="00E87EC5">
      <w:pPr>
        <w:numPr>
          <w:ilvl w:val="0"/>
          <w:numId w:val="4"/>
        </w:numPr>
        <w:suppressAutoHyphens/>
        <w:autoSpaceDE w:val="0"/>
        <w:autoSpaceDN w:val="0"/>
        <w:adjustRightInd w:val="0"/>
        <w:jc w:val="both"/>
        <w:rPr>
          <w:rFonts w:ascii="Arial" w:hAnsi="Arial" w:cs="Arial"/>
          <w:color w:val="0D0D0D" w:themeColor="text1" w:themeTint="F2"/>
        </w:rPr>
      </w:pPr>
      <w:r w:rsidRPr="009C2257">
        <w:rPr>
          <w:rFonts w:ascii="Arial" w:hAnsi="Arial" w:cs="Arial"/>
          <w:color w:val="0D0D0D" w:themeColor="text1" w:themeTint="F2"/>
        </w:rPr>
        <w:t>Submeter-se, dentro do escopo e das cláusulas pactuadas no contrato, às determinações da CONTRATANTE;</w:t>
      </w:r>
    </w:p>
    <w:p w:rsidR="00E87EC5" w:rsidRPr="009C2257" w:rsidRDefault="00E87EC5" w:rsidP="00E87EC5">
      <w:pPr>
        <w:autoSpaceDE w:val="0"/>
        <w:autoSpaceDN w:val="0"/>
        <w:adjustRightInd w:val="0"/>
        <w:ind w:left="720"/>
        <w:jc w:val="both"/>
        <w:rPr>
          <w:rFonts w:ascii="Arial" w:hAnsi="Arial" w:cs="Arial"/>
          <w:color w:val="0D0D0D" w:themeColor="text1" w:themeTint="F2"/>
        </w:rPr>
      </w:pPr>
    </w:p>
    <w:p w:rsidR="00E87EC5" w:rsidRPr="009C2257" w:rsidRDefault="00E87EC5" w:rsidP="00E87EC5">
      <w:pPr>
        <w:numPr>
          <w:ilvl w:val="0"/>
          <w:numId w:val="4"/>
        </w:numPr>
        <w:suppressAutoHyphens/>
        <w:autoSpaceDE w:val="0"/>
        <w:autoSpaceDN w:val="0"/>
        <w:adjustRightInd w:val="0"/>
        <w:jc w:val="both"/>
        <w:rPr>
          <w:rFonts w:ascii="Arial" w:hAnsi="Arial" w:cs="Arial"/>
          <w:color w:val="0D0D0D" w:themeColor="text1" w:themeTint="F2"/>
        </w:rPr>
      </w:pPr>
      <w:r w:rsidRPr="009C2257">
        <w:rPr>
          <w:rFonts w:ascii="Arial" w:hAnsi="Arial" w:cs="Arial"/>
          <w:color w:val="0D0D0D" w:themeColor="text1" w:themeTint="F2"/>
        </w:rPr>
        <w:t>Guardar a integridade dos dados processados, bem como adotar controle;</w:t>
      </w:r>
    </w:p>
    <w:p w:rsidR="00E87EC5" w:rsidRPr="009C2257" w:rsidRDefault="00E87EC5" w:rsidP="00E87EC5">
      <w:pPr>
        <w:autoSpaceDE w:val="0"/>
        <w:autoSpaceDN w:val="0"/>
        <w:adjustRightInd w:val="0"/>
        <w:ind w:left="720"/>
        <w:jc w:val="both"/>
        <w:rPr>
          <w:rFonts w:ascii="Arial" w:hAnsi="Arial" w:cs="Arial"/>
          <w:color w:val="0D0D0D" w:themeColor="text1" w:themeTint="F2"/>
        </w:rPr>
      </w:pPr>
    </w:p>
    <w:p w:rsidR="00E87EC5" w:rsidRPr="009C2257" w:rsidRDefault="00E87EC5" w:rsidP="00E87EC5">
      <w:pPr>
        <w:numPr>
          <w:ilvl w:val="0"/>
          <w:numId w:val="4"/>
        </w:numPr>
        <w:suppressAutoHyphens/>
        <w:autoSpaceDE w:val="0"/>
        <w:autoSpaceDN w:val="0"/>
        <w:adjustRightInd w:val="0"/>
        <w:jc w:val="both"/>
        <w:rPr>
          <w:rFonts w:ascii="Arial" w:hAnsi="Arial" w:cs="Arial"/>
          <w:color w:val="0D0D0D" w:themeColor="text1" w:themeTint="F2"/>
        </w:rPr>
      </w:pPr>
      <w:r w:rsidRPr="009C2257">
        <w:rPr>
          <w:rFonts w:ascii="Arial" w:hAnsi="Arial" w:cs="Arial"/>
          <w:color w:val="0D0D0D" w:themeColor="text1" w:themeTint="F2"/>
        </w:rPr>
        <w:t>Auxiliar as áreas de informática e administrativas da CONTRATANTE nas atividades de planejamento e administração dos recursos de TI;</w:t>
      </w:r>
    </w:p>
    <w:p w:rsidR="00E87EC5" w:rsidRPr="009C2257" w:rsidRDefault="00E87EC5" w:rsidP="00E87EC5">
      <w:pPr>
        <w:autoSpaceDE w:val="0"/>
        <w:autoSpaceDN w:val="0"/>
        <w:adjustRightInd w:val="0"/>
        <w:jc w:val="both"/>
        <w:rPr>
          <w:rFonts w:ascii="Arial" w:hAnsi="Arial" w:cs="Arial"/>
          <w:color w:val="0D0D0D" w:themeColor="text1" w:themeTint="F2"/>
        </w:rPr>
      </w:pPr>
    </w:p>
    <w:p w:rsidR="00E87EC5" w:rsidRPr="009C2257" w:rsidRDefault="00E87EC5" w:rsidP="00E87EC5">
      <w:pPr>
        <w:numPr>
          <w:ilvl w:val="0"/>
          <w:numId w:val="4"/>
        </w:numPr>
        <w:suppressAutoHyphens/>
        <w:autoSpaceDE w:val="0"/>
        <w:autoSpaceDN w:val="0"/>
        <w:adjustRightInd w:val="0"/>
        <w:jc w:val="both"/>
        <w:rPr>
          <w:rFonts w:ascii="Arial" w:hAnsi="Arial" w:cs="Arial"/>
          <w:color w:val="0D0D0D" w:themeColor="text1" w:themeTint="F2"/>
        </w:rPr>
      </w:pPr>
      <w:r w:rsidRPr="009C2257">
        <w:rPr>
          <w:rFonts w:ascii="Arial" w:hAnsi="Arial" w:cs="Arial"/>
          <w:color w:val="0D0D0D" w:themeColor="text1" w:themeTint="F2"/>
        </w:rPr>
        <w:lastRenderedPageBreak/>
        <w:t>Realizar testes de sistemas e softwares aplicativos e elaboração de relatórios conclusivos sobre seu desempenho e possível implantação no ambiente computacional da CONTRATANTE;</w:t>
      </w:r>
    </w:p>
    <w:p w:rsidR="00E87EC5" w:rsidRPr="009C2257" w:rsidRDefault="00E87EC5" w:rsidP="00E87EC5">
      <w:pPr>
        <w:autoSpaceDE w:val="0"/>
        <w:autoSpaceDN w:val="0"/>
        <w:adjustRightInd w:val="0"/>
        <w:ind w:left="720"/>
        <w:jc w:val="both"/>
        <w:rPr>
          <w:rFonts w:ascii="Arial" w:hAnsi="Arial" w:cs="Arial"/>
          <w:color w:val="0D0D0D" w:themeColor="text1" w:themeTint="F2"/>
        </w:rPr>
      </w:pPr>
    </w:p>
    <w:p w:rsidR="00E87EC5" w:rsidRPr="009C2257" w:rsidRDefault="00E87EC5" w:rsidP="00E87EC5">
      <w:pPr>
        <w:numPr>
          <w:ilvl w:val="0"/>
          <w:numId w:val="4"/>
        </w:numPr>
        <w:suppressAutoHyphens/>
        <w:autoSpaceDE w:val="0"/>
        <w:autoSpaceDN w:val="0"/>
        <w:adjustRightInd w:val="0"/>
        <w:jc w:val="both"/>
        <w:rPr>
          <w:rFonts w:ascii="Arial" w:hAnsi="Arial" w:cs="Arial"/>
          <w:color w:val="0D0D0D" w:themeColor="text1" w:themeTint="F2"/>
        </w:rPr>
      </w:pPr>
      <w:r w:rsidRPr="009C2257">
        <w:rPr>
          <w:rFonts w:ascii="Arial" w:hAnsi="Arial" w:cs="Arial"/>
          <w:color w:val="0D0D0D" w:themeColor="text1" w:themeTint="F2"/>
        </w:rPr>
        <w:t>Responsabilizar-se pelos danos causados diretamente à CONTRATANTE ou a terceiros decorrentes de sua culpa ou dolo quando da execução dos serviços, não excluindo ou reduzindo essa responsabilidade à fiscalização ou o acompanhamento pela CONTRATANTE;</w:t>
      </w:r>
    </w:p>
    <w:p w:rsidR="00E87EC5" w:rsidRPr="009C2257" w:rsidRDefault="00E87EC5" w:rsidP="00E87EC5">
      <w:pPr>
        <w:autoSpaceDE w:val="0"/>
        <w:autoSpaceDN w:val="0"/>
        <w:adjustRightInd w:val="0"/>
        <w:ind w:left="720"/>
        <w:jc w:val="both"/>
        <w:rPr>
          <w:rFonts w:ascii="Arial" w:hAnsi="Arial" w:cs="Arial"/>
          <w:color w:val="0D0D0D" w:themeColor="text1" w:themeTint="F2"/>
        </w:rPr>
      </w:pPr>
    </w:p>
    <w:p w:rsidR="00E87EC5" w:rsidRPr="009C2257" w:rsidRDefault="00E87EC5" w:rsidP="00E87EC5">
      <w:pPr>
        <w:numPr>
          <w:ilvl w:val="0"/>
          <w:numId w:val="4"/>
        </w:numPr>
        <w:suppressAutoHyphens/>
        <w:autoSpaceDE w:val="0"/>
        <w:autoSpaceDN w:val="0"/>
        <w:adjustRightInd w:val="0"/>
        <w:jc w:val="both"/>
        <w:rPr>
          <w:rFonts w:ascii="Arial" w:hAnsi="Arial" w:cs="Arial"/>
          <w:color w:val="0D0D0D" w:themeColor="text1" w:themeTint="F2"/>
        </w:rPr>
      </w:pPr>
      <w:r w:rsidRPr="009C2257">
        <w:rPr>
          <w:rFonts w:ascii="Arial" w:hAnsi="Arial" w:cs="Arial"/>
          <w:color w:val="0D0D0D" w:themeColor="text1" w:themeTint="F2"/>
        </w:rPr>
        <w:t>Indenizar os prejuízos e reparar os danos causados à CONTRATANTE e a terceiros por seus técnicos na execução dos serviços;</w:t>
      </w:r>
    </w:p>
    <w:p w:rsidR="00E87EC5" w:rsidRPr="009C2257" w:rsidRDefault="00E87EC5" w:rsidP="00E87EC5">
      <w:pPr>
        <w:autoSpaceDE w:val="0"/>
        <w:autoSpaceDN w:val="0"/>
        <w:adjustRightInd w:val="0"/>
        <w:ind w:left="720"/>
        <w:jc w:val="both"/>
        <w:rPr>
          <w:rFonts w:ascii="Arial" w:hAnsi="Arial" w:cs="Arial"/>
          <w:color w:val="0D0D0D" w:themeColor="text1" w:themeTint="F2"/>
        </w:rPr>
      </w:pPr>
    </w:p>
    <w:p w:rsidR="00E87EC5" w:rsidRPr="009C2257" w:rsidRDefault="00E87EC5" w:rsidP="00E87EC5">
      <w:pPr>
        <w:numPr>
          <w:ilvl w:val="0"/>
          <w:numId w:val="4"/>
        </w:numPr>
        <w:suppressAutoHyphens/>
        <w:autoSpaceDE w:val="0"/>
        <w:autoSpaceDN w:val="0"/>
        <w:adjustRightInd w:val="0"/>
        <w:jc w:val="both"/>
        <w:rPr>
          <w:rFonts w:ascii="Arial" w:hAnsi="Arial" w:cs="Arial"/>
          <w:color w:val="0D0D0D" w:themeColor="text1" w:themeTint="F2"/>
        </w:rPr>
      </w:pPr>
      <w:r w:rsidRPr="009C2257">
        <w:rPr>
          <w:rFonts w:ascii="Arial" w:hAnsi="Arial" w:cs="Arial"/>
          <w:color w:val="0D0D0D" w:themeColor="text1" w:themeTint="F2"/>
        </w:rPr>
        <w:t>Assumir a responsabilidade por todos os encargos fiscais, previdenciários e obrigações previstas na legislação social e trabalhista em vigor, obrigando-se a saldá-los na época própria dos recursos humanos que empregar para a consecução da presente prestação de serviços;</w:t>
      </w:r>
    </w:p>
    <w:p w:rsidR="00E87EC5" w:rsidRPr="009C2257" w:rsidRDefault="00E87EC5" w:rsidP="00E87EC5">
      <w:pPr>
        <w:autoSpaceDE w:val="0"/>
        <w:autoSpaceDN w:val="0"/>
        <w:adjustRightInd w:val="0"/>
        <w:ind w:left="720"/>
        <w:jc w:val="both"/>
        <w:rPr>
          <w:rFonts w:ascii="Arial" w:hAnsi="Arial" w:cs="Arial"/>
          <w:color w:val="0D0D0D" w:themeColor="text1" w:themeTint="F2"/>
        </w:rPr>
      </w:pPr>
    </w:p>
    <w:p w:rsidR="00E87EC5" w:rsidRPr="009C2257" w:rsidRDefault="00E87EC5" w:rsidP="00E87EC5">
      <w:pPr>
        <w:numPr>
          <w:ilvl w:val="0"/>
          <w:numId w:val="4"/>
        </w:numPr>
        <w:suppressAutoHyphens/>
        <w:autoSpaceDE w:val="0"/>
        <w:autoSpaceDN w:val="0"/>
        <w:adjustRightInd w:val="0"/>
        <w:jc w:val="both"/>
        <w:rPr>
          <w:rFonts w:ascii="Arial" w:hAnsi="Arial" w:cs="Arial"/>
          <w:color w:val="0D0D0D" w:themeColor="text1" w:themeTint="F2"/>
        </w:rPr>
      </w:pPr>
      <w:r w:rsidRPr="009C2257">
        <w:rPr>
          <w:rFonts w:ascii="Arial" w:hAnsi="Arial" w:cs="Arial"/>
          <w:color w:val="0D0D0D" w:themeColor="text1" w:themeTint="F2"/>
        </w:rPr>
        <w:t>Assumir a responsabilidade por todas as providências e obrigações estabelecidas na legislação específica de acidentes do trabalho, quando forem vítimas os seus técnicos no desempenho dos serviços ou em conexão com eles, ainda que acontecido nas dependências da CONTRATANTE.</w:t>
      </w:r>
    </w:p>
    <w:p w:rsidR="00E87EC5" w:rsidRPr="009C2257" w:rsidRDefault="00E87EC5" w:rsidP="00E87EC5">
      <w:pPr>
        <w:autoSpaceDE w:val="0"/>
        <w:autoSpaceDN w:val="0"/>
        <w:adjustRightInd w:val="0"/>
        <w:ind w:left="720"/>
        <w:jc w:val="both"/>
        <w:rPr>
          <w:rFonts w:ascii="Arial" w:hAnsi="Arial" w:cs="Arial"/>
          <w:color w:val="0D0D0D" w:themeColor="text1" w:themeTint="F2"/>
        </w:rPr>
      </w:pPr>
    </w:p>
    <w:p w:rsidR="00E87EC5" w:rsidRPr="009C2257" w:rsidRDefault="00E87EC5" w:rsidP="00E87EC5">
      <w:pPr>
        <w:numPr>
          <w:ilvl w:val="0"/>
          <w:numId w:val="4"/>
        </w:numPr>
        <w:suppressAutoHyphens/>
        <w:autoSpaceDE w:val="0"/>
        <w:autoSpaceDN w:val="0"/>
        <w:adjustRightInd w:val="0"/>
        <w:jc w:val="both"/>
        <w:rPr>
          <w:rFonts w:ascii="Arial" w:hAnsi="Arial" w:cs="Arial"/>
          <w:color w:val="0D0D0D" w:themeColor="text1" w:themeTint="F2"/>
        </w:rPr>
      </w:pPr>
      <w:r w:rsidRPr="009C2257">
        <w:rPr>
          <w:rFonts w:ascii="Arial" w:hAnsi="Arial" w:cs="Arial"/>
          <w:color w:val="0D0D0D" w:themeColor="text1" w:themeTint="F2"/>
        </w:rPr>
        <w:t>Arcar com todas as despesas de deslocamento, hospedagem e alimentação de seus técnicos que se fizerem necessárias à plena execução da instalação, implantação e treinamento;</w:t>
      </w:r>
    </w:p>
    <w:p w:rsidR="00E87EC5" w:rsidRPr="009C2257" w:rsidRDefault="00E87EC5" w:rsidP="00E87EC5">
      <w:pPr>
        <w:autoSpaceDE w:val="0"/>
        <w:autoSpaceDN w:val="0"/>
        <w:adjustRightInd w:val="0"/>
        <w:ind w:left="720"/>
        <w:jc w:val="both"/>
        <w:rPr>
          <w:rFonts w:ascii="Arial" w:hAnsi="Arial" w:cs="Arial"/>
          <w:color w:val="0D0D0D" w:themeColor="text1" w:themeTint="F2"/>
        </w:rPr>
      </w:pPr>
    </w:p>
    <w:p w:rsidR="00E87EC5" w:rsidRPr="009C2257" w:rsidRDefault="00E87EC5" w:rsidP="00E87EC5">
      <w:pPr>
        <w:numPr>
          <w:ilvl w:val="0"/>
          <w:numId w:val="4"/>
        </w:numPr>
        <w:suppressAutoHyphens/>
        <w:autoSpaceDE w:val="0"/>
        <w:autoSpaceDN w:val="0"/>
        <w:adjustRightInd w:val="0"/>
        <w:jc w:val="both"/>
        <w:rPr>
          <w:rFonts w:ascii="Arial" w:hAnsi="Arial" w:cs="Arial"/>
          <w:color w:val="0D0D0D" w:themeColor="text1" w:themeTint="F2"/>
        </w:rPr>
      </w:pPr>
      <w:r w:rsidRPr="009C2257">
        <w:rPr>
          <w:rFonts w:ascii="Arial" w:hAnsi="Arial" w:cs="Arial"/>
          <w:color w:val="0D0D0D" w:themeColor="text1" w:themeTint="F2"/>
        </w:rPr>
        <w:t>A CONTRATADA se obriga a manter os sistemas administrativos em constante funcionamento sem interrupções que afetem o desempenho das atividades funcionais.</w:t>
      </w:r>
    </w:p>
    <w:p w:rsidR="00E87EC5" w:rsidRPr="009C2257" w:rsidRDefault="00E87EC5" w:rsidP="00E87EC5">
      <w:pPr>
        <w:autoSpaceDE w:val="0"/>
        <w:autoSpaceDN w:val="0"/>
        <w:adjustRightInd w:val="0"/>
        <w:ind w:left="720"/>
        <w:jc w:val="both"/>
        <w:rPr>
          <w:rFonts w:ascii="Arial" w:hAnsi="Arial" w:cs="Arial"/>
          <w:color w:val="0D0D0D" w:themeColor="text1" w:themeTint="F2"/>
        </w:rPr>
      </w:pPr>
    </w:p>
    <w:p w:rsidR="00E87EC5" w:rsidRPr="009C2257" w:rsidRDefault="00E87EC5" w:rsidP="00E87EC5">
      <w:pPr>
        <w:numPr>
          <w:ilvl w:val="0"/>
          <w:numId w:val="4"/>
        </w:numPr>
        <w:suppressAutoHyphens/>
        <w:autoSpaceDE w:val="0"/>
        <w:autoSpaceDN w:val="0"/>
        <w:adjustRightInd w:val="0"/>
        <w:jc w:val="both"/>
        <w:rPr>
          <w:rFonts w:ascii="Arial" w:hAnsi="Arial" w:cs="Arial"/>
          <w:color w:val="0D0D0D" w:themeColor="text1" w:themeTint="F2"/>
        </w:rPr>
      </w:pPr>
      <w:r w:rsidRPr="009C2257">
        <w:rPr>
          <w:rFonts w:ascii="Arial" w:hAnsi="Arial" w:cs="Arial"/>
          <w:color w:val="0D0D0D" w:themeColor="text1" w:themeTint="F2"/>
        </w:rPr>
        <w:t>Quaisquer penalidades que a CONTRATANTE venha sofrer ou sofra, por falta de funcionalidade do sistema, falta de adequação as normas dos órgãos reguladores, ou falta de envio de dados, oriundos do não funcionamento adequado dos sistemas a CONTRATADA, se responsabilizara.</w:t>
      </w:r>
    </w:p>
    <w:p w:rsidR="00E87EC5" w:rsidRPr="009C2257" w:rsidRDefault="00E87EC5" w:rsidP="00E87EC5">
      <w:pPr>
        <w:pStyle w:val="NormalWeb"/>
        <w:rPr>
          <w:rFonts w:ascii="Arial" w:hAnsi="Arial" w:cs="Arial"/>
          <w:b/>
          <w:bCs/>
          <w:color w:val="0D0D0D" w:themeColor="text1" w:themeTint="F2"/>
        </w:rPr>
      </w:pPr>
      <w:r w:rsidRPr="009C2257">
        <w:rPr>
          <w:rFonts w:ascii="Arial" w:hAnsi="Arial" w:cs="Arial"/>
          <w:b/>
          <w:bCs/>
          <w:color w:val="0D0D0D" w:themeColor="text1" w:themeTint="F2"/>
          <w:lang w:val="pt-PT"/>
        </w:rPr>
        <w:t>14.</w:t>
      </w:r>
      <w:r w:rsidRPr="009C2257">
        <w:rPr>
          <w:rFonts w:ascii="Arial" w:hAnsi="Arial" w:cs="Arial"/>
          <w:b/>
          <w:bCs/>
          <w:color w:val="0D0D0D" w:themeColor="text1" w:themeTint="F2"/>
        </w:rPr>
        <w:t xml:space="preserve"> FUNCIONALIDADES MÍNIMAS OBRIGATÓRIAS PARA OS MODULOS APLICATIVOS: </w:t>
      </w:r>
    </w:p>
    <w:p w:rsidR="00E87EC5" w:rsidRPr="009C2257" w:rsidRDefault="00E87EC5" w:rsidP="00E87EC5">
      <w:pPr>
        <w:pStyle w:val="NormalWeb"/>
        <w:rPr>
          <w:rFonts w:ascii="Arial" w:hAnsi="Arial" w:cs="Arial"/>
          <w:color w:val="0D0D0D" w:themeColor="text1" w:themeTint="F2"/>
        </w:rPr>
      </w:pPr>
      <w:r w:rsidRPr="009C2257">
        <w:rPr>
          <w:rFonts w:ascii="Arial" w:hAnsi="Arial" w:cs="Arial"/>
          <w:b/>
          <w:bCs/>
          <w:color w:val="0D0D0D" w:themeColor="text1" w:themeTint="F2"/>
        </w:rPr>
        <w:t>14.1. Especificações/Características Gerais</w:t>
      </w:r>
      <w:r w:rsidRPr="009C2257">
        <w:rPr>
          <w:rFonts w:ascii="Arial" w:hAnsi="Arial" w:cs="Arial"/>
          <w:b/>
          <w:color w:val="0D0D0D" w:themeColor="text1" w:themeTint="F2"/>
        </w:rPr>
        <w:t xml:space="preserve"> </w:t>
      </w:r>
      <w:r w:rsidRPr="009C2257">
        <w:rPr>
          <w:rFonts w:ascii="Arial" w:hAnsi="Arial" w:cs="Arial"/>
          <w:color w:val="0D0D0D" w:themeColor="text1" w:themeTint="F2"/>
        </w:rPr>
        <w:t>(deverá conter em todos os módulos)</w:t>
      </w:r>
    </w:p>
    <w:p w:rsidR="00E87EC5" w:rsidRPr="009C2257" w:rsidRDefault="00E87EC5" w:rsidP="00E87EC5">
      <w:pPr>
        <w:ind w:left="567"/>
        <w:jc w:val="both"/>
        <w:rPr>
          <w:rFonts w:ascii="Arial" w:hAnsi="Arial" w:cs="Arial"/>
          <w:b/>
          <w:bCs/>
          <w:color w:val="0D0D0D" w:themeColor="text1" w:themeTint="F2"/>
        </w:rPr>
      </w:pPr>
    </w:p>
    <w:p w:rsidR="00E87EC5" w:rsidRPr="009C2257" w:rsidRDefault="00E87EC5" w:rsidP="00E87EC5">
      <w:pPr>
        <w:ind w:left="567"/>
        <w:jc w:val="both"/>
        <w:rPr>
          <w:rFonts w:ascii="Arial" w:hAnsi="Arial" w:cs="Arial"/>
          <w:color w:val="0D0D0D" w:themeColor="text1" w:themeTint="F2"/>
        </w:rPr>
      </w:pPr>
      <w:r w:rsidRPr="009C2257">
        <w:rPr>
          <w:rFonts w:ascii="Arial" w:hAnsi="Arial" w:cs="Arial"/>
          <w:bCs/>
          <w:color w:val="0D0D0D" w:themeColor="text1" w:themeTint="F2"/>
        </w:rPr>
        <w:lastRenderedPageBreak/>
        <w:t>14.1.1.</w:t>
      </w:r>
      <w:r w:rsidRPr="009C2257">
        <w:rPr>
          <w:rFonts w:ascii="Arial" w:hAnsi="Arial" w:cs="Arial"/>
          <w:color w:val="0D0D0D" w:themeColor="text1" w:themeTint="F2"/>
        </w:rPr>
        <w:t xml:space="preserve"> Apresentação dos sistemas em modo gráfico (programa com interface gráfica), com Banco de Dados relacional, padrão, sem limitação de usuários;</w:t>
      </w:r>
    </w:p>
    <w:p w:rsidR="00E87EC5" w:rsidRPr="009C2257" w:rsidRDefault="00E87EC5" w:rsidP="00E87EC5">
      <w:pPr>
        <w:ind w:left="567"/>
        <w:jc w:val="both"/>
        <w:rPr>
          <w:rFonts w:ascii="Arial" w:hAnsi="Arial" w:cs="Arial"/>
          <w:color w:val="0D0D0D" w:themeColor="text1" w:themeTint="F2"/>
        </w:rPr>
      </w:pPr>
    </w:p>
    <w:p w:rsidR="00E87EC5" w:rsidRPr="009C2257" w:rsidRDefault="00E87EC5" w:rsidP="00E87EC5">
      <w:pPr>
        <w:ind w:left="567"/>
        <w:rPr>
          <w:rFonts w:ascii="Arial" w:hAnsi="Arial" w:cs="Arial"/>
          <w:color w:val="0D0D0D" w:themeColor="text1" w:themeTint="F2"/>
        </w:rPr>
      </w:pPr>
      <w:r w:rsidRPr="009C2257">
        <w:rPr>
          <w:rFonts w:ascii="Arial" w:hAnsi="Arial" w:cs="Arial"/>
          <w:bCs/>
          <w:color w:val="0D0D0D" w:themeColor="text1" w:themeTint="F2"/>
        </w:rPr>
        <w:t>14.1.2.</w:t>
      </w:r>
      <w:r w:rsidRPr="009C2257">
        <w:rPr>
          <w:rFonts w:ascii="Arial" w:hAnsi="Arial" w:cs="Arial"/>
          <w:color w:val="0D0D0D" w:themeColor="text1" w:themeTint="F2"/>
        </w:rPr>
        <w:t xml:space="preserve"> Cadastro de usuário com definições de acesso e cada opção de relatório do sistema através de senhas (controle de acesso ao sistema através de senha);</w:t>
      </w:r>
    </w:p>
    <w:p w:rsidR="00E87EC5" w:rsidRPr="009C2257" w:rsidRDefault="00E87EC5" w:rsidP="00E87EC5">
      <w:pPr>
        <w:ind w:left="567"/>
        <w:rPr>
          <w:rFonts w:ascii="Arial" w:hAnsi="Arial" w:cs="Arial"/>
          <w:color w:val="0D0D0D" w:themeColor="text1" w:themeTint="F2"/>
        </w:rPr>
      </w:pPr>
    </w:p>
    <w:p w:rsidR="00E87EC5" w:rsidRPr="009C2257" w:rsidRDefault="00E87EC5" w:rsidP="00E87EC5">
      <w:pPr>
        <w:pStyle w:val="Corpodetexto"/>
        <w:ind w:left="567"/>
        <w:rPr>
          <w:rFonts w:ascii="Arial" w:hAnsi="Arial" w:cs="Arial"/>
          <w:color w:val="0D0D0D" w:themeColor="text1" w:themeTint="F2"/>
        </w:rPr>
      </w:pPr>
      <w:r w:rsidRPr="009C2257">
        <w:rPr>
          <w:rFonts w:ascii="Arial" w:hAnsi="Arial" w:cs="Arial"/>
          <w:bCs/>
          <w:color w:val="0D0D0D" w:themeColor="text1" w:themeTint="F2"/>
        </w:rPr>
        <w:t>14.1.3.</w:t>
      </w:r>
      <w:r w:rsidRPr="009C2257">
        <w:rPr>
          <w:rFonts w:ascii="Arial" w:hAnsi="Arial" w:cs="Arial"/>
          <w:color w:val="0D0D0D" w:themeColor="text1" w:themeTint="F2"/>
        </w:rPr>
        <w:t xml:space="preserve"> Permitir cadastramento de usuários com controle de nível de acesso, podendo ser configurado para inclusão, alteração, consulta e exclusão;</w:t>
      </w:r>
    </w:p>
    <w:p w:rsidR="00E87EC5" w:rsidRPr="009C2257" w:rsidRDefault="00E87EC5" w:rsidP="00E87EC5">
      <w:pPr>
        <w:pStyle w:val="Corpodetexto"/>
        <w:ind w:left="567"/>
        <w:rPr>
          <w:rFonts w:ascii="Arial" w:hAnsi="Arial" w:cs="Arial"/>
          <w:color w:val="0D0D0D" w:themeColor="text1" w:themeTint="F2"/>
        </w:rPr>
      </w:pPr>
    </w:p>
    <w:p w:rsidR="00E87EC5" w:rsidRPr="009C2257" w:rsidRDefault="00E87EC5" w:rsidP="00E87EC5">
      <w:pPr>
        <w:pStyle w:val="Corpodetexto"/>
        <w:ind w:left="567"/>
        <w:rPr>
          <w:rFonts w:ascii="Arial" w:hAnsi="Arial" w:cs="Arial"/>
          <w:color w:val="0D0D0D" w:themeColor="text1" w:themeTint="F2"/>
        </w:rPr>
      </w:pPr>
      <w:r w:rsidRPr="009C2257">
        <w:rPr>
          <w:rFonts w:ascii="Arial" w:hAnsi="Arial" w:cs="Arial"/>
          <w:bCs/>
          <w:color w:val="0D0D0D" w:themeColor="text1" w:themeTint="F2"/>
        </w:rPr>
        <w:t xml:space="preserve">14.1.4. </w:t>
      </w:r>
      <w:r w:rsidRPr="009C2257">
        <w:rPr>
          <w:rFonts w:ascii="Arial" w:hAnsi="Arial" w:cs="Arial"/>
          <w:color w:val="0D0D0D" w:themeColor="text1" w:themeTint="F2"/>
        </w:rPr>
        <w:t>Os sistemas deverão ser multi-usuários e multitarefas, permitindo controlar tarefas concorrentes, com acesso simultâneo ao banco de dados, sem perder a integridade referencial, que deverá ser realizada pelo gerenciador do banco de dados (SGBD), nunca pelo aplicativo;</w:t>
      </w:r>
    </w:p>
    <w:p w:rsidR="00E87EC5" w:rsidRPr="009C2257" w:rsidRDefault="00E87EC5" w:rsidP="00E87EC5">
      <w:pPr>
        <w:pStyle w:val="Corpodetexto"/>
        <w:ind w:left="567"/>
        <w:rPr>
          <w:rFonts w:ascii="Arial" w:hAnsi="Arial" w:cs="Arial"/>
          <w:color w:val="0D0D0D" w:themeColor="text1" w:themeTint="F2"/>
        </w:rPr>
      </w:pPr>
    </w:p>
    <w:p w:rsidR="00E87EC5" w:rsidRPr="009C2257" w:rsidRDefault="00E87EC5" w:rsidP="00E87EC5">
      <w:pPr>
        <w:pStyle w:val="Corpodetexto"/>
        <w:ind w:left="567"/>
        <w:rPr>
          <w:rFonts w:ascii="Arial" w:hAnsi="Arial" w:cs="Arial"/>
          <w:color w:val="0D0D0D" w:themeColor="text1" w:themeTint="F2"/>
        </w:rPr>
      </w:pPr>
      <w:r w:rsidRPr="009C2257">
        <w:rPr>
          <w:rFonts w:ascii="Arial" w:hAnsi="Arial" w:cs="Arial"/>
          <w:bCs/>
          <w:color w:val="0D0D0D" w:themeColor="text1" w:themeTint="F2"/>
        </w:rPr>
        <w:t>14.1.5.</w:t>
      </w:r>
      <w:r w:rsidRPr="009C2257">
        <w:rPr>
          <w:rFonts w:ascii="Arial" w:hAnsi="Arial" w:cs="Arial"/>
          <w:color w:val="0D0D0D" w:themeColor="text1" w:themeTint="F2"/>
        </w:rPr>
        <w:t xml:space="preserve"> Permitir auditoria automática das operações efetuadas nos sistemas (Controlando quem, quando e o que foi alterado);</w:t>
      </w:r>
    </w:p>
    <w:p w:rsidR="00E87EC5" w:rsidRPr="009C2257" w:rsidRDefault="00E87EC5" w:rsidP="00E87EC5">
      <w:pPr>
        <w:pStyle w:val="Corpodetexto"/>
        <w:ind w:left="567"/>
        <w:rPr>
          <w:rFonts w:ascii="Arial" w:hAnsi="Arial" w:cs="Arial"/>
          <w:color w:val="0D0D0D" w:themeColor="text1" w:themeTint="F2"/>
        </w:rPr>
      </w:pPr>
    </w:p>
    <w:p w:rsidR="00E87EC5" w:rsidRPr="009C2257" w:rsidRDefault="00E87EC5" w:rsidP="00E87EC5">
      <w:pPr>
        <w:pStyle w:val="Corpodetexto"/>
        <w:ind w:left="567"/>
        <w:rPr>
          <w:rFonts w:ascii="Arial" w:hAnsi="Arial" w:cs="Arial"/>
          <w:color w:val="0D0D0D" w:themeColor="text1" w:themeTint="F2"/>
        </w:rPr>
      </w:pPr>
      <w:r w:rsidRPr="009C2257">
        <w:rPr>
          <w:rFonts w:ascii="Arial" w:hAnsi="Arial" w:cs="Arial"/>
          <w:bCs/>
          <w:color w:val="0D0D0D" w:themeColor="text1" w:themeTint="F2"/>
        </w:rPr>
        <w:t xml:space="preserve">14.1.6. </w:t>
      </w:r>
      <w:r w:rsidRPr="009C2257">
        <w:rPr>
          <w:rFonts w:ascii="Arial" w:hAnsi="Arial" w:cs="Arial"/>
          <w:color w:val="0D0D0D" w:themeColor="text1" w:themeTint="F2"/>
        </w:rPr>
        <w:t>Os sistemas deverão possibilitar o controle através de parâmetros sem que seja necessário a interferência de técnico;</w:t>
      </w:r>
    </w:p>
    <w:p w:rsidR="00E87EC5" w:rsidRPr="009C2257" w:rsidRDefault="00E87EC5" w:rsidP="00E87EC5">
      <w:pPr>
        <w:pStyle w:val="Corpodetexto"/>
        <w:ind w:left="567"/>
        <w:rPr>
          <w:rFonts w:ascii="Arial" w:hAnsi="Arial" w:cs="Arial"/>
          <w:color w:val="0D0D0D" w:themeColor="text1" w:themeTint="F2"/>
        </w:rPr>
      </w:pPr>
    </w:p>
    <w:p w:rsidR="00E87EC5" w:rsidRPr="009C2257" w:rsidRDefault="00E87EC5" w:rsidP="00E87EC5">
      <w:pPr>
        <w:pStyle w:val="Corpodetexto"/>
        <w:ind w:left="567"/>
        <w:rPr>
          <w:rFonts w:ascii="Arial" w:hAnsi="Arial" w:cs="Arial"/>
          <w:color w:val="0D0D0D" w:themeColor="text1" w:themeTint="F2"/>
        </w:rPr>
      </w:pPr>
      <w:r w:rsidRPr="009C2257">
        <w:rPr>
          <w:rFonts w:ascii="Arial" w:hAnsi="Arial" w:cs="Arial"/>
          <w:bCs/>
          <w:color w:val="0D0D0D" w:themeColor="text1" w:themeTint="F2"/>
        </w:rPr>
        <w:t xml:space="preserve">14.1.7. </w:t>
      </w:r>
      <w:r w:rsidRPr="009C2257">
        <w:rPr>
          <w:rFonts w:ascii="Arial" w:hAnsi="Arial" w:cs="Arial"/>
          <w:color w:val="0D0D0D" w:themeColor="text1" w:themeTint="F2"/>
        </w:rPr>
        <w:t xml:space="preserve"> Permitir que seja efetuada ajuda “</w:t>
      </w:r>
      <w:r w:rsidRPr="009C2257">
        <w:rPr>
          <w:rFonts w:ascii="Arial" w:hAnsi="Arial" w:cs="Arial"/>
          <w:i/>
          <w:color w:val="0D0D0D" w:themeColor="text1" w:themeTint="F2"/>
        </w:rPr>
        <w:t>On-Line</w:t>
      </w:r>
      <w:r w:rsidRPr="009C2257">
        <w:rPr>
          <w:rFonts w:ascii="Arial" w:hAnsi="Arial" w:cs="Arial"/>
          <w:color w:val="0D0D0D" w:themeColor="text1" w:themeTint="F2"/>
        </w:rPr>
        <w:t>”, permitindo consultar todas as opções existentes no sistema;</w:t>
      </w:r>
    </w:p>
    <w:p w:rsidR="00E87EC5" w:rsidRPr="009C2257" w:rsidRDefault="00E87EC5" w:rsidP="00E87EC5">
      <w:pPr>
        <w:pStyle w:val="Corpodetexto"/>
        <w:ind w:left="567"/>
        <w:rPr>
          <w:rFonts w:ascii="Arial" w:hAnsi="Arial" w:cs="Arial"/>
          <w:color w:val="0D0D0D" w:themeColor="text1" w:themeTint="F2"/>
        </w:rPr>
      </w:pPr>
    </w:p>
    <w:p w:rsidR="00E87EC5" w:rsidRPr="009C2257" w:rsidRDefault="00E87EC5" w:rsidP="00E87EC5">
      <w:pPr>
        <w:pStyle w:val="Corpodetexto"/>
        <w:ind w:left="567"/>
        <w:rPr>
          <w:rFonts w:ascii="Arial" w:hAnsi="Arial" w:cs="Arial"/>
          <w:color w:val="0D0D0D" w:themeColor="text1" w:themeTint="F2"/>
        </w:rPr>
      </w:pPr>
      <w:r w:rsidRPr="009C2257">
        <w:rPr>
          <w:rFonts w:ascii="Arial" w:hAnsi="Arial" w:cs="Arial"/>
          <w:color w:val="0D0D0D" w:themeColor="text1" w:themeTint="F2"/>
        </w:rPr>
        <w:t xml:space="preserve"> 14.1.8. Possuir gerador de relatório gráfico, permitir que seja impresso em vídeo ou escolher a impressora da rede;</w:t>
      </w:r>
    </w:p>
    <w:p w:rsidR="00E87EC5" w:rsidRPr="009C2257" w:rsidRDefault="00E87EC5" w:rsidP="00E87EC5">
      <w:pPr>
        <w:pStyle w:val="Corpodetexto"/>
        <w:ind w:left="567"/>
        <w:rPr>
          <w:rFonts w:ascii="Arial" w:hAnsi="Arial" w:cs="Arial"/>
          <w:color w:val="0D0D0D" w:themeColor="text1" w:themeTint="F2"/>
        </w:rPr>
      </w:pPr>
    </w:p>
    <w:p w:rsidR="00E87EC5" w:rsidRPr="009C2257" w:rsidRDefault="00E87EC5" w:rsidP="00E87EC5">
      <w:pPr>
        <w:ind w:left="567"/>
        <w:rPr>
          <w:rFonts w:ascii="Arial" w:hAnsi="Arial" w:cs="Arial"/>
          <w:color w:val="0D0D0D" w:themeColor="text1" w:themeTint="F2"/>
        </w:rPr>
      </w:pPr>
      <w:r w:rsidRPr="009C2257">
        <w:rPr>
          <w:rFonts w:ascii="Arial" w:hAnsi="Arial" w:cs="Arial"/>
          <w:bCs/>
          <w:color w:val="0D0D0D" w:themeColor="text1" w:themeTint="F2"/>
        </w:rPr>
        <w:t>14.1.9.</w:t>
      </w:r>
      <w:r w:rsidRPr="009C2257">
        <w:rPr>
          <w:rFonts w:ascii="Arial" w:hAnsi="Arial" w:cs="Arial"/>
          <w:color w:val="0D0D0D" w:themeColor="text1" w:themeTint="F2"/>
        </w:rPr>
        <w:t xml:space="preserve"> Nas estações clientes os sistemas deverão rodar na plataforma Windows nativo, ou se necessária via browser;</w:t>
      </w:r>
    </w:p>
    <w:p w:rsidR="00E87EC5" w:rsidRPr="009C2257" w:rsidRDefault="00E87EC5" w:rsidP="00E87EC5">
      <w:pPr>
        <w:ind w:left="567"/>
        <w:rPr>
          <w:rFonts w:ascii="Arial" w:hAnsi="Arial" w:cs="Arial"/>
          <w:color w:val="0D0D0D" w:themeColor="text1" w:themeTint="F2"/>
        </w:rPr>
      </w:pPr>
    </w:p>
    <w:p w:rsidR="00E87EC5" w:rsidRPr="009C2257" w:rsidRDefault="00E87EC5" w:rsidP="00E87EC5">
      <w:pPr>
        <w:pStyle w:val="Corpodetexto"/>
        <w:ind w:left="567"/>
        <w:rPr>
          <w:rFonts w:ascii="Arial" w:hAnsi="Arial" w:cs="Arial"/>
          <w:color w:val="0D0D0D" w:themeColor="text1" w:themeTint="F2"/>
        </w:rPr>
      </w:pPr>
      <w:r w:rsidRPr="009C2257">
        <w:rPr>
          <w:rFonts w:ascii="Arial" w:hAnsi="Arial" w:cs="Arial"/>
          <w:bCs/>
          <w:color w:val="0D0D0D" w:themeColor="text1" w:themeTint="F2"/>
        </w:rPr>
        <w:t>14.1.10.</w:t>
      </w:r>
      <w:r w:rsidRPr="009C2257">
        <w:rPr>
          <w:rFonts w:ascii="Arial" w:hAnsi="Arial" w:cs="Arial"/>
          <w:color w:val="0D0D0D" w:themeColor="text1" w:themeTint="F2"/>
        </w:rPr>
        <w:t xml:space="preserve"> Todos os sistemas deverão estar baseados no conceito de transações mantendo a integridade dos dados em caso de queda de energia e/ou falha de software/hardware;</w:t>
      </w:r>
    </w:p>
    <w:p w:rsidR="00E87EC5" w:rsidRPr="009C2257" w:rsidRDefault="00E87EC5" w:rsidP="00E87EC5">
      <w:pPr>
        <w:pStyle w:val="Corpodetexto"/>
        <w:ind w:left="567"/>
        <w:rPr>
          <w:rFonts w:ascii="Arial" w:hAnsi="Arial" w:cs="Arial"/>
          <w:color w:val="0D0D0D" w:themeColor="text1" w:themeTint="F2"/>
        </w:rPr>
      </w:pPr>
    </w:p>
    <w:p w:rsidR="00E87EC5" w:rsidRPr="009C2257" w:rsidRDefault="00E87EC5" w:rsidP="00E87EC5">
      <w:pPr>
        <w:pStyle w:val="Corpodetexto"/>
        <w:ind w:left="567"/>
        <w:rPr>
          <w:rFonts w:ascii="Arial" w:hAnsi="Arial" w:cs="Arial"/>
          <w:color w:val="0D0D0D" w:themeColor="text1" w:themeTint="F2"/>
        </w:rPr>
      </w:pPr>
      <w:r w:rsidRPr="009C2257">
        <w:rPr>
          <w:rFonts w:ascii="Arial" w:hAnsi="Arial" w:cs="Arial"/>
          <w:bCs/>
          <w:color w:val="0D0D0D" w:themeColor="text1" w:themeTint="F2"/>
        </w:rPr>
        <w:t>14.1.11.</w:t>
      </w:r>
      <w:r w:rsidRPr="009C2257">
        <w:rPr>
          <w:rFonts w:ascii="Arial" w:hAnsi="Arial" w:cs="Arial"/>
          <w:color w:val="0D0D0D" w:themeColor="text1" w:themeTint="F2"/>
        </w:rPr>
        <w:t xml:space="preserve"> Deverá utilizar banco de dados com comunicação direta entre eles, que permitam armazenar todos os exercícios, passados e vindouros, </w:t>
      </w:r>
      <w:r w:rsidRPr="009C2257">
        <w:rPr>
          <w:rFonts w:ascii="Arial" w:hAnsi="Arial" w:cs="Arial"/>
          <w:color w:val="0D0D0D" w:themeColor="text1" w:themeTint="F2"/>
        </w:rPr>
        <w:lastRenderedPageBreak/>
        <w:t>possibilitando assim a geração de relatórios e gráficos comparativos sobre vários exercícios;</w:t>
      </w:r>
    </w:p>
    <w:p w:rsidR="00E87EC5" w:rsidRPr="009C2257" w:rsidRDefault="00E87EC5" w:rsidP="00E87EC5">
      <w:pPr>
        <w:pStyle w:val="Corpodetexto"/>
        <w:ind w:left="567"/>
        <w:rPr>
          <w:rFonts w:ascii="Arial" w:hAnsi="Arial" w:cs="Arial"/>
          <w:color w:val="0D0D0D" w:themeColor="text1" w:themeTint="F2"/>
        </w:rPr>
      </w:pPr>
    </w:p>
    <w:p w:rsidR="00E87EC5" w:rsidRPr="009C2257" w:rsidRDefault="00E87EC5" w:rsidP="00E87EC5">
      <w:pPr>
        <w:pStyle w:val="Corpodetexto"/>
        <w:ind w:left="567"/>
        <w:rPr>
          <w:rFonts w:ascii="Arial" w:hAnsi="Arial" w:cs="Arial"/>
          <w:color w:val="0D0D0D" w:themeColor="text1" w:themeTint="F2"/>
        </w:rPr>
      </w:pPr>
      <w:r w:rsidRPr="009C2257">
        <w:rPr>
          <w:rFonts w:ascii="Arial" w:hAnsi="Arial" w:cs="Arial"/>
          <w:bCs/>
          <w:color w:val="0D0D0D" w:themeColor="text1" w:themeTint="F2"/>
        </w:rPr>
        <w:t xml:space="preserve">14.1.12. </w:t>
      </w:r>
      <w:r w:rsidRPr="009C2257">
        <w:rPr>
          <w:rFonts w:ascii="Arial" w:hAnsi="Arial" w:cs="Arial"/>
          <w:color w:val="0D0D0D" w:themeColor="text1" w:themeTint="F2"/>
        </w:rPr>
        <w:t>Permitir que o usuário possa executar tarefas distintas em uma única janela aberta no sistema, sem necessidade de fechar a mesma para abrir outra;</w:t>
      </w:r>
    </w:p>
    <w:p w:rsidR="00E87EC5" w:rsidRPr="009C2257" w:rsidRDefault="00E87EC5" w:rsidP="00E87EC5">
      <w:pPr>
        <w:pStyle w:val="Corpodetexto"/>
        <w:ind w:left="567"/>
        <w:rPr>
          <w:rFonts w:ascii="Arial" w:hAnsi="Arial" w:cs="Arial"/>
          <w:color w:val="0D0D0D" w:themeColor="text1" w:themeTint="F2"/>
        </w:rPr>
      </w:pPr>
    </w:p>
    <w:p w:rsidR="00E87EC5" w:rsidRPr="009C2257" w:rsidRDefault="00E87EC5" w:rsidP="00E87EC5">
      <w:pPr>
        <w:pStyle w:val="Corpodetexto"/>
        <w:ind w:left="567"/>
        <w:rPr>
          <w:rFonts w:ascii="Arial" w:hAnsi="Arial" w:cs="Arial"/>
          <w:color w:val="0D0D0D" w:themeColor="text1" w:themeTint="F2"/>
        </w:rPr>
      </w:pPr>
      <w:r w:rsidRPr="009C2257">
        <w:rPr>
          <w:rFonts w:ascii="Arial" w:hAnsi="Arial" w:cs="Arial"/>
          <w:bCs/>
          <w:color w:val="0D0D0D" w:themeColor="text1" w:themeTint="F2"/>
        </w:rPr>
        <w:t>14.1.13.</w:t>
      </w:r>
      <w:r w:rsidRPr="009C2257">
        <w:rPr>
          <w:rFonts w:ascii="Arial" w:hAnsi="Arial" w:cs="Arial"/>
          <w:color w:val="0D0D0D" w:themeColor="text1" w:themeTint="F2"/>
        </w:rPr>
        <w:t xml:space="preserve"> Possuir Gerador de Relatórios, que possibilite ao próprio usuário a criação de relatórios específicos necessários ao controle de informações de seu interesse, inclusive com possibilidade de geração de arquivos;</w:t>
      </w:r>
    </w:p>
    <w:p w:rsidR="00E87EC5" w:rsidRPr="009C2257" w:rsidRDefault="00E87EC5" w:rsidP="00E87EC5">
      <w:pPr>
        <w:pStyle w:val="Corpodetexto"/>
        <w:ind w:left="567"/>
        <w:rPr>
          <w:rFonts w:ascii="Arial" w:hAnsi="Arial" w:cs="Arial"/>
          <w:color w:val="0D0D0D" w:themeColor="text1" w:themeTint="F2"/>
        </w:rPr>
      </w:pPr>
    </w:p>
    <w:p w:rsidR="00E87EC5" w:rsidRPr="009C2257" w:rsidRDefault="00E87EC5" w:rsidP="00E87EC5">
      <w:pPr>
        <w:pStyle w:val="Corpodetexto"/>
        <w:ind w:left="567"/>
        <w:rPr>
          <w:rFonts w:ascii="Arial" w:hAnsi="Arial" w:cs="Arial"/>
          <w:color w:val="0D0D0D" w:themeColor="text1" w:themeTint="F2"/>
        </w:rPr>
      </w:pPr>
      <w:r w:rsidRPr="009C2257">
        <w:rPr>
          <w:rFonts w:ascii="Arial" w:hAnsi="Arial" w:cs="Arial"/>
          <w:bCs/>
          <w:color w:val="0D0D0D" w:themeColor="text1" w:themeTint="F2"/>
        </w:rPr>
        <w:t>14.1.14.</w:t>
      </w:r>
      <w:r w:rsidRPr="009C2257">
        <w:rPr>
          <w:rFonts w:ascii="Arial" w:hAnsi="Arial" w:cs="Arial"/>
          <w:color w:val="0D0D0D" w:themeColor="text1" w:themeTint="F2"/>
        </w:rPr>
        <w:t xml:space="preserve"> Todos os sistemas deverão atender a legislação e obrigações assessorias na esfera estadual e federal, com possibilidade de gerar arquivos para o tribunal de conta ou outros órgãos necessários e legais;</w:t>
      </w:r>
    </w:p>
    <w:p w:rsidR="00E87EC5" w:rsidRPr="009C2257" w:rsidRDefault="00E87EC5" w:rsidP="00E87EC5">
      <w:pPr>
        <w:pStyle w:val="Corpodetexto"/>
        <w:ind w:left="567"/>
        <w:rPr>
          <w:rFonts w:ascii="Arial" w:hAnsi="Arial" w:cs="Arial"/>
          <w:color w:val="0D0D0D" w:themeColor="text1" w:themeTint="F2"/>
        </w:rPr>
      </w:pPr>
    </w:p>
    <w:p w:rsidR="00E87EC5" w:rsidRPr="009C2257" w:rsidRDefault="00E87EC5" w:rsidP="00E87EC5">
      <w:pPr>
        <w:pStyle w:val="NormalWeb"/>
        <w:spacing w:before="0"/>
        <w:ind w:left="567"/>
        <w:rPr>
          <w:rFonts w:ascii="Arial" w:hAnsi="Arial" w:cs="Arial"/>
          <w:color w:val="0D0D0D" w:themeColor="text1" w:themeTint="F2"/>
        </w:rPr>
      </w:pPr>
      <w:r w:rsidRPr="009C2257">
        <w:rPr>
          <w:rFonts w:ascii="Arial" w:hAnsi="Arial" w:cs="Arial"/>
          <w:bCs/>
          <w:color w:val="0D0D0D" w:themeColor="text1" w:themeTint="F2"/>
        </w:rPr>
        <w:t>14.1.15.</w:t>
      </w:r>
      <w:r w:rsidRPr="009C2257">
        <w:rPr>
          <w:rFonts w:ascii="Arial" w:hAnsi="Arial" w:cs="Arial"/>
          <w:color w:val="0D0D0D" w:themeColor="text1" w:themeTint="F2"/>
        </w:rPr>
        <w:t xml:space="preserve"> É vedada a integração entre os módulos via arquivo-texto. Na impossibilidade das informações serem compartilhadas em tempo real, entre os módulos, as mesmas somente poderão ser compartilhadas via banco de dados. Neste caso, o sistema deverá controlar se a mesma já está disponível no módulo de origem, e se já foi utilizada no módulo de destino, vedando a alteração nos dias já processados.</w:t>
      </w:r>
    </w:p>
    <w:p w:rsidR="00E87EC5" w:rsidRPr="009C2257" w:rsidRDefault="00E87EC5" w:rsidP="00E87EC5">
      <w:pPr>
        <w:pStyle w:val="NormalWeb"/>
        <w:spacing w:before="0"/>
        <w:ind w:left="567"/>
        <w:rPr>
          <w:rFonts w:ascii="Arial" w:hAnsi="Arial" w:cs="Arial"/>
          <w:bCs/>
          <w:color w:val="0D0D0D" w:themeColor="text1" w:themeTint="F2"/>
        </w:rPr>
      </w:pPr>
    </w:p>
    <w:p w:rsidR="00E87EC5" w:rsidRPr="009C2257" w:rsidRDefault="00E87EC5" w:rsidP="00E87EC5">
      <w:pPr>
        <w:pStyle w:val="NormalWeb"/>
        <w:spacing w:before="0"/>
        <w:ind w:left="567"/>
        <w:rPr>
          <w:rFonts w:ascii="Arial" w:hAnsi="Arial" w:cs="Arial"/>
          <w:color w:val="0D0D0D" w:themeColor="text1" w:themeTint="F2"/>
        </w:rPr>
      </w:pPr>
      <w:r w:rsidRPr="009C2257">
        <w:rPr>
          <w:rFonts w:ascii="Arial" w:hAnsi="Arial" w:cs="Arial"/>
          <w:bCs/>
          <w:color w:val="0D0D0D" w:themeColor="text1" w:themeTint="F2"/>
        </w:rPr>
        <w:t>14.</w:t>
      </w:r>
      <w:r w:rsidRPr="009C2257">
        <w:rPr>
          <w:rFonts w:ascii="Arial" w:hAnsi="Arial" w:cs="Arial"/>
          <w:color w:val="0D0D0D" w:themeColor="text1" w:themeTint="F2"/>
        </w:rPr>
        <w:t>1.16. O sistema deve comportar o trabalho simultâneo dos usuários de todas as Secretarias.</w:t>
      </w:r>
    </w:p>
    <w:p w:rsidR="00E87EC5" w:rsidRPr="009C2257" w:rsidRDefault="00E87EC5" w:rsidP="00E87EC5">
      <w:pPr>
        <w:pStyle w:val="NormalWeb"/>
        <w:spacing w:before="0"/>
        <w:ind w:left="567"/>
        <w:rPr>
          <w:rFonts w:ascii="Arial" w:hAnsi="Arial" w:cs="Arial"/>
          <w:color w:val="0D0D0D" w:themeColor="text1" w:themeTint="F2"/>
        </w:rPr>
      </w:pPr>
    </w:p>
    <w:p w:rsidR="00E87EC5" w:rsidRPr="009C2257" w:rsidRDefault="00E87EC5" w:rsidP="00E87EC5">
      <w:pPr>
        <w:pStyle w:val="NormalWeb"/>
        <w:spacing w:before="0"/>
        <w:ind w:left="567"/>
        <w:rPr>
          <w:rFonts w:ascii="Arial" w:hAnsi="Arial" w:cs="Arial"/>
          <w:color w:val="0D0D0D" w:themeColor="text1" w:themeTint="F2"/>
        </w:rPr>
      </w:pPr>
      <w:r w:rsidRPr="009C2257">
        <w:rPr>
          <w:rFonts w:ascii="Arial" w:hAnsi="Arial" w:cs="Arial"/>
          <w:bCs/>
          <w:color w:val="0D0D0D" w:themeColor="text1" w:themeTint="F2"/>
        </w:rPr>
        <w:t>14.</w:t>
      </w:r>
      <w:r w:rsidRPr="009C2257">
        <w:rPr>
          <w:rFonts w:ascii="Arial" w:hAnsi="Arial" w:cs="Arial"/>
          <w:color w:val="0D0D0D" w:themeColor="text1" w:themeTint="F2"/>
        </w:rPr>
        <w:t>1.17. O sistema deve possuir módulo de geração dos arquivos do SIGAP.</w:t>
      </w:r>
    </w:p>
    <w:p w:rsidR="00E87EC5" w:rsidRPr="009C2257" w:rsidRDefault="00E87EC5" w:rsidP="00E87EC5">
      <w:pPr>
        <w:pStyle w:val="NormalWeb"/>
        <w:spacing w:before="0"/>
        <w:ind w:left="567"/>
        <w:rPr>
          <w:rFonts w:ascii="Arial" w:hAnsi="Arial" w:cs="Arial"/>
          <w:bCs/>
          <w:color w:val="0D0D0D" w:themeColor="text1" w:themeTint="F2"/>
        </w:rPr>
      </w:pPr>
    </w:p>
    <w:p w:rsidR="00E87EC5" w:rsidRPr="009C2257" w:rsidRDefault="00E87EC5" w:rsidP="00E87EC5">
      <w:pPr>
        <w:pStyle w:val="NormalWeb"/>
        <w:spacing w:before="0"/>
        <w:ind w:left="567"/>
        <w:rPr>
          <w:rFonts w:ascii="Arial" w:hAnsi="Arial" w:cs="Arial"/>
          <w:color w:val="0D0D0D" w:themeColor="text1" w:themeTint="F2"/>
        </w:rPr>
      </w:pPr>
      <w:r w:rsidRPr="009C2257">
        <w:rPr>
          <w:rFonts w:ascii="Arial" w:hAnsi="Arial" w:cs="Arial"/>
          <w:bCs/>
          <w:color w:val="0D0D0D" w:themeColor="text1" w:themeTint="F2"/>
        </w:rPr>
        <w:t>14.</w:t>
      </w:r>
      <w:r w:rsidRPr="009C2257">
        <w:rPr>
          <w:rFonts w:ascii="Arial" w:hAnsi="Arial" w:cs="Arial"/>
          <w:color w:val="0D0D0D" w:themeColor="text1" w:themeTint="F2"/>
        </w:rPr>
        <w:t>1.18. Apresentar o manual do usuário separado por módulos.</w:t>
      </w:r>
    </w:p>
    <w:p w:rsidR="00E87EC5" w:rsidRPr="009C2257" w:rsidRDefault="00E87EC5" w:rsidP="00E87EC5">
      <w:pPr>
        <w:rPr>
          <w:rFonts w:ascii="Arial" w:eastAsia="Arial Unicode MS" w:hAnsi="Arial" w:cs="Arial"/>
          <w:color w:val="0D0D0D" w:themeColor="text1" w:themeTint="F2"/>
        </w:rPr>
      </w:pPr>
    </w:p>
    <w:p w:rsidR="00E87EC5" w:rsidRPr="009C2257" w:rsidRDefault="00E87EC5" w:rsidP="00E87EC5">
      <w:pPr>
        <w:rPr>
          <w:rFonts w:ascii="Arial" w:eastAsia="Arial Unicode MS" w:hAnsi="Arial" w:cs="Arial"/>
          <w:b/>
          <w:color w:val="0D0D0D" w:themeColor="text1" w:themeTint="F2"/>
        </w:rPr>
      </w:pPr>
    </w:p>
    <w:p w:rsidR="00E87EC5" w:rsidRPr="009C2257" w:rsidRDefault="00E87EC5" w:rsidP="00E87EC5">
      <w:pPr>
        <w:rPr>
          <w:rFonts w:ascii="Arial" w:eastAsia="Arial Unicode MS" w:hAnsi="Arial" w:cs="Arial"/>
          <w:b/>
          <w:color w:val="0D0D0D" w:themeColor="text1" w:themeTint="F2"/>
        </w:rPr>
      </w:pPr>
      <w:r w:rsidRPr="009C2257">
        <w:rPr>
          <w:rFonts w:ascii="Arial" w:eastAsia="Arial Unicode MS" w:hAnsi="Arial" w:cs="Arial"/>
          <w:b/>
          <w:color w:val="0D0D0D" w:themeColor="text1" w:themeTint="F2"/>
        </w:rPr>
        <w:t>15. APRESENTAÇÃO DETALHADA DOS MÓDULOS:</w:t>
      </w:r>
    </w:p>
    <w:p w:rsidR="00E87EC5" w:rsidRPr="009C2257" w:rsidRDefault="00E87EC5" w:rsidP="00E87EC5">
      <w:pPr>
        <w:rPr>
          <w:rFonts w:ascii="Arial" w:eastAsia="Arial Unicode MS" w:hAnsi="Arial" w:cs="Arial"/>
          <w:b/>
          <w:color w:val="0D0D0D" w:themeColor="text1" w:themeTint="F2"/>
        </w:rPr>
      </w:pPr>
    </w:p>
    <w:p w:rsidR="00E87EC5" w:rsidRPr="009C2257" w:rsidRDefault="00E87EC5" w:rsidP="00E87EC5">
      <w:pPr>
        <w:rPr>
          <w:rFonts w:ascii="Arial" w:eastAsia="Arial Unicode MS" w:hAnsi="Arial" w:cs="Arial"/>
          <w:b/>
          <w:color w:val="0D0D0D" w:themeColor="text1" w:themeTint="F2"/>
        </w:rPr>
      </w:pPr>
      <w:r w:rsidRPr="009C2257">
        <w:rPr>
          <w:rFonts w:ascii="Arial" w:eastAsia="Arial Unicode MS" w:hAnsi="Arial" w:cs="Arial"/>
          <w:b/>
          <w:color w:val="0D0D0D" w:themeColor="text1" w:themeTint="F2"/>
        </w:rPr>
        <w:t>15.1.</w:t>
      </w:r>
      <w:r w:rsidRPr="009C2257">
        <w:rPr>
          <w:rFonts w:ascii="Arial" w:hAnsi="Arial" w:cs="Arial"/>
          <w:b/>
          <w:color w:val="0D0D0D" w:themeColor="text1" w:themeTint="F2"/>
        </w:rPr>
        <w:t xml:space="preserve"> A CARACTERÍSTICAS POR MÓDULO DETALHADA DOS MÓDULOS ESTÃO DESCRITOS NOS SEUS RESPECTIVOS ANEXOS:</w:t>
      </w:r>
      <w:r w:rsidRPr="009C2257">
        <w:rPr>
          <w:rFonts w:ascii="Arial" w:eastAsia="Arial Unicode MS" w:hAnsi="Arial" w:cs="Arial"/>
          <w:b/>
          <w:color w:val="0D0D0D" w:themeColor="text1" w:themeTint="F2"/>
        </w:rPr>
        <w:t xml:space="preserve"> </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15.1.1 - </w:t>
      </w:r>
      <w:r w:rsidRPr="009C2257">
        <w:rPr>
          <w:rFonts w:ascii="Arial" w:eastAsia="Arial Unicode MS" w:hAnsi="Arial" w:cs="Arial"/>
          <w:b/>
          <w:color w:val="0D0D0D" w:themeColor="text1" w:themeTint="F2"/>
        </w:rPr>
        <w:t>SISTEMA DE ORÇAMENTO PÚBLICO – LOA LDO PPA,</w:t>
      </w:r>
      <w:r w:rsidRPr="009C2257">
        <w:rPr>
          <w:rFonts w:ascii="Arial" w:eastAsia="Arial Unicode MS" w:hAnsi="Arial" w:cs="Arial"/>
          <w:color w:val="0D0D0D" w:themeColor="text1" w:themeTint="F2"/>
        </w:rPr>
        <w:t xml:space="preserve"> deverá possuir as funcionalidades abaixo relacionadas: os requisitos descritos abaixo serão usados como medida para nota de avaliação da proposta técnica do respectivo módulo, conforme Anexo XI.</w:t>
      </w:r>
    </w:p>
    <w:p w:rsidR="00E87EC5" w:rsidRPr="009C2257" w:rsidRDefault="00E87EC5" w:rsidP="00E87EC5">
      <w:pPr>
        <w:jc w:val="both"/>
        <w:rPr>
          <w:rFonts w:ascii="Arial" w:eastAsia="Arial Unicode MS" w:hAnsi="Arial" w:cs="Arial"/>
          <w:color w:val="0D0D0D" w:themeColor="text1" w:themeTint="F2"/>
        </w:rPr>
      </w:pPr>
    </w:p>
    <w:p w:rsidR="00E87EC5" w:rsidRPr="009C2257" w:rsidRDefault="00E87EC5" w:rsidP="00E87EC5">
      <w:pPr>
        <w:numPr>
          <w:ilvl w:val="0"/>
          <w:numId w:val="11"/>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Cadastro da Entidade conforme contrato e com possibilidade de utilizar o Brasão nas emissões de relatórios;</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1"/>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Cadastro do exercício a ser elaborado o Orçamento com opção de modelo de despesa e receita a ser utilizado e de consolidação de relatórios nas entidades;</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1"/>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Cadastro da versão do Orçamento com opção de seleção da situação da mesma;</w:t>
      </w:r>
    </w:p>
    <w:p w:rsidR="00E87EC5" w:rsidRPr="009C2257" w:rsidRDefault="00E87EC5" w:rsidP="00E87EC5">
      <w:pPr>
        <w:ind w:hanging="409"/>
        <w:jc w:val="both"/>
        <w:rPr>
          <w:rFonts w:ascii="Arial" w:eastAsia="Arial Unicode MS" w:hAnsi="Arial" w:cs="Arial"/>
          <w:color w:val="0D0D0D" w:themeColor="text1" w:themeTint="F2"/>
        </w:rPr>
      </w:pPr>
    </w:p>
    <w:p w:rsidR="00E87EC5" w:rsidRPr="009C2257" w:rsidRDefault="00E87EC5" w:rsidP="00E87EC5">
      <w:pPr>
        <w:numPr>
          <w:ilvl w:val="0"/>
          <w:numId w:val="11"/>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Parâmetros da Receita: Cadastra os códigos das receitas com campo para nível sintético, pelo qual na própria tela pode ser executada a conferência de níveis;</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1"/>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Parâmetros da Despesa: Os códigos são cadastrados separadamente por Órgão, Unidade Orçamentária, Função, Sub-Função, Programa (possui campo para Objetivo e Público alvo, Indicadores), Projeto/Atividade e Natureza da Despesa;</w:t>
      </w:r>
    </w:p>
    <w:p w:rsidR="00E87EC5" w:rsidRPr="009C2257" w:rsidRDefault="00E87EC5" w:rsidP="00E87EC5">
      <w:pPr>
        <w:pStyle w:val="PargrafodaLista"/>
        <w:ind w:hanging="409"/>
        <w:jc w:val="both"/>
        <w:rPr>
          <w:rFonts w:ascii="Arial" w:eastAsia="Arial Unicode MS" w:hAnsi="Arial" w:cs="Arial"/>
          <w:color w:val="0D0D0D" w:themeColor="text1" w:themeTint="F2"/>
        </w:rPr>
      </w:pPr>
    </w:p>
    <w:p w:rsidR="00E87EC5" w:rsidRPr="009C2257" w:rsidRDefault="00E87EC5" w:rsidP="00E87EC5">
      <w:pPr>
        <w:numPr>
          <w:ilvl w:val="0"/>
          <w:numId w:val="11"/>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Possui cadastro do Identificador da Fonte, Grupos de Fonte e Fontes de Recursos conforme exigências do STN e TCE-RO;</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1"/>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É possível cadastrar os Indicadores e Macro Objetivos para o PPA;</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1"/>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É possível cadastrar nos Programas do PPA, além da descrição o Objetivo, as Justificativas e os detalhes do programa quanto a Problema, Causa e Externalidades.</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1"/>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O sistema possui ferramenta de autoajuda, o ‘help’ pressionando a tecla de função.</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ind w:left="1260" w:hanging="409"/>
        <w:jc w:val="both"/>
        <w:rPr>
          <w:rFonts w:ascii="Arial" w:eastAsia="Arial Unicode MS" w:hAnsi="Arial" w:cs="Arial"/>
          <w:b/>
          <w:color w:val="0D0D0D" w:themeColor="text1" w:themeTint="F2"/>
        </w:rPr>
      </w:pPr>
      <w:r w:rsidRPr="009C2257">
        <w:rPr>
          <w:rFonts w:ascii="Arial" w:eastAsia="Arial Unicode MS" w:hAnsi="Arial" w:cs="Arial"/>
          <w:b/>
          <w:color w:val="0D0D0D" w:themeColor="text1" w:themeTint="F2"/>
        </w:rPr>
        <w:t>PLANO PLURIANUAL</w:t>
      </w:r>
    </w:p>
    <w:p w:rsidR="00E87EC5" w:rsidRPr="009C2257" w:rsidRDefault="00E87EC5" w:rsidP="00E87EC5">
      <w:pPr>
        <w:ind w:hanging="409"/>
        <w:jc w:val="both"/>
        <w:rPr>
          <w:rFonts w:ascii="Arial" w:eastAsia="Arial Unicode MS" w:hAnsi="Arial" w:cs="Arial"/>
          <w:color w:val="0D0D0D" w:themeColor="text1" w:themeTint="F2"/>
        </w:rPr>
      </w:pPr>
    </w:p>
    <w:p w:rsidR="00E87EC5" w:rsidRPr="009C2257" w:rsidRDefault="00E87EC5" w:rsidP="00E87EC5">
      <w:pPr>
        <w:numPr>
          <w:ilvl w:val="0"/>
          <w:numId w:val="11"/>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lastRenderedPageBreak/>
        <w:t>Elaboração dos lançamentos com versão original ou versão alterada (gerada pelo sistema), separando as despesas pelos anos correspondentes ao PPA;</w:t>
      </w:r>
    </w:p>
    <w:p w:rsidR="00E87EC5" w:rsidRPr="009C2257" w:rsidRDefault="00E87EC5" w:rsidP="00E87EC5">
      <w:pPr>
        <w:ind w:left="1260"/>
        <w:jc w:val="both"/>
        <w:rPr>
          <w:rFonts w:ascii="Arial" w:eastAsia="Arial Unicode MS" w:hAnsi="Arial" w:cs="Arial"/>
          <w:color w:val="0D0D0D" w:themeColor="text1" w:themeTint="F2"/>
        </w:rPr>
      </w:pPr>
    </w:p>
    <w:p w:rsidR="00E87EC5" w:rsidRPr="009C2257" w:rsidRDefault="00E87EC5" w:rsidP="00E87EC5">
      <w:pPr>
        <w:numPr>
          <w:ilvl w:val="0"/>
          <w:numId w:val="11"/>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Importa os índices e Fórmulas do PPA;</w:t>
      </w:r>
    </w:p>
    <w:p w:rsidR="00E87EC5" w:rsidRPr="009C2257" w:rsidRDefault="00E87EC5" w:rsidP="00E87EC5">
      <w:pPr>
        <w:ind w:hanging="409"/>
        <w:jc w:val="both"/>
        <w:rPr>
          <w:rFonts w:ascii="Arial" w:eastAsia="Arial Unicode MS" w:hAnsi="Arial" w:cs="Arial"/>
          <w:color w:val="0D0D0D" w:themeColor="text1" w:themeTint="F2"/>
        </w:rPr>
      </w:pPr>
    </w:p>
    <w:p w:rsidR="00E87EC5" w:rsidRPr="009C2257" w:rsidRDefault="00E87EC5" w:rsidP="00E87EC5">
      <w:pPr>
        <w:numPr>
          <w:ilvl w:val="0"/>
          <w:numId w:val="11"/>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Elaboração dos lançamentos do Plano Plurianual da Receita, já aplicando o cálculo das fórmulas para gerar os valores, e também aplica a projeção para os próximos exercícios;</w:t>
      </w:r>
    </w:p>
    <w:p w:rsidR="00E87EC5" w:rsidRPr="009C2257" w:rsidRDefault="00E87EC5" w:rsidP="00E87EC5">
      <w:pPr>
        <w:pStyle w:val="PargrafodaLista"/>
        <w:jc w:val="both"/>
        <w:rPr>
          <w:rFonts w:ascii="Arial" w:eastAsia="Arial Unicode MS" w:hAnsi="Arial" w:cs="Arial"/>
          <w:color w:val="0D0D0D" w:themeColor="text1" w:themeTint="F2"/>
        </w:rPr>
      </w:pPr>
    </w:p>
    <w:p w:rsidR="00E87EC5" w:rsidRPr="009C2257" w:rsidRDefault="00E87EC5" w:rsidP="00E87EC5">
      <w:pPr>
        <w:numPr>
          <w:ilvl w:val="0"/>
          <w:numId w:val="77"/>
        </w:numPr>
        <w:shd w:val="clear" w:color="auto" w:fill="FFFFFF"/>
        <w:ind w:left="1276" w:hanging="425"/>
        <w:jc w:val="both"/>
        <w:rPr>
          <w:rFonts w:ascii="Arial" w:hAnsi="Arial" w:cs="Arial"/>
          <w:b/>
          <w:color w:val="0D0D0D" w:themeColor="text1" w:themeTint="F2"/>
        </w:rPr>
      </w:pPr>
      <w:r w:rsidRPr="009C2257">
        <w:rPr>
          <w:rFonts w:ascii="Arial" w:hAnsi="Arial" w:cs="Arial"/>
          <w:color w:val="0D0D0D" w:themeColor="text1" w:themeTint="F2"/>
        </w:rPr>
        <w:t>Possibilita a elaboração do PPA por Elemento de Despesa, permitindo assim a exportação direta para a LOA de forma automática.</w:t>
      </w:r>
    </w:p>
    <w:p w:rsidR="00E87EC5" w:rsidRPr="009C2257" w:rsidRDefault="00E87EC5" w:rsidP="00E87EC5">
      <w:pPr>
        <w:ind w:hanging="409"/>
        <w:jc w:val="both"/>
        <w:rPr>
          <w:rFonts w:ascii="Arial" w:eastAsia="Arial Unicode MS" w:hAnsi="Arial" w:cs="Arial"/>
          <w:color w:val="0D0D0D" w:themeColor="text1" w:themeTint="F2"/>
        </w:rPr>
      </w:pPr>
    </w:p>
    <w:p w:rsidR="00E87EC5" w:rsidRPr="009C2257" w:rsidRDefault="00E87EC5" w:rsidP="00E87EC5">
      <w:pPr>
        <w:numPr>
          <w:ilvl w:val="0"/>
          <w:numId w:val="11"/>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Possui opção de geração da versão do PPA para o ano corrente. </w:t>
      </w:r>
    </w:p>
    <w:p w:rsidR="00E87EC5" w:rsidRPr="009C2257" w:rsidRDefault="00E87EC5" w:rsidP="00E87EC5">
      <w:pPr>
        <w:jc w:val="both"/>
        <w:rPr>
          <w:rFonts w:ascii="Arial" w:eastAsia="Arial Unicode MS" w:hAnsi="Arial" w:cs="Arial"/>
          <w:color w:val="0D0D0D" w:themeColor="text1" w:themeTint="F2"/>
        </w:rPr>
      </w:pPr>
    </w:p>
    <w:p w:rsidR="00E87EC5" w:rsidRPr="009C2257" w:rsidRDefault="00E87EC5" w:rsidP="00E87EC5">
      <w:pPr>
        <w:numPr>
          <w:ilvl w:val="0"/>
          <w:numId w:val="11"/>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Possui rotina de exportação de despesa, podendo selecionar a exportação de uma Ação em especifico ou todas as despesas de um exercício para o outro, permitindo aplicar percentuais de reajuste da despesa;</w:t>
      </w:r>
    </w:p>
    <w:p w:rsidR="00E87EC5" w:rsidRPr="009C2257" w:rsidRDefault="00E87EC5" w:rsidP="00E87EC5">
      <w:pPr>
        <w:jc w:val="both"/>
        <w:rPr>
          <w:rFonts w:ascii="Arial" w:eastAsia="Arial Unicode MS" w:hAnsi="Arial" w:cs="Arial"/>
          <w:color w:val="0D0D0D" w:themeColor="text1" w:themeTint="F2"/>
        </w:rPr>
      </w:pPr>
    </w:p>
    <w:p w:rsidR="00E87EC5" w:rsidRPr="009C2257" w:rsidRDefault="00E87EC5" w:rsidP="00E87EC5">
      <w:pPr>
        <w:numPr>
          <w:ilvl w:val="0"/>
          <w:numId w:val="11"/>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Permite a importação dos Programas e Ações dos Parâmetros da Despesa sem a necessidade de efetuar o recadastro;</w:t>
      </w:r>
    </w:p>
    <w:p w:rsidR="00E87EC5" w:rsidRPr="009C2257" w:rsidRDefault="00E87EC5" w:rsidP="00E87EC5">
      <w:pPr>
        <w:jc w:val="both"/>
        <w:rPr>
          <w:rFonts w:ascii="Arial" w:eastAsia="Arial Unicode MS" w:hAnsi="Arial" w:cs="Arial"/>
          <w:color w:val="0D0D0D" w:themeColor="text1" w:themeTint="F2"/>
        </w:rPr>
      </w:pPr>
    </w:p>
    <w:p w:rsidR="00E87EC5" w:rsidRPr="009C2257" w:rsidRDefault="00E87EC5" w:rsidP="00E87EC5">
      <w:pPr>
        <w:numPr>
          <w:ilvl w:val="0"/>
          <w:numId w:val="11"/>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Permite a importação do Orçamento da LOA para o PPA, possibilitando assim iniciar a elaboração de uma versão do PPA com os dados do último exercício;</w:t>
      </w:r>
    </w:p>
    <w:p w:rsidR="00E87EC5" w:rsidRPr="009C2257" w:rsidRDefault="00E87EC5" w:rsidP="00E87EC5">
      <w:pPr>
        <w:jc w:val="both"/>
        <w:rPr>
          <w:rFonts w:ascii="Arial" w:eastAsia="Arial Unicode MS" w:hAnsi="Arial" w:cs="Arial"/>
          <w:color w:val="0D0D0D" w:themeColor="text1" w:themeTint="F2"/>
        </w:rPr>
      </w:pPr>
    </w:p>
    <w:p w:rsidR="00E87EC5" w:rsidRPr="009C2257" w:rsidRDefault="00E87EC5" w:rsidP="00E87EC5">
      <w:pPr>
        <w:numPr>
          <w:ilvl w:val="0"/>
          <w:numId w:val="11"/>
        </w:numPr>
        <w:shd w:val="clear" w:color="auto" w:fill="FFFFFF"/>
        <w:jc w:val="both"/>
        <w:rPr>
          <w:rFonts w:ascii="Arial" w:hAnsi="Arial" w:cs="Arial"/>
          <w:b/>
          <w:color w:val="0D0D0D" w:themeColor="text1" w:themeTint="F2"/>
        </w:rPr>
      </w:pPr>
      <w:r w:rsidRPr="009C2257">
        <w:rPr>
          <w:rFonts w:ascii="Arial" w:hAnsi="Arial" w:cs="Arial"/>
          <w:color w:val="0D0D0D" w:themeColor="text1" w:themeTint="F2"/>
        </w:rPr>
        <w:t>Permite a avaliação das ações, indicadores e execução orçamentária do PPA de forma automática, funcionalidade essa utilizada na elaboração do relatório Circunstanciado da IN 13/2004.</w:t>
      </w:r>
    </w:p>
    <w:p w:rsidR="00E87EC5" w:rsidRPr="009C2257" w:rsidRDefault="00E87EC5" w:rsidP="00E87EC5">
      <w:pPr>
        <w:jc w:val="both"/>
        <w:rPr>
          <w:rFonts w:ascii="Arial" w:eastAsia="Arial Unicode MS" w:hAnsi="Arial" w:cs="Arial"/>
          <w:color w:val="0D0D0D" w:themeColor="text1" w:themeTint="F2"/>
        </w:rPr>
      </w:pPr>
    </w:p>
    <w:p w:rsidR="00E87EC5" w:rsidRPr="009C2257" w:rsidRDefault="00E87EC5" w:rsidP="00E87EC5">
      <w:pPr>
        <w:numPr>
          <w:ilvl w:val="0"/>
          <w:numId w:val="11"/>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Permite a exportação da Receita e Despesa do PPA para a LOA, sem a necessidade de retrabalho;</w:t>
      </w:r>
    </w:p>
    <w:p w:rsidR="00E87EC5" w:rsidRPr="009C2257" w:rsidRDefault="00E87EC5" w:rsidP="00E87EC5">
      <w:pPr>
        <w:jc w:val="both"/>
        <w:rPr>
          <w:rFonts w:ascii="Arial" w:eastAsia="Arial Unicode MS" w:hAnsi="Arial" w:cs="Arial"/>
          <w:color w:val="0D0D0D" w:themeColor="text1" w:themeTint="F2"/>
        </w:rPr>
      </w:pPr>
    </w:p>
    <w:p w:rsidR="00E87EC5" w:rsidRPr="009C2257" w:rsidRDefault="00E87EC5" w:rsidP="00E87EC5">
      <w:pPr>
        <w:numPr>
          <w:ilvl w:val="0"/>
          <w:numId w:val="11"/>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Permite a consulta por fonte dos valores orçados da Receita e Despesa, facilitando a conferência e analisa dos valores, de maneira individual e consolidada com a emissão de relatório das diferenças apontadas;</w:t>
      </w:r>
    </w:p>
    <w:p w:rsidR="00E87EC5" w:rsidRPr="009C2257" w:rsidRDefault="00E87EC5" w:rsidP="00E87EC5">
      <w:pPr>
        <w:pStyle w:val="PargrafodaLista"/>
        <w:jc w:val="both"/>
        <w:rPr>
          <w:rFonts w:ascii="Arial" w:eastAsia="Arial Unicode MS" w:hAnsi="Arial" w:cs="Arial"/>
          <w:color w:val="0D0D0D" w:themeColor="text1" w:themeTint="F2"/>
        </w:rPr>
      </w:pPr>
    </w:p>
    <w:p w:rsidR="00E87EC5" w:rsidRPr="009C2257" w:rsidRDefault="00E87EC5" w:rsidP="00E87EC5">
      <w:pPr>
        <w:numPr>
          <w:ilvl w:val="0"/>
          <w:numId w:val="11"/>
        </w:numPr>
        <w:shd w:val="clear" w:color="auto" w:fill="FFFFFF"/>
        <w:jc w:val="both"/>
        <w:rPr>
          <w:rFonts w:ascii="Arial" w:hAnsi="Arial" w:cs="Arial"/>
          <w:b/>
          <w:color w:val="0D0D0D" w:themeColor="text1" w:themeTint="F2"/>
        </w:rPr>
      </w:pPr>
      <w:r w:rsidRPr="009C2257">
        <w:rPr>
          <w:rFonts w:ascii="Arial" w:hAnsi="Arial" w:cs="Arial"/>
          <w:color w:val="0D0D0D" w:themeColor="text1" w:themeTint="F2"/>
        </w:rPr>
        <w:t>Possui o cadastro de programa de trabalho, o qual pode ser vinculado ao programa do PPA.</w:t>
      </w:r>
    </w:p>
    <w:p w:rsidR="00E87EC5" w:rsidRPr="009C2257" w:rsidRDefault="00E87EC5" w:rsidP="00E87EC5">
      <w:pPr>
        <w:shd w:val="clear" w:color="auto" w:fill="FFFFFF"/>
        <w:jc w:val="both"/>
        <w:rPr>
          <w:rFonts w:ascii="Arial" w:hAnsi="Arial" w:cs="Arial"/>
          <w:b/>
          <w:color w:val="0D0D0D" w:themeColor="text1" w:themeTint="F2"/>
        </w:rPr>
      </w:pPr>
    </w:p>
    <w:p w:rsidR="00E87EC5" w:rsidRPr="009C2257" w:rsidRDefault="00E87EC5" w:rsidP="00E87EC5">
      <w:pPr>
        <w:numPr>
          <w:ilvl w:val="0"/>
          <w:numId w:val="11"/>
        </w:numPr>
        <w:shd w:val="clear" w:color="auto" w:fill="FFFFFF"/>
        <w:jc w:val="both"/>
        <w:rPr>
          <w:rFonts w:ascii="Arial" w:hAnsi="Arial" w:cs="Arial"/>
          <w:b/>
          <w:color w:val="0D0D0D" w:themeColor="text1" w:themeTint="F2"/>
        </w:rPr>
      </w:pPr>
      <w:r w:rsidRPr="009C2257">
        <w:rPr>
          <w:rFonts w:ascii="Arial" w:hAnsi="Arial" w:cs="Arial"/>
          <w:color w:val="0D0D0D" w:themeColor="text1" w:themeTint="F2"/>
        </w:rPr>
        <w:lastRenderedPageBreak/>
        <w:t>Possui o cadastro dos indicadores, permitindo a vinculação dos mesmos aos programas do PPA, facilitando assim a vinculação na elaboração do PPA.</w:t>
      </w:r>
    </w:p>
    <w:p w:rsidR="00E87EC5" w:rsidRPr="009C2257" w:rsidRDefault="00E87EC5" w:rsidP="00E87EC5">
      <w:pPr>
        <w:ind w:left="1260"/>
        <w:jc w:val="both"/>
        <w:rPr>
          <w:rFonts w:ascii="Arial" w:eastAsia="Arial Unicode MS" w:hAnsi="Arial" w:cs="Arial"/>
          <w:color w:val="0D0D0D" w:themeColor="text1" w:themeTint="F2"/>
        </w:rPr>
      </w:pPr>
    </w:p>
    <w:p w:rsidR="00E87EC5" w:rsidRPr="009C2257" w:rsidRDefault="00E87EC5" w:rsidP="00E87EC5">
      <w:pPr>
        <w:ind w:left="1260" w:hanging="409"/>
        <w:jc w:val="both"/>
        <w:rPr>
          <w:rFonts w:ascii="Arial" w:eastAsia="Arial Unicode MS" w:hAnsi="Arial" w:cs="Arial"/>
          <w:b/>
          <w:color w:val="0D0D0D" w:themeColor="text1" w:themeTint="F2"/>
        </w:rPr>
      </w:pPr>
      <w:r w:rsidRPr="009C2257">
        <w:rPr>
          <w:rFonts w:ascii="Arial" w:eastAsia="Arial Unicode MS" w:hAnsi="Arial" w:cs="Arial"/>
          <w:b/>
          <w:color w:val="0D0D0D" w:themeColor="text1" w:themeTint="F2"/>
        </w:rPr>
        <w:t>LEI DE DIRETRIZES ORÇAMENTÁRIAS</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1"/>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Elaboração e projeção da Receita, separando o que é Receita Arrecadada (Receita Mensal), Orçada (PPA) e prevista (PPA);</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1"/>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Elaboração e projeção da Despesa, separando o que é Despesa Executada (Despesa Mensal), Orçada (PPA), e prevista (PPA);</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1"/>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Elaboração e projeção da Dívida Pública, com opção de importar dados do Orçamento e digitar Receita de Privatizações e Passivos Reconhecidos;</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1"/>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Evolução do Patrimônio, apontando o Patrimônio Líquido, Capital, Reservas e Resultado Acumulado;</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1"/>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Alienação de Ativos, separa das receitas realizadas por exercícios e despesas. Liquidadas;</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1"/>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Cadastro de Renúncia Receita, Expansão da Despesa e Riscos Fiscais.</w:t>
      </w:r>
    </w:p>
    <w:p w:rsidR="00E87EC5" w:rsidRPr="009C2257" w:rsidRDefault="00E87EC5" w:rsidP="00E87EC5">
      <w:pPr>
        <w:ind w:hanging="409"/>
        <w:jc w:val="both"/>
        <w:rPr>
          <w:rFonts w:ascii="Arial" w:eastAsia="Arial Unicode MS" w:hAnsi="Arial" w:cs="Arial"/>
          <w:color w:val="0D0D0D" w:themeColor="text1" w:themeTint="F2"/>
        </w:rPr>
      </w:pPr>
    </w:p>
    <w:p w:rsidR="00E87EC5" w:rsidRPr="009C2257" w:rsidRDefault="00E87EC5" w:rsidP="00E87EC5">
      <w:pPr>
        <w:numPr>
          <w:ilvl w:val="0"/>
          <w:numId w:val="11"/>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Cadastro das Variáveis, com previsão e projeção do PIB, taxa de juros, câmbio, Inflação média, o qual serve de base para a geração das Metas dos Resultados Primários e Nominais;</w:t>
      </w:r>
    </w:p>
    <w:p w:rsidR="00E87EC5" w:rsidRPr="009C2257" w:rsidRDefault="00E87EC5" w:rsidP="00E87EC5">
      <w:pPr>
        <w:jc w:val="both"/>
        <w:rPr>
          <w:rFonts w:ascii="Arial" w:eastAsia="Arial Unicode MS" w:hAnsi="Arial" w:cs="Arial"/>
          <w:color w:val="0D0D0D" w:themeColor="text1" w:themeTint="F2"/>
        </w:rPr>
      </w:pPr>
    </w:p>
    <w:p w:rsidR="00E87EC5" w:rsidRPr="009C2257" w:rsidRDefault="00E87EC5" w:rsidP="00E87EC5">
      <w:pPr>
        <w:numPr>
          <w:ilvl w:val="0"/>
          <w:numId w:val="11"/>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Possui o cadastro da Lei, com os campos disponíveis para preenchimento da entidade;</w:t>
      </w:r>
    </w:p>
    <w:p w:rsidR="00E87EC5" w:rsidRPr="009C2257" w:rsidRDefault="00E87EC5" w:rsidP="00E87EC5">
      <w:pPr>
        <w:jc w:val="both"/>
        <w:rPr>
          <w:rFonts w:ascii="Arial" w:eastAsia="Arial Unicode MS" w:hAnsi="Arial" w:cs="Arial"/>
          <w:color w:val="0D0D0D" w:themeColor="text1" w:themeTint="F2"/>
        </w:rPr>
      </w:pPr>
    </w:p>
    <w:p w:rsidR="00E87EC5" w:rsidRPr="009C2257" w:rsidRDefault="00E87EC5" w:rsidP="00E87EC5">
      <w:pPr>
        <w:numPr>
          <w:ilvl w:val="0"/>
          <w:numId w:val="11"/>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Cadastro de Metas Previdências por Receitas e Despesas Previdenciárias com campo para as Intra-Orçamentárias, e saldo das disponibilidades financeiras do RPPS;</w:t>
      </w:r>
    </w:p>
    <w:p w:rsidR="00E87EC5" w:rsidRPr="009C2257" w:rsidRDefault="00E87EC5" w:rsidP="00E87EC5">
      <w:pPr>
        <w:jc w:val="both"/>
        <w:rPr>
          <w:rFonts w:ascii="Arial" w:eastAsia="Arial Unicode MS" w:hAnsi="Arial" w:cs="Arial"/>
          <w:color w:val="0D0D0D" w:themeColor="text1" w:themeTint="F2"/>
        </w:rPr>
      </w:pPr>
    </w:p>
    <w:p w:rsidR="00E87EC5" w:rsidRPr="009C2257" w:rsidRDefault="00E87EC5" w:rsidP="00E87EC5">
      <w:pPr>
        <w:numPr>
          <w:ilvl w:val="0"/>
          <w:numId w:val="11"/>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Cadastro da Projeção Atuarial para 35 anos.</w:t>
      </w:r>
    </w:p>
    <w:p w:rsidR="00E87EC5" w:rsidRPr="009C2257" w:rsidRDefault="00E87EC5" w:rsidP="00E87EC5">
      <w:pPr>
        <w:ind w:left="1260"/>
        <w:jc w:val="both"/>
        <w:rPr>
          <w:rFonts w:ascii="Arial" w:eastAsia="Arial Unicode MS" w:hAnsi="Arial" w:cs="Arial"/>
          <w:color w:val="0D0D0D" w:themeColor="text1" w:themeTint="F2"/>
        </w:rPr>
      </w:pPr>
    </w:p>
    <w:p w:rsidR="00E87EC5" w:rsidRPr="009C2257" w:rsidRDefault="00E87EC5" w:rsidP="00E87EC5">
      <w:pPr>
        <w:numPr>
          <w:ilvl w:val="0"/>
          <w:numId w:val="11"/>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Cadastro de Projetos em Andamento;</w:t>
      </w:r>
    </w:p>
    <w:p w:rsidR="00E87EC5" w:rsidRPr="009C2257" w:rsidRDefault="00E87EC5" w:rsidP="00E87EC5">
      <w:pPr>
        <w:ind w:hanging="409"/>
        <w:jc w:val="both"/>
        <w:rPr>
          <w:rFonts w:ascii="Arial" w:eastAsia="Arial Unicode MS" w:hAnsi="Arial" w:cs="Arial"/>
          <w:color w:val="0D0D0D" w:themeColor="text1" w:themeTint="F2"/>
        </w:rPr>
      </w:pPr>
    </w:p>
    <w:p w:rsidR="00E87EC5" w:rsidRPr="009C2257" w:rsidRDefault="00E87EC5" w:rsidP="00E87EC5">
      <w:pPr>
        <w:ind w:left="1260" w:hanging="409"/>
        <w:jc w:val="both"/>
        <w:rPr>
          <w:rFonts w:ascii="Arial" w:eastAsia="Arial Unicode MS" w:hAnsi="Arial" w:cs="Arial"/>
          <w:b/>
          <w:color w:val="0D0D0D" w:themeColor="text1" w:themeTint="F2"/>
        </w:rPr>
      </w:pPr>
      <w:r w:rsidRPr="009C2257">
        <w:rPr>
          <w:rFonts w:ascii="Arial" w:eastAsia="Arial Unicode MS" w:hAnsi="Arial" w:cs="Arial"/>
          <w:b/>
          <w:color w:val="0D0D0D" w:themeColor="text1" w:themeTint="F2"/>
        </w:rPr>
        <w:t>LEI ORÇAMENTÁRIA ANUAL</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1"/>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lastRenderedPageBreak/>
        <w:t>Geração da proposta orçamentária para o exercício financeiro seguinte com base na utilização do orçamento do exercício em execução e anteriores, permitindo a atualização do conteúdo e da estrutura da proposta gerada e a distribuição do orçamento por secretaria conforme as Instruções Técnicas do Tribunal de Contas do Estado de Rondônia (TCE-RO) e da Secretaria do Tesouro Nacional (STN);</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1"/>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Possibilita a elaboração do Orçamento Consolidado do Município e das Unidades Gestoras Descentralizadas;</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1"/>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Possui dispositivo de Aprovação do Orçamento, indicando sua liberação para execução;</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1"/>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Permiti a alteração dos valores do Orçamento, não havendo necessidade de estorno enquanto o mesmo não estiver aprovado;</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1"/>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Possibilita o bloqueio das movimentações de previsão de receita e fixação de despesa após a aprovação do Orçamento;</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1"/>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Permiti atualização dos valores da proposta orçamentária, no todo ou apenas em parte dela, por meio da aplicação de percentuais ou índices aprovados em lei;</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1"/>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Possui Tabela explicativa da receita e despesa;</w:t>
      </w:r>
    </w:p>
    <w:p w:rsidR="00E87EC5" w:rsidRPr="009C2257" w:rsidRDefault="00E87EC5" w:rsidP="00E87EC5">
      <w:pPr>
        <w:ind w:hanging="409"/>
        <w:jc w:val="both"/>
        <w:rPr>
          <w:rFonts w:ascii="Arial" w:eastAsia="Arial Unicode MS" w:hAnsi="Arial" w:cs="Arial"/>
          <w:color w:val="0D0D0D" w:themeColor="text1" w:themeTint="F2"/>
        </w:rPr>
      </w:pPr>
    </w:p>
    <w:p w:rsidR="00E87EC5" w:rsidRPr="009C2257" w:rsidRDefault="00E87EC5" w:rsidP="00E87EC5">
      <w:pPr>
        <w:numPr>
          <w:ilvl w:val="0"/>
          <w:numId w:val="11"/>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Emissão de relatório da proposta orçamentária municipal consolidada;</w:t>
      </w:r>
    </w:p>
    <w:p w:rsidR="00E87EC5" w:rsidRPr="009C2257" w:rsidRDefault="00E87EC5" w:rsidP="00E87EC5">
      <w:pPr>
        <w:ind w:hanging="409"/>
        <w:jc w:val="both"/>
        <w:rPr>
          <w:rFonts w:ascii="Arial" w:eastAsia="Arial Unicode MS" w:hAnsi="Arial" w:cs="Arial"/>
          <w:color w:val="0D0D0D" w:themeColor="text1" w:themeTint="F2"/>
        </w:rPr>
      </w:pPr>
    </w:p>
    <w:p w:rsidR="00E87EC5" w:rsidRPr="009C2257" w:rsidRDefault="00E87EC5" w:rsidP="00E87EC5">
      <w:pPr>
        <w:numPr>
          <w:ilvl w:val="0"/>
          <w:numId w:val="11"/>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Emissão de todos os anexos do Orçamento, global e por órgão, fundo ou entidade da administração direta, autarquia, fundação ou empresa estatal dependente.</w:t>
      </w:r>
    </w:p>
    <w:p w:rsidR="00E87EC5" w:rsidRPr="009C2257" w:rsidRDefault="00E87EC5" w:rsidP="00E87EC5">
      <w:pPr>
        <w:pStyle w:val="PargrafodaLista"/>
        <w:jc w:val="both"/>
        <w:rPr>
          <w:rFonts w:ascii="Arial" w:eastAsia="Arial Unicode MS" w:hAnsi="Arial" w:cs="Arial"/>
          <w:color w:val="0D0D0D" w:themeColor="text1" w:themeTint="F2"/>
        </w:rPr>
      </w:pPr>
    </w:p>
    <w:p w:rsidR="00E87EC5" w:rsidRPr="009C2257" w:rsidRDefault="00E87EC5" w:rsidP="00E87EC5">
      <w:pPr>
        <w:numPr>
          <w:ilvl w:val="0"/>
          <w:numId w:val="11"/>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Permite a elaboração da Previsão da Receita e Despesa, possibilitando a geração das cotas mensais por percentual calculados conforme IN 10/TCE-03;</w:t>
      </w:r>
    </w:p>
    <w:p w:rsidR="00E87EC5" w:rsidRPr="009C2257" w:rsidRDefault="00E87EC5" w:rsidP="00E87EC5">
      <w:pPr>
        <w:jc w:val="both"/>
        <w:rPr>
          <w:rFonts w:ascii="Arial" w:eastAsia="Arial Unicode MS" w:hAnsi="Arial" w:cs="Arial"/>
          <w:color w:val="0D0D0D" w:themeColor="text1" w:themeTint="F2"/>
        </w:rPr>
      </w:pPr>
    </w:p>
    <w:p w:rsidR="00E87EC5" w:rsidRPr="009C2257" w:rsidRDefault="00E87EC5" w:rsidP="00E87EC5">
      <w:pPr>
        <w:numPr>
          <w:ilvl w:val="0"/>
          <w:numId w:val="11"/>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Permitir a elaboração prevista pela Instrução Normativa nº 10/TCERO-03, que dispõe sobre o estabelecimento e fiscalização da Programação Financeira e do Cronograma de Execução Mensal de Desembolso a ser elaborado, anualmente, pelos Poderes Executivos Estaduais e Municipais de Rondônia, visando dar cumprimento às disposições contidas no artigo 8º da Lei de Responsabilidade Fiscal, e dá outras providências. O sistema deverá efetuar automaticamente a memória de </w:t>
      </w:r>
      <w:r w:rsidRPr="009C2257">
        <w:rPr>
          <w:rFonts w:ascii="Arial" w:eastAsia="Arial Unicode MS" w:hAnsi="Arial" w:cs="Arial"/>
          <w:color w:val="0D0D0D" w:themeColor="text1" w:themeTint="F2"/>
        </w:rPr>
        <w:lastRenderedPageBreak/>
        <w:t>cálculo do índice de estacionalidade da arrecadação e distribuir as receitas e despesas considerando os percentuais calculados automaticamente, conforme anexo I, da referida Instrução Normativa;</w:t>
      </w:r>
    </w:p>
    <w:p w:rsidR="00E87EC5" w:rsidRPr="009C2257" w:rsidRDefault="00E87EC5" w:rsidP="00E87EC5">
      <w:pPr>
        <w:ind w:left="1260"/>
        <w:jc w:val="both"/>
        <w:rPr>
          <w:rFonts w:ascii="Arial" w:eastAsia="Arial Unicode MS" w:hAnsi="Arial" w:cs="Arial"/>
          <w:color w:val="0D0D0D" w:themeColor="text1" w:themeTint="F2"/>
        </w:rPr>
      </w:pPr>
    </w:p>
    <w:p w:rsidR="00E87EC5" w:rsidRPr="009C2257" w:rsidRDefault="00E87EC5" w:rsidP="00E87EC5">
      <w:pPr>
        <w:numPr>
          <w:ilvl w:val="0"/>
          <w:numId w:val="11"/>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Permite o cadastro de Receita sem despesa correspondente.</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ind w:left="1260" w:hanging="409"/>
        <w:jc w:val="both"/>
        <w:rPr>
          <w:rFonts w:ascii="Arial" w:eastAsia="Arial Unicode MS" w:hAnsi="Arial" w:cs="Arial"/>
          <w:b/>
          <w:color w:val="0D0D0D" w:themeColor="text1" w:themeTint="F2"/>
        </w:rPr>
      </w:pPr>
      <w:r w:rsidRPr="009C2257">
        <w:rPr>
          <w:rFonts w:ascii="Arial" w:eastAsia="Arial Unicode MS" w:hAnsi="Arial" w:cs="Arial"/>
          <w:b/>
          <w:color w:val="0D0D0D" w:themeColor="text1" w:themeTint="F2"/>
        </w:rPr>
        <w:t>UTILITÁRIOS</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1"/>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Possui total integração com o Sistema de Contabilidade;</w:t>
      </w:r>
    </w:p>
    <w:p w:rsidR="00E87EC5" w:rsidRPr="009C2257" w:rsidRDefault="00E87EC5" w:rsidP="00E87EC5">
      <w:pPr>
        <w:ind w:hanging="409"/>
        <w:jc w:val="both"/>
        <w:rPr>
          <w:rFonts w:ascii="Arial" w:eastAsia="Arial Unicode MS" w:hAnsi="Arial" w:cs="Arial"/>
          <w:color w:val="0D0D0D" w:themeColor="text1" w:themeTint="F2"/>
        </w:rPr>
      </w:pPr>
    </w:p>
    <w:p w:rsidR="00E87EC5" w:rsidRPr="009C2257" w:rsidRDefault="00E87EC5" w:rsidP="00E87EC5">
      <w:pPr>
        <w:numPr>
          <w:ilvl w:val="0"/>
          <w:numId w:val="11"/>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Possibilita de forma automática a importação dos Parâmetros de Lei, Parâmetros da Receita e Despesa de acordo com o exercício anterior;</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1"/>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Permite importação do Orçamento da Receita e da Despesa de forma automática de acordo com o exercício anterior, com opção de importar com os mesmos valores ou com valores zerados;</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1"/>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Permite aplicar percentual em cima do Orçamento da receita e despesa;</w:t>
      </w:r>
    </w:p>
    <w:p w:rsidR="00E87EC5" w:rsidRPr="009C2257" w:rsidRDefault="00E87EC5" w:rsidP="00E87EC5">
      <w:pPr>
        <w:ind w:hanging="409"/>
        <w:jc w:val="both"/>
        <w:rPr>
          <w:rFonts w:ascii="Arial" w:eastAsia="Arial Unicode MS" w:hAnsi="Arial" w:cs="Arial"/>
          <w:color w:val="0D0D0D" w:themeColor="text1" w:themeTint="F2"/>
        </w:rPr>
      </w:pPr>
    </w:p>
    <w:p w:rsidR="00E87EC5" w:rsidRPr="009C2257" w:rsidRDefault="00E87EC5" w:rsidP="00E87EC5">
      <w:pPr>
        <w:numPr>
          <w:ilvl w:val="0"/>
          <w:numId w:val="11"/>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Possibilita importação e exportação do Orçamento através de arquivos textos.</w:t>
      </w:r>
    </w:p>
    <w:p w:rsidR="00E87EC5" w:rsidRPr="009C2257" w:rsidRDefault="00E87EC5" w:rsidP="00E87EC5">
      <w:pPr>
        <w:ind w:hanging="409"/>
        <w:jc w:val="both"/>
        <w:rPr>
          <w:rFonts w:ascii="Arial" w:eastAsia="Arial Unicode MS" w:hAnsi="Arial" w:cs="Arial"/>
          <w:color w:val="0D0D0D" w:themeColor="text1" w:themeTint="F2"/>
        </w:rPr>
      </w:pPr>
    </w:p>
    <w:p w:rsidR="00E87EC5" w:rsidRPr="009C2257" w:rsidRDefault="00E87EC5" w:rsidP="00E87EC5">
      <w:pPr>
        <w:ind w:left="1260" w:hanging="409"/>
        <w:jc w:val="both"/>
        <w:rPr>
          <w:rFonts w:ascii="Arial" w:eastAsia="Arial Unicode MS" w:hAnsi="Arial" w:cs="Arial"/>
          <w:b/>
          <w:color w:val="0D0D0D" w:themeColor="text1" w:themeTint="F2"/>
        </w:rPr>
      </w:pPr>
      <w:r w:rsidRPr="009C2257">
        <w:rPr>
          <w:rFonts w:ascii="Arial" w:eastAsia="Arial Unicode MS" w:hAnsi="Arial" w:cs="Arial"/>
          <w:b/>
          <w:color w:val="0D0D0D" w:themeColor="text1" w:themeTint="F2"/>
        </w:rPr>
        <w:t>RELATÓRIOS</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1"/>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Permite a emissão de relatórios de qualquer período do exercício;</w:t>
      </w:r>
    </w:p>
    <w:p w:rsidR="00E87EC5" w:rsidRPr="009C2257" w:rsidRDefault="00E87EC5" w:rsidP="00E87EC5">
      <w:pPr>
        <w:ind w:hanging="409"/>
        <w:jc w:val="both"/>
        <w:rPr>
          <w:rFonts w:ascii="Arial" w:eastAsia="Arial Unicode MS" w:hAnsi="Arial" w:cs="Arial"/>
          <w:color w:val="0D0D0D" w:themeColor="text1" w:themeTint="F2"/>
        </w:rPr>
      </w:pPr>
    </w:p>
    <w:p w:rsidR="00E87EC5" w:rsidRPr="009C2257" w:rsidRDefault="00E87EC5" w:rsidP="00E87EC5">
      <w:pPr>
        <w:numPr>
          <w:ilvl w:val="0"/>
          <w:numId w:val="11"/>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Permite a emissão de todos os anexos previstos na Lei 4.320/64;</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1"/>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Permite acompanhando através de demonstrativos do orçamento analítico, do quadro de detalhamento da despesa, das cotas trimestrais, tabela explicativa da receita e da despesa, demonstrativos de obras e serviços comparativos por fonte de recurso;</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1"/>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Possui demonstrativos de toda parte cadastrais do sistema, de parâmetros da Receita e da Despesa e Fonte de Recursos;</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1"/>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Possibilita a visualização do Orçamento através de gráficos, possibilitando a geração por nível de receita, de despesa por órgão, por programa e por natureza da despesa;</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1"/>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Demonstrativos do PPA, conferencia da receita e da despesa, programas finalísticos com informações quanto aos Objetivos, as </w:t>
      </w:r>
      <w:r w:rsidRPr="009C2257">
        <w:rPr>
          <w:rFonts w:ascii="Arial" w:eastAsia="Arial Unicode MS" w:hAnsi="Arial" w:cs="Arial"/>
          <w:color w:val="0D0D0D" w:themeColor="text1" w:themeTint="F2"/>
        </w:rPr>
        <w:lastRenderedPageBreak/>
        <w:t>Justificativas e os detalhes do programa quanto a Problema, Causa e Externalidades, resumo das ações por função e sub-função, classificação dos programas por Macro Objetivos, receitas realizadas e estimadas, receita corrente líquida, resultado fiscais projetados, recursos previstos para Educação, Saúde e Fundeb e demonstrativo para audiência pública;</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1"/>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Demonstrativos da LDO, metas fiscais, avaliação do cumprimento das metas fiscais, comparativos, evolução patrimônio líquido, receitas e despesas RPPS, renúncia de receita, margem de expansão.</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1"/>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Relatórios que compões a programação financeira prevista pela Instrução Normativa 10/TCE-RO, quando a planilha de memória de cálculo do índice de estacionalidade e os relatórios da distribuição mensal da receita e despesa.</w:t>
      </w:r>
    </w:p>
    <w:p w:rsidR="00E87EC5" w:rsidRPr="009C2257" w:rsidRDefault="00E87EC5" w:rsidP="00E87EC5">
      <w:pPr>
        <w:shd w:val="clear" w:color="auto" w:fill="FFFFFF"/>
        <w:spacing w:line="360" w:lineRule="auto"/>
        <w:jc w:val="both"/>
        <w:rPr>
          <w:rFonts w:ascii="Arial" w:hAnsi="Arial" w:cs="Arial"/>
          <w:b/>
          <w:color w:val="0D0D0D" w:themeColor="text1" w:themeTint="F2"/>
        </w:rPr>
      </w:pPr>
    </w:p>
    <w:p w:rsidR="00E87EC5" w:rsidRPr="009C2257" w:rsidRDefault="00E87EC5" w:rsidP="00E87EC5">
      <w:pPr>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 15.1.2 </w:t>
      </w:r>
      <w:r w:rsidRPr="009C2257">
        <w:rPr>
          <w:rFonts w:ascii="Arial" w:eastAsia="Arial Unicode MS" w:hAnsi="Arial" w:cs="Arial"/>
          <w:b/>
          <w:color w:val="0D0D0D" w:themeColor="text1" w:themeTint="F2"/>
        </w:rPr>
        <w:t>- SISTEMA DE CONTABILIDADE PÚBLICA</w:t>
      </w:r>
      <w:r w:rsidRPr="009C2257">
        <w:rPr>
          <w:rFonts w:ascii="Arial" w:eastAsia="Arial Unicode MS" w:hAnsi="Arial" w:cs="Arial"/>
          <w:color w:val="0D0D0D" w:themeColor="text1" w:themeTint="F2"/>
        </w:rPr>
        <w:t xml:space="preserve"> deverá possuir as funcionalidades abaixo relacionadas: os requisitos descritos abaixo serão usados como medida para nota de avaliação da proposta técnica do respectivo módulo, conforme Anexo XII.</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ind w:firstLine="851"/>
        <w:jc w:val="both"/>
        <w:rPr>
          <w:rFonts w:ascii="Arial" w:eastAsia="Arial Unicode MS" w:hAnsi="Arial" w:cs="Arial"/>
          <w:b/>
          <w:color w:val="0D0D0D" w:themeColor="text1" w:themeTint="F2"/>
        </w:rPr>
      </w:pPr>
      <w:r w:rsidRPr="009C2257">
        <w:rPr>
          <w:rFonts w:ascii="Arial" w:eastAsia="Arial Unicode MS" w:hAnsi="Arial" w:cs="Arial"/>
          <w:b/>
          <w:color w:val="0D0D0D" w:themeColor="text1" w:themeTint="F2"/>
        </w:rPr>
        <w:t>CADASTRO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1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Cadastro da entidade de acordo com o contrato, com opção de Brasão na emissão de relatórios;</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Cadastro do exercício em uso com opção de escolha do modelo do Plano de Contas, modelo da Receita e da Despesa, permite apontar o percentual do limite de Créditos Adicionais, possibilidade de fechar os meses que já foram enviados para o Tribunal de Contas e opção de consolidação de relatórios com as demais entidades cadastradas;</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Possibilita controle de acesso aos programas, onde podem ser selecionadas quais telas determinado usuário poderá ter acesso e qual o nível de permissão, inclusão e/ou exclusão, alteração de dados;</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O Sistema realiza todos os lançamentos orçamentários, financeiros e contábeis, criando de forma automática as contas correntes necessárias para o controle durante a execução.</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lastRenderedPageBreak/>
        <w:t xml:space="preserve">Cadastro de credor deverá ser buscado automaticamente do sistema de compras, mas haverá com possibilidade de cadastro para as entidades da administração indireta, quando necessário. </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Cadastro de cargos para assinaturas nos relatórios, podendo separar a nível de órgão e unidade orçamentária, para impressão nos empenhos, liquidações e pagamentos;</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3"/>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Cadastro de modelo de impressão para Empenho, liquidação, Ordem de Pagamento e seus estornos e cancelamentos, dando a possibilidade de impressão de Decretos para os Créditos Adicionais, antes do seu processamento;</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3"/>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Cadastros de Plano de contas Contábil, pelo qual permite acompanhamento da movimentação das contas, possibilita emissão de razão contábil diretamente na tela, demonstrando o saldo anual, mensal e diário. </w:t>
      </w:r>
    </w:p>
    <w:p w:rsidR="00E87EC5" w:rsidRPr="009C2257" w:rsidRDefault="00E87EC5" w:rsidP="00E87EC5">
      <w:pPr>
        <w:pStyle w:val="PargrafodaLista"/>
        <w:jc w:val="both"/>
        <w:rPr>
          <w:rFonts w:ascii="Arial" w:eastAsia="Arial Unicode MS" w:hAnsi="Arial" w:cs="Arial"/>
          <w:color w:val="0D0D0D" w:themeColor="text1" w:themeTint="F2"/>
        </w:rPr>
      </w:pPr>
    </w:p>
    <w:p w:rsidR="00E87EC5" w:rsidRPr="009C2257" w:rsidRDefault="00E87EC5" w:rsidP="00E87EC5">
      <w:pPr>
        <w:numPr>
          <w:ilvl w:val="0"/>
          <w:numId w:val="13"/>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Controle do Plano de Contas por conta corrente, o qual permite a criação de inúmeras contas correntes sem a necessidade de desdobrar o plano de contas. </w:t>
      </w:r>
    </w:p>
    <w:p w:rsidR="00E87EC5" w:rsidRPr="009C2257" w:rsidRDefault="00E87EC5" w:rsidP="00E87EC5">
      <w:pPr>
        <w:pStyle w:val="PargrafodaLista"/>
        <w:jc w:val="both"/>
        <w:rPr>
          <w:rFonts w:ascii="Arial" w:eastAsia="Arial Unicode MS" w:hAnsi="Arial" w:cs="Arial"/>
          <w:color w:val="0D0D0D" w:themeColor="text1" w:themeTint="F2"/>
        </w:rPr>
      </w:pPr>
    </w:p>
    <w:p w:rsidR="00E87EC5" w:rsidRPr="009C2257" w:rsidRDefault="00E87EC5" w:rsidP="00E87EC5">
      <w:pPr>
        <w:numPr>
          <w:ilvl w:val="0"/>
          <w:numId w:val="13"/>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Plano de contas deve permitir a elaboração de filtros dinâmicos os quais possibilitam a elaboração de consultas diversas e a realização de memórias de cálculos das razões das contas correntes, facilitando a conferências os lançamentos diversões no plano, inclusive consolidado. Esses filtros podem ser exportados em PDF e planilha eletrônica ou até mesmo impressos diretamente na tela de consulta. </w:t>
      </w:r>
    </w:p>
    <w:p w:rsidR="00E87EC5" w:rsidRPr="009C2257" w:rsidRDefault="00E87EC5" w:rsidP="00E87EC5">
      <w:pPr>
        <w:pStyle w:val="PargrafodaLista"/>
        <w:jc w:val="both"/>
        <w:rPr>
          <w:rFonts w:ascii="Arial" w:eastAsia="Arial Unicode MS" w:hAnsi="Arial" w:cs="Arial"/>
          <w:color w:val="0D0D0D" w:themeColor="text1" w:themeTint="F2"/>
        </w:rPr>
      </w:pPr>
    </w:p>
    <w:p w:rsidR="00E87EC5" w:rsidRPr="009C2257" w:rsidRDefault="00E87EC5" w:rsidP="00E87EC5">
      <w:pPr>
        <w:numPr>
          <w:ilvl w:val="0"/>
          <w:numId w:val="13"/>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Plano de Contas deve possuir ferramenta de validação, o qual efetua a análise das equações contábeis conforme orientação do STN, assegurando assim a legitimidade dos lançamentos realizados no plano;</w:t>
      </w:r>
    </w:p>
    <w:p w:rsidR="00E87EC5" w:rsidRPr="009C2257" w:rsidRDefault="00E87EC5" w:rsidP="00E87EC5">
      <w:pPr>
        <w:jc w:val="both"/>
        <w:rPr>
          <w:rFonts w:ascii="Arial" w:eastAsia="Arial Unicode MS" w:hAnsi="Arial" w:cs="Arial"/>
          <w:color w:val="0D0D0D" w:themeColor="text1" w:themeTint="F2"/>
        </w:rPr>
      </w:pPr>
    </w:p>
    <w:p w:rsidR="00E87EC5" w:rsidRPr="009C2257" w:rsidRDefault="00E87EC5" w:rsidP="00E87EC5">
      <w:pPr>
        <w:numPr>
          <w:ilvl w:val="0"/>
          <w:numId w:val="13"/>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Plano da Despesa deve permitir a consulta da execução com a possibilidade de verificar todas as alterações existem na ficha da despesa, consultando os empenhos e decretos realizados, sem necessidade de sair da tela ou emitir relatórios complementares. </w:t>
      </w:r>
    </w:p>
    <w:p w:rsidR="00E87EC5" w:rsidRPr="009C2257" w:rsidRDefault="00E87EC5" w:rsidP="00E87EC5">
      <w:pPr>
        <w:jc w:val="both"/>
        <w:rPr>
          <w:rFonts w:ascii="Arial" w:eastAsia="Arial Unicode MS" w:hAnsi="Arial" w:cs="Arial"/>
          <w:color w:val="0D0D0D" w:themeColor="text1" w:themeTint="F2"/>
        </w:rPr>
      </w:pPr>
    </w:p>
    <w:p w:rsidR="00E87EC5" w:rsidRPr="009C2257" w:rsidRDefault="00E87EC5" w:rsidP="00E87EC5">
      <w:pPr>
        <w:numPr>
          <w:ilvl w:val="0"/>
          <w:numId w:val="13"/>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Plano de contas da Despesa deve permitir a elaboração de filtros dinâmicos os quais possibilitam a elaboração de consultas diversas e a realização de memórias de cálculos da despesa de maneira individual e consolidada, facilitando a conferências execução da despesa. Esses </w:t>
      </w:r>
      <w:r w:rsidRPr="009C2257">
        <w:rPr>
          <w:rFonts w:ascii="Arial" w:eastAsia="Arial Unicode MS" w:hAnsi="Arial" w:cs="Arial"/>
          <w:color w:val="0D0D0D" w:themeColor="text1" w:themeTint="F2"/>
        </w:rPr>
        <w:lastRenderedPageBreak/>
        <w:t>filtros podem ser exportados em PDF e planilha eletrônica ou até mesmo impressos diretamente na tela de consulta;</w:t>
      </w:r>
    </w:p>
    <w:p w:rsidR="00E87EC5" w:rsidRPr="009C2257" w:rsidRDefault="00E87EC5" w:rsidP="00E87EC5">
      <w:pPr>
        <w:ind w:left="1260"/>
        <w:jc w:val="both"/>
        <w:rPr>
          <w:rFonts w:ascii="Arial" w:eastAsia="Arial Unicode MS" w:hAnsi="Arial" w:cs="Arial"/>
          <w:color w:val="0D0D0D" w:themeColor="text1" w:themeTint="F2"/>
        </w:rPr>
      </w:pPr>
    </w:p>
    <w:p w:rsidR="00E87EC5" w:rsidRPr="009C2257" w:rsidRDefault="00E87EC5" w:rsidP="00E87EC5">
      <w:pPr>
        <w:numPr>
          <w:ilvl w:val="0"/>
          <w:numId w:val="13"/>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Plano de contas da Receita, deve permitir o cadastro de vínculos para as variações patrimoniais.</w:t>
      </w:r>
    </w:p>
    <w:p w:rsidR="00E87EC5" w:rsidRPr="009C2257" w:rsidRDefault="00E87EC5" w:rsidP="00E87EC5">
      <w:pPr>
        <w:pStyle w:val="PargrafodaLista"/>
        <w:jc w:val="both"/>
        <w:rPr>
          <w:rFonts w:ascii="Arial" w:eastAsia="Arial Unicode MS" w:hAnsi="Arial" w:cs="Arial"/>
          <w:color w:val="0D0D0D" w:themeColor="text1" w:themeTint="F2"/>
        </w:rPr>
      </w:pPr>
    </w:p>
    <w:p w:rsidR="00E87EC5" w:rsidRPr="009C2257" w:rsidRDefault="00E87EC5" w:rsidP="00E87EC5">
      <w:pPr>
        <w:numPr>
          <w:ilvl w:val="0"/>
          <w:numId w:val="13"/>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Plano de contas da receita, deve permitir a consulta aos lançamentos por período (anual, mensal e diário), possibilitando o filtro de data para consulta e emissão de razões diretamente na tela.</w:t>
      </w:r>
    </w:p>
    <w:p w:rsidR="00E87EC5" w:rsidRPr="009C2257" w:rsidRDefault="00E87EC5" w:rsidP="00E87EC5">
      <w:pPr>
        <w:pStyle w:val="PargrafodaLista"/>
        <w:jc w:val="both"/>
        <w:rPr>
          <w:rFonts w:ascii="Arial" w:eastAsia="Arial Unicode MS" w:hAnsi="Arial" w:cs="Arial"/>
          <w:color w:val="0D0D0D" w:themeColor="text1" w:themeTint="F2"/>
        </w:rPr>
      </w:pPr>
    </w:p>
    <w:p w:rsidR="00E87EC5" w:rsidRPr="009C2257" w:rsidRDefault="00E87EC5" w:rsidP="00E87EC5">
      <w:pPr>
        <w:numPr>
          <w:ilvl w:val="0"/>
          <w:numId w:val="13"/>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Plano de contas da Receita, deve permitir a vinculação da fontes de recursos com os percentuais destinados a cada fonte. Permitindo na realização da receita a distribuição dos recursos conforme o cadastro.</w:t>
      </w:r>
    </w:p>
    <w:p w:rsidR="00E87EC5" w:rsidRPr="009C2257" w:rsidRDefault="00E87EC5" w:rsidP="00E87EC5">
      <w:pPr>
        <w:pStyle w:val="PargrafodaLista"/>
        <w:jc w:val="both"/>
        <w:rPr>
          <w:rFonts w:ascii="Arial" w:eastAsia="Arial Unicode MS" w:hAnsi="Arial" w:cs="Arial"/>
          <w:color w:val="0D0D0D" w:themeColor="text1" w:themeTint="F2"/>
        </w:rPr>
      </w:pPr>
    </w:p>
    <w:p w:rsidR="00E87EC5" w:rsidRPr="009C2257" w:rsidRDefault="00E87EC5" w:rsidP="00E87EC5">
      <w:pPr>
        <w:numPr>
          <w:ilvl w:val="0"/>
          <w:numId w:val="13"/>
        </w:numPr>
        <w:shd w:val="clear" w:color="auto" w:fill="FFFFFF"/>
        <w:ind w:hanging="409"/>
        <w:jc w:val="both"/>
        <w:rPr>
          <w:rFonts w:ascii="Arial" w:hAnsi="Arial" w:cs="Arial"/>
          <w:b/>
          <w:color w:val="0D0D0D" w:themeColor="text1" w:themeTint="F2"/>
        </w:rPr>
      </w:pPr>
      <w:r w:rsidRPr="009C2257">
        <w:rPr>
          <w:rFonts w:ascii="Arial" w:hAnsi="Arial" w:cs="Arial"/>
          <w:color w:val="0D0D0D" w:themeColor="text1" w:themeTint="F2"/>
        </w:rPr>
        <w:t>Permitir cadastro das contas de retenções por grupo, permitindo separar as retenções conforme o tipo de despesa.</w:t>
      </w:r>
    </w:p>
    <w:p w:rsidR="00E87EC5" w:rsidRPr="009C2257" w:rsidRDefault="00E87EC5" w:rsidP="00E87EC5">
      <w:pPr>
        <w:shd w:val="clear" w:color="auto" w:fill="FFFFFF"/>
        <w:jc w:val="both"/>
        <w:rPr>
          <w:rFonts w:ascii="Arial" w:hAnsi="Arial" w:cs="Arial"/>
          <w:b/>
          <w:color w:val="0D0D0D" w:themeColor="text1" w:themeTint="F2"/>
        </w:rPr>
      </w:pPr>
    </w:p>
    <w:p w:rsidR="00E87EC5" w:rsidRPr="009C2257" w:rsidRDefault="00E87EC5" w:rsidP="00E87EC5">
      <w:pPr>
        <w:numPr>
          <w:ilvl w:val="0"/>
          <w:numId w:val="13"/>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Cadastros das contas de Retenções;</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3"/>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Cadastro e configuração de Integração Patrimonial, possibilitando a criação de eventos adicionais a serem executados conforme a necessidade de contabilização especifica da entidade;</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3"/>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Cadastro de desdobramentos da despesa e sub-desdobramentos com vinculo de destinação ao plano de conta.</w:t>
      </w:r>
    </w:p>
    <w:p w:rsidR="00E87EC5" w:rsidRPr="009C2257" w:rsidRDefault="00E87EC5" w:rsidP="00E87EC5">
      <w:pPr>
        <w:pStyle w:val="PargrafodaLista"/>
        <w:jc w:val="both"/>
        <w:rPr>
          <w:rFonts w:ascii="Arial" w:eastAsia="Arial Unicode MS" w:hAnsi="Arial" w:cs="Arial"/>
          <w:color w:val="0D0D0D" w:themeColor="text1" w:themeTint="F2"/>
        </w:rPr>
      </w:pPr>
    </w:p>
    <w:p w:rsidR="00E87EC5" w:rsidRPr="009C2257" w:rsidRDefault="00E87EC5" w:rsidP="00E87EC5">
      <w:pPr>
        <w:numPr>
          <w:ilvl w:val="0"/>
          <w:numId w:val="13"/>
        </w:numPr>
        <w:shd w:val="clear" w:color="auto" w:fill="FFFFFF"/>
        <w:ind w:hanging="409"/>
        <w:jc w:val="both"/>
        <w:rPr>
          <w:rFonts w:ascii="Arial" w:hAnsi="Arial" w:cs="Arial"/>
          <w:b/>
          <w:color w:val="0D0D0D" w:themeColor="text1" w:themeTint="F2"/>
        </w:rPr>
      </w:pPr>
      <w:r w:rsidRPr="009C2257">
        <w:rPr>
          <w:rFonts w:ascii="Arial" w:hAnsi="Arial" w:cs="Arial"/>
          <w:color w:val="0D0D0D" w:themeColor="text1" w:themeTint="F2"/>
        </w:rPr>
        <w:t xml:space="preserve">Permite o cadastro de vínculos de despesas específicos, os quais podem ser anexados as despesas, permitindo ao usuário criar variações patrimoniais específicas de sua entidade, possibilitando no momento do empenho a escolha entre o vínculo padrão e o vínculo cadastrado. </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3"/>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Permite a formatação dos formulários das de Nota de Empenho, Anulação de Empenho, Liquidação, Estorno de Liquidação e Ordem de Pagamento, Sub Empenho, Despesa Extra, quaisquer outros documentos contábeis da entidade;</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3"/>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Permite o início de novo período (mês ou ano), mesmo sem ter havido o fechamento contábil do período anterior, com atualização de saldos e manutenção da consistência dos dados;</w:t>
      </w:r>
    </w:p>
    <w:p w:rsidR="00E87EC5" w:rsidRPr="009C2257" w:rsidRDefault="00E87EC5" w:rsidP="00E87EC5">
      <w:pPr>
        <w:jc w:val="both"/>
        <w:rPr>
          <w:rFonts w:ascii="Arial" w:eastAsia="Arial Unicode MS" w:hAnsi="Arial" w:cs="Arial"/>
          <w:color w:val="0D0D0D" w:themeColor="text1" w:themeTint="F2"/>
        </w:rPr>
      </w:pPr>
    </w:p>
    <w:p w:rsidR="00E87EC5" w:rsidRPr="009C2257" w:rsidRDefault="00E87EC5" w:rsidP="00E87EC5">
      <w:pPr>
        <w:numPr>
          <w:ilvl w:val="0"/>
          <w:numId w:val="13"/>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Possui tela de conferencia do Superávit Financeiro, possibilitando a consulta por fonte ou destinação de recurso, filtrando períodos </w:t>
      </w:r>
      <w:r w:rsidRPr="009C2257">
        <w:rPr>
          <w:rFonts w:ascii="Arial" w:eastAsia="Arial Unicode MS" w:hAnsi="Arial" w:cs="Arial"/>
          <w:color w:val="0D0D0D" w:themeColor="text1" w:themeTint="F2"/>
        </w:rPr>
        <w:lastRenderedPageBreak/>
        <w:t>selecionados e emitindo relatório de conferência e memória de cálculo de cada um dos valores apresentados;</w:t>
      </w:r>
    </w:p>
    <w:p w:rsidR="00E87EC5" w:rsidRPr="009C2257" w:rsidRDefault="00E87EC5" w:rsidP="00E87EC5">
      <w:pPr>
        <w:pStyle w:val="PargrafodaLista"/>
        <w:jc w:val="both"/>
        <w:rPr>
          <w:rFonts w:ascii="Arial" w:eastAsia="Arial Unicode MS" w:hAnsi="Arial" w:cs="Arial"/>
          <w:color w:val="0D0D0D" w:themeColor="text1" w:themeTint="F2"/>
        </w:rPr>
      </w:pPr>
    </w:p>
    <w:p w:rsidR="00E87EC5" w:rsidRPr="009C2257" w:rsidRDefault="00E87EC5" w:rsidP="00E87EC5">
      <w:pPr>
        <w:numPr>
          <w:ilvl w:val="0"/>
          <w:numId w:val="13"/>
        </w:numPr>
        <w:shd w:val="clear" w:color="auto" w:fill="FFFFFF"/>
        <w:jc w:val="both"/>
        <w:rPr>
          <w:rFonts w:ascii="Arial" w:hAnsi="Arial" w:cs="Arial"/>
          <w:b/>
          <w:color w:val="0D0D0D" w:themeColor="text1" w:themeTint="F2"/>
        </w:rPr>
      </w:pPr>
      <w:r w:rsidRPr="009C2257">
        <w:rPr>
          <w:rFonts w:ascii="Arial" w:hAnsi="Arial" w:cs="Arial"/>
          <w:color w:val="0D0D0D" w:themeColor="text1" w:themeTint="F2"/>
        </w:rPr>
        <w:t xml:space="preserve">Possui integração dos Contratos, permitindo a importação direta do sistema de Licitação e Contratos. Possibilitando o controle dos fornecedores contratados junto ao ente, possibilitando a inscrição do valor contrato e aditivado e baixa automática dos valores executados do contrato. </w:t>
      </w:r>
    </w:p>
    <w:p w:rsidR="00E87EC5" w:rsidRPr="009C2257" w:rsidRDefault="00E87EC5" w:rsidP="00E87EC5">
      <w:pPr>
        <w:pStyle w:val="PargrafodaLista"/>
        <w:jc w:val="both"/>
        <w:rPr>
          <w:rFonts w:ascii="Arial" w:hAnsi="Arial" w:cs="Arial"/>
          <w:b/>
          <w:color w:val="0D0D0D" w:themeColor="text1" w:themeTint="F2"/>
        </w:rPr>
      </w:pPr>
    </w:p>
    <w:p w:rsidR="00E87EC5" w:rsidRPr="009C2257" w:rsidRDefault="00E87EC5" w:rsidP="00E87EC5">
      <w:pPr>
        <w:numPr>
          <w:ilvl w:val="0"/>
          <w:numId w:val="13"/>
        </w:numPr>
        <w:suppressAutoHyphens/>
        <w:ind w:hanging="409"/>
        <w:jc w:val="both"/>
        <w:rPr>
          <w:rFonts w:ascii="Arial" w:eastAsia="Arial Unicode MS" w:hAnsi="Arial" w:cs="Arial"/>
          <w:color w:val="0D0D0D" w:themeColor="text1" w:themeTint="F2"/>
        </w:rPr>
      </w:pPr>
      <w:r w:rsidRPr="009C2257">
        <w:rPr>
          <w:rFonts w:ascii="Arial" w:hAnsi="Arial" w:cs="Arial"/>
          <w:color w:val="0D0D0D" w:themeColor="text1" w:themeTint="F2"/>
        </w:rPr>
        <w:t>Permite consulta de saldos por fonte de recurso, possibilitando a analise sintética e analítica das fontes e emissão dos saldos de cada fonte e o balancete por fonte.</w:t>
      </w:r>
    </w:p>
    <w:p w:rsidR="00E87EC5" w:rsidRPr="009C2257" w:rsidRDefault="00E87EC5" w:rsidP="00E87EC5">
      <w:pPr>
        <w:jc w:val="both"/>
        <w:rPr>
          <w:rFonts w:ascii="Arial" w:eastAsia="Arial Unicode MS" w:hAnsi="Arial" w:cs="Arial"/>
          <w:color w:val="0D0D0D" w:themeColor="text1" w:themeTint="F2"/>
        </w:rPr>
      </w:pPr>
    </w:p>
    <w:p w:rsidR="00E87EC5" w:rsidRPr="009C2257" w:rsidRDefault="00E87EC5" w:rsidP="00E87EC5">
      <w:pPr>
        <w:numPr>
          <w:ilvl w:val="0"/>
          <w:numId w:val="13"/>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Permite a criação de eventos específicos da entidade, podendo os mesmos serem utilizados na realização de receita ou lançamentos contábeis</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3"/>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O sistema possui ferramenta de autoajuda, o ‘help’ pressionando a tecla F1.</w:t>
      </w:r>
    </w:p>
    <w:p w:rsidR="00E87EC5" w:rsidRPr="009C2257" w:rsidRDefault="00E87EC5" w:rsidP="00E87EC5">
      <w:pPr>
        <w:pStyle w:val="PargrafodaLista"/>
        <w:jc w:val="both"/>
        <w:rPr>
          <w:rFonts w:ascii="Arial" w:eastAsia="Arial Unicode MS" w:hAnsi="Arial" w:cs="Arial"/>
          <w:color w:val="0D0D0D" w:themeColor="text1" w:themeTint="F2"/>
        </w:rPr>
      </w:pPr>
    </w:p>
    <w:p w:rsidR="00E87EC5" w:rsidRPr="009C2257" w:rsidRDefault="00E87EC5" w:rsidP="00E87EC5">
      <w:pPr>
        <w:numPr>
          <w:ilvl w:val="0"/>
          <w:numId w:val="13"/>
        </w:numPr>
        <w:shd w:val="clear" w:color="auto" w:fill="FFFFFF"/>
        <w:jc w:val="both"/>
        <w:rPr>
          <w:rFonts w:ascii="Arial" w:hAnsi="Arial" w:cs="Arial"/>
          <w:b/>
          <w:color w:val="0D0D0D" w:themeColor="text1" w:themeTint="F2"/>
        </w:rPr>
      </w:pPr>
      <w:r w:rsidRPr="009C2257">
        <w:rPr>
          <w:rFonts w:ascii="Arial" w:hAnsi="Arial" w:cs="Arial"/>
          <w:color w:val="0D0D0D" w:themeColor="text1" w:themeTint="F2"/>
        </w:rPr>
        <w:t>Possui tela de pesquisa para acesso ao sistema, possibilitando ao usuário pesquisar rotinas e relatórios do sistema.</w:t>
      </w:r>
    </w:p>
    <w:p w:rsidR="00E87EC5" w:rsidRPr="009C2257" w:rsidRDefault="00E87EC5" w:rsidP="00E87EC5">
      <w:pPr>
        <w:shd w:val="clear" w:color="auto" w:fill="FFFFFF"/>
        <w:jc w:val="both"/>
        <w:rPr>
          <w:rFonts w:ascii="Arial" w:hAnsi="Arial" w:cs="Arial"/>
          <w:b/>
          <w:color w:val="0D0D0D" w:themeColor="text1" w:themeTint="F2"/>
        </w:rPr>
      </w:pPr>
    </w:p>
    <w:p w:rsidR="00E87EC5" w:rsidRPr="009C2257" w:rsidRDefault="00E87EC5" w:rsidP="00E87EC5">
      <w:pPr>
        <w:numPr>
          <w:ilvl w:val="0"/>
          <w:numId w:val="13"/>
        </w:numPr>
        <w:shd w:val="clear" w:color="auto" w:fill="FFFFFF"/>
        <w:jc w:val="both"/>
        <w:rPr>
          <w:rFonts w:ascii="Arial" w:hAnsi="Arial" w:cs="Arial"/>
          <w:b/>
          <w:color w:val="0D0D0D" w:themeColor="text1" w:themeTint="F2"/>
        </w:rPr>
      </w:pPr>
      <w:r w:rsidRPr="009C2257">
        <w:rPr>
          <w:rFonts w:ascii="Arial" w:hAnsi="Arial" w:cs="Arial"/>
          <w:color w:val="0D0D0D" w:themeColor="text1" w:themeTint="F2"/>
        </w:rPr>
        <w:t>Possui cadastro de favoritos, possibilitando o cadastro de rotinas mais utilizadas pelos usuários.</w:t>
      </w:r>
    </w:p>
    <w:p w:rsidR="00E87EC5" w:rsidRPr="009C2257" w:rsidRDefault="00E87EC5" w:rsidP="00E87EC5">
      <w:pPr>
        <w:shd w:val="clear" w:color="auto" w:fill="FFFFFF"/>
        <w:jc w:val="both"/>
        <w:rPr>
          <w:rFonts w:ascii="Arial" w:hAnsi="Arial" w:cs="Arial"/>
          <w:b/>
          <w:color w:val="0D0D0D" w:themeColor="text1" w:themeTint="F2"/>
        </w:rPr>
      </w:pPr>
    </w:p>
    <w:p w:rsidR="00E87EC5" w:rsidRPr="009C2257" w:rsidRDefault="00E87EC5" w:rsidP="00E87EC5">
      <w:pPr>
        <w:numPr>
          <w:ilvl w:val="0"/>
          <w:numId w:val="13"/>
        </w:numPr>
        <w:shd w:val="clear" w:color="auto" w:fill="FFFFFF"/>
        <w:jc w:val="both"/>
        <w:rPr>
          <w:rFonts w:ascii="Arial" w:hAnsi="Arial" w:cs="Arial"/>
          <w:b/>
          <w:color w:val="0D0D0D" w:themeColor="text1" w:themeTint="F2"/>
        </w:rPr>
      </w:pPr>
      <w:r w:rsidRPr="009C2257">
        <w:rPr>
          <w:rFonts w:ascii="Arial" w:hAnsi="Arial" w:cs="Arial"/>
          <w:color w:val="0D0D0D" w:themeColor="text1" w:themeTint="F2"/>
        </w:rPr>
        <w:t>Possui pesquisa avançada de eventos do sistema e receitas, com a possibilidade de cadastro de filtros específicos e dinâmicos, com a possibilidade de impressão dos mesmos.</w:t>
      </w:r>
    </w:p>
    <w:p w:rsidR="00E87EC5" w:rsidRPr="009C2257" w:rsidRDefault="00E87EC5" w:rsidP="00E87EC5">
      <w:pPr>
        <w:ind w:left="1260"/>
        <w:jc w:val="both"/>
        <w:rPr>
          <w:rFonts w:ascii="Arial" w:eastAsia="Arial Unicode MS" w:hAnsi="Arial" w:cs="Arial"/>
          <w:color w:val="0D0D0D" w:themeColor="text1" w:themeTint="F2"/>
        </w:rPr>
      </w:pPr>
    </w:p>
    <w:p w:rsidR="00E87EC5" w:rsidRPr="009C2257" w:rsidRDefault="00E87EC5" w:rsidP="00E87EC5">
      <w:pPr>
        <w:jc w:val="both"/>
        <w:rPr>
          <w:rFonts w:ascii="Arial" w:eastAsia="Arial Unicode MS" w:hAnsi="Arial" w:cs="Arial"/>
          <w:color w:val="0D0D0D" w:themeColor="text1" w:themeTint="F2"/>
        </w:rPr>
      </w:pPr>
    </w:p>
    <w:p w:rsidR="00E87EC5" w:rsidRPr="009C2257" w:rsidRDefault="00E87EC5" w:rsidP="00E87EC5">
      <w:pPr>
        <w:ind w:left="1260" w:hanging="409"/>
        <w:jc w:val="both"/>
        <w:rPr>
          <w:rFonts w:ascii="Arial" w:eastAsia="Arial Unicode MS" w:hAnsi="Arial" w:cs="Arial"/>
          <w:b/>
          <w:color w:val="0D0D0D" w:themeColor="text1" w:themeTint="F2"/>
        </w:rPr>
      </w:pPr>
      <w:r w:rsidRPr="009C2257">
        <w:rPr>
          <w:rFonts w:ascii="Arial" w:eastAsia="Arial Unicode MS" w:hAnsi="Arial" w:cs="Arial"/>
          <w:b/>
          <w:color w:val="0D0D0D" w:themeColor="text1" w:themeTint="F2"/>
        </w:rPr>
        <w:t>CONSISTÊNCIAS QUE O SISTEMA REALIZA</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4"/>
        </w:numPr>
        <w:suppressAutoHyphens/>
        <w:ind w:left="1260"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Verifica a Ordem Cronológica, dos empenhos, Liquidações e Pagamentos de empenhos;</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4"/>
        </w:numPr>
        <w:suppressAutoHyphens/>
        <w:ind w:left="1260"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Verifica a ordem sequencial de Empenhos, Liquidações e Pagamentos Faltando (numeração saltada);</w:t>
      </w:r>
    </w:p>
    <w:p w:rsidR="00E87EC5" w:rsidRPr="009C2257" w:rsidRDefault="00E87EC5" w:rsidP="00E87EC5">
      <w:pPr>
        <w:pStyle w:val="PargrafodaLista"/>
        <w:jc w:val="both"/>
        <w:rPr>
          <w:rFonts w:ascii="Arial" w:eastAsia="Arial Unicode MS" w:hAnsi="Arial" w:cs="Arial"/>
          <w:color w:val="0D0D0D" w:themeColor="text1" w:themeTint="F2"/>
        </w:rPr>
      </w:pPr>
    </w:p>
    <w:p w:rsidR="00E87EC5" w:rsidRPr="009C2257" w:rsidRDefault="00E87EC5" w:rsidP="00E87EC5">
      <w:pPr>
        <w:numPr>
          <w:ilvl w:val="0"/>
          <w:numId w:val="14"/>
        </w:numPr>
        <w:suppressAutoHyphens/>
        <w:ind w:left="1260"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Controle de créditos adicionais por tipo de despesa.</w:t>
      </w:r>
    </w:p>
    <w:p w:rsidR="00E87EC5" w:rsidRPr="009C2257" w:rsidRDefault="00E87EC5" w:rsidP="00E87EC5">
      <w:pPr>
        <w:pStyle w:val="PargrafodaLista"/>
        <w:jc w:val="both"/>
        <w:rPr>
          <w:rFonts w:ascii="Arial" w:eastAsia="Arial Unicode MS" w:hAnsi="Arial" w:cs="Arial"/>
          <w:color w:val="0D0D0D" w:themeColor="text1" w:themeTint="F2"/>
        </w:rPr>
      </w:pPr>
    </w:p>
    <w:p w:rsidR="00E87EC5" w:rsidRPr="009C2257" w:rsidRDefault="00E87EC5" w:rsidP="00E87EC5">
      <w:pPr>
        <w:numPr>
          <w:ilvl w:val="0"/>
          <w:numId w:val="14"/>
        </w:numPr>
        <w:suppressAutoHyphens/>
        <w:ind w:left="1260"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Controla Licitação e empenho por desdobramento.</w:t>
      </w:r>
    </w:p>
    <w:p w:rsidR="00E87EC5" w:rsidRPr="009C2257" w:rsidRDefault="00E87EC5" w:rsidP="00E87EC5">
      <w:pPr>
        <w:pStyle w:val="PargrafodaLista"/>
        <w:jc w:val="both"/>
        <w:rPr>
          <w:rFonts w:ascii="Arial" w:eastAsia="Arial Unicode MS" w:hAnsi="Arial" w:cs="Arial"/>
          <w:color w:val="0D0D0D" w:themeColor="text1" w:themeTint="F2"/>
        </w:rPr>
      </w:pPr>
    </w:p>
    <w:p w:rsidR="00E87EC5" w:rsidRPr="009C2257" w:rsidRDefault="00E87EC5" w:rsidP="00E87EC5">
      <w:pPr>
        <w:numPr>
          <w:ilvl w:val="0"/>
          <w:numId w:val="14"/>
        </w:numPr>
        <w:suppressAutoHyphens/>
        <w:ind w:left="1260" w:hanging="409"/>
        <w:jc w:val="both"/>
        <w:rPr>
          <w:rFonts w:ascii="Arial" w:eastAsia="Arial Unicode MS" w:hAnsi="Arial" w:cs="Arial"/>
          <w:color w:val="0D0D0D" w:themeColor="text1" w:themeTint="F2"/>
        </w:rPr>
      </w:pPr>
      <w:r w:rsidRPr="009C2257">
        <w:rPr>
          <w:rFonts w:ascii="Arial" w:hAnsi="Arial" w:cs="Arial"/>
          <w:color w:val="0D0D0D" w:themeColor="text1" w:themeTint="F2"/>
        </w:rPr>
        <w:t>Permite o controle da liquidação dos empenhos de Materiais de Consumo, Permanente (incluindo obras) e Serviços, verificando a existência de lançamentos nos seus respectivos módulos de controle.</w:t>
      </w:r>
    </w:p>
    <w:p w:rsidR="00E87EC5" w:rsidRPr="009C2257" w:rsidRDefault="00E87EC5" w:rsidP="00E87EC5">
      <w:pPr>
        <w:pStyle w:val="PargrafodaLista"/>
        <w:jc w:val="both"/>
        <w:rPr>
          <w:rFonts w:ascii="Arial" w:eastAsia="Arial Unicode MS" w:hAnsi="Arial" w:cs="Arial"/>
          <w:color w:val="0D0D0D" w:themeColor="text1" w:themeTint="F2"/>
        </w:rPr>
      </w:pPr>
    </w:p>
    <w:p w:rsidR="00E87EC5" w:rsidRPr="009C2257" w:rsidRDefault="00E87EC5" w:rsidP="00E87EC5">
      <w:pPr>
        <w:numPr>
          <w:ilvl w:val="0"/>
          <w:numId w:val="14"/>
        </w:numPr>
        <w:suppressAutoHyphens/>
        <w:ind w:left="1260"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Verifica a existência de Processo ao empenhar.</w:t>
      </w:r>
    </w:p>
    <w:p w:rsidR="00E87EC5" w:rsidRPr="009C2257" w:rsidRDefault="00E87EC5" w:rsidP="00E87EC5">
      <w:pPr>
        <w:pStyle w:val="PargrafodaLista"/>
        <w:jc w:val="both"/>
        <w:rPr>
          <w:rFonts w:ascii="Arial" w:eastAsia="Arial Unicode MS" w:hAnsi="Arial" w:cs="Arial"/>
          <w:color w:val="0D0D0D" w:themeColor="text1" w:themeTint="F2"/>
        </w:rPr>
      </w:pPr>
    </w:p>
    <w:p w:rsidR="00E87EC5" w:rsidRPr="009C2257" w:rsidRDefault="00E87EC5" w:rsidP="00E87EC5">
      <w:pPr>
        <w:numPr>
          <w:ilvl w:val="0"/>
          <w:numId w:val="14"/>
        </w:numPr>
        <w:suppressAutoHyphens/>
        <w:ind w:left="1260"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Importar as notas fiscais dos lançamentos realizados no Frotas e Almoxarifado ao liquidar.</w:t>
      </w:r>
    </w:p>
    <w:p w:rsidR="00E87EC5" w:rsidRPr="009C2257" w:rsidRDefault="00E87EC5" w:rsidP="00E87EC5">
      <w:pPr>
        <w:shd w:val="clear" w:color="auto" w:fill="FFFFFF"/>
        <w:ind w:firstLine="708"/>
        <w:jc w:val="both"/>
        <w:rPr>
          <w:rFonts w:ascii="Arial" w:hAnsi="Arial" w:cs="Arial"/>
          <w:b/>
          <w:color w:val="0D0D0D" w:themeColor="text1" w:themeTint="F2"/>
        </w:rPr>
      </w:pPr>
      <w:r w:rsidRPr="009C2257">
        <w:rPr>
          <w:rFonts w:ascii="Arial" w:hAnsi="Arial" w:cs="Arial"/>
          <w:color w:val="0D0D0D" w:themeColor="text1" w:themeTint="F2"/>
        </w:rPr>
        <w:t>.</w:t>
      </w:r>
    </w:p>
    <w:p w:rsidR="00E87EC5" w:rsidRPr="009C2257" w:rsidRDefault="00E87EC5" w:rsidP="00E87EC5">
      <w:pPr>
        <w:numPr>
          <w:ilvl w:val="0"/>
          <w:numId w:val="14"/>
        </w:numPr>
        <w:suppressAutoHyphens/>
        <w:ind w:left="1260"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Verifica no cadastro de novas despesas a existência da programática no PPA.</w:t>
      </w:r>
    </w:p>
    <w:p w:rsidR="00E87EC5" w:rsidRPr="009C2257" w:rsidRDefault="00E87EC5" w:rsidP="00E87EC5">
      <w:pPr>
        <w:pStyle w:val="PargrafodaLista"/>
        <w:jc w:val="both"/>
        <w:rPr>
          <w:rFonts w:ascii="Arial" w:eastAsia="Arial Unicode MS" w:hAnsi="Arial" w:cs="Arial"/>
          <w:color w:val="0D0D0D" w:themeColor="text1" w:themeTint="F2"/>
        </w:rPr>
      </w:pPr>
    </w:p>
    <w:p w:rsidR="00E87EC5" w:rsidRPr="009C2257" w:rsidRDefault="00E87EC5" w:rsidP="00E87EC5">
      <w:pPr>
        <w:numPr>
          <w:ilvl w:val="0"/>
          <w:numId w:val="14"/>
        </w:numPr>
        <w:suppressAutoHyphens/>
        <w:ind w:left="1260"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Controla o Valor Total dos documentos da Liquidação.</w:t>
      </w:r>
    </w:p>
    <w:p w:rsidR="00E87EC5" w:rsidRPr="009C2257" w:rsidRDefault="00E87EC5" w:rsidP="00E87EC5">
      <w:pPr>
        <w:jc w:val="both"/>
        <w:rPr>
          <w:rFonts w:ascii="Arial" w:eastAsia="Arial Unicode MS" w:hAnsi="Arial" w:cs="Arial"/>
          <w:color w:val="0D0D0D" w:themeColor="text1" w:themeTint="F2"/>
        </w:rPr>
      </w:pPr>
    </w:p>
    <w:p w:rsidR="00E87EC5" w:rsidRPr="009C2257" w:rsidRDefault="00E87EC5" w:rsidP="00E87EC5">
      <w:pPr>
        <w:numPr>
          <w:ilvl w:val="0"/>
          <w:numId w:val="14"/>
        </w:numPr>
        <w:suppressAutoHyphens/>
        <w:ind w:left="1260"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Verifica se os planos de contas da Receita e despesa estão de acordo com o padrão do tribunal de contas;</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4"/>
        </w:numPr>
        <w:suppressAutoHyphens/>
        <w:ind w:left="1260"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Verifica se todas as liquidações de empenhos e restos estão com os documentos fiscais informados;</w:t>
      </w:r>
    </w:p>
    <w:p w:rsidR="00E87EC5" w:rsidRPr="009C2257" w:rsidRDefault="00E87EC5" w:rsidP="00E87EC5">
      <w:pPr>
        <w:jc w:val="both"/>
        <w:rPr>
          <w:rFonts w:ascii="Arial" w:eastAsia="Arial Unicode MS" w:hAnsi="Arial" w:cs="Arial"/>
          <w:color w:val="0D0D0D" w:themeColor="text1" w:themeTint="F2"/>
        </w:rPr>
      </w:pP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ind w:left="1260" w:hanging="409"/>
        <w:jc w:val="both"/>
        <w:rPr>
          <w:rFonts w:ascii="Arial" w:eastAsia="Arial Unicode MS" w:hAnsi="Arial" w:cs="Arial"/>
          <w:b/>
          <w:color w:val="0D0D0D" w:themeColor="text1" w:themeTint="F2"/>
        </w:rPr>
      </w:pPr>
      <w:r w:rsidRPr="009C2257">
        <w:rPr>
          <w:rFonts w:ascii="Arial" w:eastAsia="Arial Unicode MS" w:hAnsi="Arial" w:cs="Arial"/>
          <w:b/>
          <w:color w:val="0D0D0D" w:themeColor="text1" w:themeTint="F2"/>
        </w:rPr>
        <w:t>ORÇAMENTÁRIO</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5"/>
        </w:numPr>
        <w:suppressAutoHyphens/>
        <w:ind w:left="1260"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Contabilização utilizando o conceito de eventos associados a roteiros contábeis e partidas dobradas, sendo que esses eventos podem ser alterados ou corrigidos pelos contadores, podendo ser criado eventos de usuários para facilitar o lançamento no plano de contas;</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5"/>
        </w:numPr>
        <w:suppressAutoHyphens/>
        <w:ind w:left="1260"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Possibilita o lançamento das Retenções na Emissão do Empenho, na Liquidação ou na Ordem de Pagamento, conforme parametrização;</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5"/>
        </w:numPr>
        <w:suppressAutoHyphens/>
        <w:ind w:left="1260"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Possibilita a apropriação das Retenções da Liquidação ou no Pagamento do Empenho, conforme parametrização;</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5"/>
        </w:numPr>
        <w:suppressAutoHyphens/>
        <w:ind w:left="1260"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Possibilita a Incorporação Patrimonial na Emissão do Empenho ou Liquidação;</w:t>
      </w:r>
    </w:p>
    <w:p w:rsidR="00E87EC5" w:rsidRPr="009C2257" w:rsidRDefault="00E87EC5" w:rsidP="00E87EC5">
      <w:pPr>
        <w:pStyle w:val="PargrafodaLista"/>
        <w:jc w:val="both"/>
        <w:rPr>
          <w:rFonts w:ascii="Arial" w:eastAsia="Arial Unicode MS" w:hAnsi="Arial" w:cs="Arial"/>
          <w:color w:val="0D0D0D" w:themeColor="text1" w:themeTint="F2"/>
        </w:rPr>
      </w:pPr>
    </w:p>
    <w:p w:rsidR="00E87EC5" w:rsidRPr="009C2257" w:rsidRDefault="00E87EC5" w:rsidP="00E87EC5">
      <w:pPr>
        <w:pStyle w:val="PargrafodaLista"/>
        <w:numPr>
          <w:ilvl w:val="0"/>
          <w:numId w:val="15"/>
        </w:numPr>
        <w:shd w:val="clear" w:color="auto" w:fill="FFFFFF"/>
        <w:ind w:left="1276" w:hanging="425"/>
        <w:contextualSpacing w:val="0"/>
        <w:jc w:val="both"/>
        <w:rPr>
          <w:rFonts w:ascii="Arial" w:hAnsi="Arial" w:cs="Arial"/>
          <w:b/>
          <w:color w:val="0D0D0D" w:themeColor="text1" w:themeTint="F2"/>
        </w:rPr>
      </w:pPr>
      <w:r w:rsidRPr="009C2257">
        <w:rPr>
          <w:rFonts w:ascii="Arial" w:hAnsi="Arial" w:cs="Arial"/>
          <w:color w:val="0D0D0D" w:themeColor="text1" w:themeTint="F2"/>
        </w:rPr>
        <w:t>Permite o controle dos empenhos “Em Liquidação”, registrando automaticamente os eventos contábeis característicos de inscrição e baixa.</w:t>
      </w:r>
    </w:p>
    <w:p w:rsidR="00E87EC5" w:rsidRPr="009C2257" w:rsidRDefault="00E87EC5" w:rsidP="00E87EC5">
      <w:pPr>
        <w:ind w:left="1260"/>
        <w:jc w:val="both"/>
        <w:rPr>
          <w:rFonts w:ascii="Arial" w:eastAsia="Arial Unicode MS" w:hAnsi="Arial" w:cs="Arial"/>
          <w:color w:val="0D0D0D" w:themeColor="text1" w:themeTint="F2"/>
        </w:rPr>
      </w:pPr>
    </w:p>
    <w:p w:rsidR="00E87EC5" w:rsidRPr="009C2257" w:rsidRDefault="00E87EC5" w:rsidP="00E87EC5">
      <w:pPr>
        <w:numPr>
          <w:ilvl w:val="0"/>
          <w:numId w:val="15"/>
        </w:numPr>
        <w:suppressAutoHyphens/>
        <w:ind w:left="1260"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lastRenderedPageBreak/>
        <w:t>Possui integração com os sistemas de Orçamento, Compras, Materiais, (almoxarifado, Frotas e Patrimônio) e Sistema de Protocolo;</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5"/>
        </w:numPr>
        <w:suppressAutoHyphens/>
        <w:ind w:left="1260"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Possui integração com os sistemas de Folha de Pagamento, com geração dos empenhos, liquidações, retenções, ordem de pagamento e notas extras para recolhimento das retenções, possibilitando a consulta e dotação e demais conferências, antes do processamento. </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5"/>
        </w:numPr>
        <w:suppressAutoHyphens/>
        <w:ind w:left="1260"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Possui integração com o sistema Tributário da Prefeitura possibilitando o reconhecimento das dívidas configuradas como previamente reconhecidas, lançamentos da realização da receita, devolução da receita e cancelamento de dívidas. A integração da receita não impedira que a contabilidade efetue demais lançamentos até que o sistema tributário aprimore a integração.</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5"/>
        </w:numPr>
        <w:suppressAutoHyphens/>
        <w:ind w:left="1260"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Possibilita o controle dos Empenhos de Recursos Antecipados (Adiantamentos, Subvenções, Auxílios e Contribuições);</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5"/>
        </w:numPr>
        <w:suppressAutoHyphens/>
        <w:ind w:left="1260"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Possibilita consulta em tela da movimentação das contas receita, despesa e plano de contas, em qualquer período do exercício possibilitando também a impressão da mesma;</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5"/>
        </w:numPr>
        <w:suppressAutoHyphens/>
        <w:ind w:left="1260"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Controle de toda execução orçamentária, possibilitando acompanhamentos operacionais e gerenciais;</w:t>
      </w:r>
    </w:p>
    <w:p w:rsidR="00E87EC5" w:rsidRPr="009C2257" w:rsidRDefault="00E87EC5" w:rsidP="00E87EC5">
      <w:pPr>
        <w:jc w:val="both"/>
        <w:rPr>
          <w:rFonts w:ascii="Arial" w:eastAsia="Arial Unicode MS" w:hAnsi="Arial" w:cs="Arial"/>
          <w:color w:val="0D0D0D" w:themeColor="text1" w:themeTint="F2"/>
        </w:rPr>
      </w:pPr>
    </w:p>
    <w:p w:rsidR="00E87EC5" w:rsidRPr="009C2257" w:rsidRDefault="00E87EC5" w:rsidP="00E87EC5">
      <w:pPr>
        <w:numPr>
          <w:ilvl w:val="0"/>
          <w:numId w:val="15"/>
        </w:numPr>
        <w:suppressAutoHyphens/>
        <w:ind w:left="1260"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Possui controle por Cota Financeira, permitindo o controle por Nível da despesa e período. Possui tela de acompanhamento da Cota Financeira, a qual permite a elaboração das cotas, movimentação e consulta de toda a movimentação existente.</w:t>
      </w:r>
    </w:p>
    <w:p w:rsidR="00E87EC5" w:rsidRPr="009C2257" w:rsidRDefault="00E87EC5" w:rsidP="00E87EC5">
      <w:pPr>
        <w:jc w:val="both"/>
        <w:rPr>
          <w:rFonts w:ascii="Arial" w:eastAsia="Arial Unicode MS" w:hAnsi="Arial" w:cs="Arial"/>
          <w:color w:val="0D0D0D" w:themeColor="text1" w:themeTint="F2"/>
        </w:rPr>
      </w:pPr>
    </w:p>
    <w:p w:rsidR="00E87EC5" w:rsidRPr="009C2257" w:rsidRDefault="00E87EC5" w:rsidP="00E87EC5">
      <w:pPr>
        <w:numPr>
          <w:ilvl w:val="0"/>
          <w:numId w:val="15"/>
        </w:numPr>
        <w:suppressAutoHyphens/>
        <w:ind w:left="1260"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Possui a integração dos sistemas orçamentário, financeiro, patrimonial e de compensação;</w:t>
      </w:r>
    </w:p>
    <w:p w:rsidR="00E87EC5" w:rsidRPr="009C2257" w:rsidRDefault="00E87EC5" w:rsidP="00E87EC5">
      <w:pPr>
        <w:pStyle w:val="PargrafodaLista"/>
        <w:jc w:val="both"/>
        <w:rPr>
          <w:rFonts w:ascii="Arial" w:eastAsia="Arial Unicode MS" w:hAnsi="Arial" w:cs="Arial"/>
          <w:color w:val="0D0D0D" w:themeColor="text1" w:themeTint="F2"/>
        </w:rPr>
      </w:pPr>
    </w:p>
    <w:p w:rsidR="00E87EC5" w:rsidRPr="009C2257" w:rsidRDefault="00E87EC5" w:rsidP="00E87EC5">
      <w:pPr>
        <w:numPr>
          <w:ilvl w:val="0"/>
          <w:numId w:val="15"/>
        </w:numPr>
        <w:shd w:val="clear" w:color="auto" w:fill="FFFFFF"/>
        <w:ind w:left="1276" w:hanging="425"/>
        <w:jc w:val="both"/>
        <w:rPr>
          <w:rFonts w:ascii="Arial" w:hAnsi="Arial" w:cs="Arial"/>
          <w:b/>
          <w:color w:val="0D0D0D" w:themeColor="text1" w:themeTint="F2"/>
        </w:rPr>
      </w:pPr>
      <w:r w:rsidRPr="009C2257">
        <w:rPr>
          <w:rFonts w:ascii="Arial" w:hAnsi="Arial" w:cs="Arial"/>
          <w:color w:val="0D0D0D" w:themeColor="text1" w:themeTint="F2"/>
        </w:rPr>
        <w:t>Permite a consulta da execução orçamentária da despesa, em tela especifica a qual possibilita a análise de todos os exercícios. Possibilitando a criação de filtros dinâmicos e emissão de relatórios e exportação dos dados analisados.</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5"/>
        </w:numPr>
        <w:suppressAutoHyphens/>
        <w:ind w:left="1260"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Possibilita a listagem dos nomes e cargos para assinatura ao final dos relatórios;</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5"/>
        </w:numPr>
        <w:suppressAutoHyphens/>
        <w:ind w:left="1260"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lastRenderedPageBreak/>
        <w:t xml:space="preserve">Permite a abertura de créditos adicionais, devendo haver recurso no sistema para exigir que o usuário informe a Lei que autoriza a operação, podendo ser orçamentária ou específica, com opção de impressão do referido decreto no modelo que a prefeitura desejar, antes do processamento do referido Decreto. </w:t>
      </w:r>
    </w:p>
    <w:p w:rsidR="00E87EC5" w:rsidRPr="009C2257" w:rsidRDefault="00E87EC5" w:rsidP="00E87EC5">
      <w:pPr>
        <w:pStyle w:val="PargrafodaLista"/>
        <w:jc w:val="both"/>
        <w:rPr>
          <w:rFonts w:ascii="Arial" w:eastAsia="Arial Unicode MS" w:hAnsi="Arial" w:cs="Arial"/>
          <w:color w:val="0D0D0D" w:themeColor="text1" w:themeTint="F2"/>
        </w:rPr>
      </w:pPr>
    </w:p>
    <w:p w:rsidR="00E87EC5" w:rsidRPr="009C2257" w:rsidRDefault="00E87EC5" w:rsidP="00E87EC5">
      <w:pPr>
        <w:numPr>
          <w:ilvl w:val="0"/>
          <w:numId w:val="15"/>
        </w:numPr>
        <w:suppressAutoHyphens/>
        <w:ind w:left="1260"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Permite os lançamentos das técnicas de reformulação administrativa nos Créditos Adicionais, validando as regras de integridade de lançamento conforme o tipo selecionando, evitando assim o cadastro incorreto de créditos adicionais;</w:t>
      </w:r>
    </w:p>
    <w:p w:rsidR="00E87EC5" w:rsidRPr="009C2257" w:rsidRDefault="00E87EC5" w:rsidP="00E87EC5">
      <w:pPr>
        <w:jc w:val="both"/>
        <w:rPr>
          <w:rFonts w:ascii="Arial" w:eastAsia="Arial Unicode MS" w:hAnsi="Arial" w:cs="Arial"/>
          <w:color w:val="0D0D0D" w:themeColor="text1" w:themeTint="F2"/>
        </w:rPr>
      </w:pPr>
    </w:p>
    <w:p w:rsidR="00E87EC5" w:rsidRPr="009C2257" w:rsidRDefault="00E87EC5" w:rsidP="00E87EC5">
      <w:pPr>
        <w:numPr>
          <w:ilvl w:val="0"/>
          <w:numId w:val="15"/>
        </w:numPr>
        <w:suppressAutoHyphens/>
        <w:ind w:left="1260"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Permite a elaboração de Projeto de Lei e impressão, o qual efetua a reserva orçamentária e possibilita o controle de todo o trâmite da elaboração até a sansão. Possibilitando a geração automática dos créditos adicionais após sansão do mesmo.</w:t>
      </w:r>
    </w:p>
    <w:p w:rsidR="00E87EC5" w:rsidRPr="009C2257" w:rsidRDefault="00E87EC5" w:rsidP="00E87EC5">
      <w:pPr>
        <w:pStyle w:val="PargrafodaLista"/>
        <w:jc w:val="both"/>
        <w:rPr>
          <w:rFonts w:ascii="Arial" w:eastAsia="Arial Unicode MS" w:hAnsi="Arial" w:cs="Arial"/>
          <w:color w:val="0D0D0D" w:themeColor="text1" w:themeTint="F2"/>
        </w:rPr>
      </w:pPr>
    </w:p>
    <w:p w:rsidR="00E87EC5" w:rsidRPr="009C2257" w:rsidRDefault="00E87EC5" w:rsidP="00E87EC5">
      <w:pPr>
        <w:numPr>
          <w:ilvl w:val="0"/>
          <w:numId w:val="15"/>
        </w:numPr>
        <w:shd w:val="clear" w:color="auto" w:fill="FFFFFF"/>
        <w:ind w:left="1276" w:hanging="425"/>
        <w:jc w:val="both"/>
        <w:rPr>
          <w:rFonts w:ascii="Arial" w:hAnsi="Arial" w:cs="Arial"/>
          <w:b/>
          <w:color w:val="0D0D0D" w:themeColor="text1" w:themeTint="F2"/>
        </w:rPr>
      </w:pPr>
      <w:r w:rsidRPr="009C2257">
        <w:rPr>
          <w:rFonts w:ascii="Arial" w:hAnsi="Arial" w:cs="Arial"/>
          <w:color w:val="0D0D0D" w:themeColor="text1" w:themeTint="F2"/>
        </w:rPr>
        <w:t>Permite o controle de Cota Financeira, possibilitando o controle por períodos diversos selecionáveis (mensal, bimestral, trimestral e semestral) e o controle por nível de despesa, possibilitando ao usuário a escolha do nível da despesa para controle. Possibilitar a antecipação e movimentação das cotas e também a consulta de toda movimentação existente, sem a necessidade de emissão de relatórios complementares.</w:t>
      </w:r>
    </w:p>
    <w:p w:rsidR="00E87EC5" w:rsidRPr="009C2257" w:rsidRDefault="00E87EC5" w:rsidP="00E87EC5">
      <w:pPr>
        <w:shd w:val="clear" w:color="auto" w:fill="FFFFFF"/>
        <w:jc w:val="both"/>
        <w:rPr>
          <w:rFonts w:ascii="Arial" w:hAnsi="Arial" w:cs="Arial"/>
          <w:b/>
          <w:color w:val="0D0D0D" w:themeColor="text1" w:themeTint="F2"/>
        </w:rPr>
      </w:pPr>
    </w:p>
    <w:p w:rsidR="00E87EC5" w:rsidRPr="009C2257" w:rsidRDefault="00E87EC5" w:rsidP="00E87EC5">
      <w:pPr>
        <w:numPr>
          <w:ilvl w:val="0"/>
          <w:numId w:val="15"/>
        </w:numPr>
        <w:shd w:val="clear" w:color="auto" w:fill="FFFFFF"/>
        <w:ind w:left="1276" w:hanging="425"/>
        <w:jc w:val="both"/>
        <w:rPr>
          <w:rFonts w:ascii="Arial" w:hAnsi="Arial" w:cs="Arial"/>
          <w:b/>
          <w:color w:val="0D0D0D" w:themeColor="text1" w:themeTint="F2"/>
        </w:rPr>
      </w:pPr>
      <w:r w:rsidRPr="009C2257">
        <w:rPr>
          <w:rFonts w:ascii="Arial" w:hAnsi="Arial" w:cs="Arial"/>
          <w:color w:val="0D0D0D" w:themeColor="text1" w:themeTint="F2"/>
        </w:rPr>
        <w:t>Permite a reserva de dotações, possibilitando o uso da mesma em créditos adicionais, de forma que as despesas reservadas serão importadas diretamente para os créditos adicionais e efetuando a liberação do saldo após o processamento do crédito adicional.</w:t>
      </w:r>
    </w:p>
    <w:p w:rsidR="00E87EC5" w:rsidRPr="009C2257" w:rsidRDefault="00E87EC5" w:rsidP="00E87EC5">
      <w:pPr>
        <w:shd w:val="clear" w:color="auto" w:fill="FFFFFF"/>
        <w:jc w:val="both"/>
        <w:rPr>
          <w:rFonts w:ascii="Arial" w:hAnsi="Arial" w:cs="Arial"/>
          <w:b/>
          <w:color w:val="0D0D0D" w:themeColor="text1" w:themeTint="F2"/>
        </w:rPr>
      </w:pPr>
    </w:p>
    <w:p w:rsidR="00E87EC5" w:rsidRPr="009C2257" w:rsidRDefault="00E87EC5" w:rsidP="00E87EC5">
      <w:pPr>
        <w:numPr>
          <w:ilvl w:val="0"/>
          <w:numId w:val="15"/>
        </w:numPr>
        <w:shd w:val="clear" w:color="auto" w:fill="FFFFFF"/>
        <w:ind w:left="1276" w:hanging="425"/>
        <w:jc w:val="both"/>
        <w:rPr>
          <w:rFonts w:ascii="Arial" w:hAnsi="Arial" w:cs="Arial"/>
          <w:b/>
          <w:color w:val="0D0D0D" w:themeColor="text1" w:themeTint="F2"/>
        </w:rPr>
      </w:pPr>
      <w:r w:rsidRPr="009C2257">
        <w:rPr>
          <w:rFonts w:ascii="Arial" w:hAnsi="Arial" w:cs="Arial"/>
          <w:color w:val="0D0D0D" w:themeColor="text1" w:themeTint="F2"/>
        </w:rPr>
        <w:t xml:space="preserve">Permite a consulta dos lançamentos contábeis, permitindo a visualização da contabilização das peças contábeis de cada evento do sistema. </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5"/>
        </w:numPr>
        <w:suppressAutoHyphens/>
        <w:ind w:left="1260"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Transferência automática para o exercício seguinte de saldos de balanço no encerramento do exercício;</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5"/>
        </w:numPr>
        <w:suppressAutoHyphens/>
        <w:ind w:left="1260"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Na realização da receita o sistema controla automaticamente os percentuais de destinação dos recursos vinculados aos percentuais das fontes de recursos e calcula e lança automaticamente o valor das receitas redutoras;</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5"/>
        </w:numPr>
        <w:suppressAutoHyphens/>
        <w:ind w:left="1260"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Permite o controle das receitas através da programação financeira;</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5"/>
        </w:numPr>
        <w:suppressAutoHyphens/>
        <w:ind w:left="1260"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Permite movimentação das cotas financeiras e trimestrais.</w:t>
      </w:r>
    </w:p>
    <w:p w:rsidR="00E87EC5" w:rsidRPr="009C2257" w:rsidRDefault="00E87EC5" w:rsidP="00E87EC5">
      <w:pPr>
        <w:jc w:val="both"/>
        <w:rPr>
          <w:rFonts w:ascii="Arial" w:eastAsia="Arial Unicode MS" w:hAnsi="Arial" w:cs="Arial"/>
          <w:color w:val="0D0D0D" w:themeColor="text1" w:themeTint="F2"/>
        </w:rPr>
      </w:pPr>
    </w:p>
    <w:p w:rsidR="00E87EC5" w:rsidRPr="009C2257" w:rsidRDefault="00E87EC5" w:rsidP="00E87EC5">
      <w:pPr>
        <w:numPr>
          <w:ilvl w:val="0"/>
          <w:numId w:val="15"/>
        </w:numPr>
        <w:suppressAutoHyphens/>
        <w:ind w:left="1260"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Permite a consulta dos lançamentos contábeis, permitindo identificar e filtrar lançamentos por eventos, datas valores, visualizando assim todos os lançamentos realizados no plano de contas.</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ind w:left="1260" w:hanging="409"/>
        <w:jc w:val="both"/>
        <w:rPr>
          <w:rFonts w:ascii="Arial" w:eastAsia="Arial Unicode MS" w:hAnsi="Arial" w:cs="Arial"/>
          <w:b/>
          <w:color w:val="0D0D0D" w:themeColor="text1" w:themeTint="F2"/>
        </w:rPr>
      </w:pPr>
      <w:r w:rsidRPr="009C2257">
        <w:rPr>
          <w:rFonts w:ascii="Arial" w:eastAsia="Arial Unicode MS" w:hAnsi="Arial" w:cs="Arial"/>
          <w:b/>
          <w:color w:val="0D0D0D" w:themeColor="text1" w:themeTint="F2"/>
        </w:rPr>
        <w:t>EXTRA-ORÇAMENTÁRIO</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93"/>
        </w:numPr>
        <w:shd w:val="clear" w:color="auto" w:fill="FFFFFF"/>
        <w:ind w:left="1276" w:hanging="425"/>
        <w:jc w:val="both"/>
        <w:rPr>
          <w:rFonts w:ascii="Arial" w:hAnsi="Arial" w:cs="Arial"/>
          <w:color w:val="0D0D0D" w:themeColor="text1" w:themeTint="F2"/>
        </w:rPr>
      </w:pPr>
      <w:r w:rsidRPr="009C2257">
        <w:rPr>
          <w:rFonts w:ascii="Arial" w:hAnsi="Arial" w:cs="Arial"/>
          <w:color w:val="0D0D0D" w:themeColor="text1" w:themeTint="F2"/>
        </w:rPr>
        <w:t xml:space="preserve">Permite a emissão de nota extra orçamentária, efetuando o controle por credor, informando o saldo existente na conta vinculada ao cadastro extra. </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6"/>
        </w:numPr>
        <w:suppressAutoHyphens/>
        <w:ind w:left="1260"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Controle total das despesas Extra orçamentárias, emitidas, pagas e apagar, por fornecedor e por contas de despesas extras, inclusive com emissões de notas de despesas extras para se comprovar o pagamento das mesmas;</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93"/>
        </w:numPr>
        <w:shd w:val="clear" w:color="auto" w:fill="FFFFFF"/>
        <w:ind w:left="1276" w:hanging="425"/>
        <w:jc w:val="both"/>
        <w:rPr>
          <w:rFonts w:ascii="Arial" w:hAnsi="Arial" w:cs="Arial"/>
          <w:b/>
          <w:color w:val="0D0D0D" w:themeColor="text1" w:themeTint="F2"/>
        </w:rPr>
      </w:pPr>
      <w:r w:rsidRPr="009C2257">
        <w:rPr>
          <w:rFonts w:ascii="Arial" w:hAnsi="Arial" w:cs="Arial"/>
          <w:color w:val="0D0D0D" w:themeColor="text1" w:themeTint="F2"/>
        </w:rPr>
        <w:t>Permite o controle dos suprimentos de fundos, possibilitando o registro da prestação de contas e a contabilização dos eventos contábeis conforme orientação do STN.</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6"/>
        </w:numPr>
        <w:suppressAutoHyphens/>
        <w:ind w:left="1260"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Controle de emissão de diárias e a sua devida destinação, conforme solicitação do efetuada pelas compras;</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6"/>
        </w:numPr>
        <w:suppressAutoHyphens/>
        <w:ind w:left="1260"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Controle de convênio efetuado com entidades financeiras;</w:t>
      </w:r>
    </w:p>
    <w:p w:rsidR="00E87EC5" w:rsidRPr="009C2257" w:rsidRDefault="00E87EC5" w:rsidP="00E87EC5">
      <w:pPr>
        <w:pStyle w:val="PargrafodaLista"/>
        <w:jc w:val="both"/>
        <w:rPr>
          <w:rFonts w:ascii="Arial" w:eastAsia="Arial Unicode MS" w:hAnsi="Arial" w:cs="Arial"/>
          <w:color w:val="0D0D0D" w:themeColor="text1" w:themeTint="F2"/>
        </w:rPr>
      </w:pPr>
    </w:p>
    <w:p w:rsidR="00E87EC5" w:rsidRPr="009C2257" w:rsidRDefault="00E87EC5" w:rsidP="00E87EC5">
      <w:pPr>
        <w:numPr>
          <w:ilvl w:val="0"/>
          <w:numId w:val="16"/>
        </w:numPr>
        <w:shd w:val="clear" w:color="auto" w:fill="FFFFFF"/>
        <w:ind w:hanging="295"/>
        <w:jc w:val="both"/>
        <w:rPr>
          <w:rFonts w:ascii="Arial" w:hAnsi="Arial" w:cs="Arial"/>
          <w:b/>
          <w:color w:val="0D0D0D" w:themeColor="text1" w:themeTint="F2"/>
        </w:rPr>
      </w:pPr>
      <w:r w:rsidRPr="009C2257">
        <w:rPr>
          <w:rFonts w:ascii="Arial" w:hAnsi="Arial" w:cs="Arial"/>
          <w:color w:val="0D0D0D" w:themeColor="text1" w:themeTint="F2"/>
        </w:rPr>
        <w:t>Permite o cadastro de subvenções sociais.</w:t>
      </w:r>
    </w:p>
    <w:p w:rsidR="00E87EC5" w:rsidRPr="009C2257" w:rsidRDefault="00E87EC5" w:rsidP="00E87EC5">
      <w:pPr>
        <w:numPr>
          <w:ilvl w:val="0"/>
          <w:numId w:val="16"/>
        </w:numPr>
        <w:shd w:val="clear" w:color="auto" w:fill="FFFFFF"/>
        <w:ind w:left="1418" w:hanging="142"/>
        <w:jc w:val="both"/>
        <w:rPr>
          <w:rFonts w:ascii="Arial" w:hAnsi="Arial" w:cs="Arial"/>
          <w:b/>
          <w:color w:val="0D0D0D" w:themeColor="text1" w:themeTint="F2"/>
        </w:rPr>
      </w:pPr>
      <w:r w:rsidRPr="009C2257">
        <w:rPr>
          <w:rFonts w:ascii="Arial" w:hAnsi="Arial" w:cs="Arial"/>
          <w:color w:val="0D0D0D" w:themeColor="text1" w:themeTint="F2"/>
        </w:rPr>
        <w:t>Permite o cadastro e controle da execução de Convênios. Possui informações dos valores repassados, devoluções, rendimentos, pagamentos, contrapartidas, resumos das movimentações e históricos.</w:t>
      </w:r>
    </w:p>
    <w:p w:rsidR="00E87EC5" w:rsidRPr="009C2257" w:rsidRDefault="00E87EC5" w:rsidP="00E87EC5">
      <w:pPr>
        <w:numPr>
          <w:ilvl w:val="0"/>
          <w:numId w:val="16"/>
        </w:numPr>
        <w:shd w:val="clear" w:color="auto" w:fill="FFFFFF"/>
        <w:ind w:hanging="295"/>
        <w:jc w:val="both"/>
        <w:rPr>
          <w:rFonts w:ascii="Arial" w:hAnsi="Arial" w:cs="Arial"/>
          <w:b/>
          <w:color w:val="0D0D0D" w:themeColor="text1" w:themeTint="F2"/>
        </w:rPr>
      </w:pPr>
      <w:r w:rsidRPr="009C2257">
        <w:rPr>
          <w:rFonts w:ascii="Arial" w:hAnsi="Arial" w:cs="Arial"/>
          <w:color w:val="0D0D0D" w:themeColor="text1" w:themeTint="F2"/>
        </w:rPr>
        <w:t xml:space="preserve">Permite o cadastro e controle de Diárias. </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ind w:left="1260" w:hanging="409"/>
        <w:jc w:val="both"/>
        <w:rPr>
          <w:rFonts w:ascii="Arial" w:eastAsia="Arial Unicode MS" w:hAnsi="Arial" w:cs="Arial"/>
          <w:b/>
          <w:color w:val="0D0D0D" w:themeColor="text1" w:themeTint="F2"/>
        </w:rPr>
      </w:pPr>
      <w:r w:rsidRPr="009C2257">
        <w:rPr>
          <w:rFonts w:ascii="Arial" w:eastAsia="Arial Unicode MS" w:hAnsi="Arial" w:cs="Arial"/>
          <w:b/>
          <w:color w:val="0D0D0D" w:themeColor="text1" w:themeTint="F2"/>
        </w:rPr>
        <w:t>RESTOS A PAGAR</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93"/>
        </w:numPr>
        <w:shd w:val="clear" w:color="auto" w:fill="FFFFFF"/>
        <w:ind w:left="1276" w:hanging="425"/>
        <w:jc w:val="both"/>
        <w:rPr>
          <w:rFonts w:ascii="Arial" w:hAnsi="Arial" w:cs="Arial"/>
          <w:b/>
          <w:color w:val="0D0D0D" w:themeColor="text1" w:themeTint="F2"/>
        </w:rPr>
      </w:pPr>
      <w:r w:rsidRPr="009C2257">
        <w:rPr>
          <w:rFonts w:ascii="Arial" w:hAnsi="Arial" w:cs="Arial"/>
          <w:color w:val="0D0D0D" w:themeColor="text1" w:themeTint="F2"/>
        </w:rPr>
        <w:t xml:space="preserve">Permite o controle de restos a pagar de forma automática. Efetuando a inscrição conforme a situação atual do empenho no encerramento do exercício. </w:t>
      </w:r>
    </w:p>
    <w:p w:rsidR="00E87EC5" w:rsidRPr="009C2257" w:rsidRDefault="00E87EC5" w:rsidP="00E87EC5">
      <w:pPr>
        <w:shd w:val="clear" w:color="auto" w:fill="FFFFFF"/>
        <w:ind w:left="1276"/>
        <w:jc w:val="both"/>
        <w:rPr>
          <w:rFonts w:ascii="Arial" w:hAnsi="Arial" w:cs="Arial"/>
          <w:b/>
          <w:color w:val="0D0D0D" w:themeColor="text1" w:themeTint="F2"/>
        </w:rPr>
      </w:pPr>
      <w:r w:rsidRPr="009C2257">
        <w:rPr>
          <w:rFonts w:ascii="Arial" w:hAnsi="Arial" w:cs="Arial"/>
          <w:color w:val="0D0D0D" w:themeColor="text1" w:themeTint="F2"/>
        </w:rPr>
        <w:t xml:space="preserve"> </w:t>
      </w:r>
    </w:p>
    <w:p w:rsidR="00E87EC5" w:rsidRPr="009C2257" w:rsidRDefault="00E87EC5" w:rsidP="00E87EC5">
      <w:pPr>
        <w:numPr>
          <w:ilvl w:val="0"/>
          <w:numId w:val="93"/>
        </w:numPr>
        <w:shd w:val="clear" w:color="auto" w:fill="FFFFFF"/>
        <w:ind w:left="1276" w:hanging="425"/>
        <w:jc w:val="both"/>
        <w:rPr>
          <w:rFonts w:ascii="Arial" w:hAnsi="Arial" w:cs="Arial"/>
          <w:b/>
          <w:color w:val="0D0D0D" w:themeColor="text1" w:themeTint="F2"/>
        </w:rPr>
      </w:pPr>
      <w:r w:rsidRPr="009C2257">
        <w:rPr>
          <w:rFonts w:ascii="Arial" w:hAnsi="Arial" w:cs="Arial"/>
          <w:color w:val="0D0D0D" w:themeColor="text1" w:themeTint="F2"/>
        </w:rPr>
        <w:t>Possui controle de cancelamento automático por situação de empenho (processados e não processados).</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ind w:left="1260" w:hanging="409"/>
        <w:jc w:val="both"/>
        <w:rPr>
          <w:rFonts w:ascii="Arial" w:eastAsia="Arial Unicode MS" w:hAnsi="Arial" w:cs="Arial"/>
          <w:b/>
          <w:color w:val="0D0D0D" w:themeColor="text1" w:themeTint="F2"/>
        </w:rPr>
      </w:pPr>
      <w:r w:rsidRPr="009C2257">
        <w:rPr>
          <w:rFonts w:ascii="Arial" w:eastAsia="Arial Unicode MS" w:hAnsi="Arial" w:cs="Arial"/>
          <w:b/>
          <w:color w:val="0D0D0D" w:themeColor="text1" w:themeTint="F2"/>
        </w:rPr>
        <w:t>INTEGRAÇÃO</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7"/>
        </w:numPr>
        <w:suppressAutoHyphens/>
        <w:ind w:left="1260"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lastRenderedPageBreak/>
        <w:t>Com o sistema de Tributação importando lançamentos Contábeis e gerando as descrições das Receitas;</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93"/>
        </w:numPr>
        <w:shd w:val="clear" w:color="auto" w:fill="FFFFFF"/>
        <w:ind w:left="1276" w:hanging="425"/>
        <w:jc w:val="both"/>
        <w:rPr>
          <w:rFonts w:ascii="Arial" w:hAnsi="Arial" w:cs="Arial"/>
          <w:b/>
          <w:color w:val="0D0D0D" w:themeColor="text1" w:themeTint="F2"/>
        </w:rPr>
      </w:pPr>
      <w:r w:rsidRPr="009C2257">
        <w:rPr>
          <w:rFonts w:ascii="Arial" w:hAnsi="Arial" w:cs="Arial"/>
          <w:color w:val="0D0D0D" w:themeColor="text1" w:themeTint="F2"/>
        </w:rPr>
        <w:t>Permite a integração entre entidades para consolidação das informações. Possibilitando a integração completa das entidades ou via arquivo XML.</w:t>
      </w:r>
    </w:p>
    <w:p w:rsidR="00E87EC5" w:rsidRPr="009C2257" w:rsidRDefault="00E87EC5" w:rsidP="00E87EC5">
      <w:pPr>
        <w:ind w:left="1276" w:hanging="425"/>
        <w:jc w:val="both"/>
        <w:rPr>
          <w:rFonts w:ascii="Arial" w:eastAsia="Arial Unicode MS" w:hAnsi="Arial" w:cs="Arial"/>
          <w:color w:val="0D0D0D" w:themeColor="text1" w:themeTint="F2"/>
        </w:rPr>
      </w:pPr>
    </w:p>
    <w:p w:rsidR="00E87EC5" w:rsidRPr="009C2257" w:rsidRDefault="00E87EC5" w:rsidP="00E87EC5">
      <w:pPr>
        <w:numPr>
          <w:ilvl w:val="0"/>
          <w:numId w:val="93"/>
        </w:numPr>
        <w:shd w:val="clear" w:color="auto" w:fill="FFFFFF"/>
        <w:ind w:left="1276" w:hanging="425"/>
        <w:jc w:val="both"/>
        <w:rPr>
          <w:rFonts w:ascii="Arial" w:hAnsi="Arial" w:cs="Arial"/>
          <w:b/>
          <w:color w:val="0D0D0D" w:themeColor="text1" w:themeTint="F2"/>
        </w:rPr>
      </w:pPr>
      <w:r w:rsidRPr="009C2257">
        <w:rPr>
          <w:rFonts w:ascii="Arial" w:hAnsi="Arial" w:cs="Arial"/>
          <w:color w:val="0D0D0D" w:themeColor="text1" w:themeTint="F2"/>
        </w:rPr>
        <w:t>Permite integração com o sistema de Folha de Pagamento, podendo ser realizada via banco de dados ou via arquivo texto. Permite a geração automática dos empenhos, liquidações e notas extras.</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7"/>
        </w:numPr>
        <w:suppressAutoHyphens/>
        <w:ind w:left="1260"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Possui tabela de Log do Sistema, onde ficam registradas todas as movimentações realizadas pelo usuário;</w:t>
      </w:r>
    </w:p>
    <w:p w:rsidR="00E87EC5" w:rsidRPr="009C2257" w:rsidRDefault="00E87EC5" w:rsidP="00E87EC5">
      <w:pPr>
        <w:ind w:left="1260"/>
        <w:jc w:val="both"/>
        <w:rPr>
          <w:rFonts w:ascii="Arial" w:eastAsia="Arial Unicode MS" w:hAnsi="Arial" w:cs="Arial"/>
          <w:color w:val="0D0D0D" w:themeColor="text1" w:themeTint="F2"/>
        </w:rPr>
      </w:pPr>
    </w:p>
    <w:p w:rsidR="00E87EC5" w:rsidRPr="009C2257" w:rsidRDefault="00E87EC5" w:rsidP="00E87EC5">
      <w:pPr>
        <w:numPr>
          <w:ilvl w:val="0"/>
          <w:numId w:val="17"/>
        </w:numPr>
        <w:shd w:val="clear" w:color="auto" w:fill="FFFFFF"/>
        <w:ind w:left="1276" w:hanging="425"/>
        <w:jc w:val="both"/>
        <w:rPr>
          <w:rFonts w:ascii="Arial" w:hAnsi="Arial" w:cs="Arial"/>
          <w:b/>
          <w:color w:val="0D0D0D" w:themeColor="text1" w:themeTint="F2"/>
        </w:rPr>
      </w:pPr>
      <w:r w:rsidRPr="009C2257">
        <w:rPr>
          <w:rFonts w:ascii="Arial" w:hAnsi="Arial" w:cs="Arial"/>
          <w:color w:val="0D0D0D" w:themeColor="text1" w:themeTint="F2"/>
        </w:rPr>
        <w:t>Permite o controle e parametrização dos dados visualizados no Portal Transparência, com a possibilidade de exportação dos relatórios automaticamente.</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jc w:val="both"/>
        <w:rPr>
          <w:rFonts w:ascii="Arial" w:eastAsia="Arial Unicode MS" w:hAnsi="Arial" w:cs="Arial"/>
          <w:color w:val="0D0D0D" w:themeColor="text1" w:themeTint="F2"/>
        </w:rPr>
      </w:pPr>
    </w:p>
    <w:p w:rsidR="00E87EC5" w:rsidRPr="009C2257" w:rsidRDefault="00E87EC5" w:rsidP="00E87EC5">
      <w:pPr>
        <w:ind w:left="1260" w:hanging="409"/>
        <w:jc w:val="both"/>
        <w:rPr>
          <w:rFonts w:ascii="Arial" w:eastAsia="Arial Unicode MS" w:hAnsi="Arial" w:cs="Arial"/>
          <w:b/>
          <w:color w:val="0D0D0D" w:themeColor="text1" w:themeTint="F2"/>
        </w:rPr>
      </w:pPr>
      <w:r w:rsidRPr="009C2257">
        <w:rPr>
          <w:rFonts w:ascii="Arial" w:eastAsia="Arial Unicode MS" w:hAnsi="Arial" w:cs="Arial"/>
          <w:b/>
          <w:color w:val="0D0D0D" w:themeColor="text1" w:themeTint="F2"/>
        </w:rPr>
        <w:t>PRESTAÇÃO DE CONTAS</w:t>
      </w:r>
    </w:p>
    <w:p w:rsidR="00E87EC5" w:rsidRPr="009C2257" w:rsidRDefault="00E87EC5" w:rsidP="00E87EC5">
      <w:pPr>
        <w:ind w:left="1260" w:hanging="409"/>
        <w:jc w:val="both"/>
        <w:rPr>
          <w:rFonts w:ascii="Arial" w:eastAsia="Arial Unicode MS" w:hAnsi="Arial" w:cs="Arial"/>
          <w:b/>
          <w:color w:val="0D0D0D" w:themeColor="text1" w:themeTint="F2"/>
        </w:rPr>
      </w:pPr>
    </w:p>
    <w:p w:rsidR="00E87EC5" w:rsidRPr="009C2257" w:rsidRDefault="00E87EC5" w:rsidP="00E87EC5">
      <w:pPr>
        <w:ind w:left="1260" w:hanging="409"/>
        <w:jc w:val="both"/>
        <w:rPr>
          <w:rFonts w:ascii="Arial" w:eastAsia="Arial Unicode MS" w:hAnsi="Arial" w:cs="Arial"/>
          <w:color w:val="0D0D0D" w:themeColor="text1" w:themeTint="F2"/>
        </w:rPr>
      </w:pPr>
      <w:r w:rsidRPr="009C2257">
        <w:rPr>
          <w:rFonts w:ascii="Arial" w:eastAsia="Arial Unicode MS" w:hAnsi="Arial" w:cs="Arial"/>
          <w:b/>
          <w:color w:val="0D0D0D" w:themeColor="text1" w:themeTint="F2"/>
        </w:rPr>
        <w:t>TCE-RO</w:t>
      </w:r>
      <w:r w:rsidRPr="009C2257">
        <w:rPr>
          <w:rFonts w:ascii="Arial" w:eastAsia="Arial Unicode MS" w:hAnsi="Arial" w:cs="Arial"/>
          <w:color w:val="0D0D0D" w:themeColor="text1" w:themeTint="F2"/>
        </w:rPr>
        <w:t xml:space="preserve"> – </w:t>
      </w:r>
    </w:p>
    <w:p w:rsidR="00E87EC5" w:rsidRPr="009C2257" w:rsidRDefault="00E87EC5" w:rsidP="00E87EC5">
      <w:pPr>
        <w:ind w:left="1260" w:hanging="409"/>
        <w:jc w:val="both"/>
        <w:rPr>
          <w:rFonts w:ascii="Arial" w:eastAsia="Arial Unicode MS" w:hAnsi="Arial" w:cs="Arial"/>
          <w:color w:val="0D0D0D" w:themeColor="text1" w:themeTint="F2"/>
        </w:rPr>
      </w:pPr>
      <w:r w:rsidRPr="009C2257">
        <w:rPr>
          <w:rFonts w:ascii="Arial" w:eastAsia="Arial Unicode MS" w:hAnsi="Arial" w:cs="Arial"/>
          <w:b/>
          <w:color w:val="0D0D0D" w:themeColor="text1" w:themeTint="F2"/>
        </w:rPr>
        <w:t xml:space="preserve">        </w:t>
      </w:r>
      <w:r w:rsidRPr="009C2257">
        <w:rPr>
          <w:rFonts w:ascii="Arial" w:eastAsia="Arial Unicode MS" w:hAnsi="Arial" w:cs="Arial"/>
          <w:color w:val="0D0D0D" w:themeColor="text1" w:themeTint="F2"/>
        </w:rPr>
        <w:t>Possuir opção para verificar inconsistências no envio do SIGAP quanto a integridade dos arquivos xml:</w:t>
      </w:r>
    </w:p>
    <w:p w:rsidR="00E87EC5" w:rsidRPr="009C2257" w:rsidRDefault="00E87EC5" w:rsidP="00E87EC5">
      <w:pPr>
        <w:numPr>
          <w:ilvl w:val="0"/>
          <w:numId w:val="57"/>
        </w:numPr>
        <w:suppressAutoHyphens/>
        <w:ind w:left="1418" w:hanging="142"/>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Empenho/fornecedor</w:t>
      </w:r>
    </w:p>
    <w:p w:rsidR="00E87EC5" w:rsidRPr="009C2257" w:rsidRDefault="00E87EC5" w:rsidP="00E87EC5">
      <w:pPr>
        <w:numPr>
          <w:ilvl w:val="0"/>
          <w:numId w:val="57"/>
        </w:numPr>
        <w:suppressAutoHyphens/>
        <w:ind w:left="1418" w:hanging="142"/>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Empenho/Órgão</w:t>
      </w:r>
    </w:p>
    <w:p w:rsidR="00E87EC5" w:rsidRPr="009C2257" w:rsidRDefault="00E87EC5" w:rsidP="00E87EC5">
      <w:pPr>
        <w:numPr>
          <w:ilvl w:val="0"/>
          <w:numId w:val="57"/>
        </w:numPr>
        <w:suppressAutoHyphens/>
        <w:ind w:left="1418" w:hanging="142"/>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Empenho/Unidade Orçamentária</w:t>
      </w:r>
    </w:p>
    <w:p w:rsidR="00E87EC5" w:rsidRPr="009C2257" w:rsidRDefault="00E87EC5" w:rsidP="00E87EC5">
      <w:pPr>
        <w:numPr>
          <w:ilvl w:val="0"/>
          <w:numId w:val="57"/>
        </w:numPr>
        <w:suppressAutoHyphens/>
        <w:ind w:left="1418" w:hanging="142"/>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Empenho/Função</w:t>
      </w:r>
    </w:p>
    <w:p w:rsidR="00E87EC5" w:rsidRPr="009C2257" w:rsidRDefault="00E87EC5" w:rsidP="00E87EC5">
      <w:pPr>
        <w:numPr>
          <w:ilvl w:val="0"/>
          <w:numId w:val="57"/>
        </w:numPr>
        <w:suppressAutoHyphens/>
        <w:ind w:left="1418" w:hanging="142"/>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Empenho/SubFunção</w:t>
      </w:r>
    </w:p>
    <w:p w:rsidR="00E87EC5" w:rsidRPr="009C2257" w:rsidRDefault="00E87EC5" w:rsidP="00E87EC5">
      <w:pPr>
        <w:numPr>
          <w:ilvl w:val="0"/>
          <w:numId w:val="57"/>
        </w:numPr>
        <w:suppressAutoHyphens/>
        <w:ind w:left="1418" w:hanging="142"/>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Empenho/Programa</w:t>
      </w:r>
    </w:p>
    <w:p w:rsidR="00E87EC5" w:rsidRPr="009C2257" w:rsidRDefault="00E87EC5" w:rsidP="00E87EC5">
      <w:pPr>
        <w:numPr>
          <w:ilvl w:val="0"/>
          <w:numId w:val="57"/>
        </w:numPr>
        <w:suppressAutoHyphens/>
        <w:ind w:left="1418" w:hanging="142"/>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Empenho/Projeto Atividade</w:t>
      </w:r>
    </w:p>
    <w:p w:rsidR="00E87EC5" w:rsidRPr="009C2257" w:rsidRDefault="00E87EC5" w:rsidP="00E87EC5">
      <w:pPr>
        <w:numPr>
          <w:ilvl w:val="0"/>
          <w:numId w:val="57"/>
        </w:numPr>
        <w:suppressAutoHyphens/>
        <w:ind w:left="1418" w:hanging="142"/>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Comprovante de Liquidação com valores inconsistentes com a Liquidação</w:t>
      </w:r>
    </w:p>
    <w:p w:rsidR="00E87EC5" w:rsidRPr="009C2257" w:rsidRDefault="00E87EC5" w:rsidP="00E87EC5">
      <w:pPr>
        <w:numPr>
          <w:ilvl w:val="0"/>
          <w:numId w:val="57"/>
        </w:numPr>
        <w:suppressAutoHyphens/>
        <w:ind w:left="1418" w:hanging="142"/>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Balancete de Verificação (saldo final do mês anterior com saldo inicial do mês atual e contas com valor zerado).</w:t>
      </w:r>
    </w:p>
    <w:p w:rsidR="00E87EC5" w:rsidRPr="009C2257" w:rsidRDefault="00E87EC5" w:rsidP="00E87EC5">
      <w:pPr>
        <w:numPr>
          <w:ilvl w:val="0"/>
          <w:numId w:val="57"/>
        </w:numPr>
        <w:suppressAutoHyphens/>
        <w:ind w:left="1418" w:hanging="142"/>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Possuir Validações avançadas quando a informações do banco de dados com os arquivos XML, quanto a Valores Existentes, Valores que não existem e Valores que coincidem.</w:t>
      </w:r>
    </w:p>
    <w:p w:rsidR="00E87EC5" w:rsidRPr="009C2257" w:rsidRDefault="00E87EC5" w:rsidP="00E87EC5">
      <w:pPr>
        <w:numPr>
          <w:ilvl w:val="1"/>
          <w:numId w:val="57"/>
        </w:numPr>
        <w:shd w:val="clear" w:color="auto" w:fill="FFFFFF"/>
        <w:ind w:left="1418" w:hanging="142"/>
        <w:jc w:val="both"/>
        <w:rPr>
          <w:rFonts w:ascii="Arial" w:hAnsi="Arial" w:cs="Arial"/>
          <w:b/>
          <w:color w:val="0D0D0D" w:themeColor="text1" w:themeTint="F2"/>
        </w:rPr>
      </w:pPr>
      <w:r w:rsidRPr="009C2257">
        <w:rPr>
          <w:rFonts w:ascii="Arial" w:hAnsi="Arial" w:cs="Arial"/>
          <w:color w:val="0D0D0D" w:themeColor="text1" w:themeTint="F2"/>
        </w:rPr>
        <w:t>Possui tela de visualização dos XML gerados, possibilitando a consulta, filtros e somas para conferência prévia dos arquivos.</w:t>
      </w:r>
    </w:p>
    <w:p w:rsidR="00E87EC5" w:rsidRPr="009C2257" w:rsidRDefault="00E87EC5" w:rsidP="00E87EC5">
      <w:pPr>
        <w:jc w:val="both"/>
        <w:rPr>
          <w:rFonts w:ascii="Arial" w:eastAsia="Arial Unicode MS" w:hAnsi="Arial" w:cs="Arial"/>
          <w:color w:val="0D0D0D" w:themeColor="text1" w:themeTint="F2"/>
        </w:rPr>
      </w:pPr>
    </w:p>
    <w:p w:rsidR="00E87EC5" w:rsidRPr="009C2257" w:rsidRDefault="00E87EC5" w:rsidP="00E87EC5">
      <w:pPr>
        <w:numPr>
          <w:ilvl w:val="0"/>
          <w:numId w:val="67"/>
        </w:numPr>
        <w:suppressAutoHyphens/>
        <w:ind w:left="1276" w:hanging="425"/>
        <w:jc w:val="both"/>
        <w:rPr>
          <w:rFonts w:ascii="Arial" w:eastAsia="Arial Unicode MS" w:hAnsi="Arial" w:cs="Arial"/>
          <w:color w:val="0D0D0D" w:themeColor="text1" w:themeTint="F2"/>
        </w:rPr>
      </w:pPr>
      <w:r w:rsidRPr="009C2257">
        <w:rPr>
          <w:rFonts w:ascii="Arial" w:eastAsia="Arial Unicode MS" w:hAnsi="Arial" w:cs="Arial"/>
          <w:b/>
          <w:color w:val="0D0D0D" w:themeColor="text1" w:themeTint="F2"/>
        </w:rPr>
        <w:lastRenderedPageBreak/>
        <w:t xml:space="preserve">SiopS </w:t>
      </w:r>
      <w:r w:rsidRPr="009C2257">
        <w:rPr>
          <w:rFonts w:ascii="Arial" w:eastAsia="Arial Unicode MS" w:hAnsi="Arial" w:cs="Arial"/>
          <w:color w:val="0D0D0D" w:themeColor="text1" w:themeTint="F2"/>
        </w:rPr>
        <w:t>– Exportação e analise dos arquivos para o Siops, permitindo a consulta dos valores gerados da receita, despesa e sub-função. Possibilita a parametrização das receitas e despesas geradas, permitindo a configuração individual de cada registro gerado. A exportação é feita em arquivo extensão “IMP” permitindo assim a importação de um único arquivo no programa do Siops.</w:t>
      </w:r>
    </w:p>
    <w:p w:rsidR="00E87EC5" w:rsidRPr="009C2257" w:rsidRDefault="00E87EC5" w:rsidP="00E87EC5">
      <w:pPr>
        <w:ind w:left="1276" w:hanging="425"/>
        <w:jc w:val="both"/>
        <w:rPr>
          <w:rFonts w:ascii="Arial" w:eastAsia="Arial Unicode MS" w:hAnsi="Arial" w:cs="Arial"/>
          <w:b/>
          <w:color w:val="0D0D0D" w:themeColor="text1" w:themeTint="F2"/>
        </w:rPr>
      </w:pPr>
    </w:p>
    <w:p w:rsidR="00E87EC5" w:rsidRPr="009C2257" w:rsidRDefault="00E87EC5" w:rsidP="00E87EC5">
      <w:pPr>
        <w:numPr>
          <w:ilvl w:val="0"/>
          <w:numId w:val="93"/>
        </w:numPr>
        <w:shd w:val="clear" w:color="auto" w:fill="FFFFFF"/>
        <w:ind w:left="1276" w:hanging="425"/>
        <w:jc w:val="both"/>
        <w:rPr>
          <w:rFonts w:ascii="Arial" w:hAnsi="Arial" w:cs="Arial"/>
          <w:color w:val="0D0D0D" w:themeColor="text1" w:themeTint="F2"/>
        </w:rPr>
      </w:pPr>
      <w:r w:rsidRPr="009C2257">
        <w:rPr>
          <w:rFonts w:ascii="Arial" w:eastAsia="Arial Unicode MS" w:hAnsi="Arial" w:cs="Arial"/>
          <w:b/>
          <w:color w:val="0D0D0D" w:themeColor="text1" w:themeTint="F2"/>
        </w:rPr>
        <w:t>SiopE</w:t>
      </w:r>
      <w:r w:rsidRPr="009C2257">
        <w:rPr>
          <w:rFonts w:ascii="Arial" w:eastAsia="Arial Unicode MS" w:hAnsi="Arial" w:cs="Arial"/>
          <w:color w:val="0D0D0D" w:themeColor="text1" w:themeTint="F2"/>
        </w:rPr>
        <w:t xml:space="preserve">– </w:t>
      </w:r>
      <w:r w:rsidRPr="009C2257">
        <w:rPr>
          <w:rFonts w:ascii="Arial" w:hAnsi="Arial" w:cs="Arial"/>
          <w:color w:val="0D0D0D" w:themeColor="text1" w:themeTint="F2"/>
        </w:rPr>
        <w:t>Permite a Exportação dos dados para o SIOPE, possibilitando a personalização dos parâmetros de cálculo da receita e da despesa antes da geração dos arquivos.</w:t>
      </w:r>
    </w:p>
    <w:p w:rsidR="00E87EC5" w:rsidRPr="009C2257" w:rsidRDefault="00E87EC5" w:rsidP="00E87EC5">
      <w:pPr>
        <w:ind w:left="1276" w:hanging="425"/>
        <w:jc w:val="both"/>
        <w:rPr>
          <w:rFonts w:ascii="Arial" w:eastAsia="Arial Unicode MS" w:hAnsi="Arial" w:cs="Arial"/>
          <w:color w:val="0D0D0D" w:themeColor="text1" w:themeTint="F2"/>
        </w:rPr>
      </w:pPr>
    </w:p>
    <w:p w:rsidR="00E87EC5" w:rsidRPr="009C2257" w:rsidRDefault="00E87EC5" w:rsidP="00E87EC5">
      <w:pPr>
        <w:numPr>
          <w:ilvl w:val="0"/>
          <w:numId w:val="67"/>
        </w:numPr>
        <w:suppressAutoHyphens/>
        <w:ind w:left="1276" w:hanging="425"/>
        <w:jc w:val="both"/>
        <w:rPr>
          <w:rFonts w:ascii="Arial" w:eastAsia="Arial Unicode MS" w:hAnsi="Arial" w:cs="Arial"/>
          <w:color w:val="0D0D0D" w:themeColor="text1" w:themeTint="F2"/>
        </w:rPr>
      </w:pPr>
      <w:r w:rsidRPr="009C2257">
        <w:rPr>
          <w:rFonts w:ascii="Arial" w:eastAsia="Arial Unicode MS" w:hAnsi="Arial" w:cs="Arial"/>
          <w:b/>
          <w:color w:val="0D0D0D" w:themeColor="text1" w:themeTint="F2"/>
        </w:rPr>
        <w:t>Siconfi –</w:t>
      </w:r>
      <w:r w:rsidRPr="009C2257">
        <w:rPr>
          <w:rFonts w:ascii="Arial" w:eastAsia="Arial Unicode MS" w:hAnsi="Arial" w:cs="Arial"/>
          <w:color w:val="0D0D0D" w:themeColor="text1" w:themeTint="F2"/>
        </w:rPr>
        <w:t xml:space="preserve"> Exportações das informações referente ao RREO e o RGF;</w:t>
      </w:r>
    </w:p>
    <w:p w:rsidR="00E87EC5" w:rsidRPr="009C2257" w:rsidRDefault="00E87EC5" w:rsidP="00E87EC5">
      <w:pPr>
        <w:jc w:val="both"/>
        <w:rPr>
          <w:rFonts w:ascii="Arial" w:eastAsia="Arial Unicode MS" w:hAnsi="Arial" w:cs="Arial"/>
          <w:color w:val="0D0D0D" w:themeColor="text1" w:themeTint="F2"/>
        </w:rPr>
      </w:pPr>
    </w:p>
    <w:p w:rsidR="00E87EC5" w:rsidRPr="009C2257" w:rsidRDefault="00E87EC5" w:rsidP="00E87EC5">
      <w:pPr>
        <w:ind w:left="1260" w:hanging="409"/>
        <w:jc w:val="both"/>
        <w:rPr>
          <w:rFonts w:ascii="Arial" w:eastAsia="Arial Unicode MS" w:hAnsi="Arial" w:cs="Arial"/>
          <w:b/>
          <w:color w:val="0D0D0D" w:themeColor="text1" w:themeTint="F2"/>
        </w:rPr>
      </w:pPr>
      <w:r w:rsidRPr="009C2257">
        <w:rPr>
          <w:rFonts w:ascii="Arial" w:eastAsia="Arial Unicode MS" w:hAnsi="Arial" w:cs="Arial"/>
          <w:b/>
          <w:color w:val="0D0D0D" w:themeColor="text1" w:themeTint="F2"/>
        </w:rPr>
        <w:t>RELATÓRIOS</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8"/>
        </w:numPr>
        <w:suppressAutoHyphens/>
        <w:ind w:left="1260"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Possuir demonstrativos de toda parte cadastrais do sistema, listagem de bancos, de fontes de recursos, gasto com pessoal, contas bancárias, de lei e decretos, relatório do log de usuários, desdobramentos da despesa;</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8"/>
        </w:numPr>
        <w:suppressAutoHyphens/>
        <w:ind w:left="1260"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Possuir demonstrativos de execução orçamentária com filtros personalizados, por Credores, Empenhos, Diário, Razão e inconsistência;</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8"/>
        </w:numPr>
        <w:suppressAutoHyphens/>
        <w:ind w:left="1260"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Possuir demonstrativos de Execução extra orçamentária com filtros personalizados, de Despesa Extra e Restos a Pagar;</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8"/>
        </w:numPr>
        <w:suppressAutoHyphens/>
        <w:ind w:left="1260"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Possibilita através de demonstrativos gerenciais o acompanhamento de todo o processo contábil realizado no sistema, de despesa, receita, financeiro, da educação e saúde;</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18"/>
        </w:numPr>
        <w:suppressAutoHyphens/>
        <w:ind w:left="1260"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Permiti a emissão de todos os anexos previstos na Lei 4.320/64, pela Lei 9.755/98, e da Lei de Responsabilidade Fiscal - LC 101/00;</w:t>
      </w:r>
    </w:p>
    <w:p w:rsidR="00E87EC5" w:rsidRPr="009C2257" w:rsidRDefault="00E87EC5" w:rsidP="00E87EC5">
      <w:pPr>
        <w:jc w:val="both"/>
        <w:rPr>
          <w:rFonts w:ascii="Arial" w:eastAsia="Arial Unicode MS" w:hAnsi="Arial" w:cs="Arial"/>
          <w:color w:val="0D0D0D" w:themeColor="text1" w:themeTint="F2"/>
        </w:rPr>
      </w:pPr>
    </w:p>
    <w:p w:rsidR="00E87EC5" w:rsidRPr="009C2257" w:rsidRDefault="00E87EC5" w:rsidP="00E87EC5">
      <w:pPr>
        <w:numPr>
          <w:ilvl w:val="0"/>
          <w:numId w:val="21"/>
        </w:numPr>
        <w:suppressAutoHyphens/>
        <w:ind w:left="1276" w:hanging="425"/>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Emissão dos anexos que compõe a Instrução Normativa TCE-RO 22/2007, referente a aplicação da Educação e Saúde.</w:t>
      </w:r>
    </w:p>
    <w:p w:rsidR="00E87EC5" w:rsidRPr="009C2257" w:rsidRDefault="00E87EC5" w:rsidP="00E87EC5">
      <w:pPr>
        <w:ind w:left="1276" w:hanging="425"/>
        <w:jc w:val="both"/>
        <w:rPr>
          <w:rFonts w:ascii="Arial" w:eastAsia="Arial Unicode MS" w:hAnsi="Arial" w:cs="Arial"/>
          <w:color w:val="0D0D0D" w:themeColor="text1" w:themeTint="F2"/>
        </w:rPr>
      </w:pPr>
    </w:p>
    <w:p w:rsidR="00E87EC5" w:rsidRPr="009C2257" w:rsidRDefault="00E87EC5" w:rsidP="00E87EC5">
      <w:pPr>
        <w:numPr>
          <w:ilvl w:val="0"/>
          <w:numId w:val="21"/>
        </w:numPr>
        <w:suppressAutoHyphens/>
        <w:ind w:left="1276" w:hanging="425"/>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Emissão dos anexos que compõe a Instrução Normativa TCE-RO 13/2004, referente ao balancete mensal e balanços anuais.</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15.1.3 - </w:t>
      </w:r>
      <w:r w:rsidRPr="009C2257">
        <w:rPr>
          <w:rFonts w:ascii="Arial" w:eastAsia="Arial Unicode MS" w:hAnsi="Arial" w:cs="Arial"/>
          <w:b/>
          <w:color w:val="0D0D0D" w:themeColor="text1" w:themeTint="F2"/>
        </w:rPr>
        <w:t>SISTEMA DE TESOURARIA</w:t>
      </w:r>
      <w:r w:rsidRPr="009C2257">
        <w:rPr>
          <w:rFonts w:ascii="Arial" w:eastAsia="Arial Unicode MS" w:hAnsi="Arial" w:cs="Arial"/>
          <w:color w:val="0D0D0D" w:themeColor="text1" w:themeTint="F2"/>
        </w:rPr>
        <w:t xml:space="preserve"> deverá possuir as funcionalidades abaixo relacionadas: os requisitos descritos abaixo serão usados como medida para nota de avaliação da proposta técnica do respectivo módulo, conforme Anexo XIII.</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ind w:firstLine="851"/>
        <w:jc w:val="both"/>
        <w:rPr>
          <w:rFonts w:ascii="Arial" w:eastAsia="Arial Unicode MS" w:hAnsi="Arial" w:cs="Arial"/>
          <w:b/>
          <w:color w:val="0D0D0D" w:themeColor="text1" w:themeTint="F2"/>
        </w:rPr>
      </w:pPr>
      <w:r w:rsidRPr="009C2257">
        <w:rPr>
          <w:rFonts w:ascii="Arial" w:eastAsia="Arial Unicode MS" w:hAnsi="Arial" w:cs="Arial"/>
          <w:b/>
          <w:color w:val="0D0D0D" w:themeColor="text1" w:themeTint="F2"/>
        </w:rPr>
        <w:t>CADASTRO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19"/>
        </w:numPr>
        <w:suppressAutoHyphens/>
        <w:ind w:left="1276" w:hanging="425"/>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Possui as mesmas telas de cadastro do sistema de contabilidade: Entidade, Exercício, Credor, Banco, Plano de Contas, históricos, grupos de relatórios;</w:t>
      </w:r>
    </w:p>
    <w:p w:rsidR="00E87EC5" w:rsidRPr="009C2257" w:rsidRDefault="00E87EC5" w:rsidP="00E87EC5">
      <w:pPr>
        <w:ind w:left="1276" w:hanging="425"/>
        <w:jc w:val="both"/>
        <w:rPr>
          <w:rFonts w:ascii="Arial" w:eastAsia="Arial Unicode MS" w:hAnsi="Arial" w:cs="Arial"/>
          <w:color w:val="0D0D0D" w:themeColor="text1" w:themeTint="F2"/>
        </w:rPr>
      </w:pPr>
    </w:p>
    <w:p w:rsidR="00E87EC5" w:rsidRPr="009C2257" w:rsidRDefault="00E87EC5" w:rsidP="00E87EC5">
      <w:pPr>
        <w:numPr>
          <w:ilvl w:val="0"/>
          <w:numId w:val="19"/>
        </w:numPr>
        <w:suppressAutoHyphens/>
        <w:ind w:left="1276" w:hanging="425"/>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Cadastro de Contas Bancárias;</w:t>
      </w:r>
    </w:p>
    <w:p w:rsidR="00E87EC5" w:rsidRPr="009C2257" w:rsidRDefault="00E87EC5" w:rsidP="00E87EC5">
      <w:pPr>
        <w:ind w:left="1276" w:hanging="425"/>
        <w:jc w:val="both"/>
        <w:rPr>
          <w:rFonts w:ascii="Arial" w:eastAsia="Arial Unicode MS" w:hAnsi="Arial" w:cs="Arial"/>
          <w:color w:val="0D0D0D" w:themeColor="text1" w:themeTint="F2"/>
        </w:rPr>
      </w:pPr>
    </w:p>
    <w:p w:rsidR="00E87EC5" w:rsidRPr="009C2257" w:rsidRDefault="00E87EC5" w:rsidP="00E87EC5">
      <w:pPr>
        <w:numPr>
          <w:ilvl w:val="0"/>
          <w:numId w:val="19"/>
        </w:numPr>
        <w:suppressAutoHyphens/>
        <w:ind w:left="1276" w:hanging="425"/>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Cadastro de Impressoras e configuração de modelo de impressão e configuração de Cheque automática;</w:t>
      </w:r>
    </w:p>
    <w:p w:rsidR="00E87EC5" w:rsidRPr="009C2257" w:rsidRDefault="00E87EC5" w:rsidP="00E87EC5">
      <w:pPr>
        <w:ind w:left="1276" w:hanging="425"/>
        <w:jc w:val="both"/>
        <w:rPr>
          <w:rFonts w:ascii="Arial" w:eastAsia="Arial Unicode MS" w:hAnsi="Arial" w:cs="Arial"/>
          <w:color w:val="0D0D0D" w:themeColor="text1" w:themeTint="F2"/>
        </w:rPr>
      </w:pPr>
    </w:p>
    <w:p w:rsidR="00E87EC5" w:rsidRPr="009C2257" w:rsidRDefault="00E87EC5" w:rsidP="00E87EC5">
      <w:pPr>
        <w:numPr>
          <w:ilvl w:val="0"/>
          <w:numId w:val="19"/>
        </w:numPr>
        <w:suppressAutoHyphens/>
        <w:ind w:left="1276" w:hanging="425"/>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O sistema possui ferramenta de autoajuda em todas as telas, o ‘help’ pressionando a tecla de função.</w:t>
      </w:r>
    </w:p>
    <w:p w:rsidR="00E87EC5" w:rsidRPr="009C2257" w:rsidRDefault="00E87EC5" w:rsidP="00E87EC5">
      <w:pPr>
        <w:ind w:left="851" w:firstLine="49"/>
        <w:jc w:val="both"/>
        <w:rPr>
          <w:rFonts w:ascii="Arial" w:eastAsia="Arial Unicode MS" w:hAnsi="Arial" w:cs="Arial"/>
          <w:color w:val="0D0D0D" w:themeColor="text1" w:themeTint="F2"/>
        </w:rPr>
      </w:pPr>
    </w:p>
    <w:p w:rsidR="00E87EC5" w:rsidRPr="009C2257" w:rsidRDefault="00E87EC5" w:rsidP="00E87EC5">
      <w:pPr>
        <w:ind w:firstLine="851"/>
        <w:jc w:val="both"/>
        <w:rPr>
          <w:rFonts w:ascii="Arial" w:eastAsia="Arial Unicode MS" w:hAnsi="Arial" w:cs="Arial"/>
          <w:b/>
          <w:color w:val="0D0D0D" w:themeColor="text1" w:themeTint="F2"/>
        </w:rPr>
      </w:pPr>
      <w:r w:rsidRPr="009C2257">
        <w:rPr>
          <w:rFonts w:ascii="Arial" w:eastAsia="Arial Unicode MS" w:hAnsi="Arial" w:cs="Arial"/>
          <w:b/>
          <w:color w:val="0D0D0D" w:themeColor="text1" w:themeTint="F2"/>
        </w:rPr>
        <w:t>MOVIMENTAÇÃO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20"/>
        </w:numPr>
        <w:suppressAutoHyphens/>
        <w:ind w:left="1276" w:hanging="425"/>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Possui tabela de Log do Sistema, onde ficam registradas todas as movimentações realizadas pelo usuário;</w:t>
      </w:r>
    </w:p>
    <w:p w:rsidR="00E87EC5" w:rsidRPr="009C2257" w:rsidRDefault="00E87EC5" w:rsidP="00E87EC5">
      <w:pPr>
        <w:ind w:left="1276" w:hanging="425"/>
        <w:jc w:val="both"/>
        <w:rPr>
          <w:rFonts w:ascii="Arial" w:eastAsia="Arial Unicode MS" w:hAnsi="Arial" w:cs="Arial"/>
          <w:color w:val="0D0D0D" w:themeColor="text1" w:themeTint="F2"/>
        </w:rPr>
      </w:pPr>
    </w:p>
    <w:p w:rsidR="00E87EC5" w:rsidRPr="009C2257" w:rsidRDefault="00E87EC5" w:rsidP="00E87EC5">
      <w:pPr>
        <w:numPr>
          <w:ilvl w:val="0"/>
          <w:numId w:val="20"/>
        </w:numPr>
        <w:suppressAutoHyphens/>
        <w:ind w:left="1276" w:hanging="425"/>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Totalmente integrado com o Sistema de Contabilidade Pública;</w:t>
      </w:r>
    </w:p>
    <w:p w:rsidR="00E87EC5" w:rsidRPr="009C2257" w:rsidRDefault="00E87EC5" w:rsidP="00E87EC5">
      <w:pPr>
        <w:ind w:left="1276" w:hanging="425"/>
        <w:jc w:val="both"/>
        <w:rPr>
          <w:rFonts w:ascii="Arial" w:eastAsia="Arial Unicode MS" w:hAnsi="Arial" w:cs="Arial"/>
          <w:color w:val="0D0D0D" w:themeColor="text1" w:themeTint="F2"/>
        </w:rPr>
      </w:pPr>
    </w:p>
    <w:p w:rsidR="00E87EC5" w:rsidRPr="009C2257" w:rsidRDefault="00E87EC5" w:rsidP="00E87EC5">
      <w:pPr>
        <w:numPr>
          <w:ilvl w:val="0"/>
          <w:numId w:val="20"/>
        </w:numPr>
        <w:suppressAutoHyphens/>
        <w:ind w:left="1276" w:hanging="425"/>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Possui controle de abertura e fechamento do caixa por dia;</w:t>
      </w:r>
    </w:p>
    <w:p w:rsidR="00E87EC5" w:rsidRPr="009C2257" w:rsidRDefault="00E87EC5" w:rsidP="00E87EC5">
      <w:pPr>
        <w:ind w:left="1276" w:hanging="425"/>
        <w:jc w:val="both"/>
        <w:rPr>
          <w:rFonts w:ascii="Arial" w:eastAsia="Arial Unicode MS" w:hAnsi="Arial" w:cs="Arial"/>
          <w:color w:val="0D0D0D" w:themeColor="text1" w:themeTint="F2"/>
        </w:rPr>
      </w:pPr>
    </w:p>
    <w:p w:rsidR="00E87EC5" w:rsidRPr="009C2257" w:rsidRDefault="00E87EC5" w:rsidP="00E87EC5">
      <w:pPr>
        <w:numPr>
          <w:ilvl w:val="0"/>
          <w:numId w:val="77"/>
        </w:numPr>
        <w:shd w:val="clear" w:color="auto" w:fill="FFFFFF"/>
        <w:ind w:left="1276" w:hanging="425"/>
        <w:jc w:val="both"/>
        <w:rPr>
          <w:rFonts w:ascii="Arial" w:hAnsi="Arial" w:cs="Arial"/>
          <w:b/>
          <w:color w:val="0D0D0D" w:themeColor="text1" w:themeTint="F2"/>
        </w:rPr>
      </w:pPr>
      <w:r w:rsidRPr="009C2257">
        <w:rPr>
          <w:rFonts w:ascii="Arial" w:hAnsi="Arial" w:cs="Arial"/>
          <w:color w:val="0D0D0D" w:themeColor="text1" w:themeTint="F2"/>
        </w:rPr>
        <w:t>Cadastrar as Contas Bancárias, com a possibilidade de controle de saldo das fontes bancarias, permitindo a movimentação dos valores existentes por fonte.</w:t>
      </w:r>
    </w:p>
    <w:p w:rsidR="00E87EC5" w:rsidRPr="009C2257" w:rsidRDefault="00E87EC5" w:rsidP="00E87EC5">
      <w:pPr>
        <w:shd w:val="clear" w:color="auto" w:fill="FFFFFF"/>
        <w:ind w:left="1276"/>
        <w:jc w:val="both"/>
        <w:rPr>
          <w:rFonts w:ascii="Arial" w:hAnsi="Arial" w:cs="Arial"/>
          <w:b/>
          <w:color w:val="0D0D0D" w:themeColor="text1" w:themeTint="F2"/>
        </w:rPr>
      </w:pPr>
    </w:p>
    <w:p w:rsidR="00E87EC5" w:rsidRPr="009C2257" w:rsidRDefault="00E87EC5" w:rsidP="00E87EC5">
      <w:pPr>
        <w:numPr>
          <w:ilvl w:val="0"/>
          <w:numId w:val="20"/>
        </w:numPr>
        <w:suppressAutoHyphens/>
        <w:ind w:left="1276" w:hanging="425"/>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Possui uma única opção para efetuar pagamentos de empenho orçamentários, restos a pagar e despesas extras, podendo informar o número do cheque, borderô, debito automático e outros tipos de documentos de pagamentos;</w:t>
      </w:r>
    </w:p>
    <w:p w:rsidR="00E87EC5" w:rsidRPr="009C2257" w:rsidRDefault="00E87EC5" w:rsidP="00E87EC5">
      <w:pPr>
        <w:ind w:left="1276" w:hanging="425"/>
        <w:jc w:val="both"/>
        <w:rPr>
          <w:rFonts w:ascii="Arial" w:eastAsia="Arial Unicode MS" w:hAnsi="Arial" w:cs="Arial"/>
          <w:color w:val="0D0D0D" w:themeColor="text1" w:themeTint="F2"/>
        </w:rPr>
      </w:pPr>
    </w:p>
    <w:p w:rsidR="00E87EC5" w:rsidRPr="009C2257" w:rsidRDefault="00E87EC5" w:rsidP="00E87EC5">
      <w:pPr>
        <w:numPr>
          <w:ilvl w:val="0"/>
          <w:numId w:val="20"/>
        </w:numPr>
        <w:suppressAutoHyphens/>
        <w:ind w:left="1276" w:hanging="425"/>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Imprime os cheques e respectivas cópias, informando o Banco e intervalo de cheques;</w:t>
      </w:r>
    </w:p>
    <w:p w:rsidR="00E87EC5" w:rsidRPr="009C2257" w:rsidRDefault="00E87EC5" w:rsidP="00E87EC5">
      <w:pPr>
        <w:jc w:val="both"/>
        <w:rPr>
          <w:rFonts w:ascii="Arial" w:eastAsia="Arial Unicode MS" w:hAnsi="Arial" w:cs="Arial"/>
          <w:color w:val="0D0D0D" w:themeColor="text1" w:themeTint="F2"/>
        </w:rPr>
      </w:pPr>
    </w:p>
    <w:p w:rsidR="00E87EC5" w:rsidRPr="009C2257" w:rsidRDefault="00E87EC5" w:rsidP="00E87EC5">
      <w:pPr>
        <w:numPr>
          <w:ilvl w:val="0"/>
          <w:numId w:val="20"/>
        </w:numPr>
        <w:suppressAutoHyphens/>
        <w:ind w:left="1276" w:hanging="425"/>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Concilia os saldos das contas bancárias, emitindo relatório de Conciliação Bancária de todas as contas dos bancos. </w:t>
      </w:r>
    </w:p>
    <w:p w:rsidR="00E87EC5" w:rsidRPr="009C2257" w:rsidRDefault="00E87EC5" w:rsidP="00E87EC5">
      <w:pPr>
        <w:ind w:left="1276"/>
        <w:jc w:val="both"/>
        <w:rPr>
          <w:rFonts w:ascii="Arial" w:eastAsia="Arial Unicode MS" w:hAnsi="Arial" w:cs="Arial"/>
          <w:color w:val="0D0D0D" w:themeColor="text1" w:themeTint="F2"/>
        </w:rPr>
      </w:pPr>
    </w:p>
    <w:p w:rsidR="00E87EC5" w:rsidRPr="009C2257" w:rsidRDefault="00E87EC5" w:rsidP="00E87EC5">
      <w:pPr>
        <w:numPr>
          <w:ilvl w:val="0"/>
          <w:numId w:val="20"/>
        </w:numPr>
        <w:suppressAutoHyphens/>
        <w:ind w:left="1276" w:hanging="425"/>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Permitir conciliar automaticamente toda a movimentação de conta banco de um determinado período através de importação do extrato bancário</w:t>
      </w:r>
    </w:p>
    <w:p w:rsidR="00E87EC5" w:rsidRPr="009C2257" w:rsidRDefault="00E87EC5" w:rsidP="00E87EC5">
      <w:pPr>
        <w:jc w:val="both"/>
        <w:rPr>
          <w:rFonts w:ascii="Arial" w:eastAsia="Arial Unicode MS" w:hAnsi="Arial" w:cs="Arial"/>
          <w:color w:val="0D0D0D" w:themeColor="text1" w:themeTint="F2"/>
        </w:rPr>
      </w:pPr>
    </w:p>
    <w:p w:rsidR="00E87EC5" w:rsidRPr="009C2257" w:rsidRDefault="00E87EC5" w:rsidP="00E87EC5">
      <w:pPr>
        <w:numPr>
          <w:ilvl w:val="0"/>
          <w:numId w:val="20"/>
        </w:numPr>
        <w:suppressAutoHyphens/>
        <w:ind w:left="1276" w:hanging="425"/>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lastRenderedPageBreak/>
        <w:t>Aplicação e Regaste – Permite o cadastro das aplicações e resgates, possibilitando a importação via arquivo das movimentações realizado no banco;</w:t>
      </w:r>
    </w:p>
    <w:p w:rsidR="00E87EC5" w:rsidRPr="009C2257" w:rsidRDefault="00E87EC5" w:rsidP="00E87EC5">
      <w:pPr>
        <w:ind w:left="1276" w:hanging="425"/>
        <w:jc w:val="both"/>
        <w:rPr>
          <w:rFonts w:ascii="Arial" w:eastAsia="Arial Unicode MS" w:hAnsi="Arial" w:cs="Arial"/>
          <w:color w:val="0D0D0D" w:themeColor="text1" w:themeTint="F2"/>
        </w:rPr>
      </w:pPr>
    </w:p>
    <w:p w:rsidR="00E87EC5" w:rsidRPr="009C2257" w:rsidRDefault="00E87EC5" w:rsidP="00E87EC5">
      <w:pPr>
        <w:numPr>
          <w:ilvl w:val="0"/>
          <w:numId w:val="20"/>
        </w:numPr>
        <w:suppressAutoHyphens/>
        <w:ind w:left="1276" w:hanging="425"/>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Possibilidade de inclusão ou estorno dos lançamentos a qualquer período, deixando, automaticamente, os saldos das contas atualizados;</w:t>
      </w:r>
    </w:p>
    <w:p w:rsidR="00E87EC5" w:rsidRPr="009C2257" w:rsidRDefault="00E87EC5" w:rsidP="00E87EC5">
      <w:pPr>
        <w:ind w:left="1276" w:hanging="425"/>
        <w:jc w:val="both"/>
        <w:rPr>
          <w:rFonts w:ascii="Arial" w:eastAsia="Arial Unicode MS" w:hAnsi="Arial" w:cs="Arial"/>
          <w:color w:val="0D0D0D" w:themeColor="text1" w:themeTint="F2"/>
        </w:rPr>
      </w:pPr>
    </w:p>
    <w:p w:rsidR="00E87EC5" w:rsidRPr="009C2257" w:rsidRDefault="00E87EC5" w:rsidP="00E87EC5">
      <w:pPr>
        <w:numPr>
          <w:ilvl w:val="0"/>
          <w:numId w:val="20"/>
        </w:numPr>
        <w:suppressAutoHyphens/>
        <w:ind w:left="1276" w:hanging="425"/>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Permite geração do Borderô em meio magnético: Permitir a criação de arquivos de dados para envio de Borderô aos bancos, conforme layout (CNAB240 e OBN600-6001) de cada instituição bancária;</w:t>
      </w:r>
    </w:p>
    <w:p w:rsidR="00E87EC5" w:rsidRPr="009C2257" w:rsidRDefault="00E87EC5" w:rsidP="00E87EC5">
      <w:pPr>
        <w:ind w:left="1276" w:hanging="425"/>
        <w:jc w:val="both"/>
        <w:rPr>
          <w:rFonts w:ascii="Arial" w:eastAsia="Arial Unicode MS" w:hAnsi="Arial" w:cs="Arial"/>
          <w:color w:val="0D0D0D" w:themeColor="text1" w:themeTint="F2"/>
        </w:rPr>
      </w:pPr>
    </w:p>
    <w:p w:rsidR="00E87EC5" w:rsidRPr="009C2257" w:rsidRDefault="00E87EC5" w:rsidP="00E87EC5">
      <w:pPr>
        <w:numPr>
          <w:ilvl w:val="0"/>
          <w:numId w:val="20"/>
        </w:numPr>
        <w:suppressAutoHyphens/>
        <w:ind w:left="1276" w:hanging="425"/>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Consultar em tela a movimentação das contas de qualquer período do exercício;</w:t>
      </w:r>
    </w:p>
    <w:p w:rsidR="00E87EC5" w:rsidRPr="009C2257" w:rsidRDefault="00E87EC5" w:rsidP="00E87EC5">
      <w:pPr>
        <w:ind w:left="1276" w:hanging="425"/>
        <w:jc w:val="both"/>
        <w:rPr>
          <w:rFonts w:ascii="Arial" w:eastAsia="Arial Unicode MS" w:hAnsi="Arial" w:cs="Arial"/>
          <w:color w:val="0D0D0D" w:themeColor="text1" w:themeTint="F2"/>
        </w:rPr>
      </w:pPr>
    </w:p>
    <w:p w:rsidR="00E87EC5" w:rsidRPr="009C2257" w:rsidRDefault="00E87EC5" w:rsidP="00E87EC5">
      <w:pPr>
        <w:numPr>
          <w:ilvl w:val="0"/>
          <w:numId w:val="20"/>
        </w:numPr>
        <w:suppressAutoHyphens/>
        <w:ind w:left="1276" w:hanging="425"/>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Possibilita a impressão de cheque avulso, em máquinas próprias de impressão de cheque. Exemplo de máquinas: Check Pronto, NCR 2012, outras;</w:t>
      </w:r>
    </w:p>
    <w:p w:rsidR="00E87EC5" w:rsidRPr="009C2257" w:rsidRDefault="00E87EC5" w:rsidP="00E87EC5">
      <w:pPr>
        <w:ind w:left="1276" w:hanging="425"/>
        <w:jc w:val="both"/>
        <w:rPr>
          <w:rFonts w:ascii="Arial" w:eastAsia="Arial Unicode MS" w:hAnsi="Arial" w:cs="Arial"/>
          <w:color w:val="0D0D0D" w:themeColor="text1" w:themeTint="F2"/>
        </w:rPr>
      </w:pPr>
    </w:p>
    <w:p w:rsidR="00E87EC5" w:rsidRPr="009C2257" w:rsidRDefault="00E87EC5" w:rsidP="00E87EC5">
      <w:pPr>
        <w:numPr>
          <w:ilvl w:val="0"/>
          <w:numId w:val="20"/>
        </w:numPr>
        <w:suppressAutoHyphens/>
        <w:ind w:left="1276" w:hanging="425"/>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Possuir calendário de feriados, evitando que o usuário faça lançamentos em datas indevidas;</w:t>
      </w:r>
    </w:p>
    <w:p w:rsidR="00E87EC5" w:rsidRPr="009C2257" w:rsidRDefault="00E87EC5" w:rsidP="00E87EC5">
      <w:pPr>
        <w:ind w:left="1276" w:hanging="425"/>
        <w:jc w:val="both"/>
        <w:rPr>
          <w:rFonts w:ascii="Arial" w:eastAsia="Arial Unicode MS" w:hAnsi="Arial" w:cs="Arial"/>
          <w:color w:val="0D0D0D" w:themeColor="text1" w:themeTint="F2"/>
        </w:rPr>
      </w:pPr>
    </w:p>
    <w:p w:rsidR="00E87EC5" w:rsidRPr="009C2257" w:rsidRDefault="00E87EC5" w:rsidP="00E87EC5">
      <w:pPr>
        <w:numPr>
          <w:ilvl w:val="0"/>
          <w:numId w:val="20"/>
        </w:numPr>
        <w:suppressAutoHyphens/>
        <w:ind w:left="1276" w:hanging="425"/>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Possibilidade de escolha de lançar movimentação financeira e realização da receita pela Tesouraria, onde na realização da receita o sistema controla automaticamente os percentuais de destinação dos recursos vinculados, calcula e lança automaticamente o valor das receitas redutoras.</w:t>
      </w:r>
    </w:p>
    <w:p w:rsidR="00E87EC5" w:rsidRPr="009C2257" w:rsidRDefault="00E87EC5" w:rsidP="00E87EC5">
      <w:pPr>
        <w:pStyle w:val="PargrafodaLista"/>
        <w:jc w:val="both"/>
        <w:rPr>
          <w:rFonts w:ascii="Arial" w:eastAsia="Arial Unicode MS" w:hAnsi="Arial" w:cs="Arial"/>
          <w:color w:val="0D0D0D" w:themeColor="text1" w:themeTint="F2"/>
        </w:rPr>
      </w:pPr>
    </w:p>
    <w:p w:rsidR="00E87EC5" w:rsidRPr="009C2257" w:rsidRDefault="00E87EC5" w:rsidP="00E87EC5">
      <w:pPr>
        <w:numPr>
          <w:ilvl w:val="0"/>
          <w:numId w:val="20"/>
        </w:numPr>
        <w:shd w:val="clear" w:color="auto" w:fill="FFFFFF"/>
        <w:ind w:left="1259" w:hanging="357"/>
        <w:jc w:val="both"/>
        <w:rPr>
          <w:rFonts w:ascii="Arial" w:hAnsi="Arial" w:cs="Arial"/>
          <w:color w:val="0D0D0D" w:themeColor="text1" w:themeTint="F2"/>
        </w:rPr>
      </w:pPr>
      <w:r w:rsidRPr="009C2257">
        <w:rPr>
          <w:rFonts w:ascii="Arial" w:hAnsi="Arial" w:cs="Arial"/>
          <w:color w:val="0D0D0D" w:themeColor="text1" w:themeTint="F2"/>
        </w:rPr>
        <w:t>Possuir demonstrativos de execução orçamentária com filtros personalizados, por credores, empenhos, diário, razão e inconsistência.</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ind w:firstLine="851"/>
        <w:jc w:val="both"/>
        <w:rPr>
          <w:rFonts w:ascii="Arial" w:eastAsia="Arial Unicode MS" w:hAnsi="Arial" w:cs="Arial"/>
          <w:b/>
          <w:color w:val="0D0D0D" w:themeColor="text1" w:themeTint="F2"/>
        </w:rPr>
      </w:pPr>
      <w:r w:rsidRPr="009C2257">
        <w:rPr>
          <w:rFonts w:ascii="Arial" w:eastAsia="Arial Unicode MS" w:hAnsi="Arial" w:cs="Arial"/>
          <w:b/>
          <w:color w:val="0D0D0D" w:themeColor="text1" w:themeTint="F2"/>
        </w:rPr>
        <w:t>TRIBUTAÇÃO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64"/>
        </w:numPr>
        <w:suppressAutoHyphens/>
        <w:ind w:left="1276" w:hanging="425"/>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Integração com o sistema de Tributação através de arquivo texto ou via banco de dados, realizada dia a dia, já contabilizando no grupo do compensado, possui relatório próprio para conferência, demonstra na tela valores de inscrição, de cancelamento, de juros, de dação, de desconto e de correção.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jc w:val="both"/>
        <w:rPr>
          <w:rFonts w:ascii="Arial" w:eastAsia="Arial Unicode MS" w:hAnsi="Arial" w:cs="Arial"/>
          <w:color w:val="0D0D0D" w:themeColor="text1" w:themeTint="F2"/>
        </w:rPr>
      </w:pPr>
    </w:p>
    <w:p w:rsidR="00E87EC5" w:rsidRPr="009C2257" w:rsidRDefault="00E87EC5" w:rsidP="00E87EC5">
      <w:pPr>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15.1.4. </w:t>
      </w:r>
      <w:r w:rsidRPr="009C2257">
        <w:rPr>
          <w:rFonts w:ascii="Arial" w:eastAsia="Arial Unicode MS" w:hAnsi="Arial" w:cs="Arial"/>
          <w:b/>
          <w:color w:val="0D0D0D" w:themeColor="text1" w:themeTint="F2"/>
        </w:rPr>
        <w:t>SISTEMA DE LEI DE RESPONSABILIDADE FISCAL - LRF</w:t>
      </w:r>
      <w:r w:rsidRPr="009C2257">
        <w:rPr>
          <w:rFonts w:ascii="Arial" w:eastAsia="Arial Unicode MS" w:hAnsi="Arial" w:cs="Arial"/>
          <w:color w:val="0D0D0D" w:themeColor="text1" w:themeTint="F2"/>
        </w:rPr>
        <w:t xml:space="preserve"> deverá possuir as funcionalidades abaixo relacionadas: os requisitos descritos abaixo serão usados </w:t>
      </w:r>
      <w:r w:rsidRPr="009C2257">
        <w:rPr>
          <w:rFonts w:ascii="Arial" w:eastAsia="Arial Unicode MS" w:hAnsi="Arial" w:cs="Arial"/>
          <w:color w:val="0D0D0D" w:themeColor="text1" w:themeTint="F2"/>
        </w:rPr>
        <w:lastRenderedPageBreak/>
        <w:t>como medida para nota de avaliação da proposta técnica do respectivo módulo, conforme Anexo XIV.</w:t>
      </w:r>
    </w:p>
    <w:p w:rsidR="00E87EC5" w:rsidRPr="009C2257" w:rsidRDefault="00E87EC5" w:rsidP="00E87EC5">
      <w:pPr>
        <w:jc w:val="both"/>
        <w:rPr>
          <w:rFonts w:ascii="Arial" w:eastAsia="Arial Unicode MS" w:hAnsi="Arial" w:cs="Arial"/>
          <w:color w:val="0D0D0D" w:themeColor="text1" w:themeTint="F2"/>
        </w:rPr>
      </w:pPr>
    </w:p>
    <w:p w:rsidR="00E87EC5" w:rsidRPr="009C2257" w:rsidRDefault="00E87EC5" w:rsidP="00E87EC5">
      <w:pPr>
        <w:numPr>
          <w:ilvl w:val="0"/>
          <w:numId w:val="65"/>
        </w:numPr>
        <w:suppressAutoHyphens/>
        <w:ind w:left="1276" w:hanging="425"/>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Módulo que por ser integrado com a contabilidade e tesouraria, possibilite emissão dos anexos da LC 101/00, facilitando o trabalho do usuário e permitindo acompanhamento dos resultados conforme exige a Lei, devendo apresentar as seguintes características ou possibilidades:</w:t>
      </w:r>
    </w:p>
    <w:p w:rsidR="00E87EC5" w:rsidRPr="009C2257" w:rsidRDefault="00E87EC5" w:rsidP="00E87EC5">
      <w:pPr>
        <w:ind w:left="1276" w:hanging="425"/>
        <w:jc w:val="both"/>
        <w:rPr>
          <w:rFonts w:ascii="Arial" w:eastAsia="Arial Unicode MS" w:hAnsi="Arial" w:cs="Arial"/>
          <w:color w:val="0D0D0D" w:themeColor="text1" w:themeTint="F2"/>
        </w:rPr>
      </w:pPr>
    </w:p>
    <w:p w:rsidR="00E87EC5" w:rsidRPr="009C2257" w:rsidRDefault="00E87EC5" w:rsidP="00E87EC5">
      <w:pPr>
        <w:numPr>
          <w:ilvl w:val="0"/>
          <w:numId w:val="65"/>
        </w:numPr>
        <w:suppressAutoHyphens/>
        <w:ind w:left="1276" w:hanging="425"/>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Os relatórios poderão ser emitidos mensalmente, bimestralmente, quadrimestralmente, semestralmente é anual.</w:t>
      </w:r>
    </w:p>
    <w:p w:rsidR="00E87EC5" w:rsidRPr="009C2257" w:rsidRDefault="00E87EC5" w:rsidP="00E87EC5">
      <w:pPr>
        <w:ind w:left="1276" w:hanging="425"/>
        <w:jc w:val="both"/>
        <w:rPr>
          <w:rFonts w:ascii="Arial" w:eastAsia="Arial Unicode MS" w:hAnsi="Arial" w:cs="Arial"/>
          <w:color w:val="0D0D0D" w:themeColor="text1" w:themeTint="F2"/>
        </w:rPr>
      </w:pPr>
    </w:p>
    <w:p w:rsidR="00E87EC5" w:rsidRPr="009C2257" w:rsidRDefault="00E87EC5" w:rsidP="00E87EC5">
      <w:pPr>
        <w:numPr>
          <w:ilvl w:val="0"/>
          <w:numId w:val="65"/>
        </w:numPr>
        <w:suppressAutoHyphens/>
        <w:ind w:left="1276" w:hanging="425"/>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Emissão automática de todos os Anexos de Gestão Fiscal e Relatórios Resumindo de Execução Orçamentária, conforme Portaria do STN em vigor por Exercício, respeitando as particularidades de cada portaria;</w:t>
      </w:r>
    </w:p>
    <w:p w:rsidR="00E87EC5" w:rsidRPr="009C2257" w:rsidRDefault="00E87EC5" w:rsidP="00E87EC5">
      <w:pPr>
        <w:ind w:left="1276" w:hanging="425"/>
        <w:jc w:val="both"/>
        <w:rPr>
          <w:rFonts w:ascii="Arial" w:eastAsia="Arial Unicode MS" w:hAnsi="Arial" w:cs="Arial"/>
          <w:color w:val="0D0D0D" w:themeColor="text1" w:themeTint="F2"/>
        </w:rPr>
      </w:pPr>
    </w:p>
    <w:p w:rsidR="00E87EC5" w:rsidRPr="009C2257" w:rsidRDefault="00E87EC5" w:rsidP="00E87EC5">
      <w:pPr>
        <w:numPr>
          <w:ilvl w:val="0"/>
          <w:numId w:val="65"/>
        </w:numPr>
        <w:suppressAutoHyphens/>
        <w:ind w:left="1276" w:hanging="425"/>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Receita corrente líquida de forma automática, na hora de gerar os relatórios, podendo ser ajustada conforme determinação do Tribunal de Contas, possibilitando se adequar aos pareceres prévios 56/2002, 177/2003 e 9/2013 do TCE-RO;</w:t>
      </w:r>
    </w:p>
    <w:p w:rsidR="00E87EC5" w:rsidRPr="009C2257" w:rsidRDefault="00E87EC5" w:rsidP="00E87EC5">
      <w:pPr>
        <w:ind w:left="1276" w:hanging="425"/>
        <w:jc w:val="both"/>
        <w:rPr>
          <w:rFonts w:ascii="Arial" w:eastAsia="Arial Unicode MS" w:hAnsi="Arial" w:cs="Arial"/>
          <w:color w:val="0D0D0D" w:themeColor="text1" w:themeTint="F2"/>
        </w:rPr>
      </w:pPr>
    </w:p>
    <w:p w:rsidR="00E87EC5" w:rsidRPr="009C2257" w:rsidRDefault="00E87EC5" w:rsidP="00E87EC5">
      <w:pPr>
        <w:numPr>
          <w:ilvl w:val="0"/>
          <w:numId w:val="65"/>
        </w:numPr>
        <w:suppressAutoHyphens/>
        <w:ind w:left="1276" w:hanging="425"/>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O relatório da Receita Corrente Líquida permitirá a visualização por entidades, permitindo o acompanhamento e conferência prévio da evolução da arrecadação sem a necessidade da emissão do relatório;</w:t>
      </w:r>
    </w:p>
    <w:p w:rsidR="00E87EC5" w:rsidRPr="009C2257" w:rsidRDefault="00E87EC5" w:rsidP="00E87EC5">
      <w:pPr>
        <w:ind w:left="1276" w:hanging="425"/>
        <w:jc w:val="both"/>
        <w:rPr>
          <w:rFonts w:ascii="Arial" w:eastAsia="Arial Unicode MS" w:hAnsi="Arial" w:cs="Arial"/>
          <w:color w:val="0D0D0D" w:themeColor="text1" w:themeTint="F2"/>
        </w:rPr>
      </w:pPr>
    </w:p>
    <w:p w:rsidR="00E87EC5" w:rsidRPr="009C2257" w:rsidRDefault="00E87EC5" w:rsidP="00E87EC5">
      <w:pPr>
        <w:numPr>
          <w:ilvl w:val="0"/>
          <w:numId w:val="65"/>
        </w:numPr>
        <w:suppressAutoHyphens/>
        <w:ind w:left="1276" w:hanging="425"/>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Gasto com pessoal é efetuada de forma automática, pelo qual busca dos empenhos lançados na despesa de Pessoal e Encargos Sociais, possibilitando se adequar aos pareceres prévios 56/2002, 177/2003 e 9/2013 do TCE-RO;</w:t>
      </w:r>
    </w:p>
    <w:p w:rsidR="00E87EC5" w:rsidRPr="009C2257" w:rsidRDefault="00E87EC5" w:rsidP="00E87EC5">
      <w:pPr>
        <w:ind w:left="1276" w:hanging="425"/>
        <w:jc w:val="both"/>
        <w:rPr>
          <w:rFonts w:ascii="Arial" w:eastAsia="Arial Unicode MS" w:hAnsi="Arial" w:cs="Arial"/>
          <w:color w:val="0D0D0D" w:themeColor="text1" w:themeTint="F2"/>
        </w:rPr>
      </w:pPr>
    </w:p>
    <w:p w:rsidR="00E87EC5" w:rsidRPr="009C2257" w:rsidRDefault="00E87EC5" w:rsidP="00E87EC5">
      <w:pPr>
        <w:numPr>
          <w:ilvl w:val="0"/>
          <w:numId w:val="65"/>
        </w:numPr>
        <w:suppressAutoHyphens/>
        <w:ind w:left="1276" w:hanging="425"/>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O relatório de gastos permitirá a visualização por entidades e mensal, permitindo o acompanhamento e conferência prévio da evolução dos gastos com pessoal, sem a necessidade da emissão do relatório;</w:t>
      </w:r>
    </w:p>
    <w:p w:rsidR="00E87EC5" w:rsidRPr="009C2257" w:rsidRDefault="00E87EC5" w:rsidP="00E87EC5">
      <w:pPr>
        <w:ind w:left="1276" w:hanging="425"/>
        <w:jc w:val="both"/>
        <w:rPr>
          <w:rFonts w:ascii="Arial" w:eastAsia="Arial Unicode MS" w:hAnsi="Arial" w:cs="Arial"/>
          <w:color w:val="0D0D0D" w:themeColor="text1" w:themeTint="F2"/>
        </w:rPr>
      </w:pPr>
    </w:p>
    <w:p w:rsidR="00E87EC5" w:rsidRPr="009C2257" w:rsidRDefault="00E87EC5" w:rsidP="00E87EC5">
      <w:pPr>
        <w:numPr>
          <w:ilvl w:val="0"/>
          <w:numId w:val="65"/>
        </w:numPr>
        <w:suppressAutoHyphens/>
        <w:ind w:left="1276" w:hanging="425"/>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Permite a visualização através de gráficos da evolução mensal da Receita Corrente Liquida e do Gastos com Pessoal.</w:t>
      </w:r>
    </w:p>
    <w:p w:rsidR="00E87EC5" w:rsidRPr="009C2257" w:rsidRDefault="00E87EC5" w:rsidP="00E87EC5">
      <w:pPr>
        <w:ind w:left="1276" w:hanging="425"/>
        <w:jc w:val="both"/>
        <w:rPr>
          <w:rFonts w:ascii="Arial" w:eastAsia="Arial Unicode MS" w:hAnsi="Arial" w:cs="Arial"/>
          <w:color w:val="0D0D0D" w:themeColor="text1" w:themeTint="F2"/>
        </w:rPr>
      </w:pPr>
    </w:p>
    <w:p w:rsidR="00E87EC5" w:rsidRPr="009C2257" w:rsidRDefault="00E87EC5" w:rsidP="00E87EC5">
      <w:pPr>
        <w:numPr>
          <w:ilvl w:val="0"/>
          <w:numId w:val="65"/>
        </w:numPr>
        <w:suppressAutoHyphens/>
        <w:ind w:left="1276" w:hanging="425"/>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Permiti a exportação para o portal transparência de maneira automática e manual, permitindo selecionar individualmente ou vários de uma só vez;</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lastRenderedPageBreak/>
        <w:t xml:space="preserve">15.1.5.  </w:t>
      </w:r>
      <w:r w:rsidRPr="009C2257">
        <w:rPr>
          <w:rFonts w:ascii="Arial" w:eastAsia="Arial Unicode MS" w:hAnsi="Arial" w:cs="Arial"/>
          <w:b/>
          <w:color w:val="0D0D0D" w:themeColor="text1" w:themeTint="F2"/>
        </w:rPr>
        <w:t>SISTEMA DE LICITAÇÕES E COMPRAS</w:t>
      </w:r>
      <w:r w:rsidRPr="009C2257">
        <w:rPr>
          <w:rFonts w:ascii="Arial" w:eastAsia="Arial Unicode MS" w:hAnsi="Arial" w:cs="Arial"/>
          <w:color w:val="0D0D0D" w:themeColor="text1" w:themeTint="F2"/>
        </w:rPr>
        <w:t xml:space="preserve"> deverá possuir as funcionalidades abaixo relacionadas: os requisitos descritos abaixo serão usados como medida para nota de avaliação da proposta técnica do respectivo módulo, conforme Anexo XV.</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Possibilitar o acompanhamento de todo o processo licitatório, envolvendo as etapas de preparação até o julgamento, publicando, registrando as atas, deliberação, mapa comparativo de preços, interposição de recurso, anulação, revogação, parecer jurídico, e sua homologação e adjudicação;</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Permitir controlar toda compra efetuada, proveniente ou não das licitações, acompanhando o processo desde a solicitação até a entrega do bem ao seu destino;</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Conter programas para gerenciamento de contratos, tais como: registro de cópia, como o controle de quantidades compradas / entregues e prazo de validade;</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Possibilitar o cadastramento de materiais de maneira que se possa gerar relatórios de quantidades adquirida de matérias num determinado período;</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Possibilitar efetuar o agrupamento de várias solicitações de compras dos diversos setores para um novo processo licitatório ou para compra direta automaticamente;</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Possibilitar que seja efetuada a requisição de materiais ou serviços através do software;</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Possibilitar o gerenciamento dos fornecedores através de consulta aos processos licitatórios ou itens de licitação e as compras efetuadas ou serviços executados;</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Permitir, através do módulo de compras e licitações, o bloqueio de dotação através da reserva orçamentária no valor da despesa prevista para o processo licitatório;</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Permitir o cadastramento e o controle da data de validade das certidões negativas e outros documentos dos fornecedores;</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Permitir o cadastramento das certidões e outros documentos dos fornecedores por licitação;</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Permitir consulta aos preços de materiais ou por fornecedores, praticados anteriormente;</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Emissão da minuta do edital, permitindo que as informações da minuta sejam importadas na elaboração do edital, através de arquivo texto, onde será possibilitada a alteração;</w:t>
      </w:r>
    </w:p>
    <w:p w:rsidR="00E87EC5" w:rsidRPr="009C2257" w:rsidRDefault="00E87EC5" w:rsidP="00E87EC5">
      <w:pPr>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Permitir o controle da quantidade entregue parcialmente pelo fornecedor, quando necessário;</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Possibilitar compartilhamento de informações dos módulos de almoxarifado, frotas e patrimônio;</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Permitir lançamento de pedidos de compra, para que o diretor de compras ou responsável pelas compras possa efetuar o levantamento dos pedidos, incluindo ou excluindo itens e alterar quantidades antes de efetuar a solicitação da despesa/reserva orçamentária;</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Permitir lançamento de Anexo (itens do edital), importando e consolidando os itens cadastrados nos pedidos de compra;</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Verificação da existência dos itens no Almoxarifado ou em Ordens de Aquisição já iniciada;</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Utilizar registro geral de fornecedores, desde a geração do documento de “Certificado de Registro Cadastral”, controlando o vencimento de documentos, bem como registrar a inabilitação por suspensão ou rescisão do contrato, controlando a data limite de inabilitação;</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Manter informações cadastrais de sócios, representantes, contato e conta bancaria dos fornecedores;</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Possibilitar restringir o acesso dos usuários somente a almoxarifado e unidades orçamentárias específicas;</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Controlar através de alertas os contratos que estiverem a vencer;</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Possibilitar efetuar os aditivos de crescimento ou supressão podendo ele ser parametrizado de acordo com a legislação;</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Permite lançamento de realinhamentos de preços;</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Controlar as certidões vencidas ou a vencer dos fornecedores;</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Registrar os processos licitatórios identificando o número do processo, objeto, requisições de compra a atender, modalidade de licitação e data do processo;</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Possuir meios de acompanhamento de todo o processo de abertura e julgamento da licitação, registrando a habilitação, proposta comercial, interposição de recurso, anulação, adjudicação e emitindo o mapa comparativo de preços;</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O Módulo de Licitações deverá vedar a utilização das despesas sem que haja disponibilidade orçamentária;</w:t>
      </w:r>
    </w:p>
    <w:p w:rsidR="00E87EC5" w:rsidRPr="009C2257" w:rsidRDefault="00E87EC5" w:rsidP="00E87EC5">
      <w:pPr>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O Módulo de Licitações deverá permitir sugerir o número da licitação sequencial ou por modalidade;</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O Módulo de Licitações deverá permitir separar os itens do processo por despesa orçamentária a ser utilizada;</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Gerar todos os controles, documentos e relatórios necessários ao processo licitatório, tais como: ordenação de despesa, editais de publicação, homologação e adjudicação, atas, termo de análise jurídica, parecer técnico e aviso de licitações;</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Disponibilizar as Leis de Licitações em ambiente hipertexto;</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Possuir rotina que possibilite que a proposta comercial seja enviada por meio magnético ao fornecedor e posteriormente preenchida pelo próprio fornecedor, em suas dependências, e posteriormente enviada para entrada automática no sistema, sem necessidade de redigitação;</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Ter controle da situação do processo de licitação, se ela está anulada, cancelada, concluída, suspensa ou revogada;</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Ter a opção de criar modelos de edital padrão para o uso do sistema sem ter que criar vários modelos para licitações de mesmo objeto;</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Utilizar o recurso de mesclagem de campos em todos os modelos de documentos requeridos nas etapas da licitação e pesquisa de preços;</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lastRenderedPageBreak/>
        <w:t>Ter configuração de julgamento por técnica, definindo as questões e as respostas;</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Gerar a ata do processo licitatório automaticamente de acordo com o modelo criado;</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O Módulo de Licitações deverá permitir controlar as despesas realizadas e a realizar, evitando a realização de despesas de mesma natureza com dispensa de licitação ou modalidade de licitação indevida, por ultrapassarem os respectivos limites legais;</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Permitir consulta ao preço praticado nas licitações, por fornecedor ou material;</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Permitir as seguintes consultas a fornecedor: </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Fornecedor de determinado produto; </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Licitações vencidas por Fornecedor;</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Gerenciar os controles necessários para Registro de Preços, de acordo com art. 15 da Lei 8.666/93, facilitando assim o controle de entrega das mercadorias licitadas, diminuindo a necessidade de controle de mercadorias em estoque físico;</w:t>
      </w:r>
    </w:p>
    <w:p w:rsidR="00E87EC5" w:rsidRPr="009C2257" w:rsidRDefault="00E87EC5" w:rsidP="00E87EC5">
      <w:pPr>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Gerar automaticamente autorização de fornecimento aos fornecedores mediante registro de preço, e o sistema deverá controlar o saldo dos itens registrados, inclusive por unidade orçamentária ou centro de consumo;</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Ter módulo de pregão presencial, além de controlar todo o processo;</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Permitir a execução do pregão por item ou lote de itens, com analise de vencedor de forma global ou por item, dando a possibilidade de analise pelo maior desconto;</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Permitir a digitação e classificação das propostas iniciais de fornecedores definindo quais participarão dos lances, de acordo com os critérios estabelecidos na Lei do Pregão;</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Permitir o acompanhamento lance a lance do pregão, através de tela que deve ser atualizada automaticamente mediante a digitação dos </w:t>
      </w:r>
      <w:r w:rsidRPr="009C2257">
        <w:rPr>
          <w:rFonts w:ascii="Arial" w:eastAsia="Arial Unicode MS" w:hAnsi="Arial" w:cs="Arial"/>
          <w:color w:val="0D0D0D" w:themeColor="text1" w:themeTint="F2"/>
        </w:rPr>
        <w:lastRenderedPageBreak/>
        <w:t>lances, permitindo aos fornecedores participantes uma visão global do andamento do pregão;</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O Módulo de Licitações deverá permitir a emissão da ATA do Pregão Presencial e histórico com os lances;</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Registrar e controlar os contratos (objeto, valor contratado, vigência, cronograma de entrega e pagamento e penalidades pelo não cumprimento) e seus aditivos, reajustes e rescisões, bem como o número das notas de empenho; </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Possibilitar que possa ser criado o modelo de contratos com campos de mesclagem para serem usado pelo sistema;</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Fazer com que a geração do contrato seja automática, sem que o usuário tenha que re-digitar todo o processo;</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Registrar a rescisão do contrato indicando motivo e data;</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Possibilitar a cadastrar as informações do balanço dos fornecedores no sistema para que o mesmo possa calcular automaticamente os índices de liquidez;</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Permitir registrar a comissão de licitação, pregoeiro, informando os membros, vigência inicial e final;</w:t>
      </w:r>
    </w:p>
    <w:p w:rsidR="00E87EC5" w:rsidRPr="009C2257" w:rsidRDefault="00E87EC5" w:rsidP="00E87EC5">
      <w:pPr>
        <w:ind w:left="1260" w:hanging="409"/>
        <w:jc w:val="both"/>
        <w:rPr>
          <w:rFonts w:ascii="Arial" w:eastAsia="Arial Unicode MS" w:hAnsi="Arial" w:cs="Arial"/>
          <w:color w:val="0D0D0D" w:themeColor="text1" w:themeTint="F2"/>
        </w:rPr>
      </w:pPr>
    </w:p>
    <w:p w:rsidR="00E87EC5" w:rsidRPr="009C2257" w:rsidRDefault="00E87EC5" w:rsidP="00E87EC5">
      <w:pPr>
        <w:numPr>
          <w:ilvl w:val="0"/>
          <w:numId w:val="22"/>
        </w:numPr>
        <w:suppressAutoHyphens/>
        <w:ind w:hanging="40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Permitir consulta aos saldos orçamentários considerando as reservas orçamentárias de processos licitatórios em andamento.</w:t>
      </w:r>
    </w:p>
    <w:p w:rsidR="00E87EC5" w:rsidRPr="009C2257" w:rsidRDefault="00E87EC5" w:rsidP="00E87EC5">
      <w:pPr>
        <w:ind w:left="1260"/>
        <w:jc w:val="both"/>
        <w:rPr>
          <w:rFonts w:ascii="Arial" w:eastAsia="Arial Unicode MS" w:hAnsi="Arial" w:cs="Arial"/>
          <w:color w:val="0D0D0D" w:themeColor="text1" w:themeTint="F2"/>
        </w:rPr>
      </w:pPr>
    </w:p>
    <w:p w:rsidR="00E87EC5" w:rsidRPr="009C2257" w:rsidRDefault="00E87EC5" w:rsidP="00E87EC5">
      <w:pPr>
        <w:ind w:left="1260"/>
        <w:rPr>
          <w:rFonts w:ascii="Arial" w:eastAsia="Arial Unicode MS" w:hAnsi="Arial" w:cs="Arial"/>
          <w:color w:val="0D0D0D" w:themeColor="text1" w:themeTint="F2"/>
        </w:rPr>
      </w:pPr>
    </w:p>
    <w:p w:rsidR="00E87EC5" w:rsidRPr="009C2257" w:rsidRDefault="00E87EC5" w:rsidP="00E87EC5">
      <w:pPr>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15.1.6.  </w:t>
      </w:r>
      <w:r w:rsidRPr="009C2257">
        <w:rPr>
          <w:rFonts w:ascii="Arial" w:eastAsia="Arial Unicode MS" w:hAnsi="Arial" w:cs="Arial"/>
          <w:b/>
          <w:color w:val="0D0D0D" w:themeColor="text1" w:themeTint="F2"/>
        </w:rPr>
        <w:t>SISTEMA DE CONTROLE DE ALMOXARIFADO</w:t>
      </w:r>
      <w:r w:rsidRPr="009C2257">
        <w:rPr>
          <w:rFonts w:ascii="Arial" w:eastAsia="Arial Unicode MS" w:hAnsi="Arial" w:cs="Arial"/>
          <w:color w:val="0D0D0D" w:themeColor="text1" w:themeTint="F2"/>
        </w:rPr>
        <w:t xml:space="preserve"> deverá possuir as funcionalidades abaixo relacionadas: os requisitos descritos abaixo serão usados como medida para nota de avaliação da proposta técnica do respectivo módulo, conforme Anexo XVI.</w:t>
      </w:r>
    </w:p>
    <w:p w:rsidR="00E87EC5" w:rsidRPr="009C2257" w:rsidRDefault="00E87EC5" w:rsidP="00E87EC5">
      <w:pPr>
        <w:ind w:firstLine="540"/>
        <w:rPr>
          <w:rFonts w:ascii="Arial" w:eastAsia="Arial Unicode MS" w:hAnsi="Arial" w:cs="Arial"/>
          <w:color w:val="0D0D0D" w:themeColor="text1" w:themeTint="F2"/>
        </w:rPr>
      </w:pPr>
    </w:p>
    <w:p w:rsidR="00E87EC5" w:rsidRPr="009C2257" w:rsidRDefault="00E87EC5" w:rsidP="00E87EC5">
      <w:pPr>
        <w:numPr>
          <w:ilvl w:val="0"/>
          <w:numId w:val="78"/>
        </w:numPr>
        <w:shd w:val="clear" w:color="auto" w:fill="FFFFFF"/>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Possuir registros de itens e seus dados relevante tais como: descrição, especificação, classificação, unidade, unidade de distribuição, fator caixa mãe e dados referentes a quantidade mínima e máxima por centro de custo;</w:t>
      </w:r>
    </w:p>
    <w:p w:rsidR="00E87EC5" w:rsidRPr="009C2257" w:rsidRDefault="00E87EC5" w:rsidP="00E87EC5">
      <w:pPr>
        <w:numPr>
          <w:ilvl w:val="0"/>
          <w:numId w:val="78"/>
        </w:numPr>
        <w:shd w:val="clear" w:color="auto" w:fill="FFFFFF"/>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lastRenderedPageBreak/>
        <w:t>Possuir movimentações de itens/produtos tais como: entrada de materiais, saída de materiais, devolução de materiais, transferência entre centros de custo de materiais;</w:t>
      </w:r>
    </w:p>
    <w:p w:rsidR="00E87EC5" w:rsidRPr="009C2257" w:rsidRDefault="00E87EC5" w:rsidP="00E87EC5">
      <w:pPr>
        <w:numPr>
          <w:ilvl w:val="0"/>
          <w:numId w:val="78"/>
        </w:numPr>
        <w:shd w:val="clear" w:color="auto" w:fill="FFFFFF"/>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Permitir controle e gerenciamento de lotes dos produtos por fabricante e datas de Validade, o sistema deverá também realizar avisos sistemáticos com relação aos itens que estão próximos ao vencimento;</w:t>
      </w:r>
    </w:p>
    <w:p w:rsidR="00E87EC5" w:rsidRPr="009C2257" w:rsidRDefault="00E87EC5" w:rsidP="00E87EC5">
      <w:pPr>
        <w:numPr>
          <w:ilvl w:val="0"/>
          <w:numId w:val="78"/>
        </w:numPr>
        <w:shd w:val="clear" w:color="auto" w:fill="FFFFFF"/>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Calcular de forma automática (com base no histórico de consumo mensal) a quantidade mínima, quantidade máxima e o ponto de pedido dos itens por centro de custo, sendo que o administrador do sistema possa estipular quantos meses de consumo compreende cada parâmetro;</w:t>
      </w:r>
    </w:p>
    <w:p w:rsidR="00E87EC5" w:rsidRPr="009C2257" w:rsidRDefault="00E87EC5" w:rsidP="00E87EC5">
      <w:pPr>
        <w:numPr>
          <w:ilvl w:val="0"/>
          <w:numId w:val="78"/>
        </w:numPr>
        <w:shd w:val="clear" w:color="auto" w:fill="FFFFFF"/>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Controlar o saldo de empenhos, ou seja, manter saldo de empenhos de despesas de almoxarifado e respectivos vínculos entre os itens de empenho e as entradas de bens;</w:t>
      </w:r>
    </w:p>
    <w:p w:rsidR="00E87EC5" w:rsidRPr="009C2257" w:rsidRDefault="00E87EC5" w:rsidP="00E87EC5">
      <w:pPr>
        <w:numPr>
          <w:ilvl w:val="0"/>
          <w:numId w:val="78"/>
        </w:numPr>
        <w:shd w:val="clear" w:color="auto" w:fill="FFFFFF"/>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Possibilitar o fracionamento de itens e conversões de unidades, seja manualmente pelo usuário ou automaticamente com base no fator “caixa mãe” pré-cadastrado no item;</w:t>
      </w:r>
    </w:p>
    <w:p w:rsidR="00E87EC5" w:rsidRPr="009C2257" w:rsidRDefault="00E87EC5" w:rsidP="00E87EC5">
      <w:pPr>
        <w:numPr>
          <w:ilvl w:val="0"/>
          <w:numId w:val="78"/>
        </w:numPr>
        <w:shd w:val="clear" w:color="auto" w:fill="FFFFFF"/>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Permitir a realização de requisição de materiais para consumo e controle de saldo das requisições, e possibilita a consulta dos itens atendidos e autorizados;</w:t>
      </w:r>
    </w:p>
    <w:p w:rsidR="00E87EC5" w:rsidRPr="009C2257" w:rsidRDefault="00E87EC5" w:rsidP="00E87EC5">
      <w:pPr>
        <w:numPr>
          <w:ilvl w:val="0"/>
          <w:numId w:val="78"/>
        </w:numPr>
        <w:shd w:val="clear" w:color="auto" w:fill="FFFFFF"/>
        <w:spacing w:before="120"/>
        <w:ind w:left="1276" w:hanging="425"/>
        <w:jc w:val="both"/>
        <w:rPr>
          <w:rFonts w:ascii="Arial" w:hAnsi="Arial" w:cs="Arial"/>
          <w:color w:val="0D0D0D" w:themeColor="text1" w:themeTint="F2"/>
        </w:rPr>
      </w:pPr>
      <w:r w:rsidRPr="009C2257">
        <w:rPr>
          <w:rFonts w:ascii="Arial" w:eastAsia="Arial Unicode MS" w:hAnsi="Arial" w:cs="Arial"/>
          <w:color w:val="0D0D0D" w:themeColor="text1" w:themeTint="F2"/>
        </w:rPr>
        <w:t>Possui compartilhamento de itens com o sistema de Controle de Frotas tais como: manutenção de veículos e combustível;</w:t>
      </w:r>
    </w:p>
    <w:p w:rsidR="00E87EC5" w:rsidRPr="009C2257" w:rsidRDefault="00E87EC5" w:rsidP="00E87EC5">
      <w:pPr>
        <w:numPr>
          <w:ilvl w:val="0"/>
          <w:numId w:val="78"/>
        </w:numPr>
        <w:shd w:val="clear" w:color="auto" w:fill="FFFFFF"/>
        <w:spacing w:before="120"/>
        <w:ind w:left="1276" w:hanging="425"/>
        <w:jc w:val="both"/>
        <w:rPr>
          <w:rFonts w:ascii="Arial" w:hAnsi="Arial" w:cs="Arial"/>
          <w:color w:val="0D0D0D" w:themeColor="text1" w:themeTint="F2"/>
        </w:rPr>
      </w:pPr>
      <w:r w:rsidRPr="009C2257">
        <w:rPr>
          <w:rFonts w:ascii="Arial" w:eastAsia="Arial Unicode MS" w:hAnsi="Arial" w:cs="Arial"/>
          <w:color w:val="0D0D0D" w:themeColor="text1" w:themeTint="F2"/>
        </w:rPr>
        <w:t>Possuir integração com o sistema de compras, licitação e contratos, Patrimônio, Frotas e Contábil;</w:t>
      </w:r>
    </w:p>
    <w:p w:rsidR="00E87EC5" w:rsidRPr="009C2257" w:rsidRDefault="00E87EC5" w:rsidP="00E87EC5">
      <w:pPr>
        <w:numPr>
          <w:ilvl w:val="0"/>
          <w:numId w:val="78"/>
        </w:numPr>
        <w:shd w:val="clear" w:color="auto" w:fill="FFFFFF"/>
        <w:spacing w:before="120"/>
        <w:ind w:left="1276" w:hanging="425"/>
        <w:jc w:val="both"/>
        <w:rPr>
          <w:rFonts w:ascii="Arial" w:hAnsi="Arial" w:cs="Arial"/>
          <w:color w:val="0D0D0D" w:themeColor="text1" w:themeTint="F2"/>
        </w:rPr>
      </w:pPr>
      <w:r w:rsidRPr="009C2257">
        <w:rPr>
          <w:rFonts w:ascii="Arial" w:eastAsia="Arial Unicode MS" w:hAnsi="Arial" w:cs="Arial"/>
          <w:color w:val="0D0D0D" w:themeColor="text1" w:themeTint="F2"/>
        </w:rPr>
        <w:t>Possibilitar a classificação dos materiais conforme níveis de classificação definidas pela portaria 448/2002 podendo ser desdobrada conforme necessidade do município.</w:t>
      </w:r>
    </w:p>
    <w:p w:rsidR="00E87EC5" w:rsidRPr="009C2257" w:rsidRDefault="00E87EC5" w:rsidP="00E87EC5">
      <w:pPr>
        <w:numPr>
          <w:ilvl w:val="0"/>
          <w:numId w:val="78"/>
        </w:numPr>
        <w:shd w:val="clear" w:color="auto" w:fill="FFFFFF"/>
        <w:spacing w:before="120"/>
        <w:ind w:left="1276" w:hanging="425"/>
        <w:jc w:val="both"/>
        <w:rPr>
          <w:rFonts w:ascii="Arial" w:hAnsi="Arial" w:cs="Arial"/>
          <w:color w:val="0D0D0D" w:themeColor="text1" w:themeTint="F2"/>
        </w:rPr>
      </w:pPr>
      <w:r w:rsidRPr="009C2257">
        <w:rPr>
          <w:rFonts w:ascii="Arial" w:eastAsia="Arial Unicode MS" w:hAnsi="Arial" w:cs="Arial"/>
          <w:color w:val="0D0D0D" w:themeColor="text1" w:themeTint="F2"/>
        </w:rPr>
        <w:t>Possibilitar a emissão de relatório de balancete do estoque mostrando os movimentos de entradas, saídas e saldo atual por período;</w:t>
      </w:r>
    </w:p>
    <w:p w:rsidR="00E87EC5" w:rsidRPr="009C2257" w:rsidRDefault="00E87EC5" w:rsidP="00E87EC5">
      <w:pPr>
        <w:numPr>
          <w:ilvl w:val="0"/>
          <w:numId w:val="78"/>
        </w:numPr>
        <w:shd w:val="clear" w:color="auto" w:fill="FFFFFF"/>
        <w:spacing w:before="120"/>
        <w:ind w:left="1276" w:hanging="425"/>
        <w:jc w:val="both"/>
        <w:rPr>
          <w:rFonts w:ascii="Arial" w:hAnsi="Arial" w:cs="Arial"/>
          <w:color w:val="0D0D0D" w:themeColor="text1" w:themeTint="F2"/>
        </w:rPr>
      </w:pPr>
      <w:r w:rsidRPr="009C2257">
        <w:rPr>
          <w:rFonts w:ascii="Arial" w:eastAsia="Arial Unicode MS" w:hAnsi="Arial" w:cs="Arial"/>
          <w:color w:val="0D0D0D" w:themeColor="text1" w:themeTint="F2"/>
        </w:rPr>
        <w:t>Possibilita a saída de peças e assessório informando qual o veículo que houve a manutenção e o compartilhamento automático com o gasto do frotas;</w:t>
      </w:r>
    </w:p>
    <w:p w:rsidR="00E87EC5" w:rsidRPr="009C2257" w:rsidRDefault="00E87EC5" w:rsidP="00E87EC5">
      <w:pPr>
        <w:numPr>
          <w:ilvl w:val="0"/>
          <w:numId w:val="78"/>
        </w:numPr>
        <w:shd w:val="clear" w:color="auto" w:fill="FFFFFF"/>
        <w:spacing w:before="120"/>
        <w:ind w:left="1276" w:hanging="425"/>
        <w:jc w:val="both"/>
        <w:rPr>
          <w:rFonts w:ascii="Arial" w:hAnsi="Arial" w:cs="Arial"/>
          <w:color w:val="0D0D0D" w:themeColor="text1" w:themeTint="F2"/>
        </w:rPr>
      </w:pPr>
      <w:r w:rsidRPr="009C2257">
        <w:rPr>
          <w:rFonts w:ascii="Arial" w:eastAsia="Arial Unicode MS" w:hAnsi="Arial" w:cs="Arial"/>
          <w:color w:val="0D0D0D" w:themeColor="text1" w:themeTint="F2"/>
        </w:rPr>
        <w:t>Possibilitar a emissão de relatório da ficha de controle de estoque, mostrando as movimentações por material e período com saldo anterior ao período (analítico/sintético);</w:t>
      </w:r>
    </w:p>
    <w:p w:rsidR="00E87EC5" w:rsidRPr="009C2257" w:rsidRDefault="00E87EC5" w:rsidP="00E87EC5">
      <w:pPr>
        <w:numPr>
          <w:ilvl w:val="0"/>
          <w:numId w:val="78"/>
        </w:numPr>
        <w:shd w:val="clear" w:color="auto" w:fill="FFFFFF"/>
        <w:spacing w:before="120"/>
        <w:ind w:left="1276" w:hanging="425"/>
        <w:jc w:val="both"/>
        <w:rPr>
          <w:rFonts w:ascii="Arial" w:hAnsi="Arial" w:cs="Arial"/>
          <w:color w:val="0D0D0D" w:themeColor="text1" w:themeTint="F2"/>
        </w:rPr>
      </w:pPr>
      <w:r w:rsidRPr="009C2257">
        <w:rPr>
          <w:rFonts w:ascii="Arial" w:eastAsia="Arial Unicode MS" w:hAnsi="Arial" w:cs="Arial"/>
          <w:color w:val="0D0D0D" w:themeColor="text1" w:themeTint="F2"/>
        </w:rPr>
        <w:t>Possibilitar a emissão de relatórios de entradas e saídas de materiais por produto, nota fiscal, centro de custo, classificação;</w:t>
      </w:r>
    </w:p>
    <w:p w:rsidR="00E87EC5" w:rsidRPr="009C2257" w:rsidRDefault="00E87EC5" w:rsidP="00E87EC5">
      <w:pPr>
        <w:numPr>
          <w:ilvl w:val="0"/>
          <w:numId w:val="78"/>
        </w:numPr>
        <w:shd w:val="clear" w:color="auto" w:fill="FFFFFF"/>
        <w:spacing w:before="120"/>
        <w:ind w:left="1276" w:hanging="425"/>
        <w:jc w:val="both"/>
        <w:rPr>
          <w:rFonts w:ascii="Arial" w:hAnsi="Arial" w:cs="Arial"/>
          <w:color w:val="0D0D0D" w:themeColor="text1" w:themeTint="F2"/>
        </w:rPr>
      </w:pPr>
      <w:r w:rsidRPr="009C2257">
        <w:rPr>
          <w:rFonts w:ascii="Arial" w:eastAsia="Arial Unicode MS" w:hAnsi="Arial" w:cs="Arial"/>
          <w:color w:val="0D0D0D" w:themeColor="text1" w:themeTint="F2"/>
        </w:rPr>
        <w:lastRenderedPageBreak/>
        <w:t>Emitir relatórios (Diário e Mensal) de Entradas, Saídas, Pedido de Material, Transferências, Saldo Implantado, Balancetes, Produtos, Valores em Almoxarifado, Ficha de Produtos, Gastos por Setor, Gastos por Secretaria, Saldo de Produtos, etc;</w:t>
      </w:r>
    </w:p>
    <w:p w:rsidR="00E87EC5" w:rsidRPr="009C2257" w:rsidRDefault="00E87EC5" w:rsidP="00E87EC5">
      <w:pPr>
        <w:numPr>
          <w:ilvl w:val="0"/>
          <w:numId w:val="78"/>
        </w:numPr>
        <w:shd w:val="clear" w:color="auto" w:fill="FFFFFF"/>
        <w:spacing w:before="120"/>
        <w:ind w:left="1276" w:hanging="425"/>
        <w:jc w:val="both"/>
        <w:rPr>
          <w:rFonts w:ascii="Arial" w:hAnsi="Arial" w:cs="Arial"/>
          <w:color w:val="0D0D0D" w:themeColor="text1" w:themeTint="F2"/>
        </w:rPr>
      </w:pPr>
      <w:r w:rsidRPr="009C2257">
        <w:rPr>
          <w:rFonts w:ascii="Arial" w:eastAsia="Arial Unicode MS" w:hAnsi="Arial" w:cs="Arial"/>
          <w:color w:val="0D0D0D" w:themeColor="text1" w:themeTint="F2"/>
        </w:rPr>
        <w:t>Emitir relatório de Posição de Estoque por Classificação\Conta Contábil;</w:t>
      </w:r>
    </w:p>
    <w:p w:rsidR="00E87EC5" w:rsidRPr="009C2257" w:rsidRDefault="00E87EC5" w:rsidP="00E87EC5">
      <w:pPr>
        <w:numPr>
          <w:ilvl w:val="0"/>
          <w:numId w:val="78"/>
        </w:numPr>
        <w:shd w:val="clear" w:color="auto" w:fill="FFFFFF"/>
        <w:spacing w:before="120"/>
        <w:ind w:left="1276" w:hanging="425"/>
        <w:jc w:val="both"/>
        <w:rPr>
          <w:rFonts w:ascii="Arial" w:hAnsi="Arial" w:cs="Arial"/>
          <w:color w:val="0D0D0D" w:themeColor="text1" w:themeTint="F2"/>
        </w:rPr>
      </w:pPr>
      <w:r w:rsidRPr="009C2257">
        <w:rPr>
          <w:rFonts w:ascii="Arial" w:eastAsia="Arial Unicode MS" w:hAnsi="Arial" w:cs="Arial"/>
          <w:color w:val="0D0D0D" w:themeColor="text1" w:themeTint="F2"/>
        </w:rPr>
        <w:t>Gera contabilização mensal exportando automaticamente para o modulo contábil, evitando o lançamento manual dos mesmo.</w:t>
      </w:r>
    </w:p>
    <w:p w:rsidR="00E87EC5" w:rsidRPr="009C2257" w:rsidRDefault="00E87EC5" w:rsidP="00E87EC5">
      <w:pPr>
        <w:numPr>
          <w:ilvl w:val="0"/>
          <w:numId w:val="78"/>
        </w:numPr>
        <w:shd w:val="clear" w:color="auto" w:fill="FFFFFF"/>
        <w:spacing w:before="120"/>
        <w:ind w:left="1276" w:hanging="425"/>
        <w:jc w:val="both"/>
        <w:rPr>
          <w:rFonts w:ascii="Arial" w:hAnsi="Arial" w:cs="Arial"/>
          <w:color w:val="0D0D0D" w:themeColor="text1" w:themeTint="F2"/>
        </w:rPr>
      </w:pPr>
      <w:r w:rsidRPr="009C2257">
        <w:rPr>
          <w:rFonts w:ascii="Arial" w:eastAsia="Arial Unicode MS" w:hAnsi="Arial" w:cs="Arial"/>
          <w:color w:val="0D0D0D" w:themeColor="text1" w:themeTint="F2"/>
        </w:rPr>
        <w:t>Gerenciamento de mês: após o fechamento das movimentações fecha-se o mês no almoxarifado evitando movimentação após transmissão do sigap.</w:t>
      </w:r>
    </w:p>
    <w:p w:rsidR="00E87EC5" w:rsidRPr="009C2257" w:rsidRDefault="00E87EC5" w:rsidP="00E87EC5">
      <w:pPr>
        <w:numPr>
          <w:ilvl w:val="0"/>
          <w:numId w:val="78"/>
        </w:numPr>
        <w:shd w:val="clear" w:color="auto" w:fill="FFFFFF"/>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Permitir a realização de requisição de materiais para transferências entre centros de custo além de controlar o saldo das requisições e possibilitar a consulta dos itens atendidos e autorizados;</w:t>
      </w:r>
    </w:p>
    <w:p w:rsidR="00E87EC5" w:rsidRPr="009C2257" w:rsidRDefault="00E87EC5" w:rsidP="00E87EC5">
      <w:pPr>
        <w:numPr>
          <w:ilvl w:val="0"/>
          <w:numId w:val="78"/>
        </w:numPr>
        <w:shd w:val="clear" w:color="auto" w:fill="FFFFFF"/>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Gerenciar itens por localização e o endereço onde o material está estocado, em quantos níveis a entidade necessitar. Disponibilizando consultas das localizações dos itens contendo endereço de armazenagem e vencimento dos itens;</w:t>
      </w:r>
    </w:p>
    <w:p w:rsidR="00E87EC5" w:rsidRPr="009C2257" w:rsidRDefault="00E87EC5" w:rsidP="00E87EC5">
      <w:pPr>
        <w:numPr>
          <w:ilvl w:val="0"/>
          <w:numId w:val="78"/>
        </w:numPr>
        <w:shd w:val="clear" w:color="auto" w:fill="FFFFFF"/>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Possuir um controle de gerenciamento de armazém com componente crítico para uma solução completa da cadeia de suprimentos, realizando operações de logística de gerenciamento de armazém, com as seguintes características:</w:t>
      </w:r>
    </w:p>
    <w:p w:rsidR="00E87EC5" w:rsidRPr="009C2257" w:rsidRDefault="00E87EC5" w:rsidP="00E87EC5">
      <w:pPr>
        <w:shd w:val="clear" w:color="auto" w:fill="FFFFFF"/>
        <w:spacing w:before="120"/>
        <w:ind w:left="1560" w:hanging="284"/>
        <w:jc w:val="both"/>
        <w:rPr>
          <w:rFonts w:ascii="Arial" w:hAnsi="Arial" w:cs="Arial"/>
          <w:color w:val="0D0D0D" w:themeColor="text1" w:themeTint="F2"/>
        </w:rPr>
      </w:pPr>
      <w:r w:rsidRPr="009C2257">
        <w:rPr>
          <w:rFonts w:ascii="Arial" w:hAnsi="Arial" w:cs="Arial"/>
          <w:color w:val="0D0D0D" w:themeColor="text1" w:themeTint="F2"/>
        </w:rPr>
        <w:t>1 - Tarefas por convocação;</w:t>
      </w:r>
    </w:p>
    <w:p w:rsidR="00E87EC5" w:rsidRPr="009C2257" w:rsidRDefault="00E87EC5" w:rsidP="00E87EC5">
      <w:pPr>
        <w:shd w:val="clear" w:color="auto" w:fill="FFFFFF"/>
        <w:spacing w:before="120"/>
        <w:ind w:left="1560" w:hanging="284"/>
        <w:jc w:val="both"/>
        <w:rPr>
          <w:rFonts w:ascii="Arial" w:hAnsi="Arial" w:cs="Arial"/>
          <w:color w:val="0D0D0D" w:themeColor="text1" w:themeTint="F2"/>
        </w:rPr>
      </w:pPr>
      <w:r w:rsidRPr="009C2257">
        <w:rPr>
          <w:rFonts w:ascii="Arial" w:hAnsi="Arial" w:cs="Arial"/>
          <w:color w:val="0D0D0D" w:themeColor="text1" w:themeTint="F2"/>
        </w:rPr>
        <w:t>2 - Separação com quebras por estrutura, endereços e ruas;</w:t>
      </w:r>
    </w:p>
    <w:p w:rsidR="00E87EC5" w:rsidRPr="009C2257" w:rsidRDefault="00E87EC5" w:rsidP="00E87EC5">
      <w:pPr>
        <w:shd w:val="clear" w:color="auto" w:fill="FFFFFF"/>
        <w:spacing w:before="120"/>
        <w:ind w:left="1560" w:hanging="284"/>
        <w:jc w:val="both"/>
        <w:rPr>
          <w:rFonts w:ascii="Arial" w:hAnsi="Arial" w:cs="Arial"/>
          <w:color w:val="0D0D0D" w:themeColor="text1" w:themeTint="F2"/>
        </w:rPr>
      </w:pPr>
      <w:r w:rsidRPr="009C2257">
        <w:rPr>
          <w:rFonts w:ascii="Arial" w:hAnsi="Arial" w:cs="Arial"/>
          <w:color w:val="0D0D0D" w:themeColor="text1" w:themeTint="F2"/>
        </w:rPr>
        <w:t>3 - Restrição de armazenagem por estrutura, nível, volume e exceção de Armazenamento;</w:t>
      </w:r>
    </w:p>
    <w:p w:rsidR="00E87EC5" w:rsidRPr="009C2257" w:rsidRDefault="00E87EC5" w:rsidP="00E87EC5">
      <w:pPr>
        <w:pStyle w:val="PargrafodaLista"/>
        <w:spacing w:before="120"/>
        <w:ind w:left="1560" w:hanging="284"/>
        <w:rPr>
          <w:rFonts w:ascii="Arial" w:hAnsi="Arial" w:cs="Arial"/>
          <w:color w:val="0D0D0D" w:themeColor="text1" w:themeTint="F2"/>
        </w:rPr>
      </w:pPr>
      <w:r w:rsidRPr="009C2257">
        <w:rPr>
          <w:rFonts w:ascii="Arial" w:hAnsi="Arial" w:cs="Arial"/>
          <w:color w:val="0D0D0D" w:themeColor="text1" w:themeTint="F2"/>
        </w:rPr>
        <w:t>4 - Operação em papel e coletor de dados;</w:t>
      </w:r>
    </w:p>
    <w:p w:rsidR="00E87EC5" w:rsidRPr="009C2257" w:rsidRDefault="00E87EC5" w:rsidP="00E87EC5">
      <w:pPr>
        <w:ind w:firstLine="540"/>
        <w:rPr>
          <w:rFonts w:ascii="Arial" w:eastAsia="Arial Unicode MS" w:hAnsi="Arial" w:cs="Arial"/>
          <w:color w:val="0D0D0D" w:themeColor="text1" w:themeTint="F2"/>
        </w:rPr>
      </w:pPr>
    </w:p>
    <w:p w:rsidR="00E87EC5" w:rsidRPr="009C2257" w:rsidRDefault="00E87EC5" w:rsidP="00E87EC5">
      <w:pPr>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15.1.7. </w:t>
      </w:r>
      <w:r w:rsidRPr="009C2257">
        <w:rPr>
          <w:rFonts w:ascii="Arial" w:eastAsia="Arial Unicode MS" w:hAnsi="Arial" w:cs="Arial"/>
          <w:b/>
          <w:color w:val="0D0D0D" w:themeColor="text1" w:themeTint="F2"/>
        </w:rPr>
        <w:t xml:space="preserve"> SISTEMA DE CONTROLE PATRIMÔNIO</w:t>
      </w:r>
      <w:r w:rsidRPr="009C2257">
        <w:rPr>
          <w:rFonts w:ascii="Arial" w:eastAsia="Arial Unicode MS" w:hAnsi="Arial" w:cs="Arial"/>
          <w:color w:val="0D0D0D" w:themeColor="text1" w:themeTint="F2"/>
        </w:rPr>
        <w:t xml:space="preserve"> deverá possuir as funcionalidades abaixo relacionadas: os requisitos descritos abaixo serão usados como medida para nota de avaliação da proposta técnica do respectivo módulo, conforme Anexo XVII.</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86"/>
        </w:numPr>
        <w:shd w:val="clear" w:color="auto" w:fill="FFFFFF"/>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Possuir registros dos bens e seus dados relevantes tais como:</w:t>
      </w:r>
    </w:p>
    <w:p w:rsidR="00E87EC5" w:rsidRPr="009C2257" w:rsidRDefault="00E87EC5" w:rsidP="00E87EC5">
      <w:pPr>
        <w:numPr>
          <w:ilvl w:val="0"/>
          <w:numId w:val="87"/>
        </w:numPr>
        <w:shd w:val="clear" w:color="auto" w:fill="FFFFFF"/>
        <w:spacing w:before="120"/>
        <w:ind w:left="1701" w:hanging="425"/>
        <w:jc w:val="both"/>
        <w:rPr>
          <w:rFonts w:ascii="Arial" w:hAnsi="Arial" w:cs="Arial"/>
          <w:color w:val="0D0D0D" w:themeColor="text1" w:themeTint="F2"/>
        </w:rPr>
      </w:pPr>
      <w:r w:rsidRPr="009C2257">
        <w:rPr>
          <w:rFonts w:ascii="Arial" w:hAnsi="Arial" w:cs="Arial"/>
          <w:color w:val="0D0D0D" w:themeColor="text1" w:themeTint="F2"/>
        </w:rPr>
        <w:t>Número do tombamento.</w:t>
      </w:r>
    </w:p>
    <w:p w:rsidR="00E87EC5" w:rsidRPr="009C2257" w:rsidRDefault="00E87EC5" w:rsidP="00E87EC5">
      <w:pPr>
        <w:numPr>
          <w:ilvl w:val="0"/>
          <w:numId w:val="87"/>
        </w:numPr>
        <w:shd w:val="clear" w:color="auto" w:fill="FFFFFF"/>
        <w:spacing w:before="120"/>
        <w:ind w:left="1701" w:hanging="425"/>
        <w:jc w:val="both"/>
        <w:rPr>
          <w:rFonts w:ascii="Arial" w:hAnsi="Arial" w:cs="Arial"/>
          <w:color w:val="0D0D0D" w:themeColor="text1" w:themeTint="F2"/>
        </w:rPr>
      </w:pPr>
      <w:r w:rsidRPr="009C2257">
        <w:rPr>
          <w:rFonts w:ascii="Arial" w:hAnsi="Arial" w:cs="Arial"/>
          <w:color w:val="0D0D0D" w:themeColor="text1" w:themeTint="F2"/>
        </w:rPr>
        <w:t>Descrição.</w:t>
      </w:r>
    </w:p>
    <w:p w:rsidR="00E87EC5" w:rsidRPr="009C2257" w:rsidRDefault="00E87EC5" w:rsidP="00E87EC5">
      <w:pPr>
        <w:numPr>
          <w:ilvl w:val="0"/>
          <w:numId w:val="87"/>
        </w:numPr>
        <w:shd w:val="clear" w:color="auto" w:fill="FFFFFF"/>
        <w:spacing w:before="120"/>
        <w:ind w:left="1701" w:hanging="425"/>
        <w:jc w:val="both"/>
        <w:rPr>
          <w:rFonts w:ascii="Arial" w:hAnsi="Arial" w:cs="Arial"/>
          <w:color w:val="0D0D0D" w:themeColor="text1" w:themeTint="F2"/>
        </w:rPr>
      </w:pPr>
      <w:r w:rsidRPr="009C2257">
        <w:rPr>
          <w:rFonts w:ascii="Arial" w:hAnsi="Arial" w:cs="Arial"/>
          <w:color w:val="0D0D0D" w:themeColor="text1" w:themeTint="F2"/>
        </w:rPr>
        <w:t>Especificação.</w:t>
      </w:r>
    </w:p>
    <w:p w:rsidR="00E87EC5" w:rsidRPr="009C2257" w:rsidRDefault="00E87EC5" w:rsidP="00E87EC5">
      <w:pPr>
        <w:numPr>
          <w:ilvl w:val="0"/>
          <w:numId w:val="87"/>
        </w:numPr>
        <w:shd w:val="clear" w:color="auto" w:fill="FFFFFF"/>
        <w:spacing w:before="120"/>
        <w:ind w:left="1701" w:hanging="425"/>
        <w:jc w:val="both"/>
        <w:rPr>
          <w:rFonts w:ascii="Arial" w:hAnsi="Arial" w:cs="Arial"/>
          <w:color w:val="0D0D0D" w:themeColor="text1" w:themeTint="F2"/>
        </w:rPr>
      </w:pPr>
      <w:r w:rsidRPr="009C2257">
        <w:rPr>
          <w:rFonts w:ascii="Arial" w:hAnsi="Arial" w:cs="Arial"/>
          <w:color w:val="0D0D0D" w:themeColor="text1" w:themeTint="F2"/>
        </w:rPr>
        <w:t>Valor da aquisição.</w:t>
      </w:r>
    </w:p>
    <w:p w:rsidR="00E87EC5" w:rsidRPr="009C2257" w:rsidRDefault="00E87EC5" w:rsidP="00E87EC5">
      <w:pPr>
        <w:numPr>
          <w:ilvl w:val="0"/>
          <w:numId w:val="87"/>
        </w:numPr>
        <w:shd w:val="clear" w:color="auto" w:fill="FFFFFF"/>
        <w:spacing w:before="120"/>
        <w:ind w:left="1701" w:hanging="425"/>
        <w:jc w:val="both"/>
        <w:rPr>
          <w:rFonts w:ascii="Arial" w:hAnsi="Arial" w:cs="Arial"/>
          <w:color w:val="0D0D0D" w:themeColor="text1" w:themeTint="F2"/>
        </w:rPr>
      </w:pPr>
      <w:r w:rsidRPr="009C2257">
        <w:rPr>
          <w:rFonts w:ascii="Arial" w:hAnsi="Arial" w:cs="Arial"/>
          <w:color w:val="0D0D0D" w:themeColor="text1" w:themeTint="F2"/>
        </w:rPr>
        <w:lastRenderedPageBreak/>
        <w:t>Valor Atual.</w:t>
      </w:r>
    </w:p>
    <w:p w:rsidR="00E87EC5" w:rsidRPr="009C2257" w:rsidRDefault="00E87EC5" w:rsidP="00E87EC5">
      <w:pPr>
        <w:numPr>
          <w:ilvl w:val="0"/>
          <w:numId w:val="87"/>
        </w:numPr>
        <w:shd w:val="clear" w:color="auto" w:fill="FFFFFF"/>
        <w:spacing w:before="120"/>
        <w:ind w:left="1701" w:hanging="425"/>
        <w:jc w:val="both"/>
        <w:rPr>
          <w:rFonts w:ascii="Arial" w:hAnsi="Arial" w:cs="Arial"/>
          <w:color w:val="0D0D0D" w:themeColor="text1" w:themeTint="F2"/>
        </w:rPr>
      </w:pPr>
      <w:r w:rsidRPr="009C2257">
        <w:rPr>
          <w:rFonts w:ascii="Arial" w:hAnsi="Arial" w:cs="Arial"/>
          <w:color w:val="0D0D0D" w:themeColor="text1" w:themeTint="F2"/>
        </w:rPr>
        <w:t>Foto do bem.</w:t>
      </w:r>
    </w:p>
    <w:p w:rsidR="00E87EC5" w:rsidRPr="009C2257" w:rsidRDefault="00E87EC5" w:rsidP="00E87EC5">
      <w:pPr>
        <w:numPr>
          <w:ilvl w:val="0"/>
          <w:numId w:val="87"/>
        </w:numPr>
        <w:shd w:val="clear" w:color="auto" w:fill="FFFFFF"/>
        <w:spacing w:before="120"/>
        <w:ind w:left="1701" w:hanging="425"/>
        <w:jc w:val="both"/>
        <w:rPr>
          <w:rFonts w:ascii="Arial" w:hAnsi="Arial" w:cs="Arial"/>
          <w:color w:val="0D0D0D" w:themeColor="text1" w:themeTint="F2"/>
        </w:rPr>
      </w:pPr>
      <w:r w:rsidRPr="009C2257">
        <w:rPr>
          <w:rFonts w:ascii="Arial" w:hAnsi="Arial" w:cs="Arial"/>
          <w:color w:val="0D0D0D" w:themeColor="text1" w:themeTint="F2"/>
        </w:rPr>
        <w:t>Estado de conservação (com histórico de troca).</w:t>
      </w:r>
    </w:p>
    <w:p w:rsidR="00E87EC5" w:rsidRPr="009C2257" w:rsidRDefault="00E87EC5" w:rsidP="00E87EC5">
      <w:pPr>
        <w:numPr>
          <w:ilvl w:val="0"/>
          <w:numId w:val="87"/>
        </w:numPr>
        <w:shd w:val="clear" w:color="auto" w:fill="FFFFFF"/>
        <w:spacing w:before="120"/>
        <w:ind w:left="1701" w:hanging="425"/>
        <w:jc w:val="both"/>
        <w:rPr>
          <w:rFonts w:ascii="Arial" w:hAnsi="Arial" w:cs="Arial"/>
          <w:color w:val="0D0D0D" w:themeColor="text1" w:themeTint="F2"/>
        </w:rPr>
      </w:pPr>
      <w:r w:rsidRPr="009C2257">
        <w:rPr>
          <w:rFonts w:ascii="Arial" w:hAnsi="Arial" w:cs="Arial"/>
          <w:color w:val="0D0D0D" w:themeColor="text1" w:themeTint="F2"/>
        </w:rPr>
        <w:t>Categoria (com histórico de troca).</w:t>
      </w:r>
    </w:p>
    <w:p w:rsidR="00E87EC5" w:rsidRPr="009C2257" w:rsidRDefault="00E87EC5" w:rsidP="00E87EC5">
      <w:pPr>
        <w:numPr>
          <w:ilvl w:val="0"/>
          <w:numId w:val="87"/>
        </w:numPr>
        <w:shd w:val="clear" w:color="auto" w:fill="FFFFFF"/>
        <w:spacing w:before="120"/>
        <w:ind w:left="1701" w:hanging="425"/>
        <w:jc w:val="both"/>
        <w:rPr>
          <w:rFonts w:ascii="Arial" w:hAnsi="Arial" w:cs="Arial"/>
          <w:color w:val="0D0D0D" w:themeColor="text1" w:themeTint="F2"/>
        </w:rPr>
      </w:pPr>
      <w:r w:rsidRPr="009C2257">
        <w:rPr>
          <w:rFonts w:ascii="Arial" w:hAnsi="Arial" w:cs="Arial"/>
          <w:color w:val="0D0D0D" w:themeColor="text1" w:themeTint="F2"/>
        </w:rPr>
        <w:t>Localização (com histórico de troca).</w:t>
      </w:r>
    </w:p>
    <w:p w:rsidR="00E87EC5" w:rsidRPr="009C2257" w:rsidRDefault="00E87EC5" w:rsidP="00E87EC5">
      <w:pPr>
        <w:numPr>
          <w:ilvl w:val="0"/>
          <w:numId w:val="87"/>
        </w:numPr>
        <w:shd w:val="clear" w:color="auto" w:fill="FFFFFF"/>
        <w:spacing w:before="120"/>
        <w:ind w:left="1701" w:hanging="425"/>
        <w:jc w:val="both"/>
        <w:rPr>
          <w:rFonts w:ascii="Arial" w:hAnsi="Arial" w:cs="Arial"/>
          <w:color w:val="0D0D0D" w:themeColor="text1" w:themeTint="F2"/>
        </w:rPr>
      </w:pPr>
      <w:r w:rsidRPr="009C2257">
        <w:rPr>
          <w:rFonts w:ascii="Arial" w:hAnsi="Arial" w:cs="Arial"/>
          <w:color w:val="0D0D0D" w:themeColor="text1" w:themeTint="F2"/>
        </w:rPr>
        <w:t>Campo para observação.</w:t>
      </w:r>
    </w:p>
    <w:p w:rsidR="00E87EC5" w:rsidRPr="009C2257" w:rsidRDefault="00E87EC5" w:rsidP="00E87EC5">
      <w:pPr>
        <w:numPr>
          <w:ilvl w:val="0"/>
          <w:numId w:val="86"/>
        </w:numPr>
        <w:shd w:val="clear" w:color="auto" w:fill="FFFFFF"/>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Controlar o saldo de empenhos, ou seja, deverá manter saldo de empenhos de despesas patrimoniais e respectivos vínculos entre os empenhos e os bens.</w:t>
      </w:r>
    </w:p>
    <w:p w:rsidR="00E87EC5" w:rsidRPr="009C2257" w:rsidRDefault="00E87EC5" w:rsidP="00E87EC5">
      <w:pPr>
        <w:numPr>
          <w:ilvl w:val="0"/>
          <w:numId w:val="86"/>
        </w:numPr>
        <w:shd w:val="clear" w:color="auto" w:fill="FFFFFF"/>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Flexibilizar os registro de locais em quantos níveis a entidade necessitar.</w:t>
      </w:r>
    </w:p>
    <w:p w:rsidR="00E87EC5" w:rsidRPr="009C2257" w:rsidRDefault="00E87EC5" w:rsidP="00E87EC5">
      <w:pPr>
        <w:numPr>
          <w:ilvl w:val="0"/>
          <w:numId w:val="86"/>
        </w:numPr>
        <w:shd w:val="clear" w:color="auto" w:fill="FFFFFF"/>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Possuir registros de manutenções de bens, para gerenciamento dos bens que estão em manutenção e a quantidade de vezes em que houve manutenção deste bem, para análise de possível descarte.</w:t>
      </w:r>
    </w:p>
    <w:p w:rsidR="00E87EC5" w:rsidRPr="009C2257" w:rsidRDefault="00E87EC5" w:rsidP="00E87EC5">
      <w:pPr>
        <w:numPr>
          <w:ilvl w:val="0"/>
          <w:numId w:val="86"/>
        </w:numPr>
        <w:shd w:val="clear" w:color="auto" w:fill="FFFFFF"/>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 xml:space="preserve">Possuir registros de todos os tipos de movimentos de bens tais como: </w:t>
      </w:r>
    </w:p>
    <w:p w:rsidR="00E87EC5" w:rsidRPr="009C2257" w:rsidRDefault="00E87EC5" w:rsidP="00E87EC5">
      <w:pPr>
        <w:numPr>
          <w:ilvl w:val="0"/>
          <w:numId w:val="88"/>
        </w:numPr>
        <w:shd w:val="clear" w:color="auto" w:fill="FFFFFF"/>
        <w:spacing w:before="120"/>
        <w:ind w:left="1701" w:hanging="425"/>
        <w:jc w:val="both"/>
        <w:rPr>
          <w:rFonts w:ascii="Arial" w:hAnsi="Arial" w:cs="Arial"/>
          <w:color w:val="0D0D0D" w:themeColor="text1" w:themeTint="F2"/>
        </w:rPr>
      </w:pPr>
      <w:r w:rsidRPr="009C2257">
        <w:rPr>
          <w:rFonts w:ascii="Arial" w:hAnsi="Arial" w:cs="Arial"/>
          <w:color w:val="0D0D0D" w:themeColor="text1" w:themeTint="F2"/>
        </w:rPr>
        <w:t>Baixa de bens.</w:t>
      </w:r>
    </w:p>
    <w:p w:rsidR="00E87EC5" w:rsidRPr="009C2257" w:rsidRDefault="00E87EC5" w:rsidP="00E87EC5">
      <w:pPr>
        <w:numPr>
          <w:ilvl w:val="0"/>
          <w:numId w:val="88"/>
        </w:numPr>
        <w:shd w:val="clear" w:color="auto" w:fill="FFFFFF"/>
        <w:spacing w:before="120"/>
        <w:ind w:left="1701" w:hanging="425"/>
        <w:jc w:val="both"/>
        <w:rPr>
          <w:rFonts w:ascii="Arial" w:hAnsi="Arial" w:cs="Arial"/>
          <w:color w:val="0D0D0D" w:themeColor="text1" w:themeTint="F2"/>
        </w:rPr>
      </w:pPr>
      <w:r w:rsidRPr="009C2257">
        <w:rPr>
          <w:rFonts w:ascii="Arial" w:hAnsi="Arial" w:cs="Arial"/>
          <w:color w:val="0D0D0D" w:themeColor="text1" w:themeTint="F2"/>
        </w:rPr>
        <w:t>Correções de valores de bens.</w:t>
      </w:r>
    </w:p>
    <w:p w:rsidR="00E87EC5" w:rsidRPr="009C2257" w:rsidRDefault="00E87EC5" w:rsidP="00E87EC5">
      <w:pPr>
        <w:numPr>
          <w:ilvl w:val="0"/>
          <w:numId w:val="88"/>
        </w:numPr>
        <w:shd w:val="clear" w:color="auto" w:fill="FFFFFF"/>
        <w:spacing w:before="120"/>
        <w:ind w:left="1701" w:hanging="425"/>
        <w:jc w:val="both"/>
        <w:rPr>
          <w:rFonts w:ascii="Arial" w:hAnsi="Arial" w:cs="Arial"/>
          <w:color w:val="0D0D0D" w:themeColor="text1" w:themeTint="F2"/>
        </w:rPr>
      </w:pPr>
      <w:r w:rsidRPr="009C2257">
        <w:rPr>
          <w:rFonts w:ascii="Arial" w:hAnsi="Arial" w:cs="Arial"/>
          <w:color w:val="0D0D0D" w:themeColor="text1" w:themeTint="F2"/>
        </w:rPr>
        <w:t>Transferências de bens.</w:t>
      </w:r>
    </w:p>
    <w:p w:rsidR="00E87EC5" w:rsidRPr="009C2257" w:rsidRDefault="00E87EC5" w:rsidP="00E87EC5">
      <w:pPr>
        <w:numPr>
          <w:ilvl w:val="0"/>
          <w:numId w:val="89"/>
        </w:numPr>
        <w:shd w:val="clear" w:color="auto" w:fill="FFFFFF"/>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 xml:space="preserve">Possuir registro de imóveis com as informações, tais como: </w:t>
      </w:r>
    </w:p>
    <w:p w:rsidR="00E87EC5" w:rsidRPr="009C2257" w:rsidRDefault="00E87EC5" w:rsidP="00E87EC5">
      <w:pPr>
        <w:numPr>
          <w:ilvl w:val="0"/>
          <w:numId w:val="90"/>
        </w:numPr>
        <w:shd w:val="clear" w:color="auto" w:fill="FFFFFF"/>
        <w:spacing w:before="120"/>
        <w:ind w:left="1701" w:hanging="425"/>
        <w:jc w:val="both"/>
        <w:rPr>
          <w:rFonts w:ascii="Arial" w:hAnsi="Arial" w:cs="Arial"/>
          <w:color w:val="0D0D0D" w:themeColor="text1" w:themeTint="F2"/>
        </w:rPr>
      </w:pPr>
      <w:r w:rsidRPr="009C2257">
        <w:rPr>
          <w:rFonts w:ascii="Arial" w:hAnsi="Arial" w:cs="Arial"/>
          <w:color w:val="0D0D0D" w:themeColor="text1" w:themeTint="F2"/>
        </w:rPr>
        <w:t>Inscrição cadastral.</w:t>
      </w:r>
    </w:p>
    <w:p w:rsidR="00E87EC5" w:rsidRPr="009C2257" w:rsidRDefault="00E87EC5" w:rsidP="00E87EC5">
      <w:pPr>
        <w:numPr>
          <w:ilvl w:val="0"/>
          <w:numId w:val="90"/>
        </w:numPr>
        <w:shd w:val="clear" w:color="auto" w:fill="FFFFFF"/>
        <w:spacing w:before="120"/>
        <w:ind w:left="1701" w:hanging="425"/>
        <w:jc w:val="both"/>
        <w:rPr>
          <w:rFonts w:ascii="Arial" w:hAnsi="Arial" w:cs="Arial"/>
          <w:color w:val="0D0D0D" w:themeColor="text1" w:themeTint="F2"/>
        </w:rPr>
      </w:pPr>
      <w:r w:rsidRPr="009C2257">
        <w:rPr>
          <w:rFonts w:ascii="Arial" w:hAnsi="Arial" w:cs="Arial"/>
          <w:color w:val="0D0D0D" w:themeColor="text1" w:themeTint="F2"/>
        </w:rPr>
        <w:t>Matrícula.</w:t>
      </w:r>
    </w:p>
    <w:p w:rsidR="00E87EC5" w:rsidRPr="009C2257" w:rsidRDefault="00E87EC5" w:rsidP="00E87EC5">
      <w:pPr>
        <w:numPr>
          <w:ilvl w:val="0"/>
          <w:numId w:val="90"/>
        </w:numPr>
        <w:shd w:val="clear" w:color="auto" w:fill="FFFFFF"/>
        <w:spacing w:before="120"/>
        <w:ind w:left="1701" w:hanging="425"/>
        <w:jc w:val="both"/>
        <w:rPr>
          <w:rFonts w:ascii="Arial" w:hAnsi="Arial" w:cs="Arial"/>
          <w:color w:val="0D0D0D" w:themeColor="text1" w:themeTint="F2"/>
        </w:rPr>
      </w:pPr>
      <w:r w:rsidRPr="009C2257">
        <w:rPr>
          <w:rFonts w:ascii="Arial" w:hAnsi="Arial" w:cs="Arial"/>
          <w:color w:val="0D0D0D" w:themeColor="text1" w:themeTint="F2"/>
        </w:rPr>
        <w:t>Data da Matrícula.</w:t>
      </w:r>
    </w:p>
    <w:p w:rsidR="00E87EC5" w:rsidRPr="009C2257" w:rsidRDefault="00E87EC5" w:rsidP="00E87EC5">
      <w:pPr>
        <w:numPr>
          <w:ilvl w:val="0"/>
          <w:numId w:val="90"/>
        </w:numPr>
        <w:shd w:val="clear" w:color="auto" w:fill="FFFFFF"/>
        <w:spacing w:before="120"/>
        <w:ind w:left="1701" w:hanging="425"/>
        <w:jc w:val="both"/>
        <w:rPr>
          <w:rFonts w:ascii="Arial" w:hAnsi="Arial" w:cs="Arial"/>
          <w:color w:val="0D0D0D" w:themeColor="text1" w:themeTint="F2"/>
        </w:rPr>
      </w:pPr>
      <w:r w:rsidRPr="009C2257">
        <w:rPr>
          <w:rFonts w:ascii="Arial" w:hAnsi="Arial" w:cs="Arial"/>
          <w:color w:val="0D0D0D" w:themeColor="text1" w:themeTint="F2"/>
        </w:rPr>
        <w:t>Todo histórico de controle de registros do imóvel.</w:t>
      </w:r>
    </w:p>
    <w:p w:rsidR="00E87EC5" w:rsidRPr="009C2257" w:rsidRDefault="00E87EC5" w:rsidP="00E87EC5">
      <w:pPr>
        <w:numPr>
          <w:ilvl w:val="0"/>
          <w:numId w:val="90"/>
        </w:numPr>
        <w:shd w:val="clear" w:color="auto" w:fill="FFFFFF"/>
        <w:spacing w:before="120"/>
        <w:ind w:left="1701" w:hanging="425"/>
        <w:jc w:val="both"/>
        <w:rPr>
          <w:rFonts w:ascii="Arial" w:hAnsi="Arial" w:cs="Arial"/>
          <w:color w:val="0D0D0D" w:themeColor="text1" w:themeTint="F2"/>
        </w:rPr>
      </w:pPr>
      <w:r w:rsidRPr="009C2257">
        <w:rPr>
          <w:rFonts w:ascii="Arial" w:hAnsi="Arial" w:cs="Arial"/>
          <w:color w:val="0D0D0D" w:themeColor="text1" w:themeTint="F2"/>
        </w:rPr>
        <w:t>Endereços.</w:t>
      </w:r>
    </w:p>
    <w:p w:rsidR="00E87EC5" w:rsidRPr="009C2257" w:rsidRDefault="00E87EC5" w:rsidP="00E87EC5">
      <w:pPr>
        <w:numPr>
          <w:ilvl w:val="0"/>
          <w:numId w:val="90"/>
        </w:numPr>
        <w:shd w:val="clear" w:color="auto" w:fill="FFFFFF"/>
        <w:spacing w:before="120"/>
        <w:ind w:left="1701" w:hanging="425"/>
        <w:jc w:val="both"/>
        <w:rPr>
          <w:rFonts w:ascii="Arial" w:hAnsi="Arial" w:cs="Arial"/>
          <w:color w:val="0D0D0D" w:themeColor="text1" w:themeTint="F2"/>
        </w:rPr>
      </w:pPr>
      <w:r w:rsidRPr="009C2257">
        <w:rPr>
          <w:rFonts w:ascii="Arial" w:hAnsi="Arial" w:cs="Arial"/>
          <w:color w:val="0D0D0D" w:themeColor="text1" w:themeTint="F2"/>
        </w:rPr>
        <w:t>Coordenadas geográficas (com histórico de mudança).</w:t>
      </w:r>
    </w:p>
    <w:p w:rsidR="00E87EC5" w:rsidRPr="009C2257" w:rsidRDefault="00E87EC5" w:rsidP="00E87EC5">
      <w:pPr>
        <w:numPr>
          <w:ilvl w:val="0"/>
          <w:numId w:val="90"/>
        </w:numPr>
        <w:shd w:val="clear" w:color="auto" w:fill="FFFFFF"/>
        <w:spacing w:before="120"/>
        <w:ind w:left="1701" w:hanging="425"/>
        <w:jc w:val="both"/>
        <w:rPr>
          <w:rFonts w:ascii="Arial" w:hAnsi="Arial" w:cs="Arial"/>
          <w:color w:val="0D0D0D" w:themeColor="text1" w:themeTint="F2"/>
        </w:rPr>
      </w:pPr>
      <w:r w:rsidRPr="009C2257">
        <w:rPr>
          <w:rFonts w:ascii="Arial" w:hAnsi="Arial" w:cs="Arial"/>
          <w:color w:val="0D0D0D" w:themeColor="text1" w:themeTint="F2"/>
        </w:rPr>
        <w:t>Medidas do imóvel (com histórico de mudança).</w:t>
      </w:r>
    </w:p>
    <w:p w:rsidR="00E87EC5" w:rsidRPr="009C2257" w:rsidRDefault="00E87EC5" w:rsidP="00E87EC5">
      <w:pPr>
        <w:numPr>
          <w:ilvl w:val="0"/>
          <w:numId w:val="90"/>
        </w:numPr>
        <w:shd w:val="clear" w:color="auto" w:fill="FFFFFF"/>
        <w:spacing w:before="120"/>
        <w:ind w:left="1701" w:hanging="425"/>
        <w:jc w:val="both"/>
        <w:rPr>
          <w:rFonts w:ascii="Arial" w:hAnsi="Arial" w:cs="Arial"/>
          <w:color w:val="0D0D0D" w:themeColor="text1" w:themeTint="F2"/>
        </w:rPr>
      </w:pPr>
      <w:r w:rsidRPr="009C2257">
        <w:rPr>
          <w:rFonts w:ascii="Arial" w:hAnsi="Arial" w:cs="Arial"/>
          <w:color w:val="0D0D0D" w:themeColor="text1" w:themeTint="F2"/>
        </w:rPr>
        <w:t>Gerenciamento.</w:t>
      </w:r>
    </w:p>
    <w:p w:rsidR="00E87EC5" w:rsidRPr="009C2257" w:rsidRDefault="00E87EC5" w:rsidP="00E87EC5">
      <w:pPr>
        <w:numPr>
          <w:ilvl w:val="0"/>
          <w:numId w:val="90"/>
        </w:numPr>
        <w:shd w:val="clear" w:color="auto" w:fill="FFFFFF"/>
        <w:spacing w:before="120"/>
        <w:ind w:left="1701" w:hanging="425"/>
        <w:jc w:val="both"/>
        <w:rPr>
          <w:rFonts w:ascii="Arial" w:hAnsi="Arial" w:cs="Arial"/>
          <w:color w:val="0D0D0D" w:themeColor="text1" w:themeTint="F2"/>
        </w:rPr>
      </w:pPr>
      <w:r w:rsidRPr="009C2257">
        <w:rPr>
          <w:rFonts w:ascii="Arial" w:hAnsi="Arial" w:cs="Arial"/>
          <w:color w:val="0D0D0D" w:themeColor="text1" w:themeTint="F2"/>
        </w:rPr>
        <w:t>Consulta de todas as intervenções já realizadas no imóvel.</w:t>
      </w:r>
    </w:p>
    <w:p w:rsidR="00E87EC5" w:rsidRPr="009C2257" w:rsidRDefault="00E87EC5" w:rsidP="00E87EC5">
      <w:pPr>
        <w:numPr>
          <w:ilvl w:val="0"/>
          <w:numId w:val="89"/>
        </w:numPr>
        <w:shd w:val="clear" w:color="auto" w:fill="FFFFFF"/>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Possuir ficha individual de todas as operações já realizadas nos bens em ordem cronológica, possibilitando a visualização da operação e dos valores a cada etapa.</w:t>
      </w:r>
    </w:p>
    <w:p w:rsidR="00E87EC5" w:rsidRPr="009C2257" w:rsidRDefault="00E87EC5" w:rsidP="00E87EC5">
      <w:pPr>
        <w:numPr>
          <w:ilvl w:val="0"/>
          <w:numId w:val="89"/>
        </w:numPr>
        <w:shd w:val="clear" w:color="auto" w:fill="FFFFFF"/>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Possibilitar registros de inventários de bens, permitindo consulta consolidada por contas contábeis e seus respectivos valores.</w:t>
      </w:r>
    </w:p>
    <w:p w:rsidR="00E87EC5" w:rsidRPr="009C2257" w:rsidRDefault="00E87EC5" w:rsidP="00E87EC5">
      <w:pPr>
        <w:numPr>
          <w:ilvl w:val="0"/>
          <w:numId w:val="89"/>
        </w:numPr>
        <w:shd w:val="clear" w:color="auto" w:fill="FFFFFF"/>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lastRenderedPageBreak/>
        <w:t>Permitir a vinculação de quantos arquivos digitalizados forem necessários para cada bem tombado.</w:t>
      </w:r>
    </w:p>
    <w:p w:rsidR="00E87EC5" w:rsidRPr="009C2257" w:rsidRDefault="00E87EC5" w:rsidP="00E87EC5">
      <w:pPr>
        <w:numPr>
          <w:ilvl w:val="0"/>
          <w:numId w:val="89"/>
        </w:numPr>
        <w:shd w:val="clear" w:color="auto" w:fill="FFFFFF"/>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Possuir rotina que permita a contabilização mensal automática, com a execução de lançamentos contábeis de acordo com as contas contábeis dos bens e operações e seguindo parametrização executada, com relação a contas e contrapartidas.</w:t>
      </w:r>
    </w:p>
    <w:p w:rsidR="00E87EC5" w:rsidRPr="009C2257" w:rsidRDefault="00E87EC5" w:rsidP="00E87EC5">
      <w:pPr>
        <w:numPr>
          <w:ilvl w:val="0"/>
          <w:numId w:val="89"/>
        </w:numPr>
        <w:shd w:val="clear" w:color="auto" w:fill="FFFFFF"/>
        <w:spacing w:before="120"/>
        <w:ind w:left="1276" w:hanging="425"/>
        <w:jc w:val="both"/>
        <w:rPr>
          <w:rFonts w:ascii="Arial" w:hAnsi="Arial" w:cs="Arial"/>
          <w:color w:val="0D0D0D" w:themeColor="text1" w:themeTint="F2"/>
        </w:rPr>
      </w:pPr>
      <w:r w:rsidRPr="009C2257">
        <w:rPr>
          <w:rFonts w:ascii="Arial" w:eastAsia="Arial Unicode MS" w:hAnsi="Arial" w:cs="Arial"/>
          <w:color w:val="0D0D0D" w:themeColor="text1" w:themeTint="F2"/>
        </w:rPr>
        <w:t>Possui compartilhamento de veículos com outras entidades, evitando assim a baixa em uma e a entrada em outra quando se trata de abastecimento para viagem ou serviço.</w:t>
      </w:r>
    </w:p>
    <w:p w:rsidR="00E87EC5" w:rsidRPr="009C2257" w:rsidRDefault="00E87EC5" w:rsidP="00E87EC5">
      <w:pPr>
        <w:numPr>
          <w:ilvl w:val="0"/>
          <w:numId w:val="89"/>
        </w:numPr>
        <w:shd w:val="clear" w:color="auto" w:fill="FFFFFF"/>
        <w:spacing w:before="120"/>
        <w:ind w:left="1276" w:hanging="425"/>
        <w:jc w:val="both"/>
        <w:rPr>
          <w:rFonts w:ascii="Arial" w:hAnsi="Arial" w:cs="Arial"/>
          <w:color w:val="0D0D0D" w:themeColor="text1" w:themeTint="F2"/>
        </w:rPr>
      </w:pPr>
      <w:r w:rsidRPr="009C2257">
        <w:rPr>
          <w:rFonts w:ascii="Arial" w:eastAsia="Arial Unicode MS" w:hAnsi="Arial" w:cs="Arial"/>
          <w:color w:val="0D0D0D" w:themeColor="text1" w:themeTint="F2"/>
        </w:rPr>
        <w:t>Possibilitar emissão de termo de responsabilidade (EPI, Ferramentas, veículos, etc) individual, ou por departamento;</w:t>
      </w:r>
    </w:p>
    <w:p w:rsidR="00E87EC5" w:rsidRPr="009C2257" w:rsidRDefault="00E87EC5" w:rsidP="00E87EC5">
      <w:pPr>
        <w:numPr>
          <w:ilvl w:val="0"/>
          <w:numId w:val="89"/>
        </w:numPr>
        <w:shd w:val="clear" w:color="auto" w:fill="FFFFFF"/>
        <w:spacing w:before="120"/>
        <w:ind w:left="1276" w:hanging="425"/>
        <w:jc w:val="both"/>
        <w:rPr>
          <w:rFonts w:ascii="Arial" w:hAnsi="Arial" w:cs="Arial"/>
          <w:color w:val="0D0D0D" w:themeColor="text1" w:themeTint="F2"/>
        </w:rPr>
      </w:pPr>
      <w:r w:rsidRPr="009C2257">
        <w:rPr>
          <w:rFonts w:ascii="Arial" w:eastAsia="Arial Unicode MS" w:hAnsi="Arial" w:cs="Arial"/>
          <w:color w:val="0D0D0D" w:themeColor="text1" w:themeTint="F2"/>
        </w:rPr>
        <w:t>Permitir a geração e leitura de etiquetas com código de barra;</w:t>
      </w:r>
    </w:p>
    <w:p w:rsidR="00E87EC5" w:rsidRPr="009C2257" w:rsidRDefault="00E87EC5" w:rsidP="00E87EC5">
      <w:pPr>
        <w:numPr>
          <w:ilvl w:val="0"/>
          <w:numId w:val="89"/>
        </w:numPr>
        <w:shd w:val="clear" w:color="auto" w:fill="FFFFFF"/>
        <w:spacing w:before="120"/>
        <w:ind w:left="1276" w:hanging="425"/>
        <w:jc w:val="both"/>
        <w:rPr>
          <w:rFonts w:ascii="Arial" w:hAnsi="Arial" w:cs="Arial"/>
          <w:color w:val="0D0D0D" w:themeColor="text1" w:themeTint="F2"/>
        </w:rPr>
      </w:pPr>
      <w:r w:rsidRPr="009C2257">
        <w:rPr>
          <w:rFonts w:ascii="Arial" w:eastAsia="Arial Unicode MS" w:hAnsi="Arial" w:cs="Arial"/>
          <w:color w:val="0D0D0D" w:themeColor="text1" w:themeTint="F2"/>
        </w:rPr>
        <w:t>Codificar os bens permanentes de forma a agrupá-los por natureza;</w:t>
      </w:r>
    </w:p>
    <w:p w:rsidR="00E87EC5" w:rsidRPr="009C2257" w:rsidRDefault="00E87EC5" w:rsidP="00E87EC5">
      <w:pPr>
        <w:numPr>
          <w:ilvl w:val="0"/>
          <w:numId w:val="89"/>
        </w:numPr>
        <w:shd w:val="clear" w:color="auto" w:fill="FFFFFF"/>
        <w:spacing w:before="120"/>
        <w:ind w:left="1276" w:hanging="425"/>
        <w:jc w:val="both"/>
        <w:rPr>
          <w:rFonts w:ascii="Arial" w:hAnsi="Arial" w:cs="Arial"/>
          <w:color w:val="0D0D0D" w:themeColor="text1" w:themeTint="F2"/>
        </w:rPr>
      </w:pPr>
      <w:r w:rsidRPr="009C2257">
        <w:rPr>
          <w:rFonts w:ascii="Arial" w:eastAsia="Arial Unicode MS" w:hAnsi="Arial" w:cs="Arial"/>
          <w:color w:val="0D0D0D" w:themeColor="text1" w:themeTint="F2"/>
        </w:rPr>
        <w:t>Permitir o controle dos bens recebidos ou cedidos em comodato a outros órgãos da administração pública;</w:t>
      </w:r>
    </w:p>
    <w:p w:rsidR="00E87EC5" w:rsidRPr="009C2257" w:rsidRDefault="00E87EC5" w:rsidP="00E87EC5">
      <w:pPr>
        <w:numPr>
          <w:ilvl w:val="0"/>
          <w:numId w:val="89"/>
        </w:numPr>
        <w:shd w:val="clear" w:color="auto" w:fill="FFFFFF"/>
        <w:spacing w:before="120"/>
        <w:ind w:left="1276" w:hanging="425"/>
        <w:jc w:val="both"/>
        <w:rPr>
          <w:rFonts w:ascii="Arial" w:hAnsi="Arial" w:cs="Arial"/>
          <w:color w:val="0D0D0D" w:themeColor="text1" w:themeTint="F2"/>
        </w:rPr>
      </w:pPr>
      <w:r w:rsidRPr="009C2257">
        <w:rPr>
          <w:rFonts w:ascii="Arial" w:eastAsia="Arial Unicode MS" w:hAnsi="Arial" w:cs="Arial"/>
          <w:color w:val="0D0D0D" w:themeColor="text1" w:themeTint="F2"/>
        </w:rPr>
        <w:t>Manter registro histórico de todas as movimentações dos bens patrimoniais;</w:t>
      </w:r>
    </w:p>
    <w:p w:rsidR="00E87EC5" w:rsidRPr="009C2257" w:rsidRDefault="00E87EC5" w:rsidP="00E87EC5">
      <w:pPr>
        <w:numPr>
          <w:ilvl w:val="0"/>
          <w:numId w:val="89"/>
        </w:numPr>
        <w:shd w:val="clear" w:color="auto" w:fill="FFFFFF"/>
        <w:spacing w:before="120"/>
        <w:ind w:left="1276" w:hanging="425"/>
        <w:jc w:val="both"/>
        <w:rPr>
          <w:rFonts w:ascii="Arial" w:hAnsi="Arial" w:cs="Arial"/>
          <w:color w:val="0D0D0D" w:themeColor="text1" w:themeTint="F2"/>
        </w:rPr>
      </w:pPr>
      <w:r w:rsidRPr="009C2257">
        <w:rPr>
          <w:rFonts w:ascii="Arial" w:eastAsia="Arial Unicode MS" w:hAnsi="Arial" w:cs="Arial"/>
          <w:color w:val="0D0D0D" w:themeColor="text1" w:themeTint="F2"/>
        </w:rPr>
        <w:t>Permitir a consulta aos bens por diversos critérios como código de identificação, localização, natureza ou responsável;</w:t>
      </w:r>
    </w:p>
    <w:p w:rsidR="00E87EC5" w:rsidRPr="009C2257" w:rsidRDefault="00E87EC5" w:rsidP="00E87EC5">
      <w:pPr>
        <w:numPr>
          <w:ilvl w:val="0"/>
          <w:numId w:val="89"/>
        </w:numPr>
        <w:suppressAutoHyphens/>
        <w:spacing w:before="120"/>
        <w:ind w:left="1276" w:hanging="425"/>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Emitir relatório de bens em inventário, informando:</w:t>
      </w:r>
    </w:p>
    <w:p w:rsidR="00E87EC5" w:rsidRPr="009C2257" w:rsidRDefault="00E87EC5" w:rsidP="00E87EC5">
      <w:pPr>
        <w:ind w:left="126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Localizados e pertencentes ao setor;</w:t>
      </w:r>
    </w:p>
    <w:p w:rsidR="00E87EC5" w:rsidRPr="009C2257" w:rsidRDefault="00E87EC5" w:rsidP="00E87EC5">
      <w:pPr>
        <w:ind w:left="126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Localizados, mas não pertencentes ao setor; </w:t>
      </w:r>
    </w:p>
    <w:p w:rsidR="00E87EC5" w:rsidRPr="009C2257" w:rsidRDefault="00E87EC5" w:rsidP="00E87EC5">
      <w:pPr>
        <w:ind w:left="126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Não Localizados;</w:t>
      </w:r>
    </w:p>
    <w:p w:rsidR="00E87EC5" w:rsidRPr="009C2257" w:rsidRDefault="00E87EC5" w:rsidP="00E87EC5">
      <w:pPr>
        <w:numPr>
          <w:ilvl w:val="0"/>
          <w:numId w:val="89"/>
        </w:numPr>
        <w:shd w:val="clear" w:color="auto" w:fill="FFFFFF"/>
        <w:spacing w:before="120"/>
        <w:ind w:left="1276" w:hanging="425"/>
        <w:jc w:val="both"/>
        <w:rPr>
          <w:rFonts w:ascii="Arial" w:hAnsi="Arial" w:cs="Arial"/>
          <w:color w:val="0D0D0D" w:themeColor="text1" w:themeTint="F2"/>
        </w:rPr>
      </w:pPr>
      <w:r w:rsidRPr="009C2257">
        <w:rPr>
          <w:rFonts w:ascii="Arial" w:eastAsia="Arial Unicode MS" w:hAnsi="Arial" w:cs="Arial"/>
          <w:color w:val="0D0D0D" w:themeColor="text1" w:themeTint="F2"/>
        </w:rPr>
        <w:t>Permitir registrar as comissões de inventários informando os membros, vigência inicial e final;</w:t>
      </w:r>
    </w:p>
    <w:p w:rsidR="00E87EC5" w:rsidRPr="009C2257" w:rsidRDefault="00E87EC5" w:rsidP="00E87EC5">
      <w:pPr>
        <w:numPr>
          <w:ilvl w:val="0"/>
          <w:numId w:val="89"/>
        </w:numPr>
        <w:shd w:val="clear" w:color="auto" w:fill="FFFFFF"/>
        <w:spacing w:before="120"/>
        <w:ind w:left="1276" w:hanging="425"/>
        <w:jc w:val="both"/>
        <w:rPr>
          <w:rFonts w:ascii="Arial" w:hAnsi="Arial" w:cs="Arial"/>
          <w:color w:val="0D0D0D" w:themeColor="text1" w:themeTint="F2"/>
        </w:rPr>
      </w:pPr>
      <w:r w:rsidRPr="009C2257">
        <w:rPr>
          <w:rFonts w:ascii="Arial" w:eastAsia="Arial Unicode MS" w:hAnsi="Arial" w:cs="Arial"/>
          <w:color w:val="0D0D0D" w:themeColor="text1" w:themeTint="F2"/>
        </w:rPr>
        <w:t>Conter o recurso de “gerador de relatório”, que permite ao usuário emitir relatório com conteúdo, “lay-out” e ordens selecionáveis;</w:t>
      </w:r>
    </w:p>
    <w:p w:rsidR="00E87EC5" w:rsidRPr="009C2257" w:rsidRDefault="00E87EC5" w:rsidP="00E87EC5">
      <w:pPr>
        <w:numPr>
          <w:ilvl w:val="0"/>
          <w:numId w:val="89"/>
        </w:numPr>
        <w:shd w:val="clear" w:color="auto" w:fill="FFFFFF"/>
        <w:spacing w:before="120"/>
        <w:ind w:left="1276" w:hanging="425"/>
        <w:jc w:val="both"/>
        <w:rPr>
          <w:rFonts w:ascii="Arial" w:hAnsi="Arial" w:cs="Arial"/>
          <w:color w:val="0D0D0D" w:themeColor="text1" w:themeTint="F2"/>
        </w:rPr>
      </w:pPr>
      <w:r w:rsidRPr="009C2257">
        <w:rPr>
          <w:rFonts w:ascii="Arial" w:eastAsia="Arial Unicode MS" w:hAnsi="Arial" w:cs="Arial"/>
          <w:color w:val="0D0D0D" w:themeColor="text1" w:themeTint="F2"/>
        </w:rPr>
        <w:t>Emitir e registrar Termo de Guarda e Responsabilidade, individual ou coletivo dos bens;</w:t>
      </w:r>
    </w:p>
    <w:p w:rsidR="00E87EC5" w:rsidRPr="009C2257" w:rsidRDefault="00E87EC5" w:rsidP="00E87EC5">
      <w:pPr>
        <w:numPr>
          <w:ilvl w:val="0"/>
          <w:numId w:val="89"/>
        </w:numPr>
        <w:shd w:val="clear" w:color="auto" w:fill="FFFFFF"/>
        <w:spacing w:before="120"/>
        <w:ind w:left="1276" w:hanging="425"/>
        <w:jc w:val="both"/>
        <w:rPr>
          <w:rFonts w:ascii="Arial" w:hAnsi="Arial" w:cs="Arial"/>
          <w:color w:val="0D0D0D" w:themeColor="text1" w:themeTint="F2"/>
        </w:rPr>
      </w:pPr>
      <w:r w:rsidRPr="009C2257">
        <w:rPr>
          <w:rFonts w:ascii="Arial" w:eastAsia="Arial Unicode MS" w:hAnsi="Arial" w:cs="Arial"/>
          <w:color w:val="0D0D0D" w:themeColor="text1" w:themeTint="F2"/>
        </w:rPr>
        <w:t>Permitir que em qualquer ponto do sistema um item possa ser acessado tanto pelo seu código interno como pela placa de identificação;</w:t>
      </w:r>
    </w:p>
    <w:p w:rsidR="00E87EC5" w:rsidRPr="009C2257" w:rsidRDefault="00E87EC5" w:rsidP="00E87EC5">
      <w:pPr>
        <w:numPr>
          <w:ilvl w:val="0"/>
          <w:numId w:val="89"/>
        </w:numPr>
        <w:shd w:val="clear" w:color="auto" w:fill="FFFFFF"/>
        <w:spacing w:before="120"/>
        <w:ind w:left="1276" w:hanging="425"/>
        <w:jc w:val="both"/>
        <w:rPr>
          <w:rFonts w:ascii="Arial" w:hAnsi="Arial" w:cs="Arial"/>
          <w:color w:val="0D0D0D" w:themeColor="text1" w:themeTint="F2"/>
        </w:rPr>
      </w:pPr>
      <w:r w:rsidRPr="009C2257">
        <w:rPr>
          <w:rFonts w:ascii="Arial" w:eastAsia="Arial Unicode MS" w:hAnsi="Arial" w:cs="Arial"/>
          <w:color w:val="0D0D0D" w:themeColor="text1" w:themeTint="F2"/>
        </w:rPr>
        <w:t>Emissão de relatório de depreciação por tipo, por conta contábil etc.. com opção de suprimir bens.</w:t>
      </w:r>
    </w:p>
    <w:p w:rsidR="00E87EC5" w:rsidRPr="009C2257" w:rsidRDefault="00E87EC5" w:rsidP="00E87EC5">
      <w:pPr>
        <w:numPr>
          <w:ilvl w:val="0"/>
          <w:numId w:val="89"/>
        </w:numPr>
        <w:shd w:val="clear" w:color="auto" w:fill="FFFFFF"/>
        <w:spacing w:before="120"/>
        <w:ind w:left="1276" w:hanging="425"/>
        <w:jc w:val="both"/>
        <w:rPr>
          <w:rFonts w:ascii="Arial" w:hAnsi="Arial" w:cs="Arial"/>
          <w:color w:val="0D0D0D" w:themeColor="text1" w:themeTint="F2"/>
        </w:rPr>
      </w:pPr>
      <w:r w:rsidRPr="009C2257">
        <w:rPr>
          <w:rFonts w:ascii="Arial" w:eastAsia="Arial Unicode MS" w:hAnsi="Arial" w:cs="Arial"/>
          <w:color w:val="0D0D0D" w:themeColor="text1" w:themeTint="F2"/>
        </w:rPr>
        <w:t>Emissão de relatório de bens por conta contábil por tipo, por conta, por situação, resumido, consolidado e bens de terceiro.</w:t>
      </w:r>
    </w:p>
    <w:p w:rsidR="00E87EC5" w:rsidRPr="009C2257" w:rsidRDefault="00E87EC5" w:rsidP="00E87EC5">
      <w:pPr>
        <w:numPr>
          <w:ilvl w:val="0"/>
          <w:numId w:val="89"/>
        </w:numPr>
        <w:shd w:val="clear" w:color="auto" w:fill="FFFFFF"/>
        <w:spacing w:before="120"/>
        <w:ind w:left="1276" w:hanging="425"/>
        <w:jc w:val="both"/>
        <w:rPr>
          <w:rFonts w:ascii="Arial" w:hAnsi="Arial" w:cs="Arial"/>
          <w:color w:val="0D0D0D" w:themeColor="text1" w:themeTint="F2"/>
        </w:rPr>
      </w:pPr>
      <w:r w:rsidRPr="009C2257">
        <w:rPr>
          <w:rFonts w:ascii="Arial" w:eastAsia="Arial Unicode MS" w:hAnsi="Arial" w:cs="Arial"/>
          <w:color w:val="0D0D0D" w:themeColor="text1" w:themeTint="F2"/>
        </w:rPr>
        <w:lastRenderedPageBreak/>
        <w:t>Possuir relatórios gerenciais para os Setores Administrativos; emissão de Balancetes por Secretaria, Divisão, Seção, Local ou Conta Contábil Patrimonial;</w:t>
      </w:r>
    </w:p>
    <w:p w:rsidR="00E87EC5" w:rsidRPr="009C2257" w:rsidRDefault="00E87EC5" w:rsidP="00E87EC5">
      <w:pPr>
        <w:ind w:left="1260"/>
        <w:rPr>
          <w:rFonts w:ascii="Arial" w:eastAsia="Arial Unicode MS" w:hAnsi="Arial" w:cs="Arial"/>
          <w:color w:val="0D0D0D" w:themeColor="text1" w:themeTint="F2"/>
        </w:rPr>
      </w:pPr>
    </w:p>
    <w:p w:rsidR="00E87EC5" w:rsidRPr="009C2257" w:rsidRDefault="00E87EC5" w:rsidP="00E87EC5">
      <w:pPr>
        <w:ind w:firstLine="540"/>
        <w:rPr>
          <w:rFonts w:ascii="Arial" w:eastAsia="Arial Unicode MS" w:hAnsi="Arial" w:cs="Arial"/>
          <w:color w:val="0D0D0D" w:themeColor="text1" w:themeTint="F2"/>
        </w:rPr>
      </w:pPr>
    </w:p>
    <w:p w:rsidR="00E87EC5" w:rsidRPr="009C2257" w:rsidRDefault="00E87EC5" w:rsidP="00E87EC5">
      <w:pPr>
        <w:ind w:firstLine="540"/>
        <w:rPr>
          <w:rFonts w:ascii="Arial" w:eastAsia="Arial Unicode MS" w:hAnsi="Arial" w:cs="Arial"/>
          <w:color w:val="0D0D0D" w:themeColor="text1" w:themeTint="F2"/>
        </w:rPr>
      </w:pPr>
    </w:p>
    <w:p w:rsidR="00E87EC5" w:rsidRPr="009C2257" w:rsidRDefault="00E87EC5" w:rsidP="00E87EC5">
      <w:pPr>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15.1.8. </w:t>
      </w:r>
      <w:r w:rsidRPr="009C2257">
        <w:rPr>
          <w:rFonts w:ascii="Arial" w:eastAsia="Arial Unicode MS" w:hAnsi="Arial" w:cs="Arial"/>
          <w:b/>
          <w:color w:val="0D0D0D" w:themeColor="text1" w:themeTint="F2"/>
        </w:rPr>
        <w:t>SISTEMA DE</w:t>
      </w:r>
      <w:r w:rsidRPr="009C2257">
        <w:rPr>
          <w:rFonts w:ascii="Arial" w:eastAsia="Arial Unicode MS" w:hAnsi="Arial" w:cs="Arial"/>
          <w:color w:val="0D0D0D" w:themeColor="text1" w:themeTint="F2"/>
        </w:rPr>
        <w:t xml:space="preserve"> </w:t>
      </w:r>
      <w:r w:rsidRPr="009C2257">
        <w:rPr>
          <w:rFonts w:ascii="Arial" w:eastAsia="Arial Unicode MS" w:hAnsi="Arial" w:cs="Arial"/>
          <w:b/>
          <w:color w:val="0D0D0D" w:themeColor="text1" w:themeTint="F2"/>
        </w:rPr>
        <w:t xml:space="preserve">CONTROLE DE PROCESSOS e via WEB </w:t>
      </w:r>
      <w:r w:rsidRPr="009C2257">
        <w:rPr>
          <w:rFonts w:ascii="Arial" w:eastAsia="Arial Unicode MS" w:hAnsi="Arial" w:cs="Arial"/>
          <w:color w:val="0D0D0D" w:themeColor="text1" w:themeTint="F2"/>
        </w:rPr>
        <w:t>deverá possuir as funcionalidades abaixo relacionadas: os requisitos descritos abaixo serão usados como medida para nota de avaliação da proposta técnica do respectivo módulo, conforme o Anexo XVIII.</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81"/>
        </w:numPr>
        <w:shd w:val="clear" w:color="auto" w:fill="FFFFFF"/>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Possibilitar a incorporação/vinculação entre processos que tenham assuntos dependentes e que terão o mesmo destino.</w:t>
      </w:r>
    </w:p>
    <w:p w:rsidR="00E87EC5" w:rsidRPr="009C2257" w:rsidRDefault="00E87EC5" w:rsidP="00E87EC5">
      <w:pPr>
        <w:numPr>
          <w:ilvl w:val="0"/>
          <w:numId w:val="81"/>
        </w:numPr>
        <w:shd w:val="clear" w:color="auto" w:fill="FFFFFF"/>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Possibilitar que sejam anexados arquivos aos processos, como documentações, pareceres e outras que auxiliem na tramitação e análise.</w:t>
      </w:r>
    </w:p>
    <w:p w:rsidR="00E87EC5" w:rsidRPr="009C2257" w:rsidRDefault="00E87EC5" w:rsidP="00E87EC5">
      <w:pPr>
        <w:numPr>
          <w:ilvl w:val="0"/>
          <w:numId w:val="81"/>
        </w:numPr>
        <w:shd w:val="clear" w:color="auto" w:fill="FFFFFF"/>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Possibilitar a correção de tramitação equivocada com configuração de permissão de uso de rotina e registro de LOG.</w:t>
      </w:r>
    </w:p>
    <w:p w:rsidR="00E87EC5" w:rsidRPr="009C2257" w:rsidRDefault="00E87EC5" w:rsidP="00E87EC5">
      <w:pPr>
        <w:numPr>
          <w:ilvl w:val="0"/>
          <w:numId w:val="81"/>
        </w:numPr>
        <w:shd w:val="clear" w:color="auto" w:fill="FFFFFF"/>
        <w:spacing w:before="120"/>
        <w:ind w:left="1276" w:hanging="425"/>
        <w:jc w:val="both"/>
        <w:rPr>
          <w:rFonts w:ascii="Arial" w:hAnsi="Arial" w:cs="Arial"/>
          <w:color w:val="0D0D0D" w:themeColor="text1" w:themeTint="F2"/>
        </w:rPr>
      </w:pPr>
      <w:r w:rsidRPr="009C2257">
        <w:rPr>
          <w:rFonts w:ascii="Arial" w:eastAsia="Arial Unicode MS" w:hAnsi="Arial" w:cs="Arial"/>
          <w:color w:val="0D0D0D" w:themeColor="text1" w:themeTint="F2"/>
        </w:rPr>
        <w:t>Possibilitar o acesso ao processo através de código, nome do requerente, CPF / CNPJ;</w:t>
      </w:r>
    </w:p>
    <w:p w:rsidR="00E87EC5" w:rsidRPr="009C2257" w:rsidRDefault="00E87EC5" w:rsidP="00E87EC5">
      <w:pPr>
        <w:numPr>
          <w:ilvl w:val="0"/>
          <w:numId w:val="81"/>
        </w:numPr>
        <w:shd w:val="clear" w:color="auto" w:fill="FFFFFF"/>
        <w:spacing w:before="120"/>
        <w:ind w:left="1276" w:hanging="425"/>
        <w:jc w:val="both"/>
        <w:rPr>
          <w:rFonts w:ascii="Arial" w:hAnsi="Arial" w:cs="Arial"/>
          <w:color w:val="0D0D0D" w:themeColor="text1" w:themeTint="F2"/>
        </w:rPr>
      </w:pPr>
      <w:r w:rsidRPr="009C2257">
        <w:rPr>
          <w:rFonts w:ascii="Arial" w:eastAsia="Arial Unicode MS" w:hAnsi="Arial" w:cs="Arial"/>
          <w:color w:val="0D0D0D" w:themeColor="text1" w:themeTint="F2"/>
        </w:rPr>
        <w:t>Propiciar ajuste na tramitação/ fluxo de processo;</w:t>
      </w:r>
    </w:p>
    <w:p w:rsidR="00E87EC5" w:rsidRPr="009C2257" w:rsidRDefault="00E87EC5" w:rsidP="00E87EC5">
      <w:pPr>
        <w:numPr>
          <w:ilvl w:val="0"/>
          <w:numId w:val="81"/>
        </w:numPr>
        <w:shd w:val="clear" w:color="auto" w:fill="FFFFFF"/>
        <w:spacing w:before="120"/>
        <w:ind w:left="1276" w:hanging="425"/>
        <w:jc w:val="both"/>
        <w:rPr>
          <w:rFonts w:ascii="Arial" w:hAnsi="Arial" w:cs="Arial"/>
          <w:color w:val="0D0D0D" w:themeColor="text1" w:themeTint="F2"/>
        </w:rPr>
      </w:pPr>
      <w:r w:rsidRPr="009C2257">
        <w:rPr>
          <w:rFonts w:ascii="Arial" w:eastAsia="Arial Unicode MS" w:hAnsi="Arial" w:cs="Arial"/>
          <w:color w:val="0D0D0D" w:themeColor="text1" w:themeTint="F2"/>
        </w:rPr>
        <w:t>Manter e mostrar o registro de funcionário / data de todo cadastramento ou alteração dos processos em trâmite;</w:t>
      </w:r>
    </w:p>
    <w:p w:rsidR="00E87EC5" w:rsidRPr="009C2257" w:rsidRDefault="00E87EC5" w:rsidP="00E87EC5">
      <w:pPr>
        <w:numPr>
          <w:ilvl w:val="0"/>
          <w:numId w:val="81"/>
        </w:numPr>
        <w:shd w:val="clear" w:color="auto" w:fill="FFFFFF"/>
        <w:spacing w:before="120"/>
        <w:ind w:left="1276" w:hanging="425"/>
        <w:jc w:val="both"/>
        <w:rPr>
          <w:rFonts w:ascii="Arial" w:hAnsi="Arial" w:cs="Arial"/>
          <w:color w:val="0D0D0D" w:themeColor="text1" w:themeTint="F2"/>
        </w:rPr>
      </w:pPr>
      <w:r w:rsidRPr="009C2257">
        <w:rPr>
          <w:rFonts w:ascii="Arial" w:eastAsia="Arial Unicode MS" w:hAnsi="Arial" w:cs="Arial"/>
          <w:color w:val="0D0D0D" w:themeColor="text1" w:themeTint="F2"/>
        </w:rPr>
        <w:t>Possibilitar que cada departamento registre ou consulte os processos sob sua responsabilidade;</w:t>
      </w:r>
    </w:p>
    <w:p w:rsidR="00E87EC5" w:rsidRPr="009C2257" w:rsidRDefault="00E87EC5" w:rsidP="00E87EC5">
      <w:pPr>
        <w:numPr>
          <w:ilvl w:val="0"/>
          <w:numId w:val="81"/>
        </w:numPr>
        <w:shd w:val="clear" w:color="auto" w:fill="FFFFFF"/>
        <w:spacing w:before="120"/>
        <w:ind w:left="1276" w:hanging="425"/>
        <w:jc w:val="both"/>
        <w:rPr>
          <w:rFonts w:ascii="Arial" w:hAnsi="Arial" w:cs="Arial"/>
          <w:color w:val="0D0D0D" w:themeColor="text1" w:themeTint="F2"/>
        </w:rPr>
      </w:pPr>
      <w:r w:rsidRPr="009C2257">
        <w:rPr>
          <w:rFonts w:ascii="Arial" w:eastAsia="Arial Unicode MS" w:hAnsi="Arial" w:cs="Arial"/>
          <w:color w:val="0D0D0D" w:themeColor="text1" w:themeTint="F2"/>
        </w:rPr>
        <w:t>Possibilitar controlar a juntada de processos por apensação, anexação e desdobramento de processos;</w:t>
      </w:r>
    </w:p>
    <w:p w:rsidR="00E87EC5" w:rsidRPr="009C2257" w:rsidRDefault="00E87EC5" w:rsidP="00E87EC5">
      <w:pPr>
        <w:numPr>
          <w:ilvl w:val="0"/>
          <w:numId w:val="81"/>
        </w:numPr>
        <w:shd w:val="clear" w:color="auto" w:fill="FFFFFF"/>
        <w:spacing w:before="120"/>
        <w:ind w:left="1276" w:hanging="425"/>
        <w:jc w:val="both"/>
        <w:rPr>
          <w:rFonts w:ascii="Arial" w:hAnsi="Arial" w:cs="Arial"/>
          <w:color w:val="0D0D0D" w:themeColor="text1" w:themeTint="F2"/>
        </w:rPr>
      </w:pPr>
      <w:r w:rsidRPr="009C2257">
        <w:rPr>
          <w:rFonts w:ascii="Arial" w:eastAsia="Arial Unicode MS" w:hAnsi="Arial" w:cs="Arial"/>
          <w:color w:val="0D0D0D" w:themeColor="text1" w:themeTint="F2"/>
        </w:rPr>
        <w:t>Abertura e Encerramento de Volume, Termo de Desentranhamento, etc;</w:t>
      </w:r>
    </w:p>
    <w:p w:rsidR="00E87EC5" w:rsidRPr="009C2257" w:rsidRDefault="00E87EC5" w:rsidP="00E87EC5">
      <w:pPr>
        <w:numPr>
          <w:ilvl w:val="0"/>
          <w:numId w:val="81"/>
        </w:numPr>
        <w:shd w:val="clear" w:color="auto" w:fill="FFFFFF"/>
        <w:spacing w:before="120"/>
        <w:ind w:left="1276" w:hanging="425"/>
        <w:jc w:val="both"/>
        <w:rPr>
          <w:rFonts w:ascii="Arial" w:hAnsi="Arial" w:cs="Arial"/>
          <w:color w:val="0D0D0D" w:themeColor="text1" w:themeTint="F2"/>
        </w:rPr>
      </w:pPr>
      <w:r w:rsidRPr="009C2257">
        <w:rPr>
          <w:rFonts w:ascii="Arial" w:eastAsia="Arial Unicode MS" w:hAnsi="Arial" w:cs="Arial"/>
          <w:color w:val="0D0D0D" w:themeColor="text1" w:themeTint="F2"/>
        </w:rPr>
        <w:t>Permitir a impressão de etiqueta de protocolização do documento;</w:t>
      </w:r>
    </w:p>
    <w:p w:rsidR="00E87EC5" w:rsidRPr="009C2257" w:rsidRDefault="00E87EC5" w:rsidP="00E87EC5">
      <w:pPr>
        <w:numPr>
          <w:ilvl w:val="0"/>
          <w:numId w:val="81"/>
        </w:numPr>
        <w:shd w:val="clear" w:color="auto" w:fill="FFFFFF"/>
        <w:spacing w:before="120"/>
        <w:ind w:left="1276" w:hanging="425"/>
        <w:jc w:val="both"/>
        <w:rPr>
          <w:rFonts w:ascii="Arial" w:hAnsi="Arial" w:cs="Arial"/>
          <w:color w:val="0D0D0D" w:themeColor="text1" w:themeTint="F2"/>
        </w:rPr>
      </w:pPr>
      <w:r w:rsidRPr="009C2257">
        <w:rPr>
          <w:rFonts w:ascii="Arial" w:eastAsia="Arial Unicode MS" w:hAnsi="Arial" w:cs="Arial"/>
          <w:color w:val="0D0D0D" w:themeColor="text1" w:themeTint="F2"/>
        </w:rPr>
        <w:t>Emitir relatórios controlando os documentos que estão em andamento, parados ou arquivados;</w:t>
      </w:r>
    </w:p>
    <w:p w:rsidR="00E87EC5" w:rsidRPr="009C2257" w:rsidRDefault="00E87EC5" w:rsidP="00E87EC5">
      <w:pPr>
        <w:numPr>
          <w:ilvl w:val="0"/>
          <w:numId w:val="81"/>
        </w:numPr>
        <w:shd w:val="clear" w:color="auto" w:fill="FFFFFF"/>
        <w:spacing w:before="120"/>
        <w:ind w:left="1276" w:hanging="425"/>
        <w:jc w:val="both"/>
        <w:rPr>
          <w:rFonts w:ascii="Arial" w:hAnsi="Arial" w:cs="Arial"/>
          <w:color w:val="0D0D0D" w:themeColor="text1" w:themeTint="F2"/>
        </w:rPr>
      </w:pPr>
      <w:r w:rsidRPr="009C2257">
        <w:rPr>
          <w:rFonts w:ascii="Arial" w:eastAsia="Arial Unicode MS" w:hAnsi="Arial" w:cs="Arial"/>
          <w:color w:val="0D0D0D" w:themeColor="text1" w:themeTint="F2"/>
        </w:rPr>
        <w:t>Emissão de relatório de processos por tempo de atraso na tramitação, onde possibilite o gestor verificar onde há gargalo ou retenção de processos acima da média;</w:t>
      </w:r>
    </w:p>
    <w:p w:rsidR="00E87EC5" w:rsidRPr="009C2257" w:rsidRDefault="00E87EC5" w:rsidP="00E87EC5">
      <w:pPr>
        <w:numPr>
          <w:ilvl w:val="0"/>
          <w:numId w:val="81"/>
        </w:numPr>
        <w:shd w:val="clear" w:color="auto" w:fill="FFFFFF"/>
        <w:spacing w:before="120"/>
        <w:ind w:left="1276" w:hanging="425"/>
        <w:jc w:val="both"/>
        <w:rPr>
          <w:rFonts w:ascii="Arial" w:hAnsi="Arial" w:cs="Arial"/>
          <w:color w:val="0D0D0D" w:themeColor="text1" w:themeTint="F2"/>
        </w:rPr>
      </w:pPr>
      <w:r w:rsidRPr="009C2257">
        <w:rPr>
          <w:rFonts w:ascii="Arial" w:eastAsia="Arial Unicode MS" w:hAnsi="Arial" w:cs="Arial"/>
          <w:color w:val="0D0D0D" w:themeColor="text1" w:themeTint="F2"/>
        </w:rPr>
        <w:t>Emissão de relatório resumido do número de processos abertos, fechados e em tramitação para cada setor.</w:t>
      </w:r>
    </w:p>
    <w:p w:rsidR="00E87EC5" w:rsidRPr="009C2257" w:rsidRDefault="00E87EC5" w:rsidP="00E87EC5">
      <w:pPr>
        <w:numPr>
          <w:ilvl w:val="0"/>
          <w:numId w:val="81"/>
        </w:numPr>
        <w:shd w:val="clear" w:color="auto" w:fill="FFFFFF"/>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lastRenderedPageBreak/>
        <w:t>Permitir excluir tramitação e devolver o processo a origem anterior.</w:t>
      </w:r>
    </w:p>
    <w:p w:rsidR="00E87EC5" w:rsidRPr="009C2257" w:rsidRDefault="00E87EC5" w:rsidP="00E87EC5">
      <w:pPr>
        <w:numPr>
          <w:ilvl w:val="0"/>
          <w:numId w:val="81"/>
        </w:numPr>
        <w:shd w:val="clear" w:color="auto" w:fill="FFFFFF"/>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Possibilitar o controle total entre abertura, encaminhamento, recebimento, finalizando a transação, com a confirmação do usuário do local de destino de cada tramitação.</w:t>
      </w:r>
    </w:p>
    <w:p w:rsidR="00E87EC5" w:rsidRPr="009C2257" w:rsidRDefault="00E87EC5" w:rsidP="00E87EC5">
      <w:pPr>
        <w:numPr>
          <w:ilvl w:val="0"/>
          <w:numId w:val="81"/>
        </w:numPr>
        <w:shd w:val="clear" w:color="auto" w:fill="FFFFFF"/>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Possibilitar que sejam cadastrados locais para o arquivo dos processos, de acordo com a necessidade.</w:t>
      </w:r>
    </w:p>
    <w:p w:rsidR="00E87EC5" w:rsidRPr="009C2257" w:rsidRDefault="00E87EC5" w:rsidP="00E87EC5">
      <w:pPr>
        <w:numPr>
          <w:ilvl w:val="0"/>
          <w:numId w:val="81"/>
        </w:numPr>
        <w:shd w:val="clear" w:color="auto" w:fill="FFFFFF"/>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Possibilitar definir texto padrão para capas do processo, bem como impressões com modelos diferentes para cada tipo de protocolo.</w:t>
      </w:r>
    </w:p>
    <w:p w:rsidR="00E87EC5" w:rsidRPr="009C2257" w:rsidRDefault="00E87EC5" w:rsidP="00E87EC5">
      <w:pPr>
        <w:numPr>
          <w:ilvl w:val="0"/>
          <w:numId w:val="81"/>
        </w:numPr>
        <w:shd w:val="clear" w:color="auto" w:fill="FFFFFF"/>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Possibilitar através de parâmetros, do bloqueio das movimentações, quando existirem processo a receber em atraso, para assim agilizar e manter os procedimentos em dia.</w:t>
      </w:r>
    </w:p>
    <w:p w:rsidR="00E87EC5" w:rsidRPr="009C2257" w:rsidRDefault="00E87EC5" w:rsidP="00E87EC5">
      <w:pPr>
        <w:numPr>
          <w:ilvl w:val="0"/>
          <w:numId w:val="81"/>
        </w:numPr>
        <w:shd w:val="clear" w:color="auto" w:fill="FFFFFF"/>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Possibilitar a possibilidade de recebimento múltiplo de processos pelo usuário, de acordo com os locais aos quais tenha acesso.</w:t>
      </w:r>
    </w:p>
    <w:p w:rsidR="00E87EC5" w:rsidRPr="009C2257" w:rsidRDefault="00E87EC5" w:rsidP="00E87EC5">
      <w:pPr>
        <w:numPr>
          <w:ilvl w:val="0"/>
          <w:numId w:val="81"/>
        </w:numPr>
        <w:shd w:val="clear" w:color="auto" w:fill="FFFFFF"/>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Possibilitar comunicação via e-mail automaticamente para requerente sobre tramitações do seu processo, como recebimentos e arquivamentos.</w:t>
      </w:r>
    </w:p>
    <w:p w:rsidR="00E87EC5" w:rsidRPr="009C2257" w:rsidRDefault="00E87EC5" w:rsidP="00E87EC5">
      <w:pPr>
        <w:spacing w:before="120"/>
        <w:ind w:left="1276" w:hanging="425"/>
        <w:jc w:val="both"/>
        <w:rPr>
          <w:rFonts w:ascii="Arial" w:hAnsi="Arial" w:cs="Arial"/>
          <w:b/>
          <w:color w:val="0D0D0D" w:themeColor="text1" w:themeTint="F2"/>
        </w:rPr>
      </w:pPr>
    </w:p>
    <w:p w:rsidR="00E87EC5" w:rsidRPr="009C2257" w:rsidRDefault="00E87EC5" w:rsidP="00E87EC5">
      <w:pPr>
        <w:ind w:firstLine="851"/>
        <w:jc w:val="both"/>
        <w:rPr>
          <w:rFonts w:ascii="Arial" w:hAnsi="Arial" w:cs="Arial"/>
          <w:b/>
          <w:color w:val="0D0D0D" w:themeColor="text1" w:themeTint="F2"/>
        </w:rPr>
      </w:pPr>
      <w:r w:rsidRPr="009C2257">
        <w:rPr>
          <w:rFonts w:ascii="Arial" w:hAnsi="Arial" w:cs="Arial"/>
          <w:b/>
          <w:color w:val="0D0D0D" w:themeColor="text1" w:themeTint="F2"/>
        </w:rPr>
        <w:t>Protocolo Web</w:t>
      </w:r>
    </w:p>
    <w:p w:rsidR="00E87EC5" w:rsidRPr="009C2257" w:rsidRDefault="00E87EC5" w:rsidP="00E87EC5">
      <w:pPr>
        <w:ind w:firstLine="851"/>
        <w:jc w:val="both"/>
        <w:rPr>
          <w:rFonts w:ascii="Arial" w:hAnsi="Arial" w:cs="Arial"/>
          <w:b/>
          <w:color w:val="0D0D0D" w:themeColor="text1" w:themeTint="F2"/>
        </w:rPr>
      </w:pPr>
    </w:p>
    <w:p w:rsidR="00E87EC5" w:rsidRPr="009C2257" w:rsidRDefault="00E87EC5" w:rsidP="00E87EC5">
      <w:pPr>
        <w:numPr>
          <w:ilvl w:val="0"/>
          <w:numId w:val="68"/>
        </w:numPr>
        <w:suppressAutoHyphens/>
        <w:ind w:left="1276" w:hanging="425"/>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Possibilitar consulta do andamento do processo via web, com validação de senha gerada, automaticamente, no momento da protocolização do processo e impressa no comprovante de protocolo, para que os fornecedores possam acompanhar as tramitações dos mesmos;</w:t>
      </w:r>
    </w:p>
    <w:p w:rsidR="00E87EC5" w:rsidRPr="009C2257" w:rsidRDefault="00E87EC5" w:rsidP="00E87EC5">
      <w:pPr>
        <w:ind w:firstLine="540"/>
        <w:rPr>
          <w:rFonts w:ascii="Arial" w:eastAsia="Arial Unicode MS" w:hAnsi="Arial" w:cs="Arial"/>
          <w:color w:val="0D0D0D" w:themeColor="text1" w:themeTint="F2"/>
        </w:rPr>
      </w:pPr>
    </w:p>
    <w:p w:rsidR="00E87EC5" w:rsidRPr="009C2257" w:rsidRDefault="00E87EC5" w:rsidP="00E87EC5">
      <w:pPr>
        <w:ind w:firstLine="540"/>
        <w:rPr>
          <w:rFonts w:ascii="Arial" w:eastAsia="Arial Unicode MS" w:hAnsi="Arial" w:cs="Arial"/>
          <w:color w:val="0D0D0D" w:themeColor="text1" w:themeTint="F2"/>
        </w:rPr>
      </w:pPr>
    </w:p>
    <w:p w:rsidR="00E87EC5" w:rsidRPr="009C2257" w:rsidRDefault="00E87EC5" w:rsidP="00E87EC5">
      <w:pPr>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15.1.9  </w:t>
      </w:r>
      <w:r w:rsidRPr="009C2257">
        <w:rPr>
          <w:rFonts w:ascii="Arial" w:eastAsia="Arial Unicode MS" w:hAnsi="Arial" w:cs="Arial"/>
          <w:b/>
          <w:color w:val="0D0D0D" w:themeColor="text1" w:themeTint="F2"/>
        </w:rPr>
        <w:t>SISTEMA DE</w:t>
      </w:r>
      <w:r w:rsidRPr="009C2257">
        <w:rPr>
          <w:rFonts w:ascii="Arial" w:eastAsia="Arial Unicode MS" w:hAnsi="Arial" w:cs="Arial"/>
          <w:color w:val="0D0D0D" w:themeColor="text1" w:themeTint="F2"/>
        </w:rPr>
        <w:t xml:space="preserve"> </w:t>
      </w:r>
      <w:r w:rsidRPr="009C2257">
        <w:rPr>
          <w:rFonts w:ascii="Arial" w:eastAsia="Arial Unicode MS" w:hAnsi="Arial" w:cs="Arial"/>
          <w:b/>
          <w:color w:val="0D0D0D" w:themeColor="text1" w:themeTint="F2"/>
        </w:rPr>
        <w:t>FOLHA DE PAGAMENTO E RECURSOS HUMANOS</w:t>
      </w:r>
      <w:r w:rsidRPr="009C2257">
        <w:rPr>
          <w:rFonts w:ascii="Arial" w:eastAsia="Arial Unicode MS" w:hAnsi="Arial" w:cs="Arial"/>
          <w:color w:val="0D0D0D" w:themeColor="text1" w:themeTint="F2"/>
        </w:rPr>
        <w:t xml:space="preserve"> </w:t>
      </w:r>
      <w:r w:rsidRPr="009C2257">
        <w:rPr>
          <w:rFonts w:ascii="Arial" w:eastAsia="Arial Unicode MS" w:hAnsi="Arial" w:cs="Arial"/>
          <w:b/>
          <w:color w:val="0D0D0D" w:themeColor="text1" w:themeTint="F2"/>
        </w:rPr>
        <w:t>E PORTAL RH</w:t>
      </w:r>
      <w:r w:rsidRPr="009C2257">
        <w:rPr>
          <w:rFonts w:ascii="Arial" w:eastAsia="Arial Unicode MS" w:hAnsi="Arial" w:cs="Arial"/>
          <w:color w:val="0D0D0D" w:themeColor="text1" w:themeTint="F2"/>
        </w:rPr>
        <w:t xml:space="preserve"> deverá possuir as funcionalidades abaixo relacionadas: os requisitos descritos abaixo serão usados como medida para nota de avaliação da proposta técnica do respectivo módulo, conforme Anexo XIX.</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ind w:firstLine="851"/>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GERAIS</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23"/>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Possibilitar o cadastro de pessoas separado do cadastro dos contratos;</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23"/>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Limitar a acesso dos usuários: </w:t>
      </w:r>
    </w:p>
    <w:p w:rsidR="00E87EC5" w:rsidRPr="009C2257" w:rsidRDefault="00E87EC5" w:rsidP="00E87EC5">
      <w:pPr>
        <w:numPr>
          <w:ilvl w:val="0"/>
          <w:numId w:val="59"/>
        </w:numPr>
        <w:suppressAutoHyphens/>
        <w:ind w:left="1604"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Para visualização;  </w:t>
      </w:r>
    </w:p>
    <w:p w:rsidR="00E87EC5" w:rsidRPr="009C2257" w:rsidRDefault="00E87EC5" w:rsidP="00E87EC5">
      <w:pPr>
        <w:numPr>
          <w:ilvl w:val="0"/>
          <w:numId w:val="59"/>
        </w:numPr>
        <w:suppressAutoHyphens/>
        <w:ind w:left="1604"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Consultas; </w:t>
      </w:r>
    </w:p>
    <w:p w:rsidR="00E87EC5" w:rsidRPr="009C2257" w:rsidRDefault="00E87EC5" w:rsidP="00E87EC5">
      <w:pPr>
        <w:numPr>
          <w:ilvl w:val="0"/>
          <w:numId w:val="59"/>
        </w:numPr>
        <w:suppressAutoHyphens/>
        <w:ind w:left="1604"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Alteração; </w:t>
      </w:r>
    </w:p>
    <w:p w:rsidR="00E87EC5" w:rsidRPr="009C2257" w:rsidRDefault="00E87EC5" w:rsidP="00E87EC5">
      <w:pPr>
        <w:numPr>
          <w:ilvl w:val="0"/>
          <w:numId w:val="59"/>
        </w:numPr>
        <w:suppressAutoHyphens/>
        <w:ind w:left="1604"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Exclusão </w:t>
      </w:r>
    </w:p>
    <w:p w:rsidR="00E87EC5" w:rsidRPr="009C2257" w:rsidRDefault="00E87EC5" w:rsidP="00E87EC5">
      <w:pPr>
        <w:numPr>
          <w:ilvl w:val="0"/>
          <w:numId w:val="59"/>
        </w:numPr>
        <w:suppressAutoHyphens/>
        <w:ind w:left="1604"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lastRenderedPageBreak/>
        <w:t>Contra senha nos processos críticos definidos pelo responsável;</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66"/>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Gravar histórico dos cadastros definidos pelo usuário;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24"/>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Gerar o arquivo de importação do SEFIP, CAGED, RAIS e DIRF;</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24"/>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Aplicar automaticamente o redutor salarial aos servidores com salário maior que o definido pela entidade;</w:t>
      </w:r>
    </w:p>
    <w:p w:rsidR="00E87EC5" w:rsidRPr="009C2257" w:rsidRDefault="00E87EC5" w:rsidP="00E87EC5">
      <w:pPr>
        <w:ind w:left="1260"/>
        <w:jc w:val="both"/>
        <w:rPr>
          <w:rFonts w:ascii="Arial" w:eastAsia="Arial Unicode MS" w:hAnsi="Arial" w:cs="Arial"/>
          <w:color w:val="0D0D0D" w:themeColor="text1" w:themeTint="F2"/>
        </w:rPr>
      </w:pPr>
    </w:p>
    <w:p w:rsidR="00E87EC5" w:rsidRPr="009C2257" w:rsidRDefault="00E87EC5" w:rsidP="00E87EC5">
      <w:pPr>
        <w:numPr>
          <w:ilvl w:val="0"/>
          <w:numId w:val="24"/>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Gerar automaticamente o complemento do salário aos servidores com salário menor que o definido pela entidade;</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24"/>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Consulta do movimento financeiro (ficha financeira) por período, por servidor e por tipo de folha calculada;</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24"/>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Possuir tecla de atalho para abertura de cadastro em qualquer local do sistema, possuindo menu de favoritos;</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24"/>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Gerar relatório de inconsistências durante o cálculo da folha de pagamento.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ind w:firstLine="851"/>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CADASTRO DE FUNCIONÁRIOS</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25"/>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Permitir as alterações através de movimentações predeterminadas;</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25"/>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Validar o número do PIS/PASEP/CPF;</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25"/>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Mostrar as movimentações, dependentes, pensionistas de pensão alimentícia;</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25"/>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Possibilitar o cadastro de novo contrato através de movimentação;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25"/>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Gravar o histórico das alterações dos campos sem movimentações predefinidas, com data e hora da alteração;</w:t>
      </w:r>
    </w:p>
    <w:p w:rsidR="00E87EC5" w:rsidRPr="009C2257" w:rsidRDefault="00E87EC5" w:rsidP="00E87EC5">
      <w:pPr>
        <w:jc w:val="both"/>
        <w:rPr>
          <w:rFonts w:ascii="Arial" w:eastAsia="Arial Unicode MS" w:hAnsi="Arial" w:cs="Arial"/>
          <w:color w:val="0D0D0D" w:themeColor="text1" w:themeTint="F2"/>
        </w:rPr>
      </w:pPr>
    </w:p>
    <w:p w:rsidR="00E87EC5" w:rsidRPr="009C2257" w:rsidRDefault="00E87EC5" w:rsidP="00E87EC5">
      <w:pPr>
        <w:numPr>
          <w:ilvl w:val="0"/>
          <w:numId w:val="25"/>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Permitir a visualização do histórico identificando o campo alterado.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ind w:firstLine="851"/>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CADASTRO DE DEPENDENTES</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26"/>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Possibilitar o cadastro de pelo menos os seguintes campos: Nome data de nascimento, número de documento, sexo, deficiência física, cursando superior;</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26"/>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Mudar automaticamente a situação do dependente, no caso de deixar de ser dependente para Salário família e IRRF.</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ind w:firstLine="851"/>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CARGOS</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27"/>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Controlar todas as movimentações (cria vaga, altera carga horária, extingue vaga, etc) guardando o histórico das movimentações, inclusive relacionando o ato legal;</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27"/>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Controlar o número de vagas ocupadas e livres;</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27"/>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Permitir o cadastro das atribuições do Cargo/Especialidade;</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27"/>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Permitir a configuração dos cargos obedecendo ao vínculo do servidor (efetivo, temporário, comissionado, etc.);</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27"/>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Mostrar a faixa salarial inicial e final.</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ind w:firstLine="851"/>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FUNÇÃO GRATIFICADA</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28"/>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Possibilitar o cadastro das funções gratificadas;</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28"/>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Permitir a nomeação dos servidores efetivos ;</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28"/>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Possibilitar o cálculo automático.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ind w:firstLine="851"/>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CONSIGNADOS</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29"/>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Permitir o cadastramento de credores de consignados, pelo menos os seguintes tipos:</w:t>
      </w:r>
    </w:p>
    <w:p w:rsidR="00E87EC5" w:rsidRPr="009C2257" w:rsidRDefault="00E87EC5" w:rsidP="00E87EC5">
      <w:pPr>
        <w:numPr>
          <w:ilvl w:val="0"/>
          <w:numId w:val="60"/>
        </w:numPr>
        <w:suppressAutoHyphens/>
        <w:ind w:left="1604"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Empréstimos</w:t>
      </w:r>
    </w:p>
    <w:p w:rsidR="00E87EC5" w:rsidRPr="009C2257" w:rsidRDefault="00E87EC5" w:rsidP="00E87EC5">
      <w:pPr>
        <w:numPr>
          <w:ilvl w:val="0"/>
          <w:numId w:val="60"/>
        </w:numPr>
        <w:suppressAutoHyphens/>
        <w:ind w:left="1604"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Plano de saúde</w:t>
      </w:r>
    </w:p>
    <w:p w:rsidR="00E87EC5" w:rsidRPr="009C2257" w:rsidRDefault="00E87EC5" w:rsidP="00E87EC5">
      <w:pPr>
        <w:numPr>
          <w:ilvl w:val="0"/>
          <w:numId w:val="60"/>
        </w:numPr>
        <w:suppressAutoHyphens/>
        <w:ind w:left="1604"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Auxílio Alimentação</w:t>
      </w:r>
    </w:p>
    <w:p w:rsidR="00E87EC5" w:rsidRPr="009C2257" w:rsidRDefault="00E87EC5" w:rsidP="00E87EC5">
      <w:pPr>
        <w:numPr>
          <w:ilvl w:val="0"/>
          <w:numId w:val="60"/>
        </w:numPr>
        <w:suppressAutoHyphens/>
        <w:ind w:left="1604"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Vale transporte</w:t>
      </w:r>
    </w:p>
    <w:p w:rsidR="00E87EC5" w:rsidRPr="009C2257" w:rsidRDefault="00E87EC5" w:rsidP="00E87EC5">
      <w:pPr>
        <w:numPr>
          <w:ilvl w:val="0"/>
          <w:numId w:val="60"/>
        </w:numPr>
        <w:suppressAutoHyphens/>
        <w:ind w:left="1604"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Seguro de vida</w:t>
      </w:r>
    </w:p>
    <w:p w:rsidR="00E87EC5" w:rsidRPr="009C2257" w:rsidRDefault="00E87EC5" w:rsidP="00E87EC5">
      <w:pPr>
        <w:numPr>
          <w:ilvl w:val="0"/>
          <w:numId w:val="60"/>
        </w:numPr>
        <w:suppressAutoHyphens/>
        <w:ind w:left="1604"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Associação</w:t>
      </w:r>
    </w:p>
    <w:p w:rsidR="00E87EC5" w:rsidRPr="009C2257" w:rsidRDefault="00E87EC5" w:rsidP="00E87EC5">
      <w:pPr>
        <w:numPr>
          <w:ilvl w:val="0"/>
          <w:numId w:val="60"/>
        </w:numPr>
        <w:suppressAutoHyphens/>
        <w:ind w:left="1604"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Sindicato</w:t>
      </w:r>
    </w:p>
    <w:p w:rsidR="00E87EC5" w:rsidRPr="009C2257" w:rsidRDefault="00E87EC5" w:rsidP="00E87EC5">
      <w:pPr>
        <w:numPr>
          <w:ilvl w:val="0"/>
          <w:numId w:val="60"/>
        </w:numPr>
        <w:suppressAutoHyphens/>
        <w:ind w:left="1604"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Pensão Alimentícia</w:t>
      </w:r>
    </w:p>
    <w:p w:rsidR="00E87EC5" w:rsidRPr="009C2257" w:rsidRDefault="00E87EC5" w:rsidP="00E87EC5">
      <w:pPr>
        <w:numPr>
          <w:ilvl w:val="0"/>
          <w:numId w:val="60"/>
        </w:numPr>
        <w:suppressAutoHyphens/>
        <w:ind w:left="1604"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Determinação Judicial</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29"/>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lastRenderedPageBreak/>
        <w:t>Permitir a configuração dos parâmetros dos consignados, prevendo faixas por idade, salário, conforme o tipo do consignado;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29"/>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Permitir o cálculo automático dos consignados conforme parâmetros;</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29"/>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Vincular os credores aos credores da contabilidade para integração automática.</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ind w:firstLine="851"/>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LOTAÇÕES</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30"/>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Permitir a criação do modelo da lotação conforme o modelo da entidade;</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30"/>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Controlar as mudanças pelo exercício.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ind w:firstLine="851"/>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COMISSÕES DE TRABALHO\INQUÉRITO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31"/>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Permitir a criação de comissões diversas (inquérito, CIPA e outras);</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31"/>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Possibilitar a previsão de pagamento de gratificação aos servidores nomeados na comissão.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ind w:firstLine="851"/>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CADASTRO DE ATOS</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32"/>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Possibilitar o cadastro dos Atos Legais emitidos;</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32"/>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Permitir o relacionamento da fundamentação legal dos atos emitidos;</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32"/>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Agrupar um ou vários servidores ao mesmo ato legal.</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ind w:firstLine="851"/>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CONCESSÃO DE DIÁRIA</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33"/>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Permitir atrelar o ato legal da concessão da diária;</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33"/>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Possibilitar o cadastramento da diária contendo ao menos o destino, objetivo e valor da diária;</w:t>
      </w:r>
    </w:p>
    <w:p w:rsidR="00E87EC5" w:rsidRPr="009C2257" w:rsidRDefault="00E87EC5" w:rsidP="00E87EC5">
      <w:pPr>
        <w:jc w:val="both"/>
        <w:rPr>
          <w:rFonts w:ascii="Arial" w:eastAsia="Arial Unicode MS" w:hAnsi="Arial" w:cs="Arial"/>
          <w:color w:val="0D0D0D" w:themeColor="text1" w:themeTint="F2"/>
        </w:rPr>
      </w:pPr>
    </w:p>
    <w:p w:rsidR="00E87EC5" w:rsidRPr="009C2257" w:rsidRDefault="00E87EC5" w:rsidP="00E87EC5">
      <w:pPr>
        <w:numPr>
          <w:ilvl w:val="0"/>
          <w:numId w:val="33"/>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Verificar, no caso dos servidores vinculado ao INSS, se as diárias concedidas no mês já ultrapassam o percentual estipulado para a contribuição previdenciária.</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ind w:firstLine="851"/>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CÁLCULO DA FOLHA DE PAGAMENTO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34"/>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lastRenderedPageBreak/>
        <w:t>Possibilitar a abertura de várias folhas na mesma competência;</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34"/>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Controlar a seqüência das várias folhas calculadas;</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34"/>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Permitir o cálculo de todos os vínculos empregatícios, prevendo descontos previdências para fundos de previdências diferentes;</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34"/>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Fazer os cálculos das movimentações que implicarem nos valores da folha (nomeação, gratificação, adicionais, etc);</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34"/>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Possibilitar o fechamento da folha após o cálculo para não permitir alteração manual.</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ind w:firstLine="851"/>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MOVIMENTAÇÕES DE PESSOAL</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35"/>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O sistema deverá controlar pelo menos as seguintes movimentações:</w:t>
      </w:r>
    </w:p>
    <w:p w:rsidR="00E87EC5" w:rsidRPr="009C2257" w:rsidRDefault="00E87EC5" w:rsidP="00E87EC5">
      <w:pPr>
        <w:numPr>
          <w:ilvl w:val="0"/>
          <w:numId w:val="61"/>
        </w:numPr>
        <w:suppressAutoHyphens/>
        <w:ind w:left="1604"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Concessão de Diárias;</w:t>
      </w:r>
    </w:p>
    <w:p w:rsidR="00E87EC5" w:rsidRPr="009C2257" w:rsidRDefault="00E87EC5" w:rsidP="00E87EC5">
      <w:pPr>
        <w:numPr>
          <w:ilvl w:val="0"/>
          <w:numId w:val="61"/>
        </w:numPr>
        <w:suppressAutoHyphens/>
        <w:ind w:left="1604"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Substituição;</w:t>
      </w:r>
    </w:p>
    <w:p w:rsidR="00E87EC5" w:rsidRPr="009C2257" w:rsidRDefault="00E87EC5" w:rsidP="00E87EC5">
      <w:pPr>
        <w:numPr>
          <w:ilvl w:val="0"/>
          <w:numId w:val="61"/>
        </w:numPr>
        <w:suppressAutoHyphens/>
        <w:ind w:left="1604"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Concessão de Aposentadoria;</w:t>
      </w:r>
    </w:p>
    <w:p w:rsidR="00E87EC5" w:rsidRPr="009C2257" w:rsidRDefault="00E87EC5" w:rsidP="00E87EC5">
      <w:pPr>
        <w:numPr>
          <w:ilvl w:val="0"/>
          <w:numId w:val="61"/>
        </w:numPr>
        <w:suppressAutoHyphens/>
        <w:ind w:left="1604"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Concessão de Pensão;</w:t>
      </w:r>
    </w:p>
    <w:p w:rsidR="00E87EC5" w:rsidRPr="009C2257" w:rsidRDefault="00E87EC5" w:rsidP="00E87EC5">
      <w:pPr>
        <w:numPr>
          <w:ilvl w:val="0"/>
          <w:numId w:val="61"/>
        </w:numPr>
        <w:suppressAutoHyphens/>
        <w:ind w:left="1604"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Revisão de Aposentadoria/Pensão;</w:t>
      </w:r>
    </w:p>
    <w:p w:rsidR="00E87EC5" w:rsidRPr="009C2257" w:rsidRDefault="00E87EC5" w:rsidP="00E87EC5">
      <w:pPr>
        <w:numPr>
          <w:ilvl w:val="0"/>
          <w:numId w:val="61"/>
        </w:numPr>
        <w:suppressAutoHyphens/>
        <w:ind w:left="1604"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Nomeação de Servidores Efetivos;</w:t>
      </w:r>
    </w:p>
    <w:p w:rsidR="00E87EC5" w:rsidRPr="009C2257" w:rsidRDefault="00E87EC5" w:rsidP="00E87EC5">
      <w:pPr>
        <w:numPr>
          <w:ilvl w:val="0"/>
          <w:numId w:val="61"/>
        </w:numPr>
        <w:suppressAutoHyphens/>
        <w:ind w:left="1604"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Nomeação de Servidores Efetivos em Comissão;</w:t>
      </w:r>
    </w:p>
    <w:p w:rsidR="00E87EC5" w:rsidRPr="009C2257" w:rsidRDefault="00E87EC5" w:rsidP="00E87EC5">
      <w:pPr>
        <w:numPr>
          <w:ilvl w:val="0"/>
          <w:numId w:val="61"/>
        </w:numPr>
        <w:suppressAutoHyphens/>
        <w:ind w:left="1604"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Nomeação de Servidores em Cargo de Comissão;</w:t>
      </w:r>
    </w:p>
    <w:p w:rsidR="00E87EC5" w:rsidRPr="009C2257" w:rsidRDefault="00E87EC5" w:rsidP="00E87EC5">
      <w:pPr>
        <w:numPr>
          <w:ilvl w:val="0"/>
          <w:numId w:val="61"/>
        </w:numPr>
        <w:suppressAutoHyphens/>
        <w:ind w:left="1604"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Nomeação de Conselheiro Tutelar;</w:t>
      </w:r>
    </w:p>
    <w:p w:rsidR="00E87EC5" w:rsidRPr="009C2257" w:rsidRDefault="00E87EC5" w:rsidP="00E87EC5">
      <w:pPr>
        <w:numPr>
          <w:ilvl w:val="0"/>
          <w:numId w:val="61"/>
        </w:numPr>
        <w:suppressAutoHyphens/>
        <w:ind w:left="1604"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Nomeação de Agente Político;</w:t>
      </w:r>
    </w:p>
    <w:p w:rsidR="00E87EC5" w:rsidRPr="009C2257" w:rsidRDefault="00E87EC5" w:rsidP="00E87EC5">
      <w:pPr>
        <w:numPr>
          <w:ilvl w:val="0"/>
          <w:numId w:val="61"/>
        </w:numPr>
        <w:suppressAutoHyphens/>
        <w:ind w:left="1604"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Nomeação de Servidor Temporário;</w:t>
      </w:r>
    </w:p>
    <w:p w:rsidR="00E87EC5" w:rsidRPr="009C2257" w:rsidRDefault="00E87EC5" w:rsidP="00E87EC5">
      <w:pPr>
        <w:numPr>
          <w:ilvl w:val="0"/>
          <w:numId w:val="61"/>
        </w:numPr>
        <w:suppressAutoHyphens/>
        <w:ind w:left="1604"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Nomeação de Função Gratificada;</w:t>
      </w:r>
    </w:p>
    <w:p w:rsidR="00E87EC5" w:rsidRPr="009C2257" w:rsidRDefault="00E87EC5" w:rsidP="00E87EC5">
      <w:pPr>
        <w:numPr>
          <w:ilvl w:val="0"/>
          <w:numId w:val="61"/>
        </w:numPr>
        <w:suppressAutoHyphens/>
        <w:ind w:left="1604"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Concessão de Estágio;</w:t>
      </w:r>
    </w:p>
    <w:p w:rsidR="00E87EC5" w:rsidRPr="009C2257" w:rsidRDefault="00E87EC5" w:rsidP="00E87EC5">
      <w:pPr>
        <w:numPr>
          <w:ilvl w:val="0"/>
          <w:numId w:val="61"/>
        </w:numPr>
        <w:suppressAutoHyphens/>
        <w:ind w:left="1604"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Concessão de Gratificação de Função;</w:t>
      </w:r>
    </w:p>
    <w:p w:rsidR="00E87EC5" w:rsidRPr="009C2257" w:rsidRDefault="00E87EC5" w:rsidP="00E87EC5">
      <w:pPr>
        <w:numPr>
          <w:ilvl w:val="0"/>
          <w:numId w:val="61"/>
        </w:numPr>
        <w:suppressAutoHyphens/>
        <w:ind w:left="1604"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Concessão de Adicionais;</w:t>
      </w:r>
    </w:p>
    <w:p w:rsidR="00E87EC5" w:rsidRPr="009C2257" w:rsidRDefault="00E87EC5" w:rsidP="00E87EC5">
      <w:pPr>
        <w:numPr>
          <w:ilvl w:val="0"/>
          <w:numId w:val="61"/>
        </w:numPr>
        <w:suppressAutoHyphens/>
        <w:ind w:left="1604"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Cancelamento de Gratificações e Adicionais;</w:t>
      </w:r>
    </w:p>
    <w:p w:rsidR="00E87EC5" w:rsidRPr="009C2257" w:rsidRDefault="00E87EC5" w:rsidP="00E87EC5">
      <w:pPr>
        <w:numPr>
          <w:ilvl w:val="0"/>
          <w:numId w:val="61"/>
        </w:numPr>
        <w:suppressAutoHyphens/>
        <w:ind w:left="1604"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Averbação de Tempo de Serviço;</w:t>
      </w:r>
    </w:p>
    <w:p w:rsidR="00E87EC5" w:rsidRPr="009C2257" w:rsidRDefault="00E87EC5" w:rsidP="00E87EC5">
      <w:pPr>
        <w:numPr>
          <w:ilvl w:val="0"/>
          <w:numId w:val="61"/>
        </w:numPr>
        <w:suppressAutoHyphens/>
        <w:ind w:left="1604"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Averbação de Cursos e Títulos;</w:t>
      </w:r>
    </w:p>
    <w:p w:rsidR="00E87EC5" w:rsidRPr="009C2257" w:rsidRDefault="00E87EC5" w:rsidP="00E87EC5">
      <w:pPr>
        <w:numPr>
          <w:ilvl w:val="0"/>
          <w:numId w:val="61"/>
        </w:numPr>
        <w:suppressAutoHyphens/>
        <w:ind w:left="1604"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Nomeação de Comissão de Trabalho;</w:t>
      </w:r>
    </w:p>
    <w:p w:rsidR="00E87EC5" w:rsidRPr="009C2257" w:rsidRDefault="00E87EC5" w:rsidP="00E87EC5">
      <w:pPr>
        <w:numPr>
          <w:ilvl w:val="0"/>
          <w:numId w:val="61"/>
        </w:numPr>
        <w:suppressAutoHyphens/>
        <w:ind w:left="1604"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Concessão de Abono de Permanência;</w:t>
      </w:r>
    </w:p>
    <w:p w:rsidR="00E87EC5" w:rsidRPr="009C2257" w:rsidRDefault="00E87EC5" w:rsidP="00E87EC5">
      <w:pPr>
        <w:numPr>
          <w:ilvl w:val="0"/>
          <w:numId w:val="61"/>
        </w:numPr>
        <w:suppressAutoHyphens/>
        <w:ind w:left="1604"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Isenção de Imposto de Renda;</w:t>
      </w:r>
    </w:p>
    <w:p w:rsidR="00E87EC5" w:rsidRPr="009C2257" w:rsidRDefault="00E87EC5" w:rsidP="00E87EC5">
      <w:pPr>
        <w:numPr>
          <w:ilvl w:val="0"/>
          <w:numId w:val="61"/>
        </w:numPr>
        <w:suppressAutoHyphens/>
        <w:ind w:left="1604"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Emissão de Certidão de Tempo de Serviço;</w:t>
      </w:r>
    </w:p>
    <w:p w:rsidR="00E87EC5" w:rsidRPr="009C2257" w:rsidRDefault="00E87EC5" w:rsidP="00E87EC5">
      <w:pPr>
        <w:numPr>
          <w:ilvl w:val="0"/>
          <w:numId w:val="61"/>
        </w:numPr>
        <w:suppressAutoHyphens/>
        <w:ind w:left="1604"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Movimentação de Grupo de Empenhamento;</w:t>
      </w:r>
    </w:p>
    <w:p w:rsidR="00E87EC5" w:rsidRPr="009C2257" w:rsidRDefault="00E87EC5" w:rsidP="00E87EC5">
      <w:pPr>
        <w:numPr>
          <w:ilvl w:val="0"/>
          <w:numId w:val="61"/>
        </w:numPr>
        <w:suppressAutoHyphens/>
        <w:ind w:left="1604"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Movimentação de Conta Corrente;</w:t>
      </w:r>
    </w:p>
    <w:p w:rsidR="00E87EC5" w:rsidRPr="009C2257" w:rsidRDefault="00E87EC5" w:rsidP="00E87EC5">
      <w:pPr>
        <w:numPr>
          <w:ilvl w:val="0"/>
          <w:numId w:val="61"/>
        </w:numPr>
        <w:suppressAutoHyphens/>
        <w:ind w:left="1604"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Movimentação de Grupo de Empenhamento;</w:t>
      </w:r>
    </w:p>
    <w:p w:rsidR="00E87EC5" w:rsidRPr="009C2257" w:rsidRDefault="00E87EC5" w:rsidP="00E87EC5">
      <w:pPr>
        <w:numPr>
          <w:ilvl w:val="0"/>
          <w:numId w:val="61"/>
        </w:numPr>
        <w:suppressAutoHyphens/>
        <w:ind w:left="1604"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Nomeação Cedido (Vindo de Outra Entidade);</w:t>
      </w:r>
    </w:p>
    <w:p w:rsidR="00E87EC5" w:rsidRPr="009C2257" w:rsidRDefault="00E87EC5" w:rsidP="00E87EC5">
      <w:pPr>
        <w:numPr>
          <w:ilvl w:val="0"/>
          <w:numId w:val="61"/>
        </w:numPr>
        <w:suppressAutoHyphens/>
        <w:ind w:left="1604"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lastRenderedPageBreak/>
        <w:t>À Disposição;</w:t>
      </w:r>
    </w:p>
    <w:p w:rsidR="00E87EC5" w:rsidRPr="009C2257" w:rsidRDefault="00E87EC5" w:rsidP="00E87EC5">
      <w:pPr>
        <w:numPr>
          <w:ilvl w:val="0"/>
          <w:numId w:val="61"/>
        </w:numPr>
        <w:suppressAutoHyphens/>
        <w:ind w:left="1604"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Remanejamento;</w:t>
      </w:r>
    </w:p>
    <w:p w:rsidR="00E87EC5" w:rsidRPr="009C2257" w:rsidRDefault="00E87EC5" w:rsidP="00E87EC5">
      <w:pPr>
        <w:numPr>
          <w:ilvl w:val="0"/>
          <w:numId w:val="61"/>
        </w:numPr>
        <w:suppressAutoHyphens/>
        <w:ind w:left="1604"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Adesão Pedido Demissão Voluntária – PDV;</w:t>
      </w:r>
    </w:p>
    <w:p w:rsidR="00E87EC5" w:rsidRPr="009C2257" w:rsidRDefault="00E87EC5" w:rsidP="00E87EC5">
      <w:pPr>
        <w:numPr>
          <w:ilvl w:val="0"/>
          <w:numId w:val="61"/>
        </w:numPr>
        <w:suppressAutoHyphens/>
        <w:ind w:left="1604"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Reintegração;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35"/>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Possibilitar o cálculo automático de cada movimentação;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35"/>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Manter histórico de todas as movimentações por servidor.</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ind w:firstLine="851"/>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AFASTAMENTOS</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36"/>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Controlar todos os afastamentos gerados na entidade;</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36"/>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Possibilitar a criação e configuração dos afastamentos previdenciários e legais, tanto do fundo próprio quanto do regime geral;</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36"/>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Possibilitar o cadastramento de afastamentos futuros;</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36"/>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Mudar a situação do servidor automaticamente ao término do afastamento;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36"/>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Calcular automaticamente todos os afastamentos cadastrados.</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ind w:firstLine="851"/>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FÉRIAS</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37"/>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Possibilitar o controle de períodos de férias, bem com os saldos;</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37"/>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Possibilitar a configuração conforme a legislação do município;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37"/>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Emitir relatório para programação de férias;</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37"/>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Permitir a programação de férias para um período determinado;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37"/>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Fazer a consignações dos valores a serem descontados do servidor no caso de adiantamento do salário de férias;</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37"/>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Fazer a apuração da média das verbas variáveis conforme natureza;</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37"/>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Emitir o aviso e recibo de férias.</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ind w:firstLine="851"/>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EXONERAÇÃO/RESCISÃO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38"/>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lastRenderedPageBreak/>
        <w:t>Possibilitar o cadastro livre dos modelos de exoneração/rescisão conforme legislação municipal e outras exigências;</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38"/>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Possibilitar o cálculo de rescisão complementar, tanto diferenças de reajuste salarial quanto diferenças de verbas pagas a menor ou não pagas;</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38"/>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Calcular automaticamente os saldos de férias que por ventura o servidor venha a ter;</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38"/>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Possibilitar o cálculo das verbas na licença sem vencimento;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38"/>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Possibilitar a emissão do termo de exoneração/rescisão.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ind w:firstLine="851"/>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DÉCIMO TERCEIRO SALÁRIO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39"/>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Possibilitar a configuração do pagamento da 1ª parcela do 13º salário em várias parcelas;</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39"/>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Fazer a apuração da média das verbas variáveis conforme natureza;</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39"/>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Prever a dedução dos afastamentos do exercício;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39"/>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Prever o desconto do adiantamento da 1ª parcela do 13º salário;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39"/>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Possibilitar a simulação da previsão do 13º salário;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ind w:firstLine="851"/>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PENSÃO ALIMENTÍCIA</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40"/>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Permitir o cadastro dos tipos de pensão diversos conforme arbitragem da Justiça;</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40"/>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Possibilitar o cadastro do beneficiário da pensão;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40"/>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Permitir o envio de arquivo bancário.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ind w:firstLine="851"/>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CONCURSO PÚBLICO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41"/>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Controlar todos os editais do concurso;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41"/>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Permitir a seleção dos cargos que farão parte do edital, bem como mostrar as vagas disponíveis;</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41"/>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Controlar os candidatos inscritos por cargo;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41"/>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Permitir o cadastramento dos modelos de avaliação do concurso por cargo;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41"/>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Permitir o processamento dos resultados do concurso, dando a lista de classificação mantendo o registro no banco de dados;</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41"/>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Consignar a vaga a partir do momento da convocação do candidato.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ind w:firstLine="851"/>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PROGRESSÃO FUNCIONAL</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42"/>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Permitir pelo menos os seguintes tipos de progressão funcional: </w:t>
      </w:r>
    </w:p>
    <w:p w:rsidR="00E87EC5" w:rsidRPr="009C2257" w:rsidRDefault="00E87EC5" w:rsidP="00E87EC5">
      <w:pPr>
        <w:numPr>
          <w:ilvl w:val="0"/>
          <w:numId w:val="63"/>
        </w:numPr>
        <w:suppressAutoHyphens/>
        <w:ind w:left="1604"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Avaliação de desempenho</w:t>
      </w:r>
    </w:p>
    <w:p w:rsidR="00E87EC5" w:rsidRPr="009C2257" w:rsidRDefault="00E87EC5" w:rsidP="00E87EC5">
      <w:pPr>
        <w:numPr>
          <w:ilvl w:val="0"/>
          <w:numId w:val="63"/>
        </w:numPr>
        <w:suppressAutoHyphens/>
        <w:ind w:left="1604"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Anuidade</w:t>
      </w:r>
    </w:p>
    <w:p w:rsidR="00E87EC5" w:rsidRPr="009C2257" w:rsidRDefault="00E87EC5" w:rsidP="00E87EC5">
      <w:pPr>
        <w:numPr>
          <w:ilvl w:val="0"/>
          <w:numId w:val="63"/>
        </w:numPr>
        <w:suppressAutoHyphens/>
        <w:ind w:left="1604"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Titulação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42"/>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Possibilitar a concessão de progressão funcional em qualquer um dos tipos, tanto na vertical quanto na horizontal;</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42"/>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Permitir a criação dos modelos de avaliação conforme a lei do município;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42"/>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Processar os resultados das avaliações funcionais bem como os demais requisitos automaticamente;</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42"/>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Gerar o ato legal da concessão da progressão;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42"/>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Gerar automático a movimentação no cadastro do funcionário após parecer favorável da movimentação.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ind w:firstLine="851"/>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ADICIONAL TEMPO DE SERVIÇO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43"/>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Processar o adicional de tempo de serviço verificando a anuidade bem como a dedução dos afastamentos previstos em lei;</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43"/>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Gerar o ato legal de concessão do adicional de tempo de serviço;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43"/>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Gerar automático a movimentação no cadastro do funcionário após parecer favorável da movimentação.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43"/>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Permitir, controla e processar o cadastramento das avaliações;</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ind w:firstLine="851"/>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EMPREGOS ANTERIORES</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44"/>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Possibilitar o cadastro dos empregos anteriores;</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44"/>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Permitir a averbação para fins de tempo de serviço ou previdenciário.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ind w:firstLine="851"/>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VALE TRANSPORTE</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46"/>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Possibilitar a criação de diversas escalas de trabalho;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46"/>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Possibilitar a criação de tipos de transporte (urbano, metropolitano, intermunicipal, etc);</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46"/>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Fornecer o vale prevendo a dedução de afastamentos e férias;</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46"/>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Fazer os descontos do vale conforme lei federal ou conforme configuração da entidade;</w:t>
      </w:r>
    </w:p>
    <w:p w:rsidR="00E87EC5" w:rsidRPr="009C2257" w:rsidRDefault="00E87EC5" w:rsidP="00E87EC5">
      <w:pPr>
        <w:jc w:val="both"/>
        <w:rPr>
          <w:rFonts w:ascii="Arial" w:eastAsia="Arial Unicode MS" w:hAnsi="Arial" w:cs="Arial"/>
          <w:color w:val="0D0D0D" w:themeColor="text1" w:themeTint="F2"/>
        </w:rPr>
      </w:pPr>
    </w:p>
    <w:p w:rsidR="00E87EC5" w:rsidRPr="009C2257" w:rsidRDefault="00E87EC5" w:rsidP="00E87EC5">
      <w:pPr>
        <w:ind w:left="90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CONTRAÇÃO DE AUTÔNOMOS</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45"/>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Possibilitar o cadastramento de diversos contratos para a mesma pessoa;</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45"/>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Calcular vários contratos concomitantemente para a mesma pessoa;</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45"/>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Fazer o desconto da contribuição previdenciária;</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45"/>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Fazer o desconto do IRRF, somando os diversos contratos da mesma pessoa;</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45"/>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Manter o histórico de todos os autônomos contratados;</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45"/>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Emitir o Recibo de Pagamento de Autônomo (RPA);</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45"/>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Gerar os autônomos pagos na competência para o SEFIP.</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ind w:firstLine="851"/>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CONTRAÇÃO DE ESTAGIÁRIO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47"/>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Permitir o cadastramento de estagiário contendo pelo menos os seguintes campos no cadastro:</w:t>
      </w:r>
    </w:p>
    <w:p w:rsidR="00E87EC5" w:rsidRPr="009C2257" w:rsidRDefault="00E87EC5" w:rsidP="00E87EC5">
      <w:pPr>
        <w:numPr>
          <w:ilvl w:val="0"/>
          <w:numId w:val="62"/>
        </w:numPr>
        <w:suppressAutoHyphens/>
        <w:ind w:left="1604"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Nome do estagiário</w:t>
      </w:r>
    </w:p>
    <w:p w:rsidR="00E87EC5" w:rsidRPr="009C2257" w:rsidRDefault="00E87EC5" w:rsidP="00E87EC5">
      <w:pPr>
        <w:numPr>
          <w:ilvl w:val="0"/>
          <w:numId w:val="62"/>
        </w:numPr>
        <w:suppressAutoHyphens/>
        <w:ind w:left="1604"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lastRenderedPageBreak/>
        <w:t>Curso</w:t>
      </w:r>
    </w:p>
    <w:p w:rsidR="00E87EC5" w:rsidRPr="009C2257" w:rsidRDefault="00E87EC5" w:rsidP="00E87EC5">
      <w:pPr>
        <w:numPr>
          <w:ilvl w:val="0"/>
          <w:numId w:val="62"/>
        </w:numPr>
        <w:suppressAutoHyphens/>
        <w:ind w:left="1604"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Cargo</w:t>
      </w:r>
    </w:p>
    <w:p w:rsidR="00E87EC5" w:rsidRPr="009C2257" w:rsidRDefault="00E87EC5" w:rsidP="00E87EC5">
      <w:pPr>
        <w:numPr>
          <w:ilvl w:val="0"/>
          <w:numId w:val="62"/>
        </w:numPr>
        <w:suppressAutoHyphens/>
        <w:ind w:left="1604"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Instituição de ensino</w:t>
      </w:r>
    </w:p>
    <w:p w:rsidR="00E87EC5" w:rsidRPr="009C2257" w:rsidRDefault="00E87EC5" w:rsidP="00E87EC5">
      <w:pPr>
        <w:numPr>
          <w:ilvl w:val="0"/>
          <w:numId w:val="62"/>
        </w:numPr>
        <w:suppressAutoHyphens/>
        <w:ind w:left="1604"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Coordenado do curso</w:t>
      </w:r>
    </w:p>
    <w:p w:rsidR="00E87EC5" w:rsidRPr="009C2257" w:rsidRDefault="00E87EC5" w:rsidP="00E87EC5">
      <w:pPr>
        <w:numPr>
          <w:ilvl w:val="0"/>
          <w:numId w:val="62"/>
        </w:numPr>
        <w:suppressAutoHyphens/>
        <w:ind w:left="1604"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Área de atuação na entidade</w:t>
      </w:r>
    </w:p>
    <w:p w:rsidR="00E87EC5" w:rsidRPr="009C2257" w:rsidRDefault="00E87EC5" w:rsidP="00E87EC5">
      <w:pPr>
        <w:numPr>
          <w:ilvl w:val="0"/>
          <w:numId w:val="62"/>
        </w:numPr>
        <w:suppressAutoHyphens/>
        <w:ind w:left="1604"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Lotação- Coordenador do estágio</w:t>
      </w:r>
    </w:p>
    <w:p w:rsidR="00E87EC5" w:rsidRPr="009C2257" w:rsidRDefault="00E87EC5" w:rsidP="00E87EC5">
      <w:pPr>
        <w:numPr>
          <w:ilvl w:val="0"/>
          <w:numId w:val="62"/>
        </w:numPr>
        <w:suppressAutoHyphens/>
        <w:ind w:left="1604"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Valor da bolsa automático pelo tipo do cargo (superior, médio, etc.);</w:t>
      </w:r>
    </w:p>
    <w:p w:rsidR="00E87EC5" w:rsidRPr="009C2257" w:rsidRDefault="00E87EC5" w:rsidP="00E87EC5">
      <w:pPr>
        <w:numPr>
          <w:ilvl w:val="0"/>
          <w:numId w:val="62"/>
        </w:numPr>
        <w:suppressAutoHyphens/>
        <w:ind w:left="1418" w:hanging="171"/>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Cálculo do valor da bolsa prevendo o desconto dos dias não trabalhados.</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ind w:firstLine="851"/>
        <w:jc w:val="both"/>
        <w:rPr>
          <w:rFonts w:ascii="Arial" w:hAnsi="Arial" w:cs="Arial"/>
          <w:color w:val="0D0D0D" w:themeColor="text1" w:themeTint="F2"/>
        </w:rPr>
      </w:pPr>
      <w:r w:rsidRPr="009C2257">
        <w:rPr>
          <w:rFonts w:ascii="Arial" w:hAnsi="Arial" w:cs="Arial"/>
          <w:color w:val="0D0D0D" w:themeColor="text1" w:themeTint="F2"/>
        </w:rPr>
        <w:t>Portal RH Web</w:t>
      </w:r>
    </w:p>
    <w:p w:rsidR="00E87EC5" w:rsidRPr="009C2257" w:rsidRDefault="00E87EC5" w:rsidP="00E87EC5">
      <w:pPr>
        <w:ind w:firstLine="851"/>
        <w:jc w:val="both"/>
        <w:rPr>
          <w:rFonts w:ascii="Arial" w:hAnsi="Arial" w:cs="Arial"/>
          <w:color w:val="0D0D0D" w:themeColor="text1" w:themeTint="F2"/>
        </w:rPr>
      </w:pPr>
    </w:p>
    <w:p w:rsidR="00E87EC5" w:rsidRPr="009C2257" w:rsidRDefault="00E87EC5" w:rsidP="00E87EC5">
      <w:pPr>
        <w:numPr>
          <w:ilvl w:val="0"/>
          <w:numId w:val="47"/>
        </w:numPr>
        <w:suppressAutoHyphens/>
        <w:ind w:hanging="409"/>
        <w:jc w:val="both"/>
        <w:rPr>
          <w:rFonts w:ascii="Arial" w:eastAsia="Arial Unicode MS" w:hAnsi="Arial" w:cs="Arial"/>
          <w:color w:val="0D0D0D" w:themeColor="text1" w:themeTint="F2"/>
        </w:rPr>
      </w:pPr>
      <w:r w:rsidRPr="009C2257">
        <w:rPr>
          <w:rFonts w:ascii="Arial" w:hAnsi="Arial" w:cs="Arial"/>
          <w:color w:val="0D0D0D" w:themeColor="text1" w:themeTint="F2"/>
        </w:rPr>
        <w:t>Emissão do Comprovante de Rendimentos;</w:t>
      </w:r>
    </w:p>
    <w:p w:rsidR="00E87EC5" w:rsidRPr="009C2257" w:rsidRDefault="00E87EC5" w:rsidP="00E87EC5">
      <w:pPr>
        <w:numPr>
          <w:ilvl w:val="0"/>
          <w:numId w:val="47"/>
        </w:numPr>
        <w:suppressAutoHyphens/>
        <w:jc w:val="both"/>
        <w:rPr>
          <w:rFonts w:ascii="Arial" w:eastAsia="Arial Unicode MS" w:hAnsi="Arial" w:cs="Arial"/>
          <w:color w:val="0D0D0D" w:themeColor="text1" w:themeTint="F2"/>
        </w:rPr>
      </w:pPr>
      <w:r w:rsidRPr="009C2257">
        <w:rPr>
          <w:rFonts w:ascii="Arial" w:hAnsi="Arial" w:cs="Arial"/>
          <w:color w:val="0D0D0D" w:themeColor="text1" w:themeTint="F2"/>
        </w:rPr>
        <w:t>Emissão do Recibo de Pagamento;</w:t>
      </w:r>
    </w:p>
    <w:p w:rsidR="00E87EC5" w:rsidRPr="009C2257" w:rsidRDefault="00E87EC5" w:rsidP="00E87EC5">
      <w:pPr>
        <w:ind w:left="1260"/>
        <w:jc w:val="both"/>
        <w:rPr>
          <w:rFonts w:ascii="Arial" w:eastAsia="Arial Unicode MS" w:hAnsi="Arial" w:cs="Arial"/>
          <w:color w:val="0D0D0D" w:themeColor="text1" w:themeTint="F2"/>
        </w:rPr>
      </w:pPr>
    </w:p>
    <w:p w:rsidR="00E87EC5" w:rsidRPr="009C2257" w:rsidRDefault="00E87EC5" w:rsidP="00E87EC5">
      <w:pPr>
        <w:numPr>
          <w:ilvl w:val="0"/>
          <w:numId w:val="47"/>
        </w:numPr>
        <w:suppressAutoHyphens/>
        <w:jc w:val="both"/>
        <w:rPr>
          <w:rFonts w:ascii="Arial" w:eastAsia="Arial Unicode MS" w:hAnsi="Arial" w:cs="Arial"/>
          <w:color w:val="0D0D0D" w:themeColor="text1" w:themeTint="F2"/>
        </w:rPr>
      </w:pPr>
      <w:r w:rsidRPr="009C2257">
        <w:rPr>
          <w:rFonts w:ascii="Arial" w:hAnsi="Arial" w:cs="Arial"/>
          <w:color w:val="0D0D0D" w:themeColor="text1" w:themeTint="F2"/>
        </w:rPr>
        <w:t>Possibilitar o controle de acesso por usuário;</w:t>
      </w:r>
    </w:p>
    <w:p w:rsidR="00E87EC5" w:rsidRPr="009C2257" w:rsidRDefault="00E87EC5" w:rsidP="00E87EC5">
      <w:pPr>
        <w:jc w:val="both"/>
        <w:rPr>
          <w:rFonts w:ascii="Arial" w:eastAsia="Arial Unicode MS" w:hAnsi="Arial" w:cs="Arial"/>
          <w:color w:val="0D0D0D" w:themeColor="text1" w:themeTint="F2"/>
        </w:rPr>
      </w:pPr>
    </w:p>
    <w:p w:rsidR="00E87EC5" w:rsidRPr="009C2257" w:rsidRDefault="00E87EC5" w:rsidP="00E87EC5">
      <w:pPr>
        <w:numPr>
          <w:ilvl w:val="0"/>
          <w:numId w:val="47"/>
        </w:numPr>
        <w:suppressAutoHyphens/>
        <w:jc w:val="both"/>
        <w:rPr>
          <w:rFonts w:ascii="Arial" w:eastAsia="Arial Unicode MS" w:hAnsi="Arial" w:cs="Arial"/>
          <w:color w:val="0D0D0D" w:themeColor="text1" w:themeTint="F2"/>
        </w:rPr>
      </w:pPr>
      <w:r w:rsidRPr="009C2257">
        <w:rPr>
          <w:rFonts w:ascii="Arial" w:hAnsi="Arial" w:cs="Arial"/>
          <w:color w:val="0D0D0D" w:themeColor="text1" w:themeTint="F2"/>
        </w:rPr>
        <w:t>Liberar emissão dos holerites antes do fechamento de folha;</w:t>
      </w:r>
    </w:p>
    <w:p w:rsidR="00E87EC5" w:rsidRPr="009C2257" w:rsidRDefault="00E87EC5" w:rsidP="00E87EC5">
      <w:pPr>
        <w:jc w:val="both"/>
        <w:rPr>
          <w:rFonts w:ascii="Arial" w:eastAsia="Arial Unicode MS" w:hAnsi="Arial" w:cs="Arial"/>
          <w:color w:val="0D0D0D" w:themeColor="text1" w:themeTint="F2"/>
        </w:rPr>
      </w:pPr>
    </w:p>
    <w:p w:rsidR="00E87EC5" w:rsidRPr="009C2257" w:rsidRDefault="00E87EC5" w:rsidP="00E87EC5">
      <w:pPr>
        <w:numPr>
          <w:ilvl w:val="0"/>
          <w:numId w:val="47"/>
        </w:numPr>
        <w:suppressAutoHyphens/>
        <w:jc w:val="both"/>
        <w:rPr>
          <w:rFonts w:ascii="Arial" w:eastAsia="Arial Unicode MS" w:hAnsi="Arial" w:cs="Arial"/>
          <w:color w:val="0D0D0D" w:themeColor="text1" w:themeTint="F2"/>
        </w:rPr>
      </w:pPr>
      <w:r w:rsidRPr="009C2257">
        <w:rPr>
          <w:rFonts w:ascii="Arial" w:hAnsi="Arial" w:cs="Arial"/>
          <w:color w:val="0D0D0D" w:themeColor="text1" w:themeTint="F2"/>
        </w:rPr>
        <w:t>Possibilitar a geração de senhas aleatórias para acesso ao portal web onde exista a opção de emissão através do recibo de pagamento do servidor;</w:t>
      </w:r>
    </w:p>
    <w:p w:rsidR="00E87EC5" w:rsidRPr="009C2257" w:rsidRDefault="00E87EC5" w:rsidP="00E87EC5">
      <w:pPr>
        <w:jc w:val="both"/>
        <w:rPr>
          <w:rFonts w:ascii="Arial" w:eastAsia="Arial Unicode MS" w:hAnsi="Arial" w:cs="Arial"/>
          <w:color w:val="0D0D0D" w:themeColor="text1" w:themeTint="F2"/>
        </w:rPr>
      </w:pPr>
    </w:p>
    <w:p w:rsidR="00E87EC5" w:rsidRPr="009C2257" w:rsidRDefault="00E87EC5" w:rsidP="00E87EC5">
      <w:pPr>
        <w:numPr>
          <w:ilvl w:val="0"/>
          <w:numId w:val="47"/>
        </w:numPr>
        <w:suppressAutoHyphens/>
        <w:ind w:hanging="409"/>
        <w:jc w:val="both"/>
        <w:rPr>
          <w:rFonts w:ascii="Arial" w:eastAsia="Arial Unicode MS" w:hAnsi="Arial" w:cs="Arial"/>
          <w:color w:val="0D0D0D" w:themeColor="text1" w:themeTint="F2"/>
        </w:rPr>
      </w:pPr>
      <w:r w:rsidRPr="009C2257">
        <w:rPr>
          <w:rFonts w:ascii="Arial" w:hAnsi="Arial" w:cs="Arial"/>
          <w:color w:val="0D0D0D" w:themeColor="text1" w:themeTint="F2"/>
        </w:rPr>
        <w:t>Possibilitar alteração de senha do portal web pelo próprio servidor;</w:t>
      </w:r>
    </w:p>
    <w:p w:rsidR="00E87EC5" w:rsidRPr="009C2257" w:rsidRDefault="00E87EC5" w:rsidP="00E87EC5">
      <w:pPr>
        <w:jc w:val="both"/>
        <w:rPr>
          <w:rFonts w:ascii="Arial" w:eastAsia="Arial Unicode MS" w:hAnsi="Arial" w:cs="Arial"/>
          <w:color w:val="0D0D0D" w:themeColor="text1" w:themeTint="F2"/>
        </w:rPr>
      </w:pPr>
    </w:p>
    <w:p w:rsidR="00E87EC5" w:rsidRPr="009C2257" w:rsidRDefault="00E87EC5" w:rsidP="00E87EC5">
      <w:pPr>
        <w:numPr>
          <w:ilvl w:val="0"/>
          <w:numId w:val="47"/>
        </w:numPr>
        <w:suppressAutoHyphens/>
        <w:ind w:hanging="409"/>
        <w:jc w:val="both"/>
        <w:rPr>
          <w:rFonts w:ascii="Arial" w:eastAsia="Arial Unicode MS" w:hAnsi="Arial" w:cs="Arial"/>
          <w:color w:val="0D0D0D" w:themeColor="text1" w:themeTint="F2"/>
        </w:rPr>
      </w:pPr>
      <w:r w:rsidRPr="009C2257">
        <w:rPr>
          <w:rFonts w:ascii="Arial" w:hAnsi="Arial" w:cs="Arial"/>
          <w:color w:val="0D0D0D" w:themeColor="text1" w:themeTint="F2"/>
        </w:rPr>
        <w:t>Permitir definir administrador para usuários específicos no controle das informações do módulo web.</w:t>
      </w:r>
      <w:r w:rsidRPr="009C2257">
        <w:rPr>
          <w:rFonts w:ascii="Arial" w:hAnsi="Arial" w:cs="Arial"/>
          <w:color w:val="0D0D0D" w:themeColor="text1" w:themeTint="F2"/>
        </w:rPr>
        <w:br/>
      </w:r>
      <w:r w:rsidRPr="009C2257">
        <w:rPr>
          <w:rFonts w:ascii="Arial" w:hAnsi="Arial" w:cs="Arial"/>
          <w:color w:val="0D0D0D" w:themeColor="text1" w:themeTint="F2"/>
        </w:rPr>
        <w:br/>
      </w:r>
      <w:r w:rsidRPr="009C2257">
        <w:rPr>
          <w:rFonts w:ascii="Arial" w:hAnsi="Arial" w:cs="Arial"/>
          <w:color w:val="0D0D0D" w:themeColor="text1" w:themeTint="F2"/>
        </w:rPr>
        <w:br/>
      </w:r>
    </w:p>
    <w:p w:rsidR="00E87EC5" w:rsidRPr="009C2257" w:rsidRDefault="00E87EC5" w:rsidP="00E87EC5">
      <w:pPr>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15.1.10. </w:t>
      </w:r>
      <w:r w:rsidRPr="009C2257">
        <w:rPr>
          <w:rFonts w:ascii="Arial" w:eastAsia="Arial Unicode MS" w:hAnsi="Arial" w:cs="Arial"/>
          <w:b/>
          <w:color w:val="0D0D0D" w:themeColor="text1" w:themeTint="F2"/>
        </w:rPr>
        <w:t xml:space="preserve">SISTEMA DE TRIBUTAÇÃO E ARRECADAÇÃO, ISSQN, E TRIBUTO WEB </w:t>
      </w:r>
      <w:r w:rsidRPr="009C2257">
        <w:rPr>
          <w:rFonts w:ascii="Arial" w:eastAsia="Arial Unicode MS" w:hAnsi="Arial" w:cs="Arial"/>
          <w:color w:val="0D0D0D" w:themeColor="text1" w:themeTint="F2"/>
        </w:rPr>
        <w:t>deverá possuir as funcionalidades abaixo relacionadas: os requisitos descritos abaixo serão usados como medida para nota de avaliação da proposta técnica do respectivo módulo, conforme Anexo XX.</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ind w:firstLine="54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FUNCIONAMENTO GERAL:</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47"/>
        </w:numPr>
        <w:tabs>
          <w:tab w:val="num" w:pos="1260"/>
        </w:tabs>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O CPF e CNPJ dos cadastros em geral, validados pelas regras da Receita Federal;</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Manter o histórico das movimentações (inclusões, alterações e exclusões) para todas as tabelas, bem como a data, hora e usuário que </w:t>
      </w:r>
      <w:r w:rsidRPr="009C2257">
        <w:rPr>
          <w:rFonts w:ascii="Arial" w:eastAsia="Arial Unicode MS" w:hAnsi="Arial" w:cs="Arial"/>
          <w:color w:val="0D0D0D" w:themeColor="text1" w:themeTint="F2"/>
        </w:rPr>
        <w:lastRenderedPageBreak/>
        <w:t>efetuou as mesmas.  As tabelas devem permitir consultas individuais, mostrando em destaque os campos alterados com o conteúdo antigo;</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Todos os documentos de arrecadação e consulta deverá conter:</w:t>
      </w:r>
    </w:p>
    <w:p w:rsidR="00E87EC5" w:rsidRPr="009C2257" w:rsidRDefault="00E87EC5" w:rsidP="00E87EC5">
      <w:pPr>
        <w:ind w:left="126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-Identificação das dívidas;</w:t>
      </w:r>
    </w:p>
    <w:p w:rsidR="00E87EC5" w:rsidRPr="009C2257" w:rsidRDefault="00E87EC5" w:rsidP="00E87EC5">
      <w:pPr>
        <w:ind w:left="126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-Identificação do cadastro, com zona, quadra, data e endereço completo; </w:t>
      </w:r>
    </w:p>
    <w:p w:rsidR="00E87EC5" w:rsidRPr="009C2257" w:rsidRDefault="00E87EC5" w:rsidP="00E87EC5">
      <w:pPr>
        <w:ind w:left="126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-Código de barras padrão FEBRABAN (em caso de Documento de Arrecadação   Municipal – DAM) ou boleto bancário, conforme o convênio estabelecido;</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Contar com mecanismo de senha mais contra-senha, para a liberação de processos críticos, podendo identificar tela, ação e até o campo que necessita liberação especial;</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Permitir o cálculo e armazenar diversas de prévias de lançamento de cada tributo municipal (imposto ou taxa), tantas quantas o usuário julgar necessária, atribuindo-lhe ainda uma observação, a fim de identificá-la posteriormente. O usuário poderá consultar e imprimir estas prévias, descartá-las ou, ao fim do processo, efetivar o lançamento na Conta Corrente Fiscal a partir de uma destas prévias, sem a necessidade de efetuar novo cálculo, e emitir os respectivos documentos de arrecadação (DAM, boleto, carnê, conforme modelo definido pela Administração);</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Permitir a digitação manual ou através de leitura de código de barras, de carnês recebidos/devolvidos, informando o motivo da devolução; permitir consulta posterior dos documentos devolvidos e entregues;</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O sistema deve manter separadamente as informações de proprietário, de adquirente, de sócio e outros responsáveis, permitindo imprimir as cobranças e documentos de arrecadação em nome de um ou de outro, conforme selecionado pelo usuário;</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O sistema deve trabalhar com o conceito de Cadastro Único de Contribuintes Municipais, relacionando todas as propriedades que o mesmo possui (imóvel, urbano e rural, sociedades em atividades comerciais ou serviços, atividades profissionais, etc.);</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ind w:left="126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CADASTRO GERAL DO CONTRIBUINTE NO MUNICÍPIO – CGCM</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47"/>
        </w:numPr>
        <w:tabs>
          <w:tab w:val="num" w:pos="1260"/>
        </w:tabs>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O sistema deverá contar com um Cadastro Geral do Contribuinte no Município (CGCM), contendo os dados pessoais, numeração sequencial, identificação de tipo de registro (físico, jurídico, etc.), campos para cadastramento de estrangeiros (documento, país, etc., neste caso não é necessário validar CPF), considerando tabela de código de rua do município e sem restrições para residentes fora de Rondônia.  As </w:t>
      </w:r>
      <w:r w:rsidRPr="009C2257">
        <w:rPr>
          <w:rFonts w:ascii="Arial" w:eastAsia="Arial Unicode MS" w:hAnsi="Arial" w:cs="Arial"/>
          <w:color w:val="0D0D0D" w:themeColor="text1" w:themeTint="F2"/>
        </w:rPr>
        <w:lastRenderedPageBreak/>
        <w:t>informações devem ser compartilhadas em todos os sistemas.  Seguem uma relação das características gerais e funções deste sistema:</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A consulta do CGCM feita por nome, mostrando dados individuais.</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A consulta do CGCM fornece as seguintes opções:</w:t>
      </w:r>
    </w:p>
    <w:p w:rsidR="00E87EC5" w:rsidRPr="009C2257" w:rsidRDefault="00E87EC5" w:rsidP="00E87EC5">
      <w:pPr>
        <w:spacing w:before="120"/>
        <w:ind w:left="125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-Cadastro mobiliário - sócio / imobiliário/geral que  mostrará  todos  os cadastros pertencentes; </w:t>
      </w:r>
    </w:p>
    <w:p w:rsidR="00E87EC5" w:rsidRPr="009C2257" w:rsidRDefault="00E87EC5" w:rsidP="00E87EC5">
      <w:pPr>
        <w:spacing w:before="120"/>
        <w:ind w:left="125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-Débitos vencidos/ a vencer/ parcelados/ geral, mostrando todos os cadastros pertencentes que tenham débitos na opção escolhida, com os valores dos débitos atualizados.</w:t>
      </w:r>
    </w:p>
    <w:p w:rsidR="00E87EC5" w:rsidRPr="009C2257" w:rsidRDefault="00E87EC5" w:rsidP="00E87EC5">
      <w:pPr>
        <w:spacing w:before="120"/>
        <w:ind w:left="125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-Consulta fonética do CGCM por nome, que mostrará os itens encontrados com os cadastros pertencentes;</w:t>
      </w:r>
    </w:p>
    <w:p w:rsidR="00E87EC5" w:rsidRPr="009C2257" w:rsidRDefault="00E87EC5" w:rsidP="00E87EC5">
      <w:pPr>
        <w:spacing w:before="120"/>
        <w:ind w:left="125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-Consultas gerais por CPF, CNPJ, endereço ou qualquer outro dado cadastral, com botão que permita abertura da janela de emissão de guias de pagamentos a partir da janela de cadastros;</w:t>
      </w:r>
    </w:p>
    <w:p w:rsidR="00E87EC5" w:rsidRPr="009C2257" w:rsidRDefault="00E87EC5" w:rsidP="00E87EC5">
      <w:pPr>
        <w:spacing w:before="120"/>
        <w:ind w:left="125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-Campos para cadastramento de e-mail e CEP validado segundo a tabela dos Correios;</w:t>
      </w:r>
    </w:p>
    <w:p w:rsidR="00E87EC5" w:rsidRPr="009C2257" w:rsidRDefault="00E87EC5" w:rsidP="00E87EC5">
      <w:pPr>
        <w:spacing w:before="120"/>
        <w:ind w:left="125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-Acesso à consulta dos cadastros a partir de qualquer janela do sistema;</w:t>
      </w:r>
    </w:p>
    <w:p w:rsidR="00E87EC5" w:rsidRPr="009C2257" w:rsidRDefault="00E87EC5" w:rsidP="00E87EC5">
      <w:pPr>
        <w:spacing w:before="120"/>
        <w:ind w:left="1259"/>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-Capacidade de manutenção do CGCM como: implantação, alteração, exclusão, consultas e relatórios;</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ind w:left="126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CADASTRO IMOBILIÁRIO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47"/>
        </w:numPr>
        <w:tabs>
          <w:tab w:val="num" w:pos="1260"/>
        </w:tabs>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Possuir, para cada imóvel, uma relação de proprietários, cônjuges, sócios, compromissários, integrantes de um espólio – todos devidamente registrados como contribuintes no CGCM;</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Manter o número de cadastro único para cada imóvel, considerando a mesma numeração para as edificações individuais existentes no lote, e sua criação manual.</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O Cadastro de Imóveis deverá suportar a identificação de edículas e sub-construções abrigadas sob o mesmo imóvel, de forma que a tributação destas seja incluída na do imóvel principal. Não será admitido criar um novo cadastro para edículas ou sub-construções, este recurso será admitido apenas para edificações (unidade construída) adicionais no mesmo lote (o sistema deverá permitir diferenciar o tratamento dado a edícula e a unidade construída);</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Na inclusão de novos cadastros por desmembramentos ou unificações, bloquear automaticamente esses serviços para os cadastros com débito. </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lastRenderedPageBreak/>
        <w:t>Criação de um banco de dados que permita a exclusão lógica dos cadastros, mantendo o histórico das movimentações e todos os campos do cadastro;</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Criação e manutenção do cadastro de edifícios e condomínios horizontais, para ser relacionado, posteriormente, às unidades imobiliárias existentes neste lote; ou seja, o cadastro de imóveis deverá estar ligado ao cadastro de edifícios e condomínios, reaproveitando as informações deste;</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Manter um cadastro de imóveis caucionados, acrescentando e interligando os dados ao sistema, com o tipo de caução, e o número do cadastro;</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Emite e controla os documentos abaixo relacionados:</w:t>
      </w:r>
    </w:p>
    <w:p w:rsidR="00E87EC5" w:rsidRPr="009C2257" w:rsidRDefault="00E87EC5" w:rsidP="00E87EC5">
      <w:pPr>
        <w:numPr>
          <w:ilvl w:val="1"/>
          <w:numId w:val="47"/>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Alvará de demolição;</w:t>
      </w:r>
    </w:p>
    <w:p w:rsidR="00E87EC5" w:rsidRPr="009C2257" w:rsidRDefault="00E87EC5" w:rsidP="00E87EC5">
      <w:pPr>
        <w:numPr>
          <w:ilvl w:val="1"/>
          <w:numId w:val="47"/>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Certidão de registro;</w:t>
      </w:r>
    </w:p>
    <w:p w:rsidR="00E87EC5" w:rsidRPr="009C2257" w:rsidRDefault="00E87EC5" w:rsidP="00E87EC5">
      <w:pPr>
        <w:numPr>
          <w:ilvl w:val="1"/>
          <w:numId w:val="47"/>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Alvará de licença de construção;</w:t>
      </w:r>
    </w:p>
    <w:p w:rsidR="00E87EC5" w:rsidRPr="009C2257" w:rsidRDefault="00E87EC5" w:rsidP="00E87EC5">
      <w:pPr>
        <w:numPr>
          <w:ilvl w:val="1"/>
          <w:numId w:val="47"/>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Habite-se;</w:t>
      </w:r>
    </w:p>
    <w:p w:rsidR="00E87EC5" w:rsidRPr="009C2257" w:rsidRDefault="00E87EC5" w:rsidP="00E87EC5">
      <w:pPr>
        <w:numPr>
          <w:ilvl w:val="1"/>
          <w:numId w:val="47"/>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Certidão de habite-se;</w:t>
      </w:r>
    </w:p>
    <w:p w:rsidR="00E87EC5" w:rsidRPr="009C2257" w:rsidRDefault="00E87EC5" w:rsidP="00E87EC5">
      <w:pPr>
        <w:numPr>
          <w:ilvl w:val="1"/>
          <w:numId w:val="47"/>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Ofício e certidão avulsa;</w:t>
      </w:r>
    </w:p>
    <w:p w:rsidR="00E87EC5" w:rsidRPr="009C2257" w:rsidRDefault="00E87EC5" w:rsidP="00E87EC5">
      <w:pPr>
        <w:numPr>
          <w:ilvl w:val="1"/>
          <w:numId w:val="47"/>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Certidão de cancelamento;</w:t>
      </w:r>
    </w:p>
    <w:p w:rsidR="00E87EC5" w:rsidRPr="009C2257" w:rsidRDefault="00E87EC5" w:rsidP="00E87EC5">
      <w:pPr>
        <w:numPr>
          <w:ilvl w:val="1"/>
          <w:numId w:val="47"/>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Certidão de demolição;</w:t>
      </w:r>
    </w:p>
    <w:p w:rsidR="00E87EC5" w:rsidRPr="009C2257" w:rsidRDefault="00E87EC5" w:rsidP="00E87EC5">
      <w:pPr>
        <w:numPr>
          <w:ilvl w:val="1"/>
          <w:numId w:val="47"/>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Certidão de construção;</w:t>
      </w:r>
    </w:p>
    <w:p w:rsidR="00E87EC5" w:rsidRPr="009C2257" w:rsidRDefault="00E87EC5" w:rsidP="00E87EC5">
      <w:pPr>
        <w:numPr>
          <w:ilvl w:val="1"/>
          <w:numId w:val="47"/>
        </w:numPr>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Certidão de registro.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47"/>
        </w:numPr>
        <w:tabs>
          <w:tab w:val="num" w:pos="1260"/>
        </w:tabs>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Interligação para os cadastros imobiliários a documentos emitidos pela análise de projetos, denominando-os como construções aprovadas, contendo informações como: alvará de construção, habite-se e certidões de cancelamento, demolição da construção, com consulta em tela;</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Programa de consulta dos dados cadastrais imobiliários, por exemplo:</w:t>
      </w:r>
    </w:p>
    <w:p w:rsidR="00E87EC5" w:rsidRPr="009C2257" w:rsidRDefault="00E87EC5" w:rsidP="00E87EC5">
      <w:pPr>
        <w:ind w:left="126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-Pelo número do cadastro;</w:t>
      </w:r>
    </w:p>
    <w:p w:rsidR="00E87EC5" w:rsidRPr="009C2257" w:rsidRDefault="00E87EC5" w:rsidP="00E87EC5">
      <w:pPr>
        <w:ind w:left="126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-Zona, quadra e lote;</w:t>
      </w:r>
    </w:p>
    <w:p w:rsidR="00E87EC5" w:rsidRPr="009C2257" w:rsidRDefault="00E87EC5" w:rsidP="00E87EC5">
      <w:pPr>
        <w:ind w:left="126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-Endereço ou complemento;</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Permitir simulação de cálculo de IPTU e taxas durante a criação de cadastro de controle, ou na inclusão/alteração de cadastro;</w:t>
      </w:r>
    </w:p>
    <w:p w:rsidR="00E87EC5" w:rsidRPr="009C2257" w:rsidRDefault="00E87EC5" w:rsidP="00E87EC5">
      <w:pPr>
        <w:numPr>
          <w:ilvl w:val="0"/>
          <w:numId w:val="47"/>
        </w:numPr>
        <w:tabs>
          <w:tab w:val="num" w:pos="1260"/>
        </w:tabs>
        <w:suppressAutoHyphens/>
        <w:spacing w:before="12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Consulta de dados cadastrais imobiliários e/ou valores dos anos anteriores; permitindo relatórios comparativos;</w:t>
      </w:r>
    </w:p>
    <w:p w:rsidR="00E87EC5" w:rsidRPr="009C2257" w:rsidRDefault="00E87EC5" w:rsidP="00E87EC5">
      <w:pPr>
        <w:numPr>
          <w:ilvl w:val="0"/>
          <w:numId w:val="47"/>
        </w:numPr>
        <w:tabs>
          <w:tab w:val="num" w:pos="1260"/>
        </w:tabs>
        <w:suppressAutoHyphens/>
        <w:spacing w:before="12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Cadastro de imobiliárias, permitindo associar os imóveis sob sua responsabilidade;</w:t>
      </w:r>
    </w:p>
    <w:p w:rsidR="00E87EC5" w:rsidRPr="009C2257" w:rsidRDefault="00E87EC5" w:rsidP="00E87EC5">
      <w:pPr>
        <w:numPr>
          <w:ilvl w:val="0"/>
          <w:numId w:val="47"/>
        </w:numPr>
        <w:tabs>
          <w:tab w:val="num" w:pos="1260"/>
        </w:tabs>
        <w:suppressAutoHyphens/>
        <w:spacing w:before="12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Na planta genérica de valores, permitir diferenciar o valor do imóvel para IPTU e ITBI;</w:t>
      </w:r>
    </w:p>
    <w:p w:rsidR="00E87EC5" w:rsidRPr="009C2257" w:rsidRDefault="00E87EC5" w:rsidP="00E87EC5">
      <w:pPr>
        <w:numPr>
          <w:ilvl w:val="0"/>
          <w:numId w:val="47"/>
        </w:numPr>
        <w:tabs>
          <w:tab w:val="num" w:pos="1260"/>
        </w:tabs>
        <w:suppressAutoHyphens/>
        <w:spacing w:before="12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lastRenderedPageBreak/>
        <w:t>Tabelas de parâmetros para cálculo de IPTU e Taxas, separados por exercício (tabela de construção, depreciação, etc.);</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Permitir alteração de valores da Planta Genérica de Valores do IPTU/ ITBI por valor (valor de... para...) ou por percentual, através de coordenadas (seleção de logradouro, bairro, distrito, zona, e outros campos do cadastro);</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O lançamento do IPTU deverá englobar as diversas unidades do mesmo lote, conforme informação contida no cadastro;</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Cálculo de padrão da construção, conforme parametrização definida pelo usuário;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ind w:left="126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CADASTRO MOBILIÁRIO (ATIVIDADES ECONÔMICAS):</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O sistema deverá possuir um Cadastro Mobiliário com as seguintes características gerais e funções:</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Inclusão da tabela do CNAE-Fiscal, tendo como referência a codificação de atividades do município;</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O cadastro de sócio com suas informações existentes e também possibilitar a inclusão e/ou alteração da qualificação societária e o número da alteração contratual;</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Cadastro de observações (registro ilimitado por cadastro), relacionado ao cadastro mobiliário;</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Programa de consulta contendo os dados do cadastro mobiliário, com opção de consulta do cadastro de observações e/ou sócios com seus endereços e documentação;</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Tabelas de parâmetros para cálculo diário e anual de tributos mobiliários: taxas de localização, fiscalização de funcionamento, licença sanitária, publicidade, comércio ambulante, ocupação de solo, expediente, códigos de ISS e cálculos para tributos específicos para construção civil.  Esses parâmetros servirão para a geração dos débitos de formas agrupada, individual, anual e/ou proporcional;</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Possuir tabelas de parâmetros para lançamento dos tributos na construção civil, conforme a legislação;</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Cadastro e consulta dos estabelecimentos vistoriados, contendo, além dos dados existentes, a data de vistoria, que servirá como parâmetro para lançamento dos tributos anuais;</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lastRenderedPageBreak/>
        <w:t>Programa de cadastramento de termos de vistoria, mostrando o endereço, área utilizada, situação do estabelecimento e data de encerramento, possibilitando a alteração dos mesmos e a inclusão da data de vistoria e validação do recadastramento.  Esta atualização será efetuada no cadastro mobiliário e na tabela de estabelecimentos vistoriados;</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Emissão de certidão: inscrição, não inscrição, baixa e atividade referentes ao cadastro mobiliário;</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Cadastramento de gráficas deste e de outros municípios, vinculado à autorização da AIDF (Autorização de Impressão de Documentos Fiscais);</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Cadastramento dos códigos de atividades conforme padrão do Município;</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Cadastramento da lista de serviços conforme padrão do Município;</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Manutenção do deferimento para Super Simples (inclusão, alteração, consulta, exclusão);</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Manutenção do controle de notificação preliminar, em caso de ação fiscal;</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Calcula e emite taxa de localização anual;</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Calcula e emite alvará de licença e inscrição no cadastro de prestadores de serviços;</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Emite termo de vistoria para fiscalização do alvará;</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Gerar arquivo texto com informações sobre cadastro mobiliário, conforme parâmetros definidos pelo usuário;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ind w:left="126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DÉBITOS LANÇADOS (CONTA CORRENTE FISCAL)</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O sistema deverá utilizar o conceito de Conta Corrente Fiscal, relacionando todos os valores lançados contra os contribuintes, mantendo o valor original lançado, a data de lançamento e seu fundamento legal. Caso necessário, o sistema deverá calcula, automaticamente, os descontos e acréscimos legais, conforme parâmetros definidos pelo usuário e em concordância com a legislação do Município.</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Possuir programa de inclusão de débitos que permita, quando se tratar de autos de infração, o cadastramento e controle dos mesmos;</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lastRenderedPageBreak/>
        <w:t>Programa de manutenção do controle de autos de infração;</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Impressão de carnê, com código de barras padrão FEBRABAN;</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Lançamento que permita a utilização de mais de um lançamento, no mesmo exercício, para o mesmo tipo de tributo;</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Permitir a emissão de certidão negativa, positiva, e positiva com efeito de negativa de tributos municipais;</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Programa de levantamento de débito com consulta de fechamento por exercício, data, dívida e sub-dívida, com impressão para conferência (sem código de barras), ou para pagamento considerando os descontos concedidos por lei, agrupando em uma única guia (com código de barras);</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Consulta e emissão de extrato de contribuinte, associando os lançamentos em todos imóveis ou atividades econômicas da qual seja proprietário ou sócio, unificando tudo em um único relatório ou consulta;</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Emissão de cota única de IPTU, ISS e taxas, com os devidos descontos conforme a legislação;</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Permitir ao Município informar mais de uma data para vencimento da cota única, com descontos diferenciados;</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Permitir ao usuário informar execução de cancelamento, estorno, reabilitação e acerto de pagamento, registrando as observações digitadas e possibilitando sua verificação no programa de consulta de débitos (conta corrente fiscal);</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Permitir gerar guias (DAMs) para pagamento de débitos, agrupando diversas parcelas de vários débitos, a fim de economizar com as tarifas bancárias;</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As guias de pagamento deverão possuir data limite válidas para pagamento, acréscimos legais (juros, multa, correção monetária), desconto, além de estar associada a um código único de baixa (“Nosso Número”);</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Consulta de código de baixa (“Nosso Número”) para identificação do débito;</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Na Consulta da codificação das guias agrupadas, desmembrando os itens nela existentes;</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Consultas de pagamentos, cancelamentos, acertos, reabilitações e estornos. Todas as consultas devem ser integradas;</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lastRenderedPageBreak/>
        <w:t>Consulta de débito original antes do parcelamento, permitindo simular, várias vezes, os valores e condições de pagamento, antes do contribuinte decidir-se pela forma mais conveniente;</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Controle do débito na situação de recurso administrativo (RA), sub-júdice (SJ) e dívida suspensa (NC), mantendo o histórico com numeração de protocolo, datas de inclusão e exclusão e nome do funcionário (usuário).  Deve conter campo para inserir observações;</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Consulta de recursos administrativos, tendo como parâmetro o cadastro e a chave de identificação do débito;</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Emissão de segunda via de carnê completo, separando os lotes de impressões por usuário;</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Programa de cálculo do valor atualizado do tributo, em qualquer data, separando o valor principal, atualização monetária, multa e juro (desmembra acréscimos);</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Programa de controle e geração para débito automático, padrão FEBRABAN (importação e exportação para as instituições bancárias);</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Programa de controle e geração para débito com desconto em folha de pagamento, conforme modelo definido pela Prefeitura;</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Emissão de Carta de Cobrança de acordo com os parâmetros definidos, com controle de pagamento e numeração de comunicado;</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Registrar a entrega ou devolução (com motivo parametrizado pelo usuário). Permitir registrar várias devoluções para o mesmo documento;</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Efetuar cálculo de renúncia do tributo pelo código de isenção;</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Programa de desmembramento de tributos, no caso de impugnação parcial de lançamento, com devida autorização dada ao operador;</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Realizar cálculo de restituição parcial do débito, conforme decisão exarada;</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Programas de parcelamento e de reparcelamento de débitos, conforme legislações do município, com liberações especiais para usuários, salvando o débito original utilizado para o parcelamento;</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Emissão na mesma guia, para pagamento de débitos parcelados, agrupando por vencimentos e possibilitando a emissão dos valores com ou sem desconto, controlando a numeração das guias;</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O sistema deve calcular os acréscimos legais (atualização monetária, multa e juros de mora);</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lastRenderedPageBreak/>
        <w:t>O sistema deve fazer atualização dos valores dos parcelamentos, conforme a legislação;</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Consulta de pagamentos com parâmetros definidos pelo usuário;</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Cadastro das situações das parcelas.</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ind w:left="126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ITBI (IMPOSTO SOBRE A TRANSMISSÃO DE BENS INTER-VIVOS):</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O sistema deverá guardar o histórico de transmissão de propriedade dos imóveis, com data, comprador, vendedor e valor da transação;</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Emissão de laudo de avaliação por intervalo de número de protocolo;</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Emissão de guias para pagamento do imposto, permitindo  gerar o débito equivalente em situação de “Não constituído” (débito só é constituído após pagamento). Permitir alterações de dados e valores e exclusão com assinatura especial para usuário (processo crítico);</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Emissão de declaração de quitação do tributo, somente após o tributo estar devidamente quitado;</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Programa de criação de cadastro RURAL, para emissão de guia de ITBI RURAL;</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Controla a transferência de imóveis, com lançamento de ITBI urbano ou rural, conforme o caso, lançando-o automaticamente, após baixa do pagamento total do débito.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ind w:left="126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CONTRIBUIÇÃO DE MELHORIA:</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Geração de edital, com texto definido pelo usuário;</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Rotina para calcular e gerar débito do lançamento de asfalto (conforme lei municipal), com parametrização (rateio da obra e valorização imobiliária), tendo a opção de emitir prévias com entrada de intervalo de cadastros ou intervalo de zona; quadra; data. Todas estas informações estão vinculadas ao edital;</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Programa para emitir carta proposta, com diversas formas de parcelamento ou pagamento à vista, com código de barras;</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Cadastramento de informações dos editais;</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Cadastro com informações da obra.</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Rotina para fazer e desfazer parcelamento (conforme legislação municipal), emissão do contrato e guias de pagamento, com desconto </w:t>
      </w:r>
      <w:r w:rsidRPr="009C2257">
        <w:rPr>
          <w:rFonts w:ascii="Arial" w:eastAsia="Arial Unicode MS" w:hAnsi="Arial" w:cs="Arial"/>
          <w:color w:val="0D0D0D" w:themeColor="text1" w:themeTint="F2"/>
        </w:rPr>
        <w:lastRenderedPageBreak/>
        <w:t>garantido na lei do parcelamento. (arquivo para armazenar todas as informações do contrato de parcelamento e todo o histórico quando desfaz o parcelamento);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ind w:left="126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ALIENAÇÃO DE BENS:</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Armazenar todas as informações referentes ao Contrato de Alienação, estabelecido entre o comprador e o Município;</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Geração automática dos débitos, com emissão de guias e carnês para pagamento;</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Lançar, automaticamente, as informações do débito lançado no Conta Corrente Fiscal, controlar toda sua movimentação;</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Rotina para fazer e desfazer parcelamento (conforme a legislação do município);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ind w:left="126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CÁLCULO E LANÇAMENTO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Programa de cálculo do valor de todos os tributos municipais (impostos e taxas), conforme o calendário tributário do Município. Poderão ser tributos eventuais ou por exercício, conforme sua natureza, e os mesmos poderão ter vencimentos diferenciados, estipulados em pareceres;</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O sistema deverá calcular, automaticamente, o tributo selecionado, sendo que os valores deverão ser baseados em qualquer dos cadastros técnicos administrados pelo Município, contratos ou editais próprios. O sistema deverá ter tabelas de parâmetros, para que o usuário possa definir as fórmulas de cálculo de cada tributo, sem a necessidade de alteração dos códigos-fonte do sistema, ou intervenção de terceiros (programadores, técnicos, consultores);</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Mesmo para cadastros isentos, o sistema deverá realizar o cálculo, mantendo seu lançamento individualizado, em situação de isenção, imunidade ou remissão, permitindo que a Administração levante o montante da renúncia fiscal concedida e seus beneficiários;</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Permitir o cálculo e armazenar diversas de prévias de lançamento de cada tributo municipal, tantas quantas o usuário julgar necessária, atribuindo-lhe ainda uma observação, a fim de identificá-la posteriormente.</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Para gerar os cálculos de IPTU, bem como de todos os tributos municipais, o usuário poderá selecionar grupos de cadastros (imóveis), </w:t>
      </w:r>
      <w:r w:rsidRPr="009C2257">
        <w:rPr>
          <w:rFonts w:ascii="Arial" w:eastAsia="Arial Unicode MS" w:hAnsi="Arial" w:cs="Arial"/>
          <w:color w:val="0D0D0D" w:themeColor="text1" w:themeTint="F2"/>
        </w:rPr>
        <w:lastRenderedPageBreak/>
        <w:t>informando-os por intervalo (cadastro inicial-final), individualmente vários deles (separados por vírgula), ou ambos os critérios, na mesma tela. O sistema deverá manter os critérios de seleção utilizados no cálculo, usuário que gerou o cálculo, data e hora da geração, bem como a observação digitada pelo usuário, para posterior consulta;</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O sistema deverá exibir, em um painel, todos os cálculos gerados para cada imposto ou taxa, com as seguintes informações: usuário, data e hora de geração, além da observação e os critérios de seleção utilizados no momento da geração. Após selecionar uma destas prévias, o usuário poderá consultar, imprimir, reimprimir, descartá-las ou, ao fim do processo, efetivar o lançamento no Conta Corrente Fiscal da prévia selecionada, sem a necessidade de efetuar novo cálculo. Poderá, também, gerar e emitir os respectivos documentos de arrecadação (DAM, boleto, carnê, etc) conforme modelo definido pela Administração);</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Ao efetivar o lançamento no Conta Corrente Fiscal, o sistema deverá unificar, em um único lançamento, todos os tributos (impostos e taxas), mantendo o valor original lançado de cada um, separadamente. Deverá, também, efetivar automaticamente o parcelamento dos valores lançados, conforme a legislação vigente, sendo que as parcelas poderão ter valores diferentes, conforme critério definido pelo usuário;</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O sistema deverá manter histórico da movimentação das parcelas, registrando cada tipo de movimento realizado: lançamento, inscrição em dívida ativa, em execução fiscal, pago no prazo, pago em dívida ativa, pago em juízo, cancelamento, baixa, estorno, remissão, isenção, imunidade, recurso administrativo, contestação judicial, parcelamento, reparcelamento, permuta, etc.</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Os cálculos e lançamentos poderão ser realizados a qualquer momento, segundo conveniência da Administração, sem a necessidade de backups, cópias em separado, bases de dados paralelas, ou qualquer outra forma de procedimento especial. O sistema deverá saber diferenciar o teste do lançamento, conforme selecionado pelo usuário, evitando lançamentos impróprios sobre o Conta Corrente Fiscal;</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Uma vez lançado o tributo, o sistema deverá permitir emitir diversas formas de notificação de lançamento, conforme definido pela Administração:</w:t>
      </w:r>
    </w:p>
    <w:p w:rsidR="00E87EC5" w:rsidRPr="009C2257" w:rsidRDefault="00E87EC5" w:rsidP="00E87EC5">
      <w:pPr>
        <w:ind w:left="126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Comunicado de Cobrança;</w:t>
      </w:r>
    </w:p>
    <w:p w:rsidR="00E87EC5" w:rsidRPr="009C2257" w:rsidRDefault="00E87EC5" w:rsidP="00E87EC5">
      <w:pPr>
        <w:ind w:left="126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Notificação individual;</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Deverá também emitir diversos tipos de documentos de arrecadação, conforme definido pela Administração, e diferenciados para cada tipo de </w:t>
      </w:r>
      <w:r w:rsidRPr="009C2257">
        <w:rPr>
          <w:rFonts w:ascii="Arial" w:eastAsia="Arial Unicode MS" w:hAnsi="Arial" w:cs="Arial"/>
          <w:color w:val="0D0D0D" w:themeColor="text1" w:themeTint="F2"/>
        </w:rPr>
        <w:lastRenderedPageBreak/>
        <w:t>tributo ou lançamento, com código de barras (padrão CNAB, FEBRABAN ou outro, conforme convênio com as instituições bancárias):</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Os documentos de arrecadação poderão ser impressos em impressoras matriciais, jato de tinta ou laser, conforme critério exclusivo da Administração;</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O sistema não permitirá alterações nos lançamentos, a não ser através do lançamento de processos que, uma vez finalizados, deverão ser deferidos ou indeferidos, sendo o resultado automaticamente lançado no Conta Corrente Fiscal. </w:t>
      </w:r>
    </w:p>
    <w:p w:rsidR="00E87EC5" w:rsidRPr="009C2257" w:rsidRDefault="00E87EC5" w:rsidP="00E87EC5">
      <w:pPr>
        <w:jc w:val="both"/>
        <w:rPr>
          <w:rFonts w:ascii="Arial" w:eastAsia="Arial Unicode MS" w:hAnsi="Arial" w:cs="Arial"/>
          <w:color w:val="0D0D0D" w:themeColor="text1" w:themeTint="F2"/>
        </w:rPr>
      </w:pPr>
    </w:p>
    <w:p w:rsidR="00E87EC5" w:rsidRPr="009C2257" w:rsidRDefault="00E87EC5" w:rsidP="00E87EC5">
      <w:pPr>
        <w:ind w:left="126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ISSQN E TAXAS MOBILIÁRIAS</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Na geração de débito, o sistema poderá definir o dia de vencimento da parcela conforme o primeiro dígito (à esquerda) do cadastro;</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Permitir cálculo, lançamento e emissão da Guia de Recolhimento do ISSQN avulso;</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Manutenção dos dados cadastrais da área de construção civil, efetuando o cálculo e lançamento do ISSQN devido, conforme a legislação;</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Cálculo e lançamento do ISSQN anual, conforme legislação do município, baseado no cadastro mobiliário, sobre os cadastros vistoriados: ISSQN, código e área dos bombeiros, publicidade, área utilizada (licença sanitária), ocupação de solo, comércio ambulante;</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O sistema deverá armazenar informações sobre os cadastros a vistoriar, vistoriados, permitindo informar, também, o resultado das vistorias;</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Gerar, conforme a natureza da atividade exercida, os diversos tipos de ISSQN: fixo, homologado, auto-lançado, etc;</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Emitir estatísticas de lançamento de ISSQN e taxas, comparando-as com anos anteriores;</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ind w:left="126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PAGAMENTOS E BAIXAS DE DÉBITOS</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Registrar os pagamentos vinculados à Tesouraria, em caso de recebimento em caixas próprios da Prefeitura;</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Processar arquivos magnéticos de pagamentos enviados pelos bancos (FEBRABAN, CNAB, Simples Nacional, SIAFI), após a devida consistência, com emissão de relatórios dos pagamentos realizados e não-realizados (com o motivo da inconsistência);</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lastRenderedPageBreak/>
        <w:t>Permitir administrar os pagamentos inconsistentes, em telas de consulta e movimentação, para resolução dos problemas e o posterior reprocessamento dos lançamentos corrigidos;</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Permitir digitação manual de pagamentos, controlando o valor de cabeça de lote (lote/data de pagamento, banco/valor informado) para consistência de dados digitados. Permitir também a captura de dados através do código de barras;</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Os pagamentos processados deverão atualizar, imediata e automaticamente, a situação das parcelas no Conta Corrente Fiscal, especificando se foi pago no prazo, em dívida ativa ou em juízo;</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Gerar automaticamente a classificação contábil das receitas, de acordo com o cadastro de receitas de cada tributo, seguindo os critérios parametrizados pelo usuário;</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Permitir manutenção dos lotes digitados. Altera dados constantes na cabeça de lote de pagamentos;</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Permite liberar data de movimento já atualizada, bem como alterar controle de movimentos já atualizados;</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Controle de datas e locais já processados, liberando a contabilização dos movimentos pela Contabilidade. Uma vez contabilizado, o sistema não poderá alterar estes movimentos sem o devido estorno e liberação pela Contabilidade;</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Emite relatórios de:</w:t>
      </w:r>
    </w:p>
    <w:p w:rsidR="00E87EC5" w:rsidRPr="009C2257" w:rsidRDefault="00E87EC5" w:rsidP="00E87EC5">
      <w:pPr>
        <w:ind w:left="126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Consistência de pagamentos;</w:t>
      </w:r>
    </w:p>
    <w:p w:rsidR="00E87EC5" w:rsidRPr="009C2257" w:rsidRDefault="00E87EC5" w:rsidP="00E87EC5">
      <w:pPr>
        <w:ind w:left="126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Movimentos não baixados, com motivo de inconsistência;</w:t>
      </w:r>
    </w:p>
    <w:p w:rsidR="00E87EC5" w:rsidRPr="009C2257" w:rsidRDefault="00E87EC5" w:rsidP="00E87EC5">
      <w:pPr>
        <w:ind w:left="126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Total por local de arrecadação e data;</w:t>
      </w:r>
    </w:p>
    <w:p w:rsidR="00E87EC5" w:rsidRPr="009C2257" w:rsidRDefault="00E87EC5" w:rsidP="00E87EC5">
      <w:pPr>
        <w:ind w:left="126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Pagamentos de laudos, para controle das áreas técnicas;</w:t>
      </w:r>
    </w:p>
    <w:p w:rsidR="00E87EC5" w:rsidRPr="009C2257" w:rsidRDefault="00E87EC5" w:rsidP="00E87EC5">
      <w:pPr>
        <w:ind w:left="126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Pagamentos por data, contribuinte, cadastro, logradouro, bairro, e outros critérios definidos pelos usuários;</w:t>
      </w:r>
    </w:p>
    <w:p w:rsidR="00E87EC5" w:rsidRPr="009C2257" w:rsidRDefault="00E87EC5" w:rsidP="00E87EC5">
      <w:pPr>
        <w:ind w:firstLine="540"/>
        <w:rPr>
          <w:rFonts w:ascii="Arial" w:eastAsia="Arial Unicode MS" w:hAnsi="Arial" w:cs="Arial"/>
          <w:color w:val="0D0D0D" w:themeColor="text1" w:themeTint="F2"/>
        </w:rPr>
      </w:pPr>
    </w:p>
    <w:p w:rsidR="00E87EC5" w:rsidRPr="009C2257" w:rsidRDefault="00E87EC5" w:rsidP="00E87EC5">
      <w:pPr>
        <w:ind w:left="126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RELATÓRIOS</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O sistema deverá conter um gerador de relatórios totalmente customizável, onde permita selecionar os dados, determinar os filtros e condições para impressão, ajustar a disposição das informações, estilo e aparência dos mesmos, de acordo com os direitos de acesso dos usuários. </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lastRenderedPageBreak/>
        <w:t>Deverá, também, manter repositório dos relatórios feitos para reimprimi-los sempre que necessitarem.  O gerador de relatórios deve ter licenciamento para todos os usuários;</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Os dados pessoais do contribuinte não devem aparecer em documento; emitidos para terceiros, exceto com autorização superior (processo crítico);</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O sistema deverá contar com os relatórios relacionados abaixo já pré-montados, permitindo ao usuário copiá-los, alterá-los, excluí-los a seu critério (desde que tenha permissão para tanto):</w:t>
      </w:r>
    </w:p>
    <w:p w:rsidR="00E87EC5" w:rsidRPr="009C2257" w:rsidRDefault="00E87EC5" w:rsidP="00E87EC5">
      <w:pPr>
        <w:numPr>
          <w:ilvl w:val="0"/>
          <w:numId w:val="94"/>
        </w:numPr>
        <w:suppressAutoHyphens/>
        <w:spacing w:before="12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Atividades por código de atividade;</w:t>
      </w:r>
    </w:p>
    <w:p w:rsidR="00E87EC5" w:rsidRPr="009C2257" w:rsidRDefault="00E87EC5" w:rsidP="00E87EC5">
      <w:pPr>
        <w:numPr>
          <w:ilvl w:val="0"/>
          <w:numId w:val="94"/>
        </w:numPr>
        <w:suppressAutoHyphens/>
        <w:spacing w:before="12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Controle de arrecadação do ISSQN;</w:t>
      </w:r>
    </w:p>
    <w:p w:rsidR="00E87EC5" w:rsidRPr="009C2257" w:rsidRDefault="00E87EC5" w:rsidP="00E87EC5">
      <w:pPr>
        <w:numPr>
          <w:ilvl w:val="0"/>
          <w:numId w:val="94"/>
        </w:numPr>
        <w:suppressAutoHyphens/>
        <w:spacing w:before="120"/>
        <w:ind w:left="2127" w:hanging="208"/>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Relação das diferenças (inconsistências) no recebimento, para enquadramento das instituições bancárias;</w:t>
      </w:r>
    </w:p>
    <w:p w:rsidR="00E87EC5" w:rsidRPr="009C2257" w:rsidRDefault="00E87EC5" w:rsidP="00E87EC5">
      <w:pPr>
        <w:numPr>
          <w:ilvl w:val="0"/>
          <w:numId w:val="94"/>
        </w:numPr>
        <w:suppressAutoHyphens/>
        <w:spacing w:before="12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Tabela de correção (indexadores);</w:t>
      </w:r>
    </w:p>
    <w:p w:rsidR="00E87EC5" w:rsidRPr="009C2257" w:rsidRDefault="00E87EC5" w:rsidP="00E87EC5">
      <w:pPr>
        <w:numPr>
          <w:ilvl w:val="0"/>
          <w:numId w:val="94"/>
        </w:numPr>
        <w:suppressAutoHyphens/>
        <w:spacing w:before="12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Classificação do cadastro mobiliário;</w:t>
      </w:r>
    </w:p>
    <w:p w:rsidR="00E87EC5" w:rsidRPr="009C2257" w:rsidRDefault="00E87EC5" w:rsidP="00E87EC5">
      <w:pPr>
        <w:numPr>
          <w:ilvl w:val="0"/>
          <w:numId w:val="94"/>
        </w:numPr>
        <w:suppressAutoHyphens/>
        <w:spacing w:before="12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Contribuinte por arrecadação (maiores contribuintes);</w:t>
      </w:r>
    </w:p>
    <w:p w:rsidR="00E87EC5" w:rsidRPr="009C2257" w:rsidRDefault="00E87EC5" w:rsidP="00E87EC5">
      <w:pPr>
        <w:numPr>
          <w:ilvl w:val="0"/>
          <w:numId w:val="94"/>
        </w:numPr>
        <w:suppressAutoHyphens/>
        <w:spacing w:before="120"/>
        <w:ind w:left="2127" w:hanging="208"/>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Relação de Débitos pagos, não pagos, em dívida ativa ou qualquer outra situação em que se encontram as parcelas;</w:t>
      </w:r>
    </w:p>
    <w:p w:rsidR="00E87EC5" w:rsidRPr="009C2257" w:rsidRDefault="00E87EC5" w:rsidP="00E87EC5">
      <w:pPr>
        <w:numPr>
          <w:ilvl w:val="0"/>
          <w:numId w:val="94"/>
        </w:numPr>
        <w:suppressAutoHyphens/>
        <w:spacing w:before="12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Relação dos cadastros de atividades (alfabético);</w:t>
      </w:r>
    </w:p>
    <w:p w:rsidR="00E87EC5" w:rsidRPr="009C2257" w:rsidRDefault="00E87EC5" w:rsidP="00E87EC5">
      <w:pPr>
        <w:numPr>
          <w:ilvl w:val="0"/>
          <w:numId w:val="94"/>
        </w:numPr>
        <w:suppressAutoHyphens/>
        <w:spacing w:before="12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Código de atividades econômicas;</w:t>
      </w:r>
    </w:p>
    <w:p w:rsidR="00E87EC5" w:rsidRPr="009C2257" w:rsidRDefault="00E87EC5" w:rsidP="00E87EC5">
      <w:pPr>
        <w:numPr>
          <w:ilvl w:val="0"/>
          <w:numId w:val="94"/>
        </w:numPr>
        <w:suppressAutoHyphens/>
        <w:spacing w:before="12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Valores lançados por tributo;</w:t>
      </w:r>
    </w:p>
    <w:p w:rsidR="00E87EC5" w:rsidRPr="009C2257" w:rsidRDefault="00E87EC5" w:rsidP="00E87EC5">
      <w:pPr>
        <w:numPr>
          <w:ilvl w:val="0"/>
          <w:numId w:val="94"/>
        </w:numPr>
        <w:suppressAutoHyphens/>
        <w:spacing w:before="12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Taxa de localização por contribuinte;</w:t>
      </w:r>
    </w:p>
    <w:p w:rsidR="00E87EC5" w:rsidRPr="009C2257" w:rsidRDefault="00E87EC5" w:rsidP="00E87EC5">
      <w:pPr>
        <w:numPr>
          <w:ilvl w:val="0"/>
          <w:numId w:val="94"/>
        </w:numPr>
        <w:suppressAutoHyphens/>
        <w:spacing w:before="12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Área utilizada por contribuinte;</w:t>
      </w:r>
    </w:p>
    <w:p w:rsidR="00E87EC5" w:rsidRPr="009C2257" w:rsidRDefault="00E87EC5" w:rsidP="00E87EC5">
      <w:pPr>
        <w:numPr>
          <w:ilvl w:val="0"/>
          <w:numId w:val="94"/>
        </w:numPr>
        <w:suppressAutoHyphens/>
        <w:spacing w:before="12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Área do bombeiro por contribuinte;</w:t>
      </w:r>
    </w:p>
    <w:p w:rsidR="00E87EC5" w:rsidRPr="009C2257" w:rsidRDefault="00E87EC5" w:rsidP="00E87EC5">
      <w:pPr>
        <w:numPr>
          <w:ilvl w:val="0"/>
          <w:numId w:val="94"/>
        </w:numPr>
        <w:suppressAutoHyphens/>
        <w:spacing w:before="12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Comércio ambulante por contribuinte;</w:t>
      </w:r>
    </w:p>
    <w:p w:rsidR="00E87EC5" w:rsidRPr="009C2257" w:rsidRDefault="00E87EC5" w:rsidP="00E87EC5">
      <w:pPr>
        <w:numPr>
          <w:ilvl w:val="0"/>
          <w:numId w:val="94"/>
        </w:numPr>
        <w:suppressAutoHyphens/>
        <w:spacing w:before="120"/>
        <w:ind w:left="2127" w:hanging="208"/>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Relação de logradouros, por ordem numérica, alfabética ou outra definida pelo usuário;</w:t>
      </w:r>
    </w:p>
    <w:p w:rsidR="00E87EC5" w:rsidRPr="009C2257" w:rsidRDefault="00E87EC5" w:rsidP="00E87EC5">
      <w:pPr>
        <w:numPr>
          <w:ilvl w:val="0"/>
          <w:numId w:val="94"/>
        </w:numPr>
        <w:suppressAutoHyphens/>
        <w:spacing w:before="12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Consulta sócios, contendo dados pessoais e endereço completo;</w:t>
      </w:r>
    </w:p>
    <w:p w:rsidR="00E87EC5" w:rsidRPr="009C2257" w:rsidRDefault="00E87EC5" w:rsidP="00E87EC5">
      <w:pPr>
        <w:numPr>
          <w:ilvl w:val="0"/>
          <w:numId w:val="94"/>
        </w:numPr>
        <w:suppressAutoHyphens/>
        <w:spacing w:before="12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Consulta e imprime débitos (em aberto, parcelados, cancelados);</w:t>
      </w:r>
    </w:p>
    <w:p w:rsidR="00E87EC5" w:rsidRPr="009C2257" w:rsidRDefault="00E87EC5" w:rsidP="00E87EC5">
      <w:pPr>
        <w:numPr>
          <w:ilvl w:val="0"/>
          <w:numId w:val="94"/>
        </w:numPr>
        <w:suppressAutoHyphens/>
        <w:spacing w:before="12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Emissão de rol de débitos (parametrizável);</w:t>
      </w:r>
    </w:p>
    <w:p w:rsidR="00E87EC5" w:rsidRPr="009C2257" w:rsidRDefault="00E87EC5" w:rsidP="00E87EC5">
      <w:pPr>
        <w:numPr>
          <w:ilvl w:val="0"/>
          <w:numId w:val="94"/>
        </w:numPr>
        <w:suppressAutoHyphens/>
        <w:spacing w:before="12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Autos de infração;</w:t>
      </w:r>
    </w:p>
    <w:p w:rsidR="00E87EC5" w:rsidRPr="009C2257" w:rsidRDefault="00E87EC5" w:rsidP="00E87EC5">
      <w:pPr>
        <w:numPr>
          <w:ilvl w:val="0"/>
          <w:numId w:val="94"/>
        </w:numPr>
        <w:suppressAutoHyphens/>
        <w:spacing w:before="12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lastRenderedPageBreak/>
        <w:t>Auto de infração em fase recursal;</w:t>
      </w:r>
    </w:p>
    <w:p w:rsidR="00E87EC5" w:rsidRPr="009C2257" w:rsidRDefault="00E87EC5" w:rsidP="00E87EC5">
      <w:pPr>
        <w:numPr>
          <w:ilvl w:val="0"/>
          <w:numId w:val="94"/>
        </w:numPr>
        <w:suppressAutoHyphens/>
        <w:spacing w:before="120"/>
        <w:ind w:left="2127" w:hanging="208"/>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Cartas (auto de infração), com situação diferente de RA (Recurso Administrativo) e parcelamento, com opção de emissão de etiquetas;</w:t>
      </w:r>
    </w:p>
    <w:p w:rsidR="00E87EC5" w:rsidRPr="009C2257" w:rsidRDefault="00E87EC5" w:rsidP="00E87EC5">
      <w:pPr>
        <w:numPr>
          <w:ilvl w:val="0"/>
          <w:numId w:val="94"/>
        </w:numPr>
        <w:suppressAutoHyphens/>
        <w:spacing w:before="12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Emite débitos parcelados com quantidade de parcelas em atraso;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Comprovante de entrega de IPTU, registrando a entrega ou a devolução (com motivo);</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Imobiliárias cadastradas;</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Cadastro com código de isenção, redução, imunidade, etc;</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Relatório de Isenção, Cancelamento, Prescrição;</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Emissão e controle de pagamento dos comunicados e das notificações;</w:t>
      </w:r>
    </w:p>
    <w:p w:rsidR="00E87EC5" w:rsidRPr="009C2257" w:rsidRDefault="00E87EC5" w:rsidP="00E87EC5">
      <w:pPr>
        <w:ind w:left="1260"/>
        <w:jc w:val="both"/>
        <w:rPr>
          <w:rFonts w:ascii="Arial" w:eastAsia="Arial Unicode MS" w:hAnsi="Arial" w:cs="Arial"/>
          <w:color w:val="0D0D0D" w:themeColor="text1" w:themeTint="F2"/>
        </w:rPr>
      </w:pPr>
    </w:p>
    <w:p w:rsidR="00E87EC5" w:rsidRPr="009C2257" w:rsidRDefault="00E87EC5" w:rsidP="00E87EC5">
      <w:pPr>
        <w:numPr>
          <w:ilvl w:val="0"/>
          <w:numId w:val="95"/>
        </w:numPr>
        <w:suppressAutoHyphens/>
        <w:spacing w:before="120"/>
        <w:ind w:left="2127" w:hanging="284"/>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Movimentação do Conta Corrente Fiscal, por contribuinte, cadastro e outras informações selecionadas pelo usuário;</w:t>
      </w:r>
    </w:p>
    <w:p w:rsidR="00E87EC5" w:rsidRPr="009C2257" w:rsidRDefault="00E87EC5" w:rsidP="00E87EC5">
      <w:pPr>
        <w:numPr>
          <w:ilvl w:val="0"/>
          <w:numId w:val="95"/>
        </w:numPr>
        <w:suppressAutoHyphens/>
        <w:spacing w:before="120"/>
        <w:ind w:left="2127" w:hanging="284"/>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Lançamento (Acréscimos) da Dívida Ativa;</w:t>
      </w:r>
    </w:p>
    <w:p w:rsidR="00E87EC5" w:rsidRPr="009C2257" w:rsidRDefault="00E87EC5" w:rsidP="00E87EC5">
      <w:pPr>
        <w:numPr>
          <w:ilvl w:val="0"/>
          <w:numId w:val="95"/>
        </w:numPr>
        <w:suppressAutoHyphens/>
        <w:spacing w:before="120"/>
        <w:ind w:left="2127" w:hanging="284"/>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Lançamento (Estorno) da Dívida Ativa;</w:t>
      </w:r>
    </w:p>
    <w:p w:rsidR="00E87EC5" w:rsidRPr="009C2257" w:rsidRDefault="00E87EC5" w:rsidP="00E87EC5">
      <w:pPr>
        <w:numPr>
          <w:ilvl w:val="0"/>
          <w:numId w:val="95"/>
        </w:numPr>
        <w:suppressAutoHyphens/>
        <w:spacing w:before="120"/>
        <w:ind w:left="2127" w:hanging="284"/>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Lançamento (Principal) da Dívida Ativa;</w:t>
      </w:r>
    </w:p>
    <w:p w:rsidR="00E87EC5" w:rsidRPr="009C2257" w:rsidRDefault="00E87EC5" w:rsidP="00E87EC5">
      <w:pPr>
        <w:numPr>
          <w:ilvl w:val="0"/>
          <w:numId w:val="95"/>
        </w:numPr>
        <w:suppressAutoHyphens/>
        <w:spacing w:before="120"/>
        <w:ind w:left="2127" w:hanging="284"/>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Lançamento (Acréscimos) do Exercício;</w:t>
      </w:r>
    </w:p>
    <w:p w:rsidR="00E87EC5" w:rsidRPr="009C2257" w:rsidRDefault="00E87EC5" w:rsidP="00E87EC5">
      <w:pPr>
        <w:numPr>
          <w:ilvl w:val="0"/>
          <w:numId w:val="95"/>
        </w:numPr>
        <w:suppressAutoHyphens/>
        <w:spacing w:before="120"/>
        <w:ind w:left="2127" w:hanging="284"/>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Lançamento (Estorno) do Exercício;</w:t>
      </w:r>
    </w:p>
    <w:p w:rsidR="00E87EC5" w:rsidRPr="009C2257" w:rsidRDefault="00E87EC5" w:rsidP="00E87EC5">
      <w:pPr>
        <w:numPr>
          <w:ilvl w:val="0"/>
          <w:numId w:val="95"/>
        </w:numPr>
        <w:suppressAutoHyphens/>
        <w:spacing w:before="120"/>
        <w:ind w:left="2127" w:hanging="284"/>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Lançamento (Principal) do Exercício;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47"/>
        </w:numPr>
        <w:tabs>
          <w:tab w:val="num" w:pos="1260"/>
        </w:tabs>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Dívida Ativa e do Exercício (contendo o exercício, nº contribuintes, nome, valor):</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96"/>
        </w:numPr>
        <w:suppressAutoHyphens/>
        <w:spacing w:before="120"/>
        <w:ind w:left="2127" w:hanging="284"/>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Anistia (por motivo)</w:t>
      </w:r>
    </w:p>
    <w:p w:rsidR="00E87EC5" w:rsidRPr="009C2257" w:rsidRDefault="00E87EC5" w:rsidP="00E87EC5">
      <w:pPr>
        <w:numPr>
          <w:ilvl w:val="0"/>
          <w:numId w:val="96"/>
        </w:numPr>
        <w:suppressAutoHyphens/>
        <w:spacing w:before="120"/>
        <w:ind w:left="2127" w:hanging="284"/>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Cancelamento (por motivo)</w:t>
      </w:r>
    </w:p>
    <w:p w:rsidR="00E87EC5" w:rsidRPr="009C2257" w:rsidRDefault="00E87EC5" w:rsidP="00E87EC5">
      <w:pPr>
        <w:numPr>
          <w:ilvl w:val="0"/>
          <w:numId w:val="96"/>
        </w:numPr>
        <w:suppressAutoHyphens/>
        <w:spacing w:before="120"/>
        <w:ind w:left="2127" w:hanging="284"/>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Isenção (por motivo)</w:t>
      </w:r>
    </w:p>
    <w:p w:rsidR="00E87EC5" w:rsidRPr="009C2257" w:rsidRDefault="00E87EC5" w:rsidP="00E87EC5">
      <w:pPr>
        <w:numPr>
          <w:ilvl w:val="0"/>
          <w:numId w:val="96"/>
        </w:numPr>
        <w:suppressAutoHyphens/>
        <w:spacing w:before="120"/>
        <w:ind w:left="2127" w:hanging="284"/>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Prescrição (por motivo)</w:t>
      </w:r>
    </w:p>
    <w:p w:rsidR="00E87EC5" w:rsidRPr="009C2257" w:rsidRDefault="00E87EC5" w:rsidP="00E87EC5">
      <w:pPr>
        <w:numPr>
          <w:ilvl w:val="0"/>
          <w:numId w:val="96"/>
        </w:numPr>
        <w:suppressAutoHyphens/>
        <w:spacing w:before="120"/>
        <w:ind w:left="2127" w:hanging="284"/>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Remissão (por motivo)</w:t>
      </w:r>
    </w:p>
    <w:p w:rsidR="00E87EC5" w:rsidRPr="009C2257" w:rsidRDefault="00E87EC5" w:rsidP="00E87EC5">
      <w:pPr>
        <w:numPr>
          <w:ilvl w:val="0"/>
          <w:numId w:val="96"/>
        </w:numPr>
        <w:suppressAutoHyphens/>
        <w:spacing w:before="120"/>
        <w:ind w:left="2127" w:hanging="284"/>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Desconto (por motivo)</w:t>
      </w:r>
    </w:p>
    <w:p w:rsidR="00E87EC5" w:rsidRPr="009C2257" w:rsidRDefault="00E87EC5" w:rsidP="00E87EC5">
      <w:pPr>
        <w:numPr>
          <w:ilvl w:val="0"/>
          <w:numId w:val="96"/>
        </w:numPr>
        <w:suppressAutoHyphens/>
        <w:spacing w:before="120"/>
        <w:ind w:left="2127" w:hanging="284"/>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Cadastra Descrição das Contas de Receitas – Anexo 10</w:t>
      </w:r>
    </w:p>
    <w:p w:rsidR="00E87EC5" w:rsidRPr="009C2257" w:rsidRDefault="00E87EC5" w:rsidP="00E87EC5">
      <w:pPr>
        <w:numPr>
          <w:ilvl w:val="0"/>
          <w:numId w:val="96"/>
        </w:numPr>
        <w:suppressAutoHyphens/>
        <w:spacing w:before="120"/>
        <w:ind w:left="2127" w:hanging="284"/>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lastRenderedPageBreak/>
        <w:t>Cadastro do Tipo de Receita (parametrização do código de dívida com as receitas do Anexo 10)</w:t>
      </w:r>
    </w:p>
    <w:p w:rsidR="00E87EC5" w:rsidRPr="009C2257" w:rsidRDefault="00E87EC5" w:rsidP="00E87EC5">
      <w:pPr>
        <w:numPr>
          <w:ilvl w:val="0"/>
          <w:numId w:val="96"/>
        </w:numPr>
        <w:suppressAutoHyphens/>
        <w:spacing w:before="120"/>
        <w:ind w:left="2127" w:hanging="284"/>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Relação das Contas de Receitas – Anexo 10</w:t>
      </w:r>
    </w:p>
    <w:p w:rsidR="00E87EC5" w:rsidRPr="009C2257" w:rsidRDefault="00E87EC5" w:rsidP="00E87EC5">
      <w:pPr>
        <w:numPr>
          <w:ilvl w:val="0"/>
          <w:numId w:val="96"/>
        </w:numPr>
        <w:suppressAutoHyphens/>
        <w:spacing w:before="120"/>
        <w:ind w:left="2127" w:hanging="284"/>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Relação da Arrecadação das Receitas</w:t>
      </w:r>
    </w:p>
    <w:p w:rsidR="00E87EC5" w:rsidRPr="009C2257" w:rsidRDefault="00E87EC5" w:rsidP="00E87EC5">
      <w:pPr>
        <w:numPr>
          <w:ilvl w:val="0"/>
          <w:numId w:val="96"/>
        </w:numPr>
        <w:suppressAutoHyphens/>
        <w:spacing w:before="120"/>
        <w:ind w:left="2127" w:hanging="284"/>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Acompanhamento Diário e Mensal da Arrecadação</w:t>
      </w:r>
    </w:p>
    <w:p w:rsidR="00E87EC5" w:rsidRPr="009C2257" w:rsidRDefault="00E87EC5" w:rsidP="00E87EC5">
      <w:pPr>
        <w:numPr>
          <w:ilvl w:val="0"/>
          <w:numId w:val="96"/>
        </w:numPr>
        <w:suppressAutoHyphens/>
        <w:spacing w:before="120"/>
        <w:ind w:left="2127" w:hanging="284"/>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Rol de Inscritos </w:t>
      </w:r>
      <w:smartTag w:uri="urn:schemas-microsoft-com:office:smarttags" w:element="PersonName">
        <w:smartTagPr>
          <w:attr w:name="ProductID" w:val="em D￭vida Ativa"/>
        </w:smartTagPr>
        <w:r w:rsidRPr="009C2257">
          <w:rPr>
            <w:rFonts w:ascii="Arial" w:eastAsia="Arial Unicode MS" w:hAnsi="Arial" w:cs="Arial"/>
            <w:color w:val="0D0D0D" w:themeColor="text1" w:themeTint="F2"/>
          </w:rPr>
          <w:t>em Dívida Ativa</w:t>
        </w:r>
      </w:smartTag>
      <w:r w:rsidRPr="009C2257">
        <w:rPr>
          <w:rFonts w:ascii="Arial" w:eastAsia="Arial Unicode MS" w:hAnsi="Arial" w:cs="Arial"/>
          <w:color w:val="0D0D0D" w:themeColor="text1" w:themeTint="F2"/>
        </w:rPr>
        <w:t xml:space="preserve"> (a Arrecadar)</w:t>
      </w:r>
    </w:p>
    <w:p w:rsidR="00E87EC5" w:rsidRPr="009C2257" w:rsidRDefault="00E87EC5" w:rsidP="00E87EC5">
      <w:pPr>
        <w:numPr>
          <w:ilvl w:val="0"/>
          <w:numId w:val="96"/>
        </w:numPr>
        <w:suppressAutoHyphens/>
        <w:spacing w:before="120"/>
        <w:ind w:left="2127" w:hanging="284"/>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Rol de Lançados no Exercício (a Arrecadar);</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47"/>
        </w:numPr>
        <w:tabs>
          <w:tab w:val="num" w:pos="1260"/>
        </w:tabs>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Relatório com o Total de Contribuintes Acumulados por Bimestre:</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97"/>
        </w:numPr>
        <w:suppressAutoHyphens/>
        <w:spacing w:before="120"/>
        <w:ind w:left="2127" w:hanging="284"/>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Com débitos pendentes no exercício anterior</w:t>
      </w:r>
    </w:p>
    <w:p w:rsidR="00E87EC5" w:rsidRPr="009C2257" w:rsidRDefault="00E87EC5" w:rsidP="00E87EC5">
      <w:pPr>
        <w:numPr>
          <w:ilvl w:val="0"/>
          <w:numId w:val="97"/>
        </w:numPr>
        <w:suppressAutoHyphens/>
        <w:spacing w:before="120"/>
        <w:ind w:left="2127" w:hanging="284"/>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Lançados para o exercício</w:t>
      </w:r>
    </w:p>
    <w:p w:rsidR="00E87EC5" w:rsidRPr="009C2257" w:rsidRDefault="00E87EC5" w:rsidP="00E87EC5">
      <w:pPr>
        <w:numPr>
          <w:ilvl w:val="0"/>
          <w:numId w:val="97"/>
        </w:numPr>
        <w:suppressAutoHyphens/>
        <w:spacing w:before="120"/>
        <w:ind w:left="2127" w:hanging="284"/>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Com arrecadação parcial</w:t>
      </w:r>
    </w:p>
    <w:p w:rsidR="00E87EC5" w:rsidRPr="009C2257" w:rsidRDefault="00E87EC5" w:rsidP="00E87EC5">
      <w:pPr>
        <w:numPr>
          <w:ilvl w:val="0"/>
          <w:numId w:val="97"/>
        </w:numPr>
        <w:suppressAutoHyphens/>
        <w:spacing w:before="120"/>
        <w:ind w:left="2127" w:hanging="284"/>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Com arrecadação total</w:t>
      </w:r>
    </w:p>
    <w:p w:rsidR="00E87EC5" w:rsidRPr="009C2257" w:rsidRDefault="00E87EC5" w:rsidP="00E87EC5">
      <w:pPr>
        <w:numPr>
          <w:ilvl w:val="0"/>
          <w:numId w:val="97"/>
        </w:numPr>
        <w:suppressAutoHyphens/>
        <w:spacing w:before="120"/>
        <w:ind w:left="2127" w:hanging="284"/>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Com débitos pendentes por bimestre;</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47"/>
        </w:numPr>
        <w:tabs>
          <w:tab w:val="num" w:pos="1260"/>
        </w:tabs>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Relatório com o Total de Contribuintes Inscritos em Dívida Ativa</w:t>
      </w:r>
    </w:p>
    <w:p w:rsidR="00E87EC5" w:rsidRPr="009C2257" w:rsidRDefault="00E87EC5" w:rsidP="00E87EC5">
      <w:pPr>
        <w:ind w:left="900"/>
        <w:jc w:val="both"/>
        <w:rPr>
          <w:rFonts w:ascii="Arial" w:eastAsia="Arial Unicode MS" w:hAnsi="Arial" w:cs="Arial"/>
          <w:color w:val="0D0D0D" w:themeColor="text1" w:themeTint="F2"/>
        </w:rPr>
      </w:pPr>
    </w:p>
    <w:p w:rsidR="00E87EC5" w:rsidRPr="009C2257" w:rsidRDefault="00E87EC5" w:rsidP="00E87EC5">
      <w:pPr>
        <w:numPr>
          <w:ilvl w:val="0"/>
          <w:numId w:val="98"/>
        </w:numPr>
        <w:suppressAutoHyphens/>
        <w:spacing w:before="120"/>
        <w:ind w:left="2127" w:hanging="284"/>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Com Saldo no Exercício Anterior.</w:t>
      </w:r>
    </w:p>
    <w:p w:rsidR="00E87EC5" w:rsidRPr="009C2257" w:rsidRDefault="00E87EC5" w:rsidP="00E87EC5">
      <w:pPr>
        <w:numPr>
          <w:ilvl w:val="0"/>
          <w:numId w:val="98"/>
        </w:numPr>
        <w:suppressAutoHyphens/>
        <w:spacing w:before="120"/>
        <w:ind w:left="2127" w:hanging="284"/>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Inscritos no Exercício.</w:t>
      </w:r>
    </w:p>
    <w:p w:rsidR="00E87EC5" w:rsidRPr="009C2257" w:rsidRDefault="00E87EC5" w:rsidP="00E87EC5">
      <w:pPr>
        <w:numPr>
          <w:ilvl w:val="0"/>
          <w:numId w:val="98"/>
        </w:numPr>
        <w:suppressAutoHyphens/>
        <w:spacing w:before="120"/>
        <w:ind w:left="2127" w:hanging="284"/>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Com juros e atualizações.</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47"/>
        </w:numPr>
        <w:tabs>
          <w:tab w:val="num" w:pos="1260"/>
        </w:tabs>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Dívida Ativa: relação de débitos pendentes e emissão de Cartas de cobrança para lista de dívidas pré-selecionados, ou individual.</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ind w:left="1260"/>
        <w:jc w:val="both"/>
        <w:rPr>
          <w:rFonts w:ascii="Arial" w:eastAsia="Arial Unicode MS" w:hAnsi="Arial" w:cs="Arial"/>
          <w:color w:val="0D0D0D" w:themeColor="text1" w:themeTint="F2"/>
        </w:rPr>
      </w:pPr>
    </w:p>
    <w:p w:rsidR="00E87EC5" w:rsidRPr="009C2257" w:rsidRDefault="00E87EC5" w:rsidP="00E87EC5">
      <w:pPr>
        <w:ind w:left="126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RELATÓRIOS DO CADASTRO IMOBILIÁRIO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99"/>
        </w:numPr>
        <w:suppressAutoHyphens/>
        <w:spacing w:before="120"/>
        <w:ind w:left="1276" w:hanging="425"/>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Relatório de loteamentos</w:t>
      </w:r>
    </w:p>
    <w:p w:rsidR="00E87EC5" w:rsidRPr="009C2257" w:rsidRDefault="00E87EC5" w:rsidP="00E87EC5">
      <w:pPr>
        <w:numPr>
          <w:ilvl w:val="0"/>
          <w:numId w:val="99"/>
        </w:numPr>
        <w:suppressAutoHyphens/>
        <w:spacing w:before="120"/>
        <w:ind w:left="1276" w:hanging="425"/>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Relatório de ruas (p/código).</w:t>
      </w:r>
    </w:p>
    <w:p w:rsidR="00E87EC5" w:rsidRPr="009C2257" w:rsidRDefault="00E87EC5" w:rsidP="00E87EC5">
      <w:pPr>
        <w:numPr>
          <w:ilvl w:val="0"/>
          <w:numId w:val="99"/>
        </w:numPr>
        <w:suppressAutoHyphens/>
        <w:spacing w:before="120"/>
        <w:ind w:left="1276" w:hanging="425"/>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Completo Cadastro Imobiliário.</w:t>
      </w:r>
    </w:p>
    <w:p w:rsidR="00E87EC5" w:rsidRPr="009C2257" w:rsidRDefault="00E87EC5" w:rsidP="00E87EC5">
      <w:pPr>
        <w:numPr>
          <w:ilvl w:val="0"/>
          <w:numId w:val="99"/>
        </w:numPr>
        <w:suppressAutoHyphens/>
        <w:spacing w:before="120"/>
        <w:ind w:left="1276" w:hanging="425"/>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Relatório de cadastro, por ordem cadastral.</w:t>
      </w:r>
    </w:p>
    <w:p w:rsidR="00E87EC5" w:rsidRPr="009C2257" w:rsidRDefault="00E87EC5" w:rsidP="00E87EC5">
      <w:pPr>
        <w:numPr>
          <w:ilvl w:val="0"/>
          <w:numId w:val="99"/>
        </w:numPr>
        <w:suppressAutoHyphens/>
        <w:spacing w:before="120"/>
        <w:ind w:left="1276" w:hanging="425"/>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Relatório de área total diferenciada por área útil.</w:t>
      </w:r>
    </w:p>
    <w:p w:rsidR="00E87EC5" w:rsidRPr="009C2257" w:rsidRDefault="00E87EC5" w:rsidP="00E87EC5">
      <w:pPr>
        <w:numPr>
          <w:ilvl w:val="0"/>
          <w:numId w:val="99"/>
        </w:numPr>
        <w:suppressAutoHyphens/>
        <w:spacing w:before="120"/>
        <w:ind w:left="1276" w:hanging="425"/>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lastRenderedPageBreak/>
        <w:t>Relatório de área de condomínio, quando área privativa + área comum, diferente da área útil.</w:t>
      </w:r>
    </w:p>
    <w:p w:rsidR="00E87EC5" w:rsidRPr="009C2257" w:rsidRDefault="00E87EC5" w:rsidP="00E87EC5">
      <w:pPr>
        <w:numPr>
          <w:ilvl w:val="0"/>
          <w:numId w:val="99"/>
        </w:numPr>
        <w:suppressAutoHyphens/>
        <w:spacing w:before="120"/>
        <w:ind w:left="1276" w:hanging="425"/>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Relatório de datas caucionadas.</w:t>
      </w:r>
    </w:p>
    <w:p w:rsidR="00E87EC5" w:rsidRPr="009C2257" w:rsidRDefault="00E87EC5" w:rsidP="00E87EC5">
      <w:pPr>
        <w:numPr>
          <w:ilvl w:val="0"/>
          <w:numId w:val="99"/>
        </w:numPr>
        <w:suppressAutoHyphens/>
        <w:spacing w:before="120"/>
        <w:ind w:left="1276" w:hanging="425"/>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Relatório por código de isenção.</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47"/>
        </w:numPr>
        <w:tabs>
          <w:tab w:val="num" w:pos="1260"/>
        </w:tabs>
        <w:suppressAutoHyphens/>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Emissão de documentos:</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100"/>
        </w:numPr>
        <w:suppressAutoHyphens/>
        <w:spacing w:before="120"/>
        <w:ind w:hanging="703"/>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Relatórios de registros dos alvarás de construção.</w:t>
      </w:r>
    </w:p>
    <w:p w:rsidR="00E87EC5" w:rsidRPr="009C2257" w:rsidRDefault="00E87EC5" w:rsidP="00E87EC5">
      <w:pPr>
        <w:numPr>
          <w:ilvl w:val="0"/>
          <w:numId w:val="100"/>
        </w:numPr>
        <w:suppressAutoHyphens/>
        <w:spacing w:before="120"/>
        <w:ind w:hanging="703"/>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Relatórios de registros dos habite-se das construções.</w:t>
      </w:r>
    </w:p>
    <w:p w:rsidR="00E87EC5" w:rsidRPr="009C2257" w:rsidRDefault="00E87EC5" w:rsidP="00E87EC5">
      <w:pPr>
        <w:numPr>
          <w:ilvl w:val="0"/>
          <w:numId w:val="100"/>
        </w:numPr>
        <w:suppressAutoHyphens/>
        <w:spacing w:before="120"/>
        <w:ind w:hanging="703"/>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Relatórios de registros das certidões.</w:t>
      </w:r>
    </w:p>
    <w:p w:rsidR="00E87EC5" w:rsidRPr="009C2257" w:rsidRDefault="00E87EC5" w:rsidP="00E87EC5">
      <w:pPr>
        <w:numPr>
          <w:ilvl w:val="0"/>
          <w:numId w:val="100"/>
        </w:numPr>
        <w:suppressAutoHyphens/>
        <w:spacing w:before="120"/>
        <w:ind w:hanging="703"/>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Relatórios dos documentos de alvará de construção.</w:t>
      </w:r>
    </w:p>
    <w:p w:rsidR="00E87EC5" w:rsidRPr="009C2257" w:rsidRDefault="00E87EC5" w:rsidP="00E87EC5">
      <w:pPr>
        <w:numPr>
          <w:ilvl w:val="0"/>
          <w:numId w:val="100"/>
        </w:numPr>
        <w:suppressAutoHyphens/>
        <w:spacing w:before="120"/>
        <w:ind w:hanging="703"/>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Relatórios dos documentos de habite-se das construções.</w:t>
      </w:r>
    </w:p>
    <w:p w:rsidR="00E87EC5" w:rsidRPr="009C2257" w:rsidRDefault="00E87EC5" w:rsidP="00E87EC5">
      <w:pPr>
        <w:ind w:left="1260"/>
        <w:jc w:val="both"/>
        <w:rPr>
          <w:rFonts w:ascii="Arial" w:eastAsia="Arial Unicode MS" w:hAnsi="Arial" w:cs="Arial"/>
          <w:color w:val="0D0D0D" w:themeColor="text1" w:themeTint="F2"/>
        </w:rPr>
      </w:pPr>
    </w:p>
    <w:p w:rsidR="00E87EC5" w:rsidRPr="009C2257" w:rsidRDefault="00E87EC5" w:rsidP="00E87EC5">
      <w:pPr>
        <w:ind w:left="126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DÍVIDA ATIVA</w:t>
      </w:r>
    </w:p>
    <w:p w:rsidR="00E87EC5" w:rsidRPr="009C2257" w:rsidRDefault="00E87EC5" w:rsidP="00E87EC5">
      <w:pPr>
        <w:ind w:firstLine="540"/>
        <w:jc w:val="both"/>
        <w:rPr>
          <w:rFonts w:ascii="Arial" w:eastAsia="Arial Unicode MS" w:hAnsi="Arial" w:cs="Arial"/>
          <w:color w:val="0D0D0D" w:themeColor="text1" w:themeTint="F2"/>
        </w:rPr>
      </w:pP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Desfaz parcelamento e reparcelamento, conforme legislações do município, solicitando liberações especiais para usuários de processos críticos, recuperando o valor da dívida original, ou saldo devedor;</w:t>
      </w:r>
    </w:p>
    <w:p w:rsidR="00E87EC5" w:rsidRPr="009C2257" w:rsidRDefault="00E87EC5" w:rsidP="00E87EC5">
      <w:pPr>
        <w:numPr>
          <w:ilvl w:val="0"/>
          <w:numId w:val="47"/>
        </w:numPr>
        <w:tabs>
          <w:tab w:val="num" w:pos="1260"/>
        </w:tabs>
        <w:suppressAutoHyphens/>
        <w:spacing w:before="120"/>
        <w:ind w:left="1259" w:hanging="357"/>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Emite contrato e guias de parcelamento e reparcelamento com código de barras, com controle do número de guias;</w:t>
      </w:r>
    </w:p>
    <w:p w:rsidR="00E87EC5" w:rsidRPr="009C2257" w:rsidRDefault="00E87EC5" w:rsidP="00E87EC5">
      <w:pPr>
        <w:numPr>
          <w:ilvl w:val="0"/>
          <w:numId w:val="47"/>
        </w:numPr>
        <w:tabs>
          <w:tab w:val="num" w:pos="1260"/>
        </w:tabs>
        <w:suppressAutoHyphens/>
        <w:spacing w:before="120"/>
        <w:ind w:left="1259" w:hanging="357"/>
        <w:rPr>
          <w:rFonts w:ascii="Arial" w:eastAsia="Arial Unicode MS" w:hAnsi="Arial" w:cs="Arial"/>
          <w:color w:val="0D0D0D" w:themeColor="text1" w:themeTint="F2"/>
        </w:rPr>
      </w:pPr>
      <w:r w:rsidRPr="009C2257">
        <w:rPr>
          <w:rFonts w:ascii="Arial" w:eastAsia="Arial Unicode MS" w:hAnsi="Arial" w:cs="Arial"/>
          <w:color w:val="0D0D0D" w:themeColor="text1" w:themeTint="F2"/>
        </w:rPr>
        <w:t>Para consulta em tela e impressa, programa desmembra o débito do parcelamento: principal, correção, multa e juros;</w:t>
      </w:r>
    </w:p>
    <w:p w:rsidR="00E87EC5" w:rsidRPr="009C2257" w:rsidRDefault="00E87EC5" w:rsidP="00E87EC5">
      <w:pPr>
        <w:numPr>
          <w:ilvl w:val="0"/>
          <w:numId w:val="47"/>
        </w:numPr>
        <w:tabs>
          <w:tab w:val="num" w:pos="1260"/>
        </w:tabs>
        <w:suppressAutoHyphens/>
        <w:spacing w:before="120"/>
        <w:ind w:left="1259" w:hanging="357"/>
        <w:rPr>
          <w:rFonts w:ascii="Arial" w:eastAsia="Arial Unicode MS" w:hAnsi="Arial" w:cs="Arial"/>
          <w:color w:val="0D0D0D" w:themeColor="text1" w:themeTint="F2"/>
        </w:rPr>
      </w:pPr>
      <w:r w:rsidRPr="009C2257">
        <w:rPr>
          <w:rFonts w:ascii="Arial" w:eastAsia="Arial Unicode MS" w:hAnsi="Arial" w:cs="Arial"/>
          <w:color w:val="0D0D0D" w:themeColor="text1" w:themeTint="F2"/>
        </w:rPr>
        <w:t>Programa de inscrição de débitos em dívida ativa, geral e individual;</w:t>
      </w:r>
    </w:p>
    <w:p w:rsidR="00E87EC5" w:rsidRPr="009C2257" w:rsidRDefault="00E87EC5" w:rsidP="00E87EC5">
      <w:pPr>
        <w:numPr>
          <w:ilvl w:val="0"/>
          <w:numId w:val="47"/>
        </w:numPr>
        <w:tabs>
          <w:tab w:val="num" w:pos="1260"/>
        </w:tabs>
        <w:suppressAutoHyphens/>
        <w:spacing w:before="120"/>
        <w:ind w:left="1259" w:hanging="357"/>
        <w:rPr>
          <w:rFonts w:ascii="Arial" w:eastAsia="Arial Unicode MS" w:hAnsi="Arial" w:cs="Arial"/>
          <w:color w:val="0D0D0D" w:themeColor="text1" w:themeTint="F2"/>
        </w:rPr>
      </w:pPr>
      <w:r w:rsidRPr="009C2257">
        <w:rPr>
          <w:rFonts w:ascii="Arial" w:eastAsia="Arial Unicode MS" w:hAnsi="Arial" w:cs="Arial"/>
          <w:color w:val="0D0D0D" w:themeColor="text1" w:themeTint="F2"/>
        </w:rPr>
        <w:t>Programa mantém o histórico dos contratos emitidos;</w:t>
      </w:r>
    </w:p>
    <w:p w:rsidR="00E87EC5" w:rsidRPr="009C2257" w:rsidRDefault="00E87EC5" w:rsidP="00E87EC5">
      <w:pPr>
        <w:numPr>
          <w:ilvl w:val="0"/>
          <w:numId w:val="47"/>
        </w:numPr>
        <w:tabs>
          <w:tab w:val="num" w:pos="1260"/>
        </w:tabs>
        <w:suppressAutoHyphens/>
        <w:spacing w:before="120"/>
        <w:ind w:left="1259" w:hanging="357"/>
        <w:rPr>
          <w:rFonts w:ascii="Arial" w:eastAsia="Arial Unicode MS" w:hAnsi="Arial" w:cs="Arial"/>
          <w:color w:val="0D0D0D" w:themeColor="text1" w:themeTint="F2"/>
        </w:rPr>
      </w:pPr>
      <w:r w:rsidRPr="009C2257">
        <w:rPr>
          <w:rFonts w:ascii="Arial" w:eastAsia="Arial Unicode MS" w:hAnsi="Arial" w:cs="Arial"/>
          <w:color w:val="0D0D0D" w:themeColor="text1" w:themeTint="F2"/>
        </w:rPr>
        <w:t>Pré requisitos para inscrição em dívida ativa, global, individual, por dívida, por zona, cadastro, etc., para a inscrição e automaticamente o livro com todos os dados do débito por dívida;</w:t>
      </w:r>
    </w:p>
    <w:p w:rsidR="00E87EC5" w:rsidRPr="009C2257" w:rsidRDefault="00E87EC5" w:rsidP="00E87EC5">
      <w:pPr>
        <w:numPr>
          <w:ilvl w:val="0"/>
          <w:numId w:val="47"/>
        </w:numPr>
        <w:tabs>
          <w:tab w:val="num" w:pos="1260"/>
        </w:tabs>
        <w:suppressAutoHyphens/>
        <w:spacing w:before="120"/>
        <w:ind w:left="1259" w:hanging="357"/>
        <w:rPr>
          <w:rFonts w:ascii="Arial" w:eastAsia="Arial Unicode MS" w:hAnsi="Arial" w:cs="Arial"/>
          <w:color w:val="0D0D0D" w:themeColor="text1" w:themeTint="F2"/>
        </w:rPr>
      </w:pPr>
      <w:r w:rsidRPr="009C2257">
        <w:rPr>
          <w:rFonts w:ascii="Arial" w:eastAsia="Arial Unicode MS" w:hAnsi="Arial" w:cs="Arial"/>
          <w:color w:val="0D0D0D" w:themeColor="text1" w:themeTint="F2"/>
        </w:rPr>
        <w:t>Gera certidão de dívida ativa;</w:t>
      </w:r>
    </w:p>
    <w:p w:rsidR="00E87EC5" w:rsidRPr="009C2257" w:rsidRDefault="00E87EC5" w:rsidP="00E87EC5">
      <w:pPr>
        <w:numPr>
          <w:ilvl w:val="0"/>
          <w:numId w:val="47"/>
        </w:numPr>
        <w:tabs>
          <w:tab w:val="num" w:pos="1260"/>
        </w:tabs>
        <w:suppressAutoHyphens/>
        <w:spacing w:before="120"/>
        <w:ind w:left="1259" w:hanging="357"/>
        <w:rPr>
          <w:rFonts w:ascii="Arial" w:eastAsia="Arial Unicode MS" w:hAnsi="Arial" w:cs="Arial"/>
          <w:color w:val="0D0D0D" w:themeColor="text1" w:themeTint="F2"/>
        </w:rPr>
      </w:pPr>
      <w:r w:rsidRPr="009C2257">
        <w:rPr>
          <w:rFonts w:ascii="Arial" w:eastAsia="Arial Unicode MS" w:hAnsi="Arial" w:cs="Arial"/>
          <w:color w:val="0D0D0D" w:themeColor="text1" w:themeTint="F2"/>
        </w:rPr>
        <w:t>Gera petição inicial para execução da certidão em dívida ativa;</w:t>
      </w:r>
    </w:p>
    <w:p w:rsidR="00E87EC5" w:rsidRPr="009C2257" w:rsidRDefault="00E87EC5" w:rsidP="00E87EC5">
      <w:pPr>
        <w:numPr>
          <w:ilvl w:val="0"/>
          <w:numId w:val="47"/>
        </w:numPr>
        <w:tabs>
          <w:tab w:val="num" w:pos="1260"/>
        </w:tabs>
        <w:suppressAutoHyphens/>
        <w:spacing w:before="120"/>
        <w:ind w:left="1259" w:hanging="357"/>
        <w:rPr>
          <w:rFonts w:ascii="Arial" w:eastAsia="Arial Unicode MS" w:hAnsi="Arial" w:cs="Arial"/>
          <w:color w:val="0D0D0D" w:themeColor="text1" w:themeTint="F2"/>
        </w:rPr>
      </w:pPr>
      <w:r w:rsidRPr="009C2257">
        <w:rPr>
          <w:rFonts w:ascii="Arial" w:eastAsia="Arial Unicode MS" w:hAnsi="Arial" w:cs="Arial"/>
          <w:color w:val="0D0D0D" w:themeColor="text1" w:themeTint="F2"/>
        </w:rPr>
        <w:t>Emite a certidão de dívida ativa, quadro societário do cadastro mobiliário;</w:t>
      </w:r>
    </w:p>
    <w:p w:rsidR="00E87EC5" w:rsidRPr="009C2257" w:rsidRDefault="00E87EC5" w:rsidP="00E87EC5">
      <w:pPr>
        <w:numPr>
          <w:ilvl w:val="0"/>
          <w:numId w:val="47"/>
        </w:numPr>
        <w:tabs>
          <w:tab w:val="num" w:pos="1260"/>
        </w:tabs>
        <w:suppressAutoHyphens/>
        <w:spacing w:before="120"/>
        <w:ind w:left="1259" w:hanging="357"/>
        <w:rPr>
          <w:rFonts w:ascii="Arial" w:eastAsia="Arial Unicode MS" w:hAnsi="Arial" w:cs="Arial"/>
          <w:color w:val="0D0D0D" w:themeColor="text1" w:themeTint="F2"/>
        </w:rPr>
      </w:pPr>
      <w:r w:rsidRPr="009C2257">
        <w:rPr>
          <w:rFonts w:ascii="Arial" w:eastAsia="Arial Unicode MS" w:hAnsi="Arial" w:cs="Arial"/>
          <w:color w:val="0D0D0D" w:themeColor="text1" w:themeTint="F2"/>
        </w:rPr>
        <w:t>Permite imprimir e reimprimir, quantas vezes necessário, a Certidão de Dívida Ativa, a Petição Inicial.</w:t>
      </w:r>
    </w:p>
    <w:p w:rsidR="00E87EC5" w:rsidRPr="009C2257" w:rsidRDefault="00E87EC5" w:rsidP="00E87EC5">
      <w:pPr>
        <w:numPr>
          <w:ilvl w:val="0"/>
          <w:numId w:val="47"/>
        </w:numPr>
        <w:tabs>
          <w:tab w:val="num" w:pos="1260"/>
        </w:tabs>
        <w:suppressAutoHyphens/>
        <w:spacing w:before="120"/>
        <w:ind w:left="1259" w:hanging="357"/>
        <w:rPr>
          <w:rFonts w:ascii="Arial" w:hAnsi="Arial" w:cs="Arial"/>
          <w:color w:val="0D0D0D" w:themeColor="text1" w:themeTint="F2"/>
        </w:rPr>
      </w:pPr>
      <w:r w:rsidRPr="009C2257">
        <w:rPr>
          <w:rFonts w:ascii="Arial" w:hAnsi="Arial" w:cs="Arial"/>
          <w:color w:val="0D0D0D" w:themeColor="text1" w:themeTint="F2"/>
        </w:rPr>
        <w:t xml:space="preserve">Possuir controle de Protesto de Débitos possibilitando a geração de arquivo eletrônico baseado em Layout fornecido para integração com </w:t>
      </w:r>
      <w:r w:rsidRPr="009C2257">
        <w:rPr>
          <w:rFonts w:ascii="Arial" w:hAnsi="Arial" w:cs="Arial"/>
          <w:color w:val="0D0D0D" w:themeColor="text1" w:themeTint="F2"/>
        </w:rPr>
        <w:lastRenderedPageBreak/>
        <w:t>cartório distribuidor, geração de PDF contendo, CDA e Boleto para pagamento de forma automatizada de cada protesto.</w:t>
      </w:r>
    </w:p>
    <w:p w:rsidR="00E87EC5" w:rsidRPr="009C2257" w:rsidRDefault="00E87EC5" w:rsidP="00E87EC5">
      <w:pPr>
        <w:numPr>
          <w:ilvl w:val="0"/>
          <w:numId w:val="47"/>
        </w:numPr>
        <w:shd w:val="clear" w:color="auto" w:fill="FFFFFF"/>
        <w:suppressAutoHyphens/>
        <w:spacing w:before="120"/>
        <w:rPr>
          <w:rFonts w:ascii="Arial" w:hAnsi="Arial" w:cs="Arial"/>
          <w:b/>
          <w:bCs/>
          <w:color w:val="0D0D0D" w:themeColor="text1" w:themeTint="F2"/>
        </w:rPr>
      </w:pPr>
      <w:r w:rsidRPr="009C2257">
        <w:rPr>
          <w:rFonts w:ascii="Arial" w:hAnsi="Arial" w:cs="Arial"/>
          <w:color w:val="0D0D0D" w:themeColor="text1" w:themeTint="F2"/>
        </w:rPr>
        <w:t>Demonstrar de forma clara a situação do débito devedor, informando tanto em tela do quanto relatório se o débito está Devedor no Exercício, Devedor em Dívida Ativa, Devedor em Juízo, Devedor em Protesto.</w:t>
      </w:r>
    </w:p>
    <w:p w:rsidR="00E87EC5" w:rsidRPr="009C2257" w:rsidRDefault="00E87EC5" w:rsidP="00E87EC5">
      <w:pPr>
        <w:shd w:val="clear" w:color="auto" w:fill="FFFFFF"/>
        <w:spacing w:before="120"/>
        <w:ind w:left="1276" w:hanging="425"/>
        <w:rPr>
          <w:rFonts w:ascii="Arial" w:hAnsi="Arial" w:cs="Arial"/>
          <w:b/>
          <w:bCs/>
          <w:color w:val="0D0D0D" w:themeColor="text1" w:themeTint="F2"/>
        </w:rPr>
      </w:pPr>
    </w:p>
    <w:p w:rsidR="00E87EC5" w:rsidRPr="009C2257" w:rsidRDefault="00E87EC5" w:rsidP="00E87EC5">
      <w:pPr>
        <w:shd w:val="clear" w:color="auto" w:fill="FFFFFF"/>
        <w:spacing w:before="120"/>
        <w:ind w:left="1276" w:hanging="425"/>
        <w:rPr>
          <w:rFonts w:ascii="Arial" w:hAnsi="Arial" w:cs="Arial"/>
          <w:b/>
          <w:bCs/>
          <w:color w:val="0D0D0D" w:themeColor="text1" w:themeTint="F2"/>
        </w:rPr>
      </w:pPr>
      <w:r w:rsidRPr="009C2257">
        <w:rPr>
          <w:rFonts w:ascii="Arial" w:hAnsi="Arial" w:cs="Arial"/>
          <w:b/>
          <w:bCs/>
          <w:color w:val="0D0D0D" w:themeColor="text1" w:themeTint="F2"/>
        </w:rPr>
        <w:t>SISTEMA DE ISS – NOTA FISCAL ELETRÔNICA.</w:t>
      </w:r>
    </w:p>
    <w:p w:rsidR="00E87EC5" w:rsidRPr="009C2257" w:rsidRDefault="00E87EC5" w:rsidP="00E87EC5">
      <w:pPr>
        <w:shd w:val="clear" w:color="auto" w:fill="FFFFFF"/>
        <w:spacing w:before="120"/>
        <w:ind w:left="1276" w:hanging="425"/>
        <w:rPr>
          <w:rFonts w:ascii="Arial" w:hAnsi="Arial" w:cs="Arial"/>
          <w:b/>
          <w:bCs/>
          <w:color w:val="0D0D0D" w:themeColor="text1" w:themeTint="F2"/>
        </w:rPr>
      </w:pPr>
    </w:p>
    <w:p w:rsidR="00E87EC5" w:rsidRPr="009C2257" w:rsidRDefault="00E87EC5" w:rsidP="00E87EC5">
      <w:pPr>
        <w:numPr>
          <w:ilvl w:val="1"/>
          <w:numId w:val="79"/>
        </w:numPr>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O software deverá possuir dois módulos distintos e integrados, sendo: em plataforma web, para atendimento dos contribuintes, e outro módulo desktop para gerenciamento por parte da prefeitura. O módulo desktop não será aceito em plataforma web ou caractere, por motivo de segurança.</w:t>
      </w:r>
    </w:p>
    <w:p w:rsidR="00E87EC5" w:rsidRPr="009C2257" w:rsidRDefault="00E87EC5" w:rsidP="00E87EC5">
      <w:pPr>
        <w:numPr>
          <w:ilvl w:val="1"/>
          <w:numId w:val="79"/>
        </w:numPr>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Os dois módulos do software devem utilizar um banco de dados integrado, atualizando automaticamente os dados do sistema de gestão tributária utilizado pelo Município. Ou seja, toda informação introduzida no software deverá atualizar, imediatamente, também o banco de dados do sistema de Gestão Tributária utilizado pelo Município.</w:t>
      </w:r>
    </w:p>
    <w:p w:rsidR="00E87EC5" w:rsidRPr="009C2257" w:rsidRDefault="00E87EC5" w:rsidP="00E87EC5">
      <w:pPr>
        <w:numPr>
          <w:ilvl w:val="1"/>
          <w:numId w:val="79"/>
        </w:numPr>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O módulo WEB deve ser compatível com navegadores de código aberto, sem funcionalidades restritas a recursos de navegadores próprios.</w:t>
      </w:r>
      <w:r w:rsidRPr="009C2257">
        <w:rPr>
          <w:rFonts w:ascii="Arial" w:hAnsi="Arial" w:cs="Arial"/>
          <w:color w:val="0D0D0D" w:themeColor="text1" w:themeTint="F2"/>
        </w:rPr>
        <w:tab/>
      </w:r>
    </w:p>
    <w:p w:rsidR="00E87EC5" w:rsidRPr="009C2257" w:rsidRDefault="00E87EC5" w:rsidP="00E87EC5">
      <w:pPr>
        <w:numPr>
          <w:ilvl w:val="1"/>
          <w:numId w:val="79"/>
        </w:numPr>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Possuir recursos de usabilidade que melhorem a produtividade do usuário, bem como de validações em tempo real dos dados informados, sem restrições de funcionalidade para navegadores (browsers) Internet Explorer 7 e superiores, Chrome 3.0 e superiores e Firefox 3.5 e superiores;</w:t>
      </w:r>
    </w:p>
    <w:p w:rsidR="00E87EC5" w:rsidRPr="009C2257" w:rsidRDefault="00E87EC5" w:rsidP="00E87EC5">
      <w:pPr>
        <w:numPr>
          <w:ilvl w:val="1"/>
          <w:numId w:val="79"/>
        </w:numPr>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Utilizar arquitetura de rede padrão TCP-IP via internet. Não serão admitidos sistemas desktop emulados via internet, ou por qualquer outro software que faça a simulação de ambiente web para aplicações desktop;</w:t>
      </w:r>
    </w:p>
    <w:p w:rsidR="00E87EC5" w:rsidRPr="009C2257" w:rsidRDefault="00E87EC5" w:rsidP="00E87EC5">
      <w:pPr>
        <w:numPr>
          <w:ilvl w:val="1"/>
          <w:numId w:val="79"/>
        </w:numPr>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O módulo web não deverá utilizar plugins de desenvolvimento próprio, mas sim deverá utilizar os principais plugins de mercado de uso gratuitos (flash, Java, etc).</w:t>
      </w:r>
    </w:p>
    <w:p w:rsidR="00E87EC5" w:rsidRPr="009C2257" w:rsidRDefault="00E87EC5" w:rsidP="00E87EC5">
      <w:pPr>
        <w:numPr>
          <w:ilvl w:val="1"/>
          <w:numId w:val="79"/>
        </w:numPr>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O módulo Web deve usar o mesmo banco de dados do módulo desktop, unificando a base de informações e evitando redundâncias e inconsistências entre os módulos;</w:t>
      </w:r>
    </w:p>
    <w:p w:rsidR="00E87EC5" w:rsidRPr="009C2257" w:rsidRDefault="00E87EC5" w:rsidP="00E87EC5">
      <w:pPr>
        <w:numPr>
          <w:ilvl w:val="1"/>
          <w:numId w:val="79"/>
        </w:numPr>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 xml:space="preserve">Todas as funcionalidades do módulo web também deverão ser disponibilizadas em um aplicativo desktop, para uso pelo contribuinte </w:t>
      </w:r>
      <w:r w:rsidRPr="009C2257">
        <w:rPr>
          <w:rFonts w:ascii="Arial" w:hAnsi="Arial" w:cs="Arial"/>
          <w:color w:val="0D0D0D" w:themeColor="text1" w:themeTint="F2"/>
        </w:rPr>
        <w:lastRenderedPageBreak/>
        <w:t>quando não seja possível a comunicação com o ambiente da Prefeitura, ou seja, para atender momentos de contingência;</w:t>
      </w:r>
      <w:r w:rsidRPr="009C2257">
        <w:rPr>
          <w:rFonts w:ascii="Arial" w:hAnsi="Arial" w:cs="Arial"/>
          <w:color w:val="0D0D0D" w:themeColor="text1" w:themeTint="F2"/>
        </w:rPr>
        <w:tab/>
      </w:r>
    </w:p>
    <w:p w:rsidR="00E87EC5" w:rsidRPr="009C2257" w:rsidRDefault="00E87EC5" w:rsidP="00E87EC5">
      <w:pPr>
        <w:numPr>
          <w:ilvl w:val="1"/>
          <w:numId w:val="79"/>
        </w:numPr>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O módulo de Nota Fiscal de Serviço Eletrônica deve obedecer ao padrão ABRASF versão 2.0;</w:t>
      </w:r>
    </w:p>
    <w:p w:rsidR="00E87EC5" w:rsidRPr="009C2257" w:rsidRDefault="00E87EC5" w:rsidP="00E87EC5">
      <w:pPr>
        <w:numPr>
          <w:ilvl w:val="1"/>
          <w:numId w:val="79"/>
        </w:numPr>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Permitir senha criptografada para sistema, banco de dados e transmissão de dados, utilizando algoritmos de hash tais como: MD5;</w:t>
      </w:r>
    </w:p>
    <w:p w:rsidR="00E87EC5" w:rsidRPr="009C2257" w:rsidRDefault="00E87EC5" w:rsidP="00E87EC5">
      <w:pPr>
        <w:numPr>
          <w:ilvl w:val="1"/>
          <w:numId w:val="79"/>
        </w:numPr>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Ferramenta de Cubo de Dados – Busines Inteligent: Sistema deve implementar o conceito de Dataware house, Business Intelligence (Inteligência em Negócios) voltada para área de administração tributária.</w:t>
      </w:r>
    </w:p>
    <w:p w:rsidR="00E87EC5" w:rsidRPr="009C2257" w:rsidRDefault="00E87EC5" w:rsidP="00E87EC5">
      <w:pPr>
        <w:numPr>
          <w:ilvl w:val="1"/>
          <w:numId w:val="79"/>
        </w:numPr>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Garantir que o sistema tenha integração total entre seus módulos ou funções, utilizando os mesmos dados do sistema de tributação atual, mantendo uma base única e atualizada em tempo real;</w:t>
      </w:r>
    </w:p>
    <w:p w:rsidR="00E87EC5" w:rsidRPr="009C2257" w:rsidRDefault="00E87EC5" w:rsidP="00E87EC5">
      <w:pPr>
        <w:numPr>
          <w:ilvl w:val="1"/>
          <w:numId w:val="79"/>
        </w:numPr>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Permitir o acesso individual de contribuintes ao sistema de Nota Fiscal Eletrônica;</w:t>
      </w:r>
    </w:p>
    <w:p w:rsidR="00E87EC5" w:rsidRPr="009C2257" w:rsidRDefault="00E87EC5" w:rsidP="00E87EC5">
      <w:pPr>
        <w:numPr>
          <w:ilvl w:val="1"/>
          <w:numId w:val="79"/>
        </w:numPr>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O software deverá ter uma forma simples de recuperar a senha de acesso do contribuinte, e de forma segura;</w:t>
      </w:r>
    </w:p>
    <w:p w:rsidR="00E87EC5" w:rsidRPr="009C2257" w:rsidRDefault="00E87EC5" w:rsidP="00E87EC5">
      <w:pPr>
        <w:numPr>
          <w:ilvl w:val="1"/>
          <w:numId w:val="79"/>
        </w:numPr>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Permitir dar acesso das empresas cadastradas aos contribuintes e contadores cadastrados, de forma individual;</w:t>
      </w:r>
    </w:p>
    <w:p w:rsidR="00E87EC5" w:rsidRPr="009C2257" w:rsidRDefault="00E87EC5" w:rsidP="00E87EC5">
      <w:pPr>
        <w:numPr>
          <w:ilvl w:val="1"/>
          <w:numId w:val="79"/>
        </w:numPr>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Possibilitar vincular um cadastro de contribuinte com várias empresas, desde que ele tenha algum vínculo com a empresa;</w:t>
      </w:r>
    </w:p>
    <w:p w:rsidR="00E87EC5" w:rsidRPr="009C2257" w:rsidRDefault="00E87EC5" w:rsidP="00E87EC5">
      <w:pPr>
        <w:numPr>
          <w:ilvl w:val="1"/>
          <w:numId w:val="79"/>
        </w:numPr>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Possibilitar o vínculo de uma empresa com vários contribuintes;</w:t>
      </w:r>
    </w:p>
    <w:p w:rsidR="00E87EC5" w:rsidRPr="009C2257" w:rsidRDefault="00E87EC5" w:rsidP="00E87EC5">
      <w:pPr>
        <w:numPr>
          <w:ilvl w:val="1"/>
          <w:numId w:val="79"/>
        </w:numPr>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Permitir a impressão das guias de recolhimentos para as declarações mensais de serviço;</w:t>
      </w:r>
    </w:p>
    <w:p w:rsidR="00E87EC5" w:rsidRPr="009C2257" w:rsidRDefault="00E87EC5" w:rsidP="00E87EC5">
      <w:pPr>
        <w:numPr>
          <w:ilvl w:val="1"/>
          <w:numId w:val="79"/>
        </w:numPr>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Possibilitar a emissão de relatório que informe quais notas fiscais foram entregues nas declaração já fechadas;</w:t>
      </w:r>
    </w:p>
    <w:p w:rsidR="00E87EC5" w:rsidRPr="009C2257" w:rsidRDefault="00E87EC5" w:rsidP="00E87EC5">
      <w:pPr>
        <w:numPr>
          <w:ilvl w:val="1"/>
          <w:numId w:val="79"/>
        </w:numPr>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Possibilitar a implementação de assinatura via certificado digital modelo A1;</w:t>
      </w:r>
    </w:p>
    <w:p w:rsidR="00E87EC5" w:rsidRPr="009C2257" w:rsidRDefault="00E87EC5" w:rsidP="00E87EC5">
      <w:pPr>
        <w:numPr>
          <w:ilvl w:val="1"/>
          <w:numId w:val="79"/>
        </w:numPr>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Permitir efetuar a retenção de ISS para as notas emitidas;</w:t>
      </w:r>
    </w:p>
    <w:p w:rsidR="00E87EC5" w:rsidRPr="009C2257" w:rsidRDefault="00E87EC5" w:rsidP="00E87EC5">
      <w:pPr>
        <w:numPr>
          <w:ilvl w:val="1"/>
          <w:numId w:val="79"/>
        </w:numPr>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Possibilitar lançamento ilimitado de notas por competência;</w:t>
      </w:r>
    </w:p>
    <w:p w:rsidR="00E87EC5" w:rsidRPr="009C2257" w:rsidRDefault="00E87EC5" w:rsidP="00E87EC5">
      <w:pPr>
        <w:numPr>
          <w:ilvl w:val="1"/>
          <w:numId w:val="79"/>
        </w:numPr>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Permitir o fechamento de declaração das notas por competência;</w:t>
      </w:r>
    </w:p>
    <w:p w:rsidR="00E87EC5" w:rsidRPr="009C2257" w:rsidRDefault="00E87EC5" w:rsidP="00E87EC5">
      <w:pPr>
        <w:numPr>
          <w:ilvl w:val="1"/>
          <w:numId w:val="79"/>
        </w:numPr>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Permitir lançar notas fiscais prestadas e tomadas;</w:t>
      </w:r>
    </w:p>
    <w:p w:rsidR="00E87EC5" w:rsidRPr="009C2257" w:rsidRDefault="00E87EC5" w:rsidP="00E87EC5">
      <w:pPr>
        <w:numPr>
          <w:ilvl w:val="1"/>
          <w:numId w:val="79"/>
        </w:numPr>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Permitir a declaração mensal de serviço tomado tanto para empresas do município, quanto de empresas de outros municípios;</w:t>
      </w:r>
    </w:p>
    <w:p w:rsidR="00E87EC5" w:rsidRPr="009C2257" w:rsidRDefault="00E87EC5" w:rsidP="00E87EC5">
      <w:pPr>
        <w:numPr>
          <w:ilvl w:val="1"/>
          <w:numId w:val="79"/>
        </w:numPr>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lastRenderedPageBreak/>
        <w:t>Possibilitar a emissão de nota em que a tributação ocorra em um município diferente do município;</w:t>
      </w:r>
    </w:p>
    <w:p w:rsidR="00E87EC5" w:rsidRPr="009C2257" w:rsidRDefault="00E87EC5" w:rsidP="00E87EC5">
      <w:pPr>
        <w:numPr>
          <w:ilvl w:val="1"/>
          <w:numId w:val="79"/>
        </w:numPr>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Permitir informar deduções do valor base da nota;</w:t>
      </w:r>
    </w:p>
    <w:p w:rsidR="00E87EC5" w:rsidRPr="009C2257" w:rsidRDefault="00E87EC5" w:rsidP="00E87EC5">
      <w:pPr>
        <w:numPr>
          <w:ilvl w:val="1"/>
          <w:numId w:val="79"/>
        </w:numPr>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Possuir controle para evitar a duplicação de cadastros;</w:t>
      </w:r>
    </w:p>
    <w:p w:rsidR="00E87EC5" w:rsidRPr="009C2257" w:rsidRDefault="00E87EC5" w:rsidP="00E87EC5">
      <w:pPr>
        <w:numPr>
          <w:ilvl w:val="1"/>
          <w:numId w:val="79"/>
        </w:numPr>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Permitir configurar mensagens que poderão ser enviadas por e-mail aos contribuintes em determinados eventos do sistema;</w:t>
      </w:r>
    </w:p>
    <w:p w:rsidR="00E87EC5" w:rsidRPr="009C2257" w:rsidRDefault="00E87EC5" w:rsidP="00E87EC5">
      <w:pPr>
        <w:numPr>
          <w:ilvl w:val="1"/>
          <w:numId w:val="79"/>
        </w:numPr>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A senha do usuário de um contribuinte deverá ser visível, acessível e alterável somente pelo próprio contribuinte.</w:t>
      </w:r>
    </w:p>
    <w:p w:rsidR="00E87EC5" w:rsidRPr="009C2257" w:rsidRDefault="00E87EC5" w:rsidP="00E87EC5">
      <w:pPr>
        <w:spacing w:before="120"/>
        <w:ind w:left="1276" w:hanging="425"/>
        <w:jc w:val="both"/>
        <w:rPr>
          <w:rFonts w:ascii="Arial" w:hAnsi="Arial" w:cs="Arial"/>
          <w:color w:val="0D0D0D" w:themeColor="text1" w:themeTint="F2"/>
        </w:rPr>
      </w:pPr>
    </w:p>
    <w:p w:rsidR="00E87EC5" w:rsidRPr="009C2257" w:rsidRDefault="00E87EC5" w:rsidP="00E87EC5">
      <w:pPr>
        <w:spacing w:before="120"/>
        <w:ind w:left="1276" w:hanging="425"/>
        <w:jc w:val="both"/>
        <w:rPr>
          <w:rFonts w:ascii="Arial" w:hAnsi="Arial" w:cs="Arial"/>
          <w:b/>
          <w:color w:val="0D0D0D" w:themeColor="text1" w:themeTint="F2"/>
        </w:rPr>
      </w:pPr>
      <w:r w:rsidRPr="009C2257">
        <w:rPr>
          <w:rFonts w:ascii="Arial" w:hAnsi="Arial" w:cs="Arial"/>
          <w:b/>
          <w:color w:val="0D0D0D" w:themeColor="text1" w:themeTint="F2"/>
        </w:rPr>
        <w:t>TRIBUTAÇÃO WEB</w:t>
      </w:r>
    </w:p>
    <w:p w:rsidR="00E87EC5" w:rsidRPr="009C2257" w:rsidRDefault="00E87EC5" w:rsidP="00E87EC5">
      <w:pPr>
        <w:spacing w:line="276" w:lineRule="auto"/>
        <w:ind w:left="851"/>
        <w:jc w:val="both"/>
        <w:rPr>
          <w:rFonts w:ascii="Arial" w:hAnsi="Arial" w:cs="Arial"/>
          <w:color w:val="0D0D0D" w:themeColor="text1" w:themeTint="F2"/>
        </w:rPr>
      </w:pPr>
      <w:r w:rsidRPr="009C2257">
        <w:rPr>
          <w:rFonts w:ascii="Arial" w:hAnsi="Arial" w:cs="Arial"/>
          <w:color w:val="0D0D0D" w:themeColor="text1" w:themeTint="F2"/>
        </w:rPr>
        <w:t xml:space="preserve">• Permite acesso direto e em tempo real ás informações dos sistemas de tributação, sem necessidade de aguardar executar algum tipo de integrador; </w:t>
      </w:r>
    </w:p>
    <w:p w:rsidR="00E87EC5" w:rsidRPr="009C2257" w:rsidRDefault="00E87EC5" w:rsidP="00E87EC5">
      <w:pPr>
        <w:spacing w:line="276" w:lineRule="auto"/>
        <w:ind w:left="851"/>
        <w:jc w:val="both"/>
        <w:rPr>
          <w:rFonts w:ascii="Arial" w:hAnsi="Arial" w:cs="Arial"/>
          <w:color w:val="0D0D0D" w:themeColor="text1" w:themeTint="F2"/>
        </w:rPr>
      </w:pPr>
      <w:r w:rsidRPr="009C2257">
        <w:rPr>
          <w:rFonts w:ascii="Arial" w:hAnsi="Arial" w:cs="Arial"/>
          <w:color w:val="0D0D0D" w:themeColor="text1" w:themeTint="F2"/>
        </w:rPr>
        <w:t xml:space="preserve">• Permite a emissão de certidões negativa de débitos, com diversos modelos e textos; </w:t>
      </w:r>
    </w:p>
    <w:p w:rsidR="00E87EC5" w:rsidRPr="009C2257" w:rsidRDefault="00E87EC5" w:rsidP="00E87EC5">
      <w:pPr>
        <w:spacing w:line="276" w:lineRule="auto"/>
        <w:ind w:left="851"/>
        <w:jc w:val="both"/>
        <w:rPr>
          <w:rFonts w:ascii="Arial" w:hAnsi="Arial" w:cs="Arial"/>
          <w:color w:val="0D0D0D" w:themeColor="text1" w:themeTint="F2"/>
        </w:rPr>
      </w:pPr>
      <w:r w:rsidRPr="009C2257">
        <w:rPr>
          <w:rFonts w:ascii="Arial" w:hAnsi="Arial" w:cs="Arial"/>
          <w:color w:val="0D0D0D" w:themeColor="text1" w:themeTint="F2"/>
        </w:rPr>
        <w:t xml:space="preserve">• Permite a consulta e verificação de autenticidade e validade de certidões emitidas on-line; </w:t>
      </w:r>
      <w:r w:rsidRPr="009C2257">
        <w:rPr>
          <w:rFonts w:ascii="Arial" w:hAnsi="Arial" w:cs="Arial"/>
          <w:color w:val="0D0D0D" w:themeColor="text1" w:themeTint="F2"/>
        </w:rPr>
        <w:br/>
        <w:t>• Permite a impressão da 2a. via de guias de recolhimentos de tributos/taxas;</w:t>
      </w:r>
      <w:r w:rsidRPr="009C2257">
        <w:rPr>
          <w:rFonts w:ascii="Arial" w:hAnsi="Arial" w:cs="Arial"/>
          <w:color w:val="0D0D0D" w:themeColor="text1" w:themeTint="F2"/>
        </w:rPr>
        <w:br/>
        <w:t xml:space="preserve">• Se o débito consultado para impressão estiver vencido, o sistema faz o cálculo de multa, juro, correção e desconto e emite a nova guia de recolhimento calculando tais valores junto ao débito original; </w:t>
      </w:r>
    </w:p>
    <w:p w:rsidR="00E87EC5" w:rsidRPr="009C2257" w:rsidRDefault="00E87EC5" w:rsidP="00E87EC5">
      <w:pPr>
        <w:spacing w:line="276" w:lineRule="auto"/>
        <w:ind w:left="851"/>
        <w:jc w:val="both"/>
        <w:rPr>
          <w:rFonts w:ascii="Arial" w:hAnsi="Arial" w:cs="Arial"/>
          <w:color w:val="0D0D0D" w:themeColor="text1" w:themeTint="F2"/>
        </w:rPr>
      </w:pPr>
      <w:r w:rsidRPr="009C2257">
        <w:rPr>
          <w:rFonts w:ascii="Arial" w:hAnsi="Arial" w:cs="Arial"/>
          <w:color w:val="0D0D0D" w:themeColor="text1" w:themeTint="F2"/>
        </w:rPr>
        <w:t xml:space="preserve">• Permite a remissão e impressão de carnês de IPTU ou Alvará; </w:t>
      </w:r>
    </w:p>
    <w:p w:rsidR="00E87EC5" w:rsidRPr="009C2257" w:rsidRDefault="00E87EC5" w:rsidP="00E87EC5">
      <w:pPr>
        <w:spacing w:line="276" w:lineRule="auto"/>
        <w:ind w:left="851"/>
        <w:jc w:val="both"/>
        <w:rPr>
          <w:rFonts w:ascii="Arial" w:hAnsi="Arial" w:cs="Arial"/>
          <w:color w:val="0D0D0D" w:themeColor="text1" w:themeTint="F2"/>
        </w:rPr>
      </w:pPr>
      <w:r w:rsidRPr="009C2257">
        <w:rPr>
          <w:rFonts w:ascii="Arial" w:hAnsi="Arial" w:cs="Arial"/>
          <w:color w:val="0D0D0D" w:themeColor="text1" w:themeTint="F2"/>
        </w:rPr>
        <w:t xml:space="preserve">• Permite configurar diferentes descontos para pagamento em cota única; </w:t>
      </w:r>
    </w:p>
    <w:p w:rsidR="00E87EC5" w:rsidRPr="009C2257" w:rsidRDefault="00E87EC5" w:rsidP="00E87EC5">
      <w:pPr>
        <w:spacing w:line="276" w:lineRule="auto"/>
        <w:ind w:left="851"/>
        <w:jc w:val="both"/>
        <w:rPr>
          <w:rFonts w:ascii="Arial" w:hAnsi="Arial" w:cs="Arial"/>
          <w:color w:val="0D0D0D" w:themeColor="text1" w:themeTint="F2"/>
        </w:rPr>
      </w:pPr>
      <w:r w:rsidRPr="009C2257">
        <w:rPr>
          <w:rFonts w:ascii="Arial" w:hAnsi="Arial" w:cs="Arial"/>
          <w:color w:val="0D0D0D" w:themeColor="text1" w:themeTint="F2"/>
        </w:rPr>
        <w:t xml:space="preserve">• Permite configurar algum tipo de observação ou mensagem nos documentos de carnê/guia de recolhimento; </w:t>
      </w:r>
    </w:p>
    <w:p w:rsidR="00E87EC5" w:rsidRPr="009C2257" w:rsidRDefault="00E87EC5" w:rsidP="00E87EC5">
      <w:pPr>
        <w:spacing w:line="276" w:lineRule="auto"/>
        <w:ind w:left="851"/>
        <w:jc w:val="both"/>
        <w:rPr>
          <w:rFonts w:ascii="Arial" w:hAnsi="Arial" w:cs="Arial"/>
          <w:color w:val="0D0D0D" w:themeColor="text1" w:themeTint="F2"/>
        </w:rPr>
      </w:pPr>
      <w:r w:rsidRPr="009C2257">
        <w:rPr>
          <w:rFonts w:ascii="Arial" w:hAnsi="Arial" w:cs="Arial"/>
          <w:color w:val="0D0D0D" w:themeColor="text1" w:themeTint="F2"/>
        </w:rPr>
        <w:t>• Emite Boletim de Cadastro Imobiliário (BCI);</w:t>
      </w:r>
    </w:p>
    <w:p w:rsidR="00E87EC5" w:rsidRPr="009C2257" w:rsidRDefault="00E87EC5" w:rsidP="00E87EC5">
      <w:pPr>
        <w:spacing w:line="276" w:lineRule="auto"/>
        <w:ind w:left="851"/>
        <w:jc w:val="both"/>
        <w:rPr>
          <w:rFonts w:ascii="Arial" w:hAnsi="Arial" w:cs="Arial"/>
          <w:color w:val="0D0D0D" w:themeColor="text1" w:themeTint="F2"/>
        </w:rPr>
      </w:pPr>
      <w:r w:rsidRPr="009C2257">
        <w:rPr>
          <w:rFonts w:ascii="Arial" w:hAnsi="Arial" w:cs="Arial"/>
          <w:color w:val="0D0D0D" w:themeColor="text1" w:themeTint="F2"/>
        </w:rPr>
        <w:t xml:space="preserve">• Verifica vinculo de CNAE com Lista de Serviços; </w:t>
      </w:r>
    </w:p>
    <w:p w:rsidR="00E87EC5" w:rsidRPr="009C2257" w:rsidRDefault="00E87EC5" w:rsidP="00E87EC5">
      <w:pPr>
        <w:spacing w:line="276" w:lineRule="auto"/>
        <w:ind w:left="851"/>
        <w:jc w:val="both"/>
        <w:rPr>
          <w:rFonts w:ascii="Arial" w:hAnsi="Arial" w:cs="Arial"/>
          <w:color w:val="0D0D0D" w:themeColor="text1" w:themeTint="F2"/>
        </w:rPr>
      </w:pPr>
      <w:r w:rsidRPr="009C2257">
        <w:rPr>
          <w:rFonts w:ascii="Arial" w:hAnsi="Arial" w:cs="Arial"/>
          <w:color w:val="0D0D0D" w:themeColor="text1" w:themeTint="F2"/>
        </w:rPr>
        <w:t xml:space="preserve">• Emite relatório ou documento semelhante ao extrato de débito, individual por cadastro; </w:t>
      </w:r>
    </w:p>
    <w:p w:rsidR="00E87EC5" w:rsidRPr="009C2257" w:rsidRDefault="00E87EC5" w:rsidP="00E87EC5">
      <w:pPr>
        <w:spacing w:line="276" w:lineRule="auto"/>
        <w:ind w:left="851"/>
        <w:jc w:val="both"/>
        <w:rPr>
          <w:rFonts w:ascii="Arial" w:hAnsi="Arial" w:cs="Arial"/>
          <w:color w:val="0D0D0D" w:themeColor="text1" w:themeTint="F2"/>
        </w:rPr>
      </w:pPr>
      <w:r w:rsidRPr="009C2257">
        <w:rPr>
          <w:rFonts w:ascii="Arial" w:hAnsi="Arial" w:cs="Arial"/>
          <w:color w:val="0D0D0D" w:themeColor="text1" w:themeTint="F2"/>
        </w:rPr>
        <w:t xml:space="preserve">• Permite configurar qual a situação de débitos deverão ser listados para impressão de boleto para pagamento; </w:t>
      </w:r>
    </w:p>
    <w:p w:rsidR="00E87EC5" w:rsidRPr="009C2257" w:rsidRDefault="00E87EC5" w:rsidP="00E87EC5">
      <w:pPr>
        <w:spacing w:before="120" w:line="276" w:lineRule="auto"/>
        <w:ind w:left="851"/>
        <w:jc w:val="both"/>
        <w:rPr>
          <w:rFonts w:ascii="Arial" w:hAnsi="Arial" w:cs="Arial"/>
          <w:color w:val="0D0D0D" w:themeColor="text1" w:themeTint="F2"/>
        </w:rPr>
      </w:pPr>
      <w:r w:rsidRPr="009C2257">
        <w:rPr>
          <w:rFonts w:ascii="Arial" w:hAnsi="Arial" w:cs="Arial"/>
          <w:color w:val="0D0D0D" w:themeColor="text1" w:themeTint="F2"/>
        </w:rPr>
        <w:t>• Permite limitar o ano dos débitos a serem listados para impressão de guia de recolhimento;</w:t>
      </w:r>
    </w:p>
    <w:p w:rsidR="00E87EC5" w:rsidRPr="009C2257" w:rsidRDefault="00E87EC5" w:rsidP="00E87EC5">
      <w:pPr>
        <w:ind w:left="1276" w:hanging="425"/>
        <w:jc w:val="both"/>
        <w:rPr>
          <w:rFonts w:ascii="Arial" w:hAnsi="Arial" w:cs="Arial"/>
          <w:color w:val="0D0D0D" w:themeColor="text1" w:themeTint="F2"/>
        </w:rPr>
      </w:pPr>
    </w:p>
    <w:p w:rsidR="00E87EC5" w:rsidRPr="009C2257" w:rsidRDefault="00E87EC5" w:rsidP="00E87EC5">
      <w:pPr>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15.1.11.  </w:t>
      </w:r>
      <w:r w:rsidRPr="009C2257">
        <w:rPr>
          <w:rFonts w:ascii="Arial" w:eastAsia="Arial Unicode MS" w:hAnsi="Arial" w:cs="Arial"/>
          <w:b/>
          <w:color w:val="0D0D0D" w:themeColor="text1" w:themeTint="F2"/>
        </w:rPr>
        <w:t xml:space="preserve">SISTEMA DE CONTROLE DE PORTAL TRANSPARÊNCIA </w:t>
      </w:r>
      <w:r w:rsidRPr="009C2257">
        <w:rPr>
          <w:rFonts w:ascii="Arial" w:eastAsia="Arial Unicode MS" w:hAnsi="Arial" w:cs="Arial"/>
          <w:color w:val="0D0D0D" w:themeColor="text1" w:themeTint="F2"/>
        </w:rPr>
        <w:t xml:space="preserve">deverá possuir as funcionalidades abaixo relacionadas: os requisitos descritos abaixo serão </w:t>
      </w:r>
      <w:r w:rsidRPr="009C2257">
        <w:rPr>
          <w:rFonts w:ascii="Arial" w:eastAsia="Arial Unicode MS" w:hAnsi="Arial" w:cs="Arial"/>
          <w:color w:val="0D0D0D" w:themeColor="text1" w:themeTint="F2"/>
        </w:rPr>
        <w:lastRenderedPageBreak/>
        <w:t>usados como medida para nota de avaliação da proposta técnica do respectivo módulo, conforme o Anexo XXI.</w:t>
      </w:r>
    </w:p>
    <w:p w:rsidR="00E87EC5" w:rsidRPr="009C2257" w:rsidRDefault="00E87EC5" w:rsidP="00E87EC5">
      <w:pPr>
        <w:rPr>
          <w:rFonts w:ascii="Arial" w:eastAsia="Arial Unicode MS" w:hAnsi="Arial" w:cs="Arial"/>
          <w:color w:val="0D0D0D" w:themeColor="text1" w:themeTint="F2"/>
        </w:rPr>
      </w:pPr>
    </w:p>
    <w:p w:rsidR="00E87EC5" w:rsidRPr="009C2257" w:rsidRDefault="00E87EC5" w:rsidP="00E87EC5">
      <w:pPr>
        <w:autoSpaceDE w:val="0"/>
        <w:autoSpaceDN w:val="0"/>
        <w:adjustRightInd w:val="0"/>
        <w:jc w:val="both"/>
        <w:rPr>
          <w:rFonts w:ascii="Arial" w:eastAsia="Calibri" w:hAnsi="Arial" w:cs="Arial"/>
          <w:color w:val="0D0D0D" w:themeColor="text1" w:themeTint="F2"/>
          <w:lang w:eastAsia="en-US"/>
        </w:rPr>
      </w:pPr>
      <w:r w:rsidRPr="009C2257">
        <w:rPr>
          <w:rFonts w:ascii="Arial" w:eastAsia="Calibri" w:hAnsi="Arial" w:cs="Arial"/>
          <w:color w:val="0D0D0D" w:themeColor="text1" w:themeTint="F2"/>
          <w:lang w:eastAsia="en-US"/>
        </w:rPr>
        <w:t xml:space="preserve">Atendimento ao disposto pela lei complementar nº 131 de 27 de maio de 2009, disponibilizando consultas a dados referentes a operações contábeis realizadas. </w:t>
      </w:r>
    </w:p>
    <w:p w:rsidR="00E87EC5" w:rsidRPr="009C2257" w:rsidRDefault="00E87EC5" w:rsidP="00E87EC5">
      <w:pPr>
        <w:autoSpaceDE w:val="0"/>
        <w:autoSpaceDN w:val="0"/>
        <w:adjustRightInd w:val="0"/>
        <w:jc w:val="both"/>
        <w:rPr>
          <w:rFonts w:ascii="Arial" w:eastAsia="Calibri" w:hAnsi="Arial" w:cs="Arial"/>
          <w:color w:val="0D0D0D" w:themeColor="text1" w:themeTint="F2"/>
          <w:lang w:eastAsia="en-US"/>
        </w:rPr>
      </w:pPr>
      <w:r w:rsidRPr="009C2257">
        <w:rPr>
          <w:rFonts w:ascii="Arial" w:eastAsia="Calibri" w:hAnsi="Arial" w:cs="Arial"/>
          <w:color w:val="0D0D0D" w:themeColor="text1" w:themeTint="F2"/>
          <w:lang w:eastAsia="en-US"/>
        </w:rPr>
        <w:t xml:space="preserve">Deverão ser disponibilizados os dados dos sistemas de Contabilidade, Orçamento, Finanças, Tributário (Dívida Ativa), Recursos Humanos, Folha de Pagamento, Patrimônio/Bens, Almoxarifados/Estoques e Frotas/Veículos, assegurando ao cidadão o direito de acompanhar os gastos públicos, o desenvolvimento dos projetos, o cumprimento dos objetivos e metas da Prefeitura Municipal. Os dados apresentados deverão ser recuperados em tempo real a partir das informações registradas nos arquivos da unidade gestora selecionada, garantindo transparência das informações. </w:t>
      </w:r>
    </w:p>
    <w:p w:rsidR="00E87EC5" w:rsidRPr="009C2257" w:rsidRDefault="00E87EC5" w:rsidP="00E87EC5">
      <w:pPr>
        <w:rPr>
          <w:rFonts w:ascii="Arial" w:eastAsia="Calibri" w:hAnsi="Arial" w:cs="Arial"/>
          <w:color w:val="0D0D0D" w:themeColor="text1" w:themeTint="F2"/>
          <w:lang w:eastAsia="en-US"/>
        </w:rPr>
      </w:pPr>
      <w:r w:rsidRPr="009C2257">
        <w:rPr>
          <w:rFonts w:ascii="Arial" w:eastAsia="Calibri" w:hAnsi="Arial" w:cs="Arial"/>
          <w:color w:val="0D0D0D" w:themeColor="text1" w:themeTint="F2"/>
          <w:lang w:eastAsia="en-US"/>
        </w:rPr>
        <w:t>O sistema deverá permitir a publicação automática - diretamente pelo sistema - no portal da transparência, logo após a emissão e conferência do relatório, a pedido do usuário (dispensando a posterior publicação manual), dos seguintes demonstrativos contábeis periódicos: anexos de orçamento e balanço (Lei 4.320/64); anexos LRF - RREO e RGF (LC 101/2001) e anexos IN 13 e IN 22 TCE-RO.</w:t>
      </w:r>
    </w:p>
    <w:p w:rsidR="00E87EC5" w:rsidRPr="009C2257" w:rsidRDefault="00E87EC5" w:rsidP="00E87EC5">
      <w:pPr>
        <w:rPr>
          <w:rFonts w:ascii="Arial" w:eastAsia="Calibri" w:hAnsi="Arial" w:cs="Arial"/>
          <w:color w:val="0D0D0D" w:themeColor="text1" w:themeTint="F2"/>
          <w:lang w:eastAsia="en-US"/>
        </w:rPr>
      </w:pPr>
    </w:p>
    <w:p w:rsidR="00E87EC5" w:rsidRPr="009C2257" w:rsidRDefault="00E87EC5" w:rsidP="00E87EC5">
      <w:pPr>
        <w:rPr>
          <w:rFonts w:ascii="Arial" w:eastAsia="Arial Unicode MS" w:hAnsi="Arial" w:cs="Arial"/>
          <w:color w:val="0D0D0D" w:themeColor="text1" w:themeTint="F2"/>
        </w:rPr>
      </w:pPr>
      <w:r w:rsidRPr="009C2257">
        <w:rPr>
          <w:rFonts w:ascii="Arial" w:eastAsia="Calibri" w:hAnsi="Arial" w:cs="Arial"/>
          <w:color w:val="0D0D0D" w:themeColor="text1" w:themeTint="F2"/>
          <w:lang w:eastAsia="en-US"/>
        </w:rPr>
        <w:t>Atendimento a Lei de Acesso a Informação 12.527/2011 através do Sistema Eletrônico do Serviço de Informações ao Cidadão (e-SIC) que deverá permitir que qualquer pessoa, física ou jurídica, encaminhe pedidos de acesso à informação, acompanhe o prazo e receba a resposta da solicitação realizada para órgãos e entidades da administração. O cidadão ainda poderá entrar com recursos e apresentar reclamações sem burocracia.</w:t>
      </w:r>
    </w:p>
    <w:p w:rsidR="00E87EC5" w:rsidRPr="009C2257" w:rsidRDefault="00E87EC5" w:rsidP="00E87EC5">
      <w:pPr>
        <w:rPr>
          <w:rFonts w:ascii="Arial" w:eastAsia="Arial Unicode MS" w:hAnsi="Arial" w:cs="Arial"/>
          <w:color w:val="0D0D0D" w:themeColor="text1" w:themeTint="F2"/>
        </w:rPr>
      </w:pPr>
    </w:p>
    <w:p w:rsidR="00E87EC5" w:rsidRPr="009C2257" w:rsidRDefault="00E87EC5" w:rsidP="00E87EC5">
      <w:pPr>
        <w:numPr>
          <w:ilvl w:val="0"/>
          <w:numId w:val="91"/>
        </w:numPr>
        <w:shd w:val="clear" w:color="auto" w:fill="FFFFFF"/>
        <w:spacing w:before="120"/>
        <w:ind w:left="1276" w:hanging="425"/>
        <w:jc w:val="both"/>
        <w:rPr>
          <w:rFonts w:ascii="Arial" w:hAnsi="Arial" w:cs="Arial"/>
          <w:b/>
          <w:color w:val="0D0D0D" w:themeColor="text1" w:themeTint="F2"/>
        </w:rPr>
      </w:pPr>
      <w:r w:rsidRPr="009C2257">
        <w:rPr>
          <w:rFonts w:ascii="Arial" w:hAnsi="Arial" w:cs="Arial"/>
          <w:color w:val="0D0D0D" w:themeColor="text1" w:themeTint="F2"/>
        </w:rPr>
        <w:t>Possibilitar em tempo real de diversas informações exigidas pela LC 101/2009 e pelo Ministério Público.</w:t>
      </w:r>
    </w:p>
    <w:p w:rsidR="00E87EC5" w:rsidRPr="009C2257" w:rsidRDefault="00E87EC5" w:rsidP="00E87EC5">
      <w:pPr>
        <w:numPr>
          <w:ilvl w:val="0"/>
          <w:numId w:val="91"/>
        </w:numPr>
        <w:shd w:val="clear" w:color="auto" w:fill="FFFFFF"/>
        <w:spacing w:before="120"/>
        <w:ind w:left="1276" w:hanging="425"/>
        <w:jc w:val="both"/>
        <w:rPr>
          <w:rFonts w:ascii="Arial" w:hAnsi="Arial" w:cs="Arial"/>
          <w:b/>
          <w:color w:val="0D0D0D" w:themeColor="text1" w:themeTint="F2"/>
        </w:rPr>
      </w:pPr>
      <w:r w:rsidRPr="009C2257">
        <w:rPr>
          <w:rFonts w:ascii="Arial" w:hAnsi="Arial" w:cs="Arial"/>
          <w:color w:val="0D0D0D" w:themeColor="text1" w:themeTint="F2"/>
        </w:rPr>
        <w:t>Possibilitar a visualização através de gráfico, listagem em tela, relatórios e documentos auxiliares inseridos em formato PDF, inclusive para impressão.</w:t>
      </w:r>
    </w:p>
    <w:p w:rsidR="00E87EC5" w:rsidRPr="009C2257" w:rsidRDefault="00E87EC5" w:rsidP="00E87EC5">
      <w:pPr>
        <w:numPr>
          <w:ilvl w:val="0"/>
          <w:numId w:val="91"/>
        </w:numPr>
        <w:shd w:val="clear" w:color="auto" w:fill="FFFFFF"/>
        <w:spacing w:before="120"/>
        <w:ind w:left="1276" w:hanging="425"/>
        <w:jc w:val="both"/>
        <w:rPr>
          <w:rFonts w:ascii="Arial" w:hAnsi="Arial" w:cs="Arial"/>
          <w:b/>
          <w:color w:val="0D0D0D" w:themeColor="text1" w:themeTint="F2"/>
        </w:rPr>
      </w:pPr>
      <w:r w:rsidRPr="009C2257">
        <w:rPr>
          <w:rFonts w:ascii="Arial" w:hAnsi="Arial" w:cs="Arial"/>
          <w:color w:val="0D0D0D" w:themeColor="text1" w:themeTint="F2"/>
        </w:rPr>
        <w:t>Possibilitar demonstração de dados os sistemas de Frotas, Obras e Patrimônio, de forma automática.</w:t>
      </w:r>
    </w:p>
    <w:p w:rsidR="00E87EC5" w:rsidRPr="009C2257" w:rsidRDefault="00E87EC5" w:rsidP="00E87EC5">
      <w:pPr>
        <w:numPr>
          <w:ilvl w:val="0"/>
          <w:numId w:val="91"/>
        </w:numPr>
        <w:shd w:val="clear" w:color="auto" w:fill="FFFFFF"/>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Gerar automaticamente relatórios, através de um executável no módulo contábil, gerando todos os relatórios em formado PDF e automaticamente apresentados no Portal Transparência.</w:t>
      </w:r>
    </w:p>
    <w:p w:rsidR="00E87EC5" w:rsidRPr="009C2257" w:rsidRDefault="00E87EC5" w:rsidP="00E87EC5">
      <w:pPr>
        <w:numPr>
          <w:ilvl w:val="0"/>
          <w:numId w:val="91"/>
        </w:numPr>
        <w:shd w:val="clear" w:color="auto" w:fill="FFFFFF"/>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Gerar os relatórios dentro de um determinado período, sobrepondo ou não, os relatórios anteriores.</w:t>
      </w:r>
    </w:p>
    <w:p w:rsidR="00E87EC5" w:rsidRPr="009C2257" w:rsidRDefault="00E87EC5" w:rsidP="00E87EC5">
      <w:pPr>
        <w:numPr>
          <w:ilvl w:val="0"/>
          <w:numId w:val="91"/>
        </w:numPr>
        <w:shd w:val="clear" w:color="auto" w:fill="FFFFFF"/>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lastRenderedPageBreak/>
        <w:t>Acessar ao Portal Transparência diretamente de um link próprio do site do município, onde deverá ser possível consultar:</w:t>
      </w:r>
    </w:p>
    <w:p w:rsidR="00E87EC5" w:rsidRPr="009C2257" w:rsidRDefault="00E87EC5" w:rsidP="00E87EC5">
      <w:pPr>
        <w:numPr>
          <w:ilvl w:val="0"/>
          <w:numId w:val="92"/>
        </w:numPr>
        <w:shd w:val="clear" w:color="auto" w:fill="FFFFFF"/>
        <w:spacing w:before="120"/>
        <w:ind w:left="1701" w:hanging="425"/>
        <w:jc w:val="both"/>
        <w:rPr>
          <w:rFonts w:ascii="Arial" w:hAnsi="Arial" w:cs="Arial"/>
          <w:color w:val="0D0D0D" w:themeColor="text1" w:themeTint="F2"/>
        </w:rPr>
      </w:pPr>
      <w:r w:rsidRPr="009C2257">
        <w:rPr>
          <w:rFonts w:ascii="Arial" w:hAnsi="Arial" w:cs="Arial"/>
          <w:color w:val="0D0D0D" w:themeColor="text1" w:themeTint="F2"/>
        </w:rPr>
        <w:t>Despesas orçadas, empenhadas, liquidadas e pagas, detalhadas por Orgão, Função, Elemento da Despesa, Programa e Projeto.</w:t>
      </w:r>
    </w:p>
    <w:p w:rsidR="00E87EC5" w:rsidRPr="009C2257" w:rsidRDefault="00E87EC5" w:rsidP="00E87EC5">
      <w:pPr>
        <w:numPr>
          <w:ilvl w:val="0"/>
          <w:numId w:val="92"/>
        </w:numPr>
        <w:shd w:val="clear" w:color="auto" w:fill="FFFFFF"/>
        <w:spacing w:before="120"/>
        <w:ind w:left="1701" w:hanging="425"/>
        <w:jc w:val="both"/>
        <w:rPr>
          <w:rFonts w:ascii="Arial" w:hAnsi="Arial" w:cs="Arial"/>
          <w:color w:val="0D0D0D" w:themeColor="text1" w:themeTint="F2"/>
        </w:rPr>
      </w:pPr>
      <w:r w:rsidRPr="009C2257">
        <w:rPr>
          <w:rFonts w:ascii="Arial" w:hAnsi="Arial" w:cs="Arial"/>
          <w:color w:val="0D0D0D" w:themeColor="text1" w:themeTint="F2"/>
        </w:rPr>
        <w:t>Visualizar os empenhos por função.</w:t>
      </w:r>
    </w:p>
    <w:p w:rsidR="00E87EC5" w:rsidRPr="009C2257" w:rsidRDefault="00E87EC5" w:rsidP="00E87EC5">
      <w:pPr>
        <w:numPr>
          <w:ilvl w:val="0"/>
          <w:numId w:val="92"/>
        </w:numPr>
        <w:shd w:val="clear" w:color="auto" w:fill="FFFFFF"/>
        <w:spacing w:before="120"/>
        <w:ind w:left="1701" w:hanging="425"/>
        <w:jc w:val="both"/>
        <w:rPr>
          <w:rFonts w:ascii="Arial" w:hAnsi="Arial" w:cs="Arial"/>
          <w:color w:val="0D0D0D" w:themeColor="text1" w:themeTint="F2"/>
        </w:rPr>
      </w:pPr>
      <w:r w:rsidRPr="009C2257">
        <w:rPr>
          <w:rFonts w:ascii="Arial" w:hAnsi="Arial" w:cs="Arial"/>
          <w:color w:val="0D0D0D" w:themeColor="text1" w:themeTint="F2"/>
        </w:rPr>
        <w:t>Receitas Orçadas Atualizadas e Arrecadadas.</w:t>
      </w:r>
    </w:p>
    <w:p w:rsidR="00E87EC5" w:rsidRPr="009C2257" w:rsidRDefault="00E87EC5" w:rsidP="00E87EC5">
      <w:pPr>
        <w:numPr>
          <w:ilvl w:val="0"/>
          <w:numId w:val="92"/>
        </w:numPr>
        <w:shd w:val="clear" w:color="auto" w:fill="FFFFFF"/>
        <w:spacing w:before="120"/>
        <w:ind w:left="1701" w:hanging="425"/>
        <w:jc w:val="both"/>
        <w:rPr>
          <w:rFonts w:ascii="Arial" w:hAnsi="Arial" w:cs="Arial"/>
          <w:color w:val="0D0D0D" w:themeColor="text1" w:themeTint="F2"/>
        </w:rPr>
      </w:pPr>
      <w:r w:rsidRPr="009C2257">
        <w:rPr>
          <w:rFonts w:ascii="Arial" w:hAnsi="Arial" w:cs="Arial"/>
          <w:color w:val="0D0D0D" w:themeColor="text1" w:themeTint="F2"/>
        </w:rPr>
        <w:t>Credores.</w:t>
      </w:r>
    </w:p>
    <w:p w:rsidR="00E87EC5" w:rsidRPr="009C2257" w:rsidRDefault="00E87EC5" w:rsidP="00E87EC5">
      <w:pPr>
        <w:numPr>
          <w:ilvl w:val="0"/>
          <w:numId w:val="92"/>
        </w:numPr>
        <w:shd w:val="clear" w:color="auto" w:fill="FFFFFF"/>
        <w:spacing w:before="120"/>
        <w:ind w:left="1701" w:hanging="425"/>
        <w:jc w:val="both"/>
        <w:rPr>
          <w:rFonts w:ascii="Arial" w:hAnsi="Arial" w:cs="Arial"/>
          <w:color w:val="0D0D0D" w:themeColor="text1" w:themeTint="F2"/>
        </w:rPr>
      </w:pPr>
      <w:r w:rsidRPr="009C2257">
        <w:rPr>
          <w:rFonts w:ascii="Arial" w:hAnsi="Arial" w:cs="Arial"/>
          <w:color w:val="0D0D0D" w:themeColor="text1" w:themeTint="F2"/>
        </w:rPr>
        <w:t>Veículos.</w:t>
      </w:r>
    </w:p>
    <w:p w:rsidR="00E87EC5" w:rsidRPr="009C2257" w:rsidRDefault="00E87EC5" w:rsidP="00E87EC5">
      <w:pPr>
        <w:numPr>
          <w:ilvl w:val="0"/>
          <w:numId w:val="92"/>
        </w:numPr>
        <w:shd w:val="clear" w:color="auto" w:fill="FFFFFF"/>
        <w:spacing w:before="120"/>
        <w:ind w:left="1701" w:hanging="425"/>
        <w:jc w:val="both"/>
        <w:rPr>
          <w:rFonts w:ascii="Arial" w:hAnsi="Arial" w:cs="Arial"/>
          <w:color w:val="0D0D0D" w:themeColor="text1" w:themeTint="F2"/>
        </w:rPr>
      </w:pPr>
      <w:r w:rsidRPr="009C2257">
        <w:rPr>
          <w:rFonts w:ascii="Arial" w:hAnsi="Arial" w:cs="Arial"/>
          <w:color w:val="0D0D0D" w:themeColor="text1" w:themeTint="F2"/>
        </w:rPr>
        <w:t>Diárias.</w:t>
      </w:r>
    </w:p>
    <w:p w:rsidR="00E87EC5" w:rsidRPr="009C2257" w:rsidRDefault="00E87EC5" w:rsidP="00E87EC5">
      <w:pPr>
        <w:numPr>
          <w:ilvl w:val="0"/>
          <w:numId w:val="92"/>
        </w:numPr>
        <w:shd w:val="clear" w:color="auto" w:fill="FFFFFF"/>
        <w:spacing w:before="120"/>
        <w:ind w:left="1701" w:hanging="425"/>
        <w:jc w:val="both"/>
        <w:rPr>
          <w:rFonts w:ascii="Arial" w:hAnsi="Arial" w:cs="Arial"/>
          <w:color w:val="0D0D0D" w:themeColor="text1" w:themeTint="F2"/>
        </w:rPr>
      </w:pPr>
      <w:r w:rsidRPr="009C2257">
        <w:rPr>
          <w:rFonts w:ascii="Arial" w:hAnsi="Arial" w:cs="Arial"/>
          <w:color w:val="0D0D0D" w:themeColor="text1" w:themeTint="F2"/>
        </w:rPr>
        <w:t>Repasses.</w:t>
      </w:r>
    </w:p>
    <w:p w:rsidR="00E87EC5" w:rsidRPr="009C2257" w:rsidRDefault="00E87EC5" w:rsidP="00E87EC5">
      <w:pPr>
        <w:numPr>
          <w:ilvl w:val="0"/>
          <w:numId w:val="92"/>
        </w:numPr>
        <w:shd w:val="clear" w:color="auto" w:fill="FFFFFF"/>
        <w:spacing w:before="120"/>
        <w:ind w:left="1701" w:hanging="425"/>
        <w:jc w:val="both"/>
        <w:rPr>
          <w:rFonts w:ascii="Arial" w:hAnsi="Arial" w:cs="Arial"/>
          <w:color w:val="0D0D0D" w:themeColor="text1" w:themeTint="F2"/>
        </w:rPr>
      </w:pPr>
      <w:r w:rsidRPr="009C2257">
        <w:rPr>
          <w:rFonts w:ascii="Arial" w:hAnsi="Arial" w:cs="Arial"/>
          <w:color w:val="0D0D0D" w:themeColor="text1" w:themeTint="F2"/>
        </w:rPr>
        <w:t>Convênios.</w:t>
      </w:r>
    </w:p>
    <w:p w:rsidR="00E87EC5" w:rsidRPr="009C2257" w:rsidRDefault="00E87EC5" w:rsidP="00E87EC5">
      <w:pPr>
        <w:numPr>
          <w:ilvl w:val="0"/>
          <w:numId w:val="92"/>
        </w:numPr>
        <w:shd w:val="clear" w:color="auto" w:fill="FFFFFF"/>
        <w:spacing w:before="120"/>
        <w:ind w:left="1701" w:hanging="425"/>
        <w:jc w:val="both"/>
        <w:rPr>
          <w:rFonts w:ascii="Arial" w:hAnsi="Arial" w:cs="Arial"/>
          <w:color w:val="0D0D0D" w:themeColor="text1" w:themeTint="F2"/>
        </w:rPr>
      </w:pPr>
      <w:r w:rsidRPr="009C2257">
        <w:rPr>
          <w:rFonts w:ascii="Arial" w:hAnsi="Arial" w:cs="Arial"/>
          <w:color w:val="0D0D0D" w:themeColor="text1" w:themeTint="F2"/>
        </w:rPr>
        <w:t>Licitações.</w:t>
      </w:r>
    </w:p>
    <w:p w:rsidR="00E87EC5" w:rsidRPr="009C2257" w:rsidRDefault="00E87EC5" w:rsidP="00E87EC5">
      <w:pPr>
        <w:numPr>
          <w:ilvl w:val="0"/>
          <w:numId w:val="92"/>
        </w:numPr>
        <w:shd w:val="clear" w:color="auto" w:fill="FFFFFF"/>
        <w:spacing w:before="120"/>
        <w:ind w:left="1701" w:hanging="425"/>
        <w:jc w:val="both"/>
        <w:rPr>
          <w:rFonts w:ascii="Arial" w:hAnsi="Arial" w:cs="Arial"/>
          <w:color w:val="0D0D0D" w:themeColor="text1" w:themeTint="F2"/>
        </w:rPr>
      </w:pPr>
      <w:r w:rsidRPr="009C2257">
        <w:rPr>
          <w:rFonts w:ascii="Arial" w:hAnsi="Arial" w:cs="Arial"/>
          <w:color w:val="0D0D0D" w:themeColor="text1" w:themeTint="F2"/>
        </w:rPr>
        <w:t>Patrimônio.</w:t>
      </w:r>
    </w:p>
    <w:p w:rsidR="00E87EC5" w:rsidRPr="009C2257" w:rsidRDefault="00E87EC5" w:rsidP="00E87EC5">
      <w:pPr>
        <w:numPr>
          <w:ilvl w:val="0"/>
          <w:numId w:val="92"/>
        </w:numPr>
        <w:shd w:val="clear" w:color="auto" w:fill="FFFFFF"/>
        <w:spacing w:before="120"/>
        <w:ind w:left="1701" w:hanging="425"/>
        <w:jc w:val="both"/>
        <w:rPr>
          <w:rFonts w:ascii="Arial" w:hAnsi="Arial" w:cs="Arial"/>
          <w:color w:val="0D0D0D" w:themeColor="text1" w:themeTint="F2"/>
        </w:rPr>
      </w:pPr>
      <w:r w:rsidRPr="009C2257">
        <w:rPr>
          <w:rFonts w:ascii="Arial" w:hAnsi="Arial" w:cs="Arial"/>
          <w:color w:val="0D0D0D" w:themeColor="text1" w:themeTint="F2"/>
        </w:rPr>
        <w:t>Obras Públicas.</w:t>
      </w:r>
    </w:p>
    <w:p w:rsidR="00E87EC5" w:rsidRPr="009C2257" w:rsidRDefault="00E87EC5" w:rsidP="00E87EC5">
      <w:pPr>
        <w:numPr>
          <w:ilvl w:val="0"/>
          <w:numId w:val="92"/>
        </w:numPr>
        <w:shd w:val="clear" w:color="auto" w:fill="FFFFFF"/>
        <w:spacing w:before="120"/>
        <w:ind w:left="1701" w:hanging="425"/>
        <w:jc w:val="both"/>
        <w:rPr>
          <w:rFonts w:ascii="Arial" w:hAnsi="Arial" w:cs="Arial"/>
          <w:color w:val="0D0D0D" w:themeColor="text1" w:themeTint="F2"/>
        </w:rPr>
      </w:pPr>
      <w:r w:rsidRPr="009C2257">
        <w:rPr>
          <w:rFonts w:ascii="Arial" w:hAnsi="Arial" w:cs="Arial"/>
          <w:color w:val="0D0D0D" w:themeColor="text1" w:themeTint="F2"/>
        </w:rPr>
        <w:t>Folha de Pagamento.</w:t>
      </w:r>
    </w:p>
    <w:p w:rsidR="00E87EC5" w:rsidRPr="009C2257" w:rsidRDefault="00E87EC5" w:rsidP="00E87EC5">
      <w:pPr>
        <w:numPr>
          <w:ilvl w:val="0"/>
          <w:numId w:val="92"/>
        </w:numPr>
        <w:shd w:val="clear" w:color="auto" w:fill="FFFFFF"/>
        <w:spacing w:before="120"/>
        <w:ind w:left="1701" w:hanging="425"/>
        <w:jc w:val="both"/>
        <w:rPr>
          <w:rFonts w:ascii="Arial" w:hAnsi="Arial" w:cs="Arial"/>
          <w:color w:val="0D0D0D" w:themeColor="text1" w:themeTint="F2"/>
        </w:rPr>
      </w:pPr>
      <w:r w:rsidRPr="009C2257">
        <w:rPr>
          <w:rFonts w:ascii="Arial" w:hAnsi="Arial" w:cs="Arial"/>
          <w:color w:val="0D0D0D" w:themeColor="text1" w:themeTint="F2"/>
        </w:rPr>
        <w:t>Publicações.</w:t>
      </w:r>
    </w:p>
    <w:p w:rsidR="00E87EC5" w:rsidRPr="009C2257" w:rsidRDefault="00E87EC5" w:rsidP="00E87EC5">
      <w:pPr>
        <w:numPr>
          <w:ilvl w:val="0"/>
          <w:numId w:val="92"/>
        </w:numPr>
        <w:shd w:val="clear" w:color="auto" w:fill="FFFFFF"/>
        <w:spacing w:before="120"/>
        <w:ind w:left="1701" w:hanging="425"/>
        <w:jc w:val="both"/>
        <w:rPr>
          <w:rFonts w:ascii="Arial" w:hAnsi="Arial" w:cs="Arial"/>
          <w:color w:val="0D0D0D" w:themeColor="text1" w:themeTint="F2"/>
        </w:rPr>
      </w:pPr>
      <w:r w:rsidRPr="009C2257">
        <w:rPr>
          <w:rFonts w:ascii="Arial" w:hAnsi="Arial" w:cs="Arial"/>
          <w:color w:val="0D0D0D" w:themeColor="text1" w:themeTint="F2"/>
        </w:rPr>
        <w:t>Perguntas Frequentes.</w:t>
      </w:r>
    </w:p>
    <w:p w:rsidR="00E87EC5" w:rsidRPr="009C2257" w:rsidRDefault="00E87EC5" w:rsidP="00E87EC5">
      <w:pPr>
        <w:ind w:left="551" w:firstLine="709"/>
        <w:rPr>
          <w:rFonts w:ascii="Arial" w:eastAsia="Arial Unicode MS" w:hAnsi="Arial" w:cs="Arial"/>
          <w:color w:val="0D0D0D" w:themeColor="text1" w:themeTint="F2"/>
        </w:rPr>
      </w:pPr>
    </w:p>
    <w:p w:rsidR="00E87EC5" w:rsidRPr="009C2257" w:rsidRDefault="00E87EC5" w:rsidP="00E87EC5">
      <w:pPr>
        <w:ind w:firstLine="540"/>
        <w:rPr>
          <w:rFonts w:ascii="Arial" w:eastAsia="Arial Unicode MS" w:hAnsi="Arial" w:cs="Arial"/>
          <w:color w:val="0D0D0D" w:themeColor="text1" w:themeTint="F2"/>
        </w:rPr>
      </w:pPr>
    </w:p>
    <w:p w:rsidR="00E87EC5" w:rsidRPr="009C2257" w:rsidRDefault="00E87EC5" w:rsidP="00E87EC5">
      <w:pPr>
        <w:ind w:firstLine="540"/>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15.1.12.  </w:t>
      </w:r>
      <w:r w:rsidRPr="009C2257">
        <w:rPr>
          <w:rFonts w:ascii="Arial" w:eastAsia="Arial Unicode MS" w:hAnsi="Arial" w:cs="Arial"/>
          <w:b/>
          <w:color w:val="0D0D0D" w:themeColor="text1" w:themeTint="F2"/>
        </w:rPr>
        <w:t>SISTEMA DE CONTROLE DE FROTAS</w:t>
      </w:r>
      <w:r w:rsidRPr="009C2257">
        <w:rPr>
          <w:rFonts w:ascii="Arial" w:eastAsia="Arial Unicode MS" w:hAnsi="Arial" w:cs="Arial"/>
          <w:color w:val="0D0D0D" w:themeColor="text1" w:themeTint="F2"/>
        </w:rPr>
        <w:t xml:space="preserve"> deverá possuir as funcionalidades abaixo relacionadas:  os requisitos descritos abaixo serão usados como medida para nota de avaliação da proposta técnica do respectivo módulo, conforme o Anexo XXII.</w:t>
      </w:r>
    </w:p>
    <w:p w:rsidR="00E87EC5" w:rsidRPr="009C2257" w:rsidRDefault="00E87EC5" w:rsidP="00E87EC5">
      <w:pPr>
        <w:ind w:firstLine="540"/>
        <w:rPr>
          <w:rFonts w:ascii="Arial" w:eastAsia="Arial Unicode MS" w:hAnsi="Arial" w:cs="Arial"/>
          <w:color w:val="0D0D0D" w:themeColor="text1" w:themeTint="F2"/>
        </w:rPr>
      </w:pPr>
    </w:p>
    <w:p w:rsidR="00E87EC5" w:rsidRPr="009C2257" w:rsidRDefault="00E87EC5" w:rsidP="00E87EC5">
      <w:pPr>
        <w:numPr>
          <w:ilvl w:val="0"/>
          <w:numId w:val="82"/>
        </w:numPr>
        <w:shd w:val="clear" w:color="auto" w:fill="FFFFFF"/>
        <w:spacing w:before="120"/>
        <w:ind w:left="1276" w:hanging="425"/>
        <w:jc w:val="both"/>
        <w:rPr>
          <w:rFonts w:ascii="Arial" w:hAnsi="Arial" w:cs="Arial"/>
          <w:b/>
          <w:color w:val="0D0D0D" w:themeColor="text1" w:themeTint="F2"/>
        </w:rPr>
      </w:pPr>
      <w:r w:rsidRPr="009C2257">
        <w:rPr>
          <w:rFonts w:ascii="Arial" w:hAnsi="Arial" w:cs="Arial"/>
          <w:color w:val="0D0D0D" w:themeColor="text1" w:themeTint="F2"/>
        </w:rPr>
        <w:t xml:space="preserve">Possibilitar registros de veículos e seus dados relevantes tais como: </w:t>
      </w:r>
    </w:p>
    <w:p w:rsidR="00E87EC5" w:rsidRPr="009C2257" w:rsidRDefault="00E87EC5" w:rsidP="00E87EC5">
      <w:pPr>
        <w:numPr>
          <w:ilvl w:val="0"/>
          <w:numId w:val="83"/>
        </w:numPr>
        <w:shd w:val="clear" w:color="auto" w:fill="FFFFFF"/>
        <w:spacing w:before="120"/>
        <w:ind w:left="1701" w:hanging="425"/>
        <w:jc w:val="both"/>
        <w:rPr>
          <w:rFonts w:ascii="Arial" w:hAnsi="Arial" w:cs="Arial"/>
          <w:color w:val="0D0D0D" w:themeColor="text1" w:themeTint="F2"/>
        </w:rPr>
      </w:pPr>
      <w:r w:rsidRPr="009C2257">
        <w:rPr>
          <w:rFonts w:ascii="Arial" w:hAnsi="Arial" w:cs="Arial"/>
          <w:color w:val="0D0D0D" w:themeColor="text1" w:themeTint="F2"/>
        </w:rPr>
        <w:t>Data de aquisição;</w:t>
      </w:r>
    </w:p>
    <w:p w:rsidR="00E87EC5" w:rsidRPr="009C2257" w:rsidRDefault="00E87EC5" w:rsidP="00E87EC5">
      <w:pPr>
        <w:numPr>
          <w:ilvl w:val="0"/>
          <w:numId w:val="83"/>
        </w:numPr>
        <w:shd w:val="clear" w:color="auto" w:fill="FFFFFF"/>
        <w:spacing w:before="120"/>
        <w:ind w:left="1701" w:hanging="425"/>
        <w:jc w:val="both"/>
        <w:rPr>
          <w:rFonts w:ascii="Arial" w:hAnsi="Arial" w:cs="Arial"/>
          <w:color w:val="0D0D0D" w:themeColor="text1" w:themeTint="F2"/>
        </w:rPr>
      </w:pPr>
      <w:r w:rsidRPr="009C2257">
        <w:rPr>
          <w:rFonts w:ascii="Arial" w:hAnsi="Arial" w:cs="Arial"/>
          <w:color w:val="0D0D0D" w:themeColor="text1" w:themeTint="F2"/>
        </w:rPr>
        <w:t>Descrição;</w:t>
      </w:r>
    </w:p>
    <w:p w:rsidR="00E87EC5" w:rsidRPr="009C2257" w:rsidRDefault="00E87EC5" w:rsidP="00E87EC5">
      <w:pPr>
        <w:numPr>
          <w:ilvl w:val="0"/>
          <w:numId w:val="83"/>
        </w:numPr>
        <w:shd w:val="clear" w:color="auto" w:fill="FFFFFF"/>
        <w:spacing w:before="120"/>
        <w:ind w:left="1701" w:hanging="425"/>
        <w:jc w:val="both"/>
        <w:rPr>
          <w:rFonts w:ascii="Arial" w:hAnsi="Arial" w:cs="Arial"/>
          <w:color w:val="0D0D0D" w:themeColor="text1" w:themeTint="F2"/>
        </w:rPr>
      </w:pPr>
      <w:r w:rsidRPr="009C2257">
        <w:rPr>
          <w:rFonts w:ascii="Arial" w:hAnsi="Arial" w:cs="Arial"/>
          <w:color w:val="0D0D0D" w:themeColor="text1" w:themeTint="F2"/>
        </w:rPr>
        <w:t>Renavan;</w:t>
      </w:r>
    </w:p>
    <w:p w:rsidR="00E87EC5" w:rsidRPr="009C2257" w:rsidRDefault="00E87EC5" w:rsidP="00E87EC5">
      <w:pPr>
        <w:numPr>
          <w:ilvl w:val="0"/>
          <w:numId w:val="83"/>
        </w:numPr>
        <w:shd w:val="clear" w:color="auto" w:fill="FFFFFF"/>
        <w:spacing w:before="120"/>
        <w:ind w:left="1701" w:hanging="425"/>
        <w:jc w:val="both"/>
        <w:rPr>
          <w:rFonts w:ascii="Arial" w:hAnsi="Arial" w:cs="Arial"/>
          <w:color w:val="0D0D0D" w:themeColor="text1" w:themeTint="F2"/>
        </w:rPr>
      </w:pPr>
      <w:r w:rsidRPr="009C2257">
        <w:rPr>
          <w:rFonts w:ascii="Arial" w:hAnsi="Arial" w:cs="Arial"/>
          <w:color w:val="0D0D0D" w:themeColor="text1" w:themeTint="F2"/>
        </w:rPr>
        <w:t>Estado de Conservação;</w:t>
      </w:r>
    </w:p>
    <w:p w:rsidR="00E87EC5" w:rsidRPr="009C2257" w:rsidRDefault="00E87EC5" w:rsidP="00E87EC5">
      <w:pPr>
        <w:numPr>
          <w:ilvl w:val="0"/>
          <w:numId w:val="83"/>
        </w:numPr>
        <w:shd w:val="clear" w:color="auto" w:fill="FFFFFF"/>
        <w:spacing w:before="120"/>
        <w:ind w:left="1701" w:hanging="425"/>
        <w:jc w:val="both"/>
        <w:rPr>
          <w:rFonts w:ascii="Arial" w:hAnsi="Arial" w:cs="Arial"/>
          <w:color w:val="0D0D0D" w:themeColor="text1" w:themeTint="F2"/>
        </w:rPr>
      </w:pPr>
      <w:r w:rsidRPr="009C2257">
        <w:rPr>
          <w:rFonts w:ascii="Arial" w:hAnsi="Arial" w:cs="Arial"/>
          <w:color w:val="0D0D0D" w:themeColor="text1" w:themeTint="F2"/>
        </w:rPr>
        <w:t>Fornecedor;</w:t>
      </w:r>
    </w:p>
    <w:p w:rsidR="00E87EC5" w:rsidRPr="009C2257" w:rsidRDefault="00E87EC5" w:rsidP="00E87EC5">
      <w:pPr>
        <w:numPr>
          <w:ilvl w:val="0"/>
          <w:numId w:val="83"/>
        </w:numPr>
        <w:shd w:val="clear" w:color="auto" w:fill="FFFFFF"/>
        <w:spacing w:before="120"/>
        <w:ind w:left="1701" w:hanging="425"/>
        <w:jc w:val="both"/>
        <w:rPr>
          <w:rFonts w:ascii="Arial" w:hAnsi="Arial" w:cs="Arial"/>
          <w:color w:val="0D0D0D" w:themeColor="text1" w:themeTint="F2"/>
        </w:rPr>
      </w:pPr>
      <w:r w:rsidRPr="009C2257">
        <w:rPr>
          <w:rFonts w:ascii="Arial" w:hAnsi="Arial" w:cs="Arial"/>
          <w:color w:val="0D0D0D" w:themeColor="text1" w:themeTint="F2"/>
        </w:rPr>
        <w:t>Espécie do Veículo;</w:t>
      </w:r>
    </w:p>
    <w:p w:rsidR="00E87EC5" w:rsidRPr="009C2257" w:rsidRDefault="00E87EC5" w:rsidP="00E87EC5">
      <w:pPr>
        <w:numPr>
          <w:ilvl w:val="0"/>
          <w:numId w:val="83"/>
        </w:numPr>
        <w:shd w:val="clear" w:color="auto" w:fill="FFFFFF"/>
        <w:spacing w:before="120"/>
        <w:ind w:left="1701" w:hanging="425"/>
        <w:jc w:val="both"/>
        <w:rPr>
          <w:rFonts w:ascii="Arial" w:hAnsi="Arial" w:cs="Arial"/>
          <w:color w:val="0D0D0D" w:themeColor="text1" w:themeTint="F2"/>
        </w:rPr>
      </w:pPr>
      <w:r w:rsidRPr="009C2257">
        <w:rPr>
          <w:rFonts w:ascii="Arial" w:hAnsi="Arial" w:cs="Arial"/>
          <w:color w:val="0D0D0D" w:themeColor="text1" w:themeTint="F2"/>
        </w:rPr>
        <w:t>Lotação;</w:t>
      </w:r>
    </w:p>
    <w:p w:rsidR="00E87EC5" w:rsidRPr="009C2257" w:rsidRDefault="00E87EC5" w:rsidP="00E87EC5">
      <w:pPr>
        <w:numPr>
          <w:ilvl w:val="0"/>
          <w:numId w:val="83"/>
        </w:numPr>
        <w:shd w:val="clear" w:color="auto" w:fill="FFFFFF"/>
        <w:spacing w:before="120"/>
        <w:ind w:left="1701" w:hanging="425"/>
        <w:jc w:val="both"/>
        <w:rPr>
          <w:rFonts w:ascii="Arial" w:hAnsi="Arial" w:cs="Arial"/>
          <w:color w:val="0D0D0D" w:themeColor="text1" w:themeTint="F2"/>
        </w:rPr>
      </w:pPr>
      <w:r w:rsidRPr="009C2257">
        <w:rPr>
          <w:rFonts w:ascii="Arial" w:hAnsi="Arial" w:cs="Arial"/>
          <w:color w:val="0D0D0D" w:themeColor="text1" w:themeTint="F2"/>
        </w:rPr>
        <w:lastRenderedPageBreak/>
        <w:t>Ano;</w:t>
      </w:r>
    </w:p>
    <w:p w:rsidR="00E87EC5" w:rsidRPr="009C2257" w:rsidRDefault="00E87EC5" w:rsidP="00E87EC5">
      <w:pPr>
        <w:numPr>
          <w:ilvl w:val="0"/>
          <w:numId w:val="83"/>
        </w:numPr>
        <w:shd w:val="clear" w:color="auto" w:fill="FFFFFF"/>
        <w:spacing w:before="120"/>
        <w:ind w:left="1701" w:hanging="425"/>
        <w:jc w:val="both"/>
        <w:rPr>
          <w:rFonts w:ascii="Arial" w:hAnsi="Arial" w:cs="Arial"/>
          <w:color w:val="0D0D0D" w:themeColor="text1" w:themeTint="F2"/>
        </w:rPr>
      </w:pPr>
      <w:r w:rsidRPr="009C2257">
        <w:rPr>
          <w:rFonts w:ascii="Arial" w:hAnsi="Arial" w:cs="Arial"/>
          <w:color w:val="0D0D0D" w:themeColor="text1" w:themeTint="F2"/>
        </w:rPr>
        <w:t>Cor;</w:t>
      </w:r>
    </w:p>
    <w:p w:rsidR="00E87EC5" w:rsidRPr="009C2257" w:rsidRDefault="00E87EC5" w:rsidP="00E87EC5">
      <w:pPr>
        <w:numPr>
          <w:ilvl w:val="0"/>
          <w:numId w:val="83"/>
        </w:numPr>
        <w:shd w:val="clear" w:color="auto" w:fill="FFFFFF"/>
        <w:spacing w:before="120"/>
        <w:ind w:left="1701" w:hanging="425"/>
        <w:jc w:val="both"/>
        <w:rPr>
          <w:rFonts w:ascii="Arial" w:hAnsi="Arial" w:cs="Arial"/>
          <w:color w:val="0D0D0D" w:themeColor="text1" w:themeTint="F2"/>
        </w:rPr>
      </w:pPr>
      <w:r w:rsidRPr="009C2257">
        <w:rPr>
          <w:rFonts w:ascii="Arial" w:hAnsi="Arial" w:cs="Arial"/>
          <w:color w:val="0D0D0D" w:themeColor="text1" w:themeTint="F2"/>
        </w:rPr>
        <w:t>Tipo de Combustível;</w:t>
      </w:r>
    </w:p>
    <w:p w:rsidR="00E87EC5" w:rsidRPr="009C2257" w:rsidRDefault="00E87EC5" w:rsidP="00E87EC5">
      <w:pPr>
        <w:numPr>
          <w:ilvl w:val="0"/>
          <w:numId w:val="83"/>
        </w:numPr>
        <w:shd w:val="clear" w:color="auto" w:fill="FFFFFF"/>
        <w:spacing w:before="120"/>
        <w:ind w:left="1701" w:hanging="425"/>
        <w:jc w:val="both"/>
        <w:rPr>
          <w:rFonts w:ascii="Arial" w:hAnsi="Arial" w:cs="Arial"/>
          <w:color w:val="0D0D0D" w:themeColor="text1" w:themeTint="F2"/>
        </w:rPr>
      </w:pPr>
      <w:r w:rsidRPr="009C2257">
        <w:rPr>
          <w:rFonts w:ascii="Arial" w:hAnsi="Arial" w:cs="Arial"/>
          <w:color w:val="0D0D0D" w:themeColor="text1" w:themeTint="F2"/>
        </w:rPr>
        <w:t>Modelo;</w:t>
      </w:r>
    </w:p>
    <w:p w:rsidR="00E87EC5" w:rsidRPr="009C2257" w:rsidRDefault="00E87EC5" w:rsidP="00E87EC5">
      <w:pPr>
        <w:numPr>
          <w:ilvl w:val="0"/>
          <w:numId w:val="83"/>
        </w:numPr>
        <w:shd w:val="clear" w:color="auto" w:fill="FFFFFF"/>
        <w:spacing w:before="120"/>
        <w:ind w:left="1701" w:hanging="425"/>
        <w:jc w:val="both"/>
        <w:rPr>
          <w:rFonts w:ascii="Arial" w:hAnsi="Arial" w:cs="Arial"/>
          <w:color w:val="0D0D0D" w:themeColor="text1" w:themeTint="F2"/>
        </w:rPr>
      </w:pPr>
      <w:r w:rsidRPr="009C2257">
        <w:rPr>
          <w:rFonts w:ascii="Arial" w:hAnsi="Arial" w:cs="Arial"/>
          <w:color w:val="0D0D0D" w:themeColor="text1" w:themeTint="F2"/>
        </w:rPr>
        <w:t>Marca;</w:t>
      </w:r>
    </w:p>
    <w:p w:rsidR="00E87EC5" w:rsidRPr="009C2257" w:rsidRDefault="00E87EC5" w:rsidP="00E87EC5">
      <w:pPr>
        <w:numPr>
          <w:ilvl w:val="0"/>
          <w:numId w:val="83"/>
        </w:numPr>
        <w:shd w:val="clear" w:color="auto" w:fill="FFFFFF"/>
        <w:spacing w:before="120"/>
        <w:ind w:left="1701" w:hanging="425"/>
        <w:jc w:val="both"/>
        <w:rPr>
          <w:rFonts w:ascii="Arial" w:hAnsi="Arial" w:cs="Arial"/>
          <w:color w:val="0D0D0D" w:themeColor="text1" w:themeTint="F2"/>
        </w:rPr>
      </w:pPr>
      <w:r w:rsidRPr="009C2257">
        <w:rPr>
          <w:rFonts w:ascii="Arial" w:hAnsi="Arial" w:cs="Arial"/>
          <w:color w:val="0D0D0D" w:themeColor="text1" w:themeTint="F2"/>
        </w:rPr>
        <w:t>Centro de Custo;</w:t>
      </w:r>
    </w:p>
    <w:p w:rsidR="00E87EC5" w:rsidRPr="009C2257" w:rsidRDefault="00E87EC5" w:rsidP="00E87EC5">
      <w:pPr>
        <w:numPr>
          <w:ilvl w:val="0"/>
          <w:numId w:val="83"/>
        </w:numPr>
        <w:shd w:val="clear" w:color="auto" w:fill="FFFFFF"/>
        <w:spacing w:before="120"/>
        <w:ind w:left="1701" w:hanging="425"/>
        <w:jc w:val="both"/>
        <w:rPr>
          <w:rFonts w:ascii="Arial" w:hAnsi="Arial" w:cs="Arial"/>
          <w:color w:val="0D0D0D" w:themeColor="text1" w:themeTint="F2"/>
        </w:rPr>
      </w:pPr>
      <w:r w:rsidRPr="009C2257">
        <w:rPr>
          <w:rFonts w:ascii="Arial" w:hAnsi="Arial" w:cs="Arial"/>
          <w:color w:val="0D0D0D" w:themeColor="text1" w:themeTint="F2"/>
        </w:rPr>
        <w:t>Capacidade do Tanque;</w:t>
      </w:r>
    </w:p>
    <w:p w:rsidR="00E87EC5" w:rsidRPr="009C2257" w:rsidRDefault="00E87EC5" w:rsidP="00E87EC5">
      <w:pPr>
        <w:numPr>
          <w:ilvl w:val="0"/>
          <w:numId w:val="83"/>
        </w:numPr>
        <w:shd w:val="clear" w:color="auto" w:fill="FFFFFF"/>
        <w:spacing w:before="120"/>
        <w:ind w:left="1701" w:hanging="425"/>
        <w:jc w:val="both"/>
        <w:rPr>
          <w:rFonts w:ascii="Arial" w:hAnsi="Arial" w:cs="Arial"/>
          <w:color w:val="0D0D0D" w:themeColor="text1" w:themeTint="F2"/>
        </w:rPr>
      </w:pPr>
      <w:r w:rsidRPr="009C2257">
        <w:rPr>
          <w:rFonts w:ascii="Arial" w:hAnsi="Arial" w:cs="Arial"/>
          <w:color w:val="0D0D0D" w:themeColor="text1" w:themeTint="F2"/>
        </w:rPr>
        <w:t>Dados do seguro.</w:t>
      </w:r>
    </w:p>
    <w:p w:rsidR="00E87EC5" w:rsidRPr="009C2257" w:rsidRDefault="00E87EC5" w:rsidP="00E87EC5">
      <w:pPr>
        <w:numPr>
          <w:ilvl w:val="0"/>
          <w:numId w:val="82"/>
        </w:numPr>
        <w:shd w:val="clear" w:color="auto" w:fill="FFFFFF"/>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Possuir histórico de trocas e gerenciamento de velocímetros.</w:t>
      </w:r>
    </w:p>
    <w:p w:rsidR="00E87EC5" w:rsidRPr="009C2257" w:rsidRDefault="00E87EC5" w:rsidP="00E87EC5">
      <w:pPr>
        <w:numPr>
          <w:ilvl w:val="0"/>
          <w:numId w:val="82"/>
        </w:numPr>
        <w:shd w:val="clear" w:color="auto" w:fill="FFFFFF"/>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Registrar movimentos de medidores avulsos, para casos, em que o Hodômetro/Horímetro esteja quebrado e queira gerenciar por km rodado/hora trabalhada.</w:t>
      </w:r>
    </w:p>
    <w:p w:rsidR="00E87EC5" w:rsidRPr="009C2257" w:rsidRDefault="00E87EC5" w:rsidP="00E87EC5">
      <w:pPr>
        <w:numPr>
          <w:ilvl w:val="0"/>
          <w:numId w:val="82"/>
        </w:numPr>
        <w:shd w:val="clear" w:color="auto" w:fill="FFFFFF"/>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Possuir registros de ocorrências.</w:t>
      </w:r>
    </w:p>
    <w:p w:rsidR="00E87EC5" w:rsidRPr="009C2257" w:rsidRDefault="00E87EC5" w:rsidP="00E87EC5">
      <w:pPr>
        <w:numPr>
          <w:ilvl w:val="0"/>
          <w:numId w:val="82"/>
        </w:numPr>
        <w:shd w:val="clear" w:color="auto" w:fill="FFFFFF"/>
        <w:spacing w:before="120"/>
        <w:ind w:left="1276" w:hanging="425"/>
        <w:jc w:val="both"/>
        <w:rPr>
          <w:rFonts w:ascii="Arial" w:hAnsi="Arial" w:cs="Arial"/>
          <w:color w:val="0D0D0D" w:themeColor="text1" w:themeTint="F2"/>
        </w:rPr>
      </w:pPr>
      <w:r w:rsidRPr="009C2257">
        <w:rPr>
          <w:rFonts w:ascii="Arial" w:eastAsia="Arial Unicode MS" w:hAnsi="Arial" w:cs="Arial"/>
          <w:color w:val="0D0D0D" w:themeColor="text1" w:themeTint="F2"/>
        </w:rPr>
        <w:t>Possibilita o registro dos motorista controlando o vencimento de cada cadastro emitindo mensagem de cnh vencidas ou a vencer no período de 30 dias;</w:t>
      </w:r>
    </w:p>
    <w:p w:rsidR="00E87EC5" w:rsidRPr="009C2257" w:rsidRDefault="00E87EC5" w:rsidP="00E87EC5">
      <w:pPr>
        <w:numPr>
          <w:ilvl w:val="0"/>
          <w:numId w:val="82"/>
        </w:numPr>
        <w:shd w:val="clear" w:color="auto" w:fill="FFFFFF"/>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Possuir registro de avarias do veículo.</w:t>
      </w:r>
    </w:p>
    <w:p w:rsidR="00E87EC5" w:rsidRPr="009C2257" w:rsidRDefault="00E87EC5" w:rsidP="00E87EC5">
      <w:pPr>
        <w:numPr>
          <w:ilvl w:val="0"/>
          <w:numId w:val="82"/>
        </w:numPr>
        <w:shd w:val="clear" w:color="auto" w:fill="FFFFFF"/>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Possuir opção de agendamentos de uso de veículos por motorista e destino.</w:t>
      </w:r>
    </w:p>
    <w:p w:rsidR="00E87EC5" w:rsidRPr="009C2257" w:rsidRDefault="00E87EC5" w:rsidP="00E87EC5">
      <w:pPr>
        <w:numPr>
          <w:ilvl w:val="0"/>
          <w:numId w:val="82"/>
        </w:numPr>
        <w:shd w:val="clear" w:color="auto" w:fill="FFFFFF"/>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Possibilitar que os destinos possam estar agrupados por rotas.</w:t>
      </w:r>
    </w:p>
    <w:p w:rsidR="00E87EC5" w:rsidRPr="009C2257" w:rsidRDefault="00E87EC5" w:rsidP="00E87EC5">
      <w:pPr>
        <w:numPr>
          <w:ilvl w:val="0"/>
          <w:numId w:val="82"/>
        </w:numPr>
        <w:shd w:val="clear" w:color="auto" w:fill="FFFFFF"/>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Emitir alerta quando houver agendamentos para uma mesma rota.</w:t>
      </w:r>
    </w:p>
    <w:p w:rsidR="00E87EC5" w:rsidRPr="009C2257" w:rsidRDefault="00E87EC5" w:rsidP="00E87EC5">
      <w:pPr>
        <w:numPr>
          <w:ilvl w:val="0"/>
          <w:numId w:val="82"/>
        </w:numPr>
        <w:shd w:val="clear" w:color="auto" w:fill="FFFFFF"/>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Possibilitar a realização de uma viagem casada.</w:t>
      </w:r>
    </w:p>
    <w:p w:rsidR="00E87EC5" w:rsidRPr="009C2257" w:rsidRDefault="00E87EC5" w:rsidP="00E87EC5">
      <w:pPr>
        <w:numPr>
          <w:ilvl w:val="0"/>
          <w:numId w:val="82"/>
        </w:numPr>
        <w:shd w:val="clear" w:color="auto" w:fill="FFFFFF"/>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Disponibilizar o controle dos débitos dos veículos, tais como:</w:t>
      </w:r>
    </w:p>
    <w:p w:rsidR="00E87EC5" w:rsidRPr="009C2257" w:rsidRDefault="00E87EC5" w:rsidP="00E87EC5">
      <w:pPr>
        <w:numPr>
          <w:ilvl w:val="0"/>
          <w:numId w:val="84"/>
        </w:numPr>
        <w:shd w:val="clear" w:color="auto" w:fill="FFFFFF"/>
        <w:spacing w:before="120"/>
        <w:ind w:left="1560" w:hanging="284"/>
        <w:jc w:val="both"/>
        <w:rPr>
          <w:rFonts w:ascii="Arial" w:hAnsi="Arial" w:cs="Arial"/>
          <w:color w:val="0D0D0D" w:themeColor="text1" w:themeTint="F2"/>
        </w:rPr>
      </w:pPr>
      <w:r w:rsidRPr="009C2257">
        <w:rPr>
          <w:rFonts w:ascii="Arial" w:hAnsi="Arial" w:cs="Arial"/>
          <w:color w:val="0D0D0D" w:themeColor="text1" w:themeTint="F2"/>
        </w:rPr>
        <w:t>Licenciamento;</w:t>
      </w:r>
    </w:p>
    <w:p w:rsidR="00E87EC5" w:rsidRPr="009C2257" w:rsidRDefault="00E87EC5" w:rsidP="00E87EC5">
      <w:pPr>
        <w:numPr>
          <w:ilvl w:val="0"/>
          <w:numId w:val="84"/>
        </w:numPr>
        <w:shd w:val="clear" w:color="auto" w:fill="FFFFFF"/>
        <w:spacing w:before="120"/>
        <w:ind w:left="1560" w:hanging="284"/>
        <w:jc w:val="both"/>
        <w:rPr>
          <w:rFonts w:ascii="Arial" w:hAnsi="Arial" w:cs="Arial"/>
          <w:color w:val="0D0D0D" w:themeColor="text1" w:themeTint="F2"/>
        </w:rPr>
      </w:pPr>
      <w:r w:rsidRPr="009C2257">
        <w:rPr>
          <w:rFonts w:ascii="Arial" w:hAnsi="Arial" w:cs="Arial"/>
          <w:color w:val="0D0D0D" w:themeColor="text1" w:themeTint="F2"/>
        </w:rPr>
        <w:t>Seguro Obrigatório;</w:t>
      </w:r>
    </w:p>
    <w:p w:rsidR="00E87EC5" w:rsidRPr="009C2257" w:rsidRDefault="00E87EC5" w:rsidP="00E87EC5">
      <w:pPr>
        <w:numPr>
          <w:ilvl w:val="0"/>
          <w:numId w:val="84"/>
        </w:numPr>
        <w:shd w:val="clear" w:color="auto" w:fill="FFFFFF"/>
        <w:spacing w:before="120"/>
        <w:ind w:left="1560" w:hanging="284"/>
        <w:jc w:val="both"/>
        <w:rPr>
          <w:rFonts w:ascii="Arial" w:hAnsi="Arial" w:cs="Arial"/>
          <w:color w:val="0D0D0D" w:themeColor="text1" w:themeTint="F2"/>
        </w:rPr>
      </w:pPr>
      <w:r w:rsidRPr="009C2257">
        <w:rPr>
          <w:rFonts w:ascii="Arial" w:hAnsi="Arial" w:cs="Arial"/>
          <w:color w:val="0D0D0D" w:themeColor="text1" w:themeTint="F2"/>
        </w:rPr>
        <w:t>Multas.</w:t>
      </w:r>
    </w:p>
    <w:p w:rsidR="00E87EC5" w:rsidRPr="009C2257" w:rsidRDefault="00E87EC5" w:rsidP="00E87EC5">
      <w:pPr>
        <w:numPr>
          <w:ilvl w:val="0"/>
          <w:numId w:val="85"/>
        </w:numPr>
        <w:shd w:val="clear" w:color="auto" w:fill="FFFFFF"/>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Disponibilizar um controle de vencimento dos itens do veículo.</w:t>
      </w:r>
    </w:p>
    <w:p w:rsidR="00E87EC5" w:rsidRPr="009C2257" w:rsidRDefault="00E87EC5" w:rsidP="00E87EC5">
      <w:pPr>
        <w:numPr>
          <w:ilvl w:val="0"/>
          <w:numId w:val="85"/>
        </w:numPr>
        <w:shd w:val="clear" w:color="auto" w:fill="FFFFFF"/>
        <w:spacing w:before="120"/>
        <w:ind w:left="1276" w:hanging="425"/>
        <w:jc w:val="both"/>
        <w:rPr>
          <w:rFonts w:ascii="Arial" w:hAnsi="Arial" w:cs="Arial"/>
          <w:color w:val="0D0D0D" w:themeColor="text1" w:themeTint="F2"/>
        </w:rPr>
      </w:pPr>
      <w:r w:rsidRPr="009C2257">
        <w:rPr>
          <w:rFonts w:ascii="Arial" w:eastAsia="Arial Unicode MS" w:hAnsi="Arial" w:cs="Arial"/>
          <w:color w:val="0D0D0D" w:themeColor="text1" w:themeTint="F2"/>
        </w:rPr>
        <w:t>Possui compartilhamento com os sistemas de Almoxarifado, Contábil e Patrimonial,</w:t>
      </w:r>
    </w:p>
    <w:p w:rsidR="00E87EC5" w:rsidRPr="009C2257" w:rsidRDefault="00E87EC5" w:rsidP="00E87EC5">
      <w:pPr>
        <w:numPr>
          <w:ilvl w:val="0"/>
          <w:numId w:val="85"/>
        </w:numPr>
        <w:shd w:val="clear" w:color="auto" w:fill="FFFFFF"/>
        <w:spacing w:before="120"/>
        <w:ind w:left="1276" w:hanging="425"/>
        <w:jc w:val="both"/>
        <w:rPr>
          <w:rFonts w:ascii="Arial" w:hAnsi="Arial" w:cs="Arial"/>
          <w:color w:val="0D0D0D" w:themeColor="text1" w:themeTint="F2"/>
        </w:rPr>
      </w:pPr>
      <w:r w:rsidRPr="009C2257">
        <w:rPr>
          <w:rFonts w:ascii="Arial" w:eastAsia="Arial Unicode MS" w:hAnsi="Arial" w:cs="Arial"/>
          <w:color w:val="0D0D0D" w:themeColor="text1" w:themeTint="F2"/>
        </w:rPr>
        <w:t>Possui parametrização puxando item direto do empenho não deixando informar item que não seja destinado ao controle de frotas;</w:t>
      </w:r>
    </w:p>
    <w:p w:rsidR="00E87EC5" w:rsidRPr="009C2257" w:rsidRDefault="00E87EC5" w:rsidP="00E87EC5">
      <w:pPr>
        <w:numPr>
          <w:ilvl w:val="0"/>
          <w:numId w:val="85"/>
        </w:numPr>
        <w:shd w:val="clear" w:color="auto" w:fill="FFFFFF"/>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Emitir alerta quando houver algum item vencido ou próximo a vender.</w:t>
      </w:r>
    </w:p>
    <w:p w:rsidR="00E87EC5" w:rsidRPr="009C2257" w:rsidRDefault="00E87EC5" w:rsidP="00E87EC5">
      <w:pPr>
        <w:numPr>
          <w:ilvl w:val="0"/>
          <w:numId w:val="85"/>
        </w:numPr>
        <w:shd w:val="clear" w:color="auto" w:fill="FFFFFF"/>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lastRenderedPageBreak/>
        <w:t>Deverá considerar o vencimento por tipo de validade como data ou quilometragem rodada/hora trabalhada.</w:t>
      </w:r>
    </w:p>
    <w:p w:rsidR="00E87EC5" w:rsidRPr="009C2257" w:rsidRDefault="00E87EC5" w:rsidP="00E87EC5">
      <w:pPr>
        <w:numPr>
          <w:ilvl w:val="0"/>
          <w:numId w:val="85"/>
        </w:numPr>
        <w:shd w:val="clear" w:color="auto" w:fill="FFFFFF"/>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Gerenciar todos os gastos do veículo, através de requisições ou ordens de serviços.</w:t>
      </w:r>
    </w:p>
    <w:p w:rsidR="00E87EC5" w:rsidRPr="009C2257" w:rsidRDefault="00E87EC5" w:rsidP="00E87EC5">
      <w:pPr>
        <w:numPr>
          <w:ilvl w:val="0"/>
          <w:numId w:val="85"/>
        </w:numPr>
        <w:shd w:val="clear" w:color="auto" w:fill="FFFFFF"/>
        <w:spacing w:before="120"/>
        <w:ind w:left="1276" w:hanging="425"/>
        <w:jc w:val="both"/>
        <w:rPr>
          <w:rFonts w:ascii="Arial" w:hAnsi="Arial" w:cs="Arial"/>
          <w:color w:val="0D0D0D" w:themeColor="text1" w:themeTint="F2"/>
        </w:rPr>
      </w:pPr>
      <w:r w:rsidRPr="009C2257">
        <w:rPr>
          <w:rFonts w:ascii="Arial" w:hAnsi="Arial" w:cs="Arial"/>
          <w:color w:val="0D0D0D" w:themeColor="text1" w:themeTint="F2"/>
        </w:rPr>
        <w:t>Possuir identificação da bateria, marca, registro de trocas e registro de trocas entre os veículos.</w:t>
      </w:r>
    </w:p>
    <w:p w:rsidR="00E87EC5" w:rsidRPr="009C2257" w:rsidRDefault="00E87EC5" w:rsidP="00E87EC5">
      <w:pPr>
        <w:numPr>
          <w:ilvl w:val="0"/>
          <w:numId w:val="85"/>
        </w:numPr>
        <w:suppressAutoHyphens/>
        <w:spacing w:before="120"/>
        <w:ind w:left="1276" w:hanging="425"/>
        <w:rPr>
          <w:rFonts w:ascii="Arial" w:eastAsia="Arial Unicode MS" w:hAnsi="Arial" w:cs="Arial"/>
          <w:color w:val="0D0D0D" w:themeColor="text1" w:themeTint="F2"/>
        </w:rPr>
      </w:pPr>
      <w:r w:rsidRPr="009C2257">
        <w:rPr>
          <w:rFonts w:ascii="Arial" w:hAnsi="Arial" w:cs="Arial"/>
          <w:color w:val="0D0D0D" w:themeColor="text1" w:themeTint="F2"/>
        </w:rPr>
        <w:t>Possibilitar a geração dos gastos relativo a frota vinculando diversas requisições para o mesmo veículo.</w:t>
      </w:r>
    </w:p>
    <w:p w:rsidR="00E87EC5" w:rsidRPr="009C2257" w:rsidRDefault="00E87EC5" w:rsidP="00E87EC5">
      <w:pPr>
        <w:numPr>
          <w:ilvl w:val="0"/>
          <w:numId w:val="85"/>
        </w:numPr>
        <w:suppressAutoHyphens/>
        <w:spacing w:before="120"/>
        <w:ind w:left="1276" w:hanging="425"/>
        <w:rPr>
          <w:rFonts w:ascii="Arial" w:eastAsia="Arial Unicode MS" w:hAnsi="Arial" w:cs="Arial"/>
          <w:color w:val="0D0D0D" w:themeColor="text1" w:themeTint="F2"/>
        </w:rPr>
      </w:pPr>
      <w:r w:rsidRPr="009C2257">
        <w:rPr>
          <w:rFonts w:ascii="Arial" w:eastAsia="Arial Unicode MS" w:hAnsi="Arial" w:cs="Arial"/>
          <w:color w:val="0D0D0D" w:themeColor="text1" w:themeTint="F2"/>
        </w:rPr>
        <w:t>Gerencia movimentação de garagem;</w:t>
      </w:r>
    </w:p>
    <w:p w:rsidR="00E87EC5" w:rsidRPr="009C2257" w:rsidRDefault="00E87EC5" w:rsidP="00E87EC5">
      <w:pPr>
        <w:numPr>
          <w:ilvl w:val="0"/>
          <w:numId w:val="85"/>
        </w:numPr>
        <w:suppressAutoHyphens/>
        <w:spacing w:before="120"/>
        <w:ind w:left="1276" w:hanging="425"/>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Identifica os pneus da frota incluindo: data em que o pneu foi colocado no veículo, identificação específica para o pneu, posição que o pneu foi colocado no veículo (dianteiro direito, dianteiro esquerdo, dianteiro traseiro e etc..), registros de trocas  de  pneus  de  um  veículo  para  o  outro,  registros  de  rodízio  do  pneu, quilometragem total do pneu, quilometragem do pneu após o rodízio e quantidades de ressolagens do pneu;</w:t>
      </w:r>
    </w:p>
    <w:p w:rsidR="00E87EC5" w:rsidRPr="009C2257" w:rsidRDefault="00E87EC5" w:rsidP="00E87EC5">
      <w:pPr>
        <w:numPr>
          <w:ilvl w:val="0"/>
          <w:numId w:val="85"/>
        </w:numPr>
        <w:suppressAutoHyphens/>
        <w:spacing w:before="120"/>
        <w:ind w:left="1276" w:hanging="425"/>
        <w:rPr>
          <w:rFonts w:ascii="Arial" w:eastAsia="Arial Unicode MS" w:hAnsi="Arial" w:cs="Arial"/>
          <w:color w:val="0D0D0D" w:themeColor="text1" w:themeTint="F2"/>
        </w:rPr>
      </w:pPr>
      <w:r w:rsidRPr="009C2257">
        <w:rPr>
          <w:rFonts w:ascii="Arial" w:eastAsia="Arial Unicode MS" w:hAnsi="Arial" w:cs="Arial"/>
          <w:color w:val="0D0D0D" w:themeColor="text1" w:themeTint="F2"/>
        </w:rPr>
        <w:t>Gerencia relatórios de prestação de contas tais como:</w:t>
      </w:r>
    </w:p>
    <w:p w:rsidR="00E87EC5" w:rsidRPr="009C2257" w:rsidRDefault="00E87EC5" w:rsidP="00E87EC5">
      <w:pPr>
        <w:pStyle w:val="PargrafodaLista"/>
        <w:numPr>
          <w:ilvl w:val="0"/>
          <w:numId w:val="85"/>
        </w:numPr>
        <w:ind w:left="1701" w:hanging="425"/>
        <w:contextualSpacing w:val="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Anexo I</w:t>
      </w:r>
    </w:p>
    <w:p w:rsidR="00E87EC5" w:rsidRPr="009C2257" w:rsidRDefault="00E87EC5" w:rsidP="00E87EC5">
      <w:pPr>
        <w:pStyle w:val="PargrafodaLista"/>
        <w:numPr>
          <w:ilvl w:val="0"/>
          <w:numId w:val="85"/>
        </w:numPr>
        <w:ind w:left="1701" w:hanging="425"/>
        <w:contextualSpacing w:val="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Anexo II</w:t>
      </w:r>
    </w:p>
    <w:p w:rsidR="00E87EC5" w:rsidRPr="009C2257" w:rsidRDefault="00E87EC5" w:rsidP="00E87EC5">
      <w:pPr>
        <w:pStyle w:val="PargrafodaLista"/>
        <w:numPr>
          <w:ilvl w:val="0"/>
          <w:numId w:val="85"/>
        </w:numPr>
        <w:ind w:left="1701" w:hanging="425"/>
        <w:contextualSpacing w:val="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Anexo III</w:t>
      </w:r>
    </w:p>
    <w:p w:rsidR="00E87EC5" w:rsidRPr="009C2257" w:rsidRDefault="00E87EC5" w:rsidP="00E87EC5">
      <w:pPr>
        <w:pStyle w:val="PargrafodaLista"/>
        <w:numPr>
          <w:ilvl w:val="0"/>
          <w:numId w:val="85"/>
        </w:numPr>
        <w:ind w:left="1701" w:hanging="425"/>
        <w:contextualSpacing w:val="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Anexo IV</w:t>
      </w:r>
    </w:p>
    <w:p w:rsidR="00E87EC5" w:rsidRPr="009C2257" w:rsidRDefault="00E87EC5" w:rsidP="00E87EC5">
      <w:pPr>
        <w:pStyle w:val="PargrafodaLista"/>
        <w:numPr>
          <w:ilvl w:val="0"/>
          <w:numId w:val="85"/>
        </w:numPr>
        <w:ind w:left="1701" w:hanging="425"/>
        <w:contextualSpacing w:val="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Anexo V</w:t>
      </w:r>
    </w:p>
    <w:p w:rsidR="00E87EC5" w:rsidRPr="009C2257" w:rsidRDefault="00E87EC5" w:rsidP="00E87EC5">
      <w:pPr>
        <w:pStyle w:val="PargrafodaLista"/>
        <w:numPr>
          <w:ilvl w:val="0"/>
          <w:numId w:val="85"/>
        </w:numPr>
        <w:ind w:left="1701" w:hanging="425"/>
        <w:contextualSpacing w:val="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Anexo VI</w:t>
      </w:r>
    </w:p>
    <w:p w:rsidR="00E87EC5" w:rsidRPr="009C2257" w:rsidRDefault="00E87EC5" w:rsidP="00E87EC5">
      <w:pPr>
        <w:pStyle w:val="PargrafodaLista"/>
        <w:numPr>
          <w:ilvl w:val="0"/>
          <w:numId w:val="85"/>
        </w:numPr>
        <w:ind w:left="1701" w:hanging="425"/>
        <w:contextualSpacing w:val="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Anexo VII</w:t>
      </w:r>
    </w:p>
    <w:p w:rsidR="00E87EC5" w:rsidRPr="009C2257" w:rsidRDefault="00E87EC5" w:rsidP="00E87EC5">
      <w:pPr>
        <w:pStyle w:val="PargrafodaLista"/>
        <w:numPr>
          <w:ilvl w:val="0"/>
          <w:numId w:val="85"/>
        </w:numPr>
        <w:ind w:left="1701" w:hanging="425"/>
        <w:contextualSpacing w:val="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Anexo VIII</w:t>
      </w:r>
    </w:p>
    <w:p w:rsidR="00E87EC5" w:rsidRPr="009C2257" w:rsidRDefault="00E87EC5" w:rsidP="00E87EC5">
      <w:pPr>
        <w:pStyle w:val="PargrafodaLista"/>
        <w:numPr>
          <w:ilvl w:val="0"/>
          <w:numId w:val="85"/>
        </w:numPr>
        <w:ind w:left="1701" w:hanging="425"/>
        <w:contextualSpacing w:val="0"/>
        <w:jc w:val="both"/>
        <w:rPr>
          <w:rFonts w:ascii="Arial" w:eastAsia="Arial Unicode MS" w:hAnsi="Arial" w:cs="Arial"/>
          <w:color w:val="0D0D0D" w:themeColor="text1" w:themeTint="F2"/>
        </w:rPr>
      </w:pPr>
      <w:r w:rsidRPr="009C2257">
        <w:rPr>
          <w:rFonts w:ascii="Arial" w:eastAsia="Arial Unicode MS" w:hAnsi="Arial" w:cs="Arial"/>
          <w:color w:val="0D0D0D" w:themeColor="text1" w:themeTint="F2"/>
        </w:rPr>
        <w:t>Anexo X</w:t>
      </w:r>
    </w:p>
    <w:p w:rsidR="00E87EC5" w:rsidRPr="009C2257" w:rsidRDefault="00E87EC5" w:rsidP="00E87EC5">
      <w:pPr>
        <w:ind w:firstLine="540"/>
        <w:rPr>
          <w:rFonts w:ascii="Arial" w:eastAsia="Arial Unicode MS" w:hAnsi="Arial" w:cs="Arial"/>
          <w:color w:val="0D0D0D" w:themeColor="text1" w:themeTint="F2"/>
        </w:rPr>
      </w:pPr>
    </w:p>
    <w:p w:rsidR="00E87EC5" w:rsidRPr="009C2257" w:rsidRDefault="00E87EC5" w:rsidP="00E87EC5">
      <w:pPr>
        <w:jc w:val="both"/>
        <w:rPr>
          <w:rFonts w:ascii="Arial" w:eastAsia="Arial Unicode MS" w:hAnsi="Arial" w:cs="Arial"/>
          <w:color w:val="0D0D0D" w:themeColor="text1" w:themeTint="F2"/>
        </w:rPr>
      </w:pPr>
      <w:bookmarkStart w:id="0" w:name="OLE_LINK23"/>
      <w:bookmarkStart w:id="1" w:name="OLE_LINK24"/>
      <w:r w:rsidRPr="009C2257">
        <w:rPr>
          <w:rFonts w:ascii="Arial" w:eastAsia="Arial Unicode MS" w:hAnsi="Arial" w:cs="Arial"/>
          <w:color w:val="0D0D0D" w:themeColor="text1" w:themeTint="F2"/>
        </w:rPr>
        <w:t xml:space="preserve">15.1.13.  </w:t>
      </w:r>
      <w:r w:rsidRPr="009C2257">
        <w:rPr>
          <w:rFonts w:ascii="Arial" w:eastAsia="Arial Unicode MS" w:hAnsi="Arial" w:cs="Arial"/>
          <w:b/>
          <w:color w:val="0D0D0D" w:themeColor="text1" w:themeTint="F2"/>
        </w:rPr>
        <w:t xml:space="preserve">SISTEMA DE CONTROLE DE GASOLINA VIA WEB </w:t>
      </w:r>
      <w:r w:rsidRPr="009C2257">
        <w:rPr>
          <w:rFonts w:ascii="Arial" w:eastAsia="Arial Unicode MS" w:hAnsi="Arial" w:cs="Arial"/>
          <w:color w:val="0D0D0D" w:themeColor="text1" w:themeTint="F2"/>
        </w:rPr>
        <w:t>deverá possuir as funcionalidades abaixo relacionadas: os requisitos descritos abaixo serão usados como medida para nota de avaliação da proposta técnica do respectivo módulo, conforme Anexo XXIII.</w:t>
      </w:r>
    </w:p>
    <w:p w:rsidR="00E87EC5" w:rsidRPr="009C2257" w:rsidRDefault="00E87EC5" w:rsidP="00E87EC5">
      <w:pPr>
        <w:pStyle w:val="PargrafodaLista"/>
        <w:numPr>
          <w:ilvl w:val="0"/>
          <w:numId w:val="48"/>
        </w:numPr>
        <w:suppressAutoHyphens/>
        <w:autoSpaceDE w:val="0"/>
        <w:spacing w:before="240"/>
        <w:ind w:left="1276" w:hanging="425"/>
        <w:jc w:val="both"/>
        <w:textAlignment w:val="baseline"/>
        <w:rPr>
          <w:rFonts w:ascii="Arial" w:hAnsi="Arial" w:cs="Arial"/>
          <w:color w:val="0D0D0D" w:themeColor="text1" w:themeTint="F2"/>
        </w:rPr>
      </w:pPr>
      <w:r w:rsidRPr="009C2257">
        <w:rPr>
          <w:rFonts w:ascii="Arial" w:hAnsi="Arial" w:cs="Arial"/>
          <w:color w:val="0D0D0D" w:themeColor="text1" w:themeTint="F2"/>
        </w:rPr>
        <w:t>Funciona com todos os navegadores Chrome, Firefox, safari, opera e internet;</w:t>
      </w:r>
    </w:p>
    <w:p w:rsidR="00E87EC5" w:rsidRPr="009C2257" w:rsidRDefault="00E87EC5" w:rsidP="00E87EC5">
      <w:pPr>
        <w:pStyle w:val="PargrafodaLista"/>
        <w:numPr>
          <w:ilvl w:val="0"/>
          <w:numId w:val="48"/>
        </w:numPr>
        <w:ind w:left="1276" w:hanging="425"/>
        <w:rPr>
          <w:rFonts w:ascii="Arial" w:hAnsi="Arial" w:cs="Arial"/>
          <w:color w:val="0D0D0D" w:themeColor="text1" w:themeTint="F2"/>
        </w:rPr>
      </w:pPr>
      <w:r w:rsidRPr="009C2257">
        <w:rPr>
          <w:rFonts w:ascii="Arial" w:hAnsi="Arial" w:cs="Arial"/>
          <w:color w:val="0D0D0D" w:themeColor="text1" w:themeTint="F2"/>
        </w:rPr>
        <w:t>Histórico de transações de abastecimento salvo em nuvem;</w:t>
      </w:r>
    </w:p>
    <w:p w:rsidR="00E87EC5" w:rsidRPr="009C2257" w:rsidRDefault="00E87EC5" w:rsidP="00E87EC5">
      <w:pPr>
        <w:pStyle w:val="PargrafodaLista"/>
        <w:numPr>
          <w:ilvl w:val="0"/>
          <w:numId w:val="48"/>
        </w:numPr>
        <w:ind w:left="1276" w:hanging="425"/>
        <w:rPr>
          <w:rFonts w:ascii="Arial" w:hAnsi="Arial" w:cs="Arial"/>
          <w:color w:val="0D0D0D" w:themeColor="text1" w:themeTint="F2"/>
        </w:rPr>
      </w:pPr>
      <w:r w:rsidRPr="009C2257">
        <w:rPr>
          <w:rFonts w:ascii="Arial" w:hAnsi="Arial" w:cs="Arial"/>
          <w:color w:val="0D0D0D" w:themeColor="text1" w:themeTint="F2"/>
        </w:rPr>
        <w:t>Permite a qualquer tempo o gestor e buscar os relatórios de abastecimento;</w:t>
      </w:r>
    </w:p>
    <w:p w:rsidR="00E87EC5" w:rsidRPr="009C2257" w:rsidRDefault="00E87EC5" w:rsidP="00E87EC5">
      <w:pPr>
        <w:pStyle w:val="PargrafodaLista"/>
        <w:numPr>
          <w:ilvl w:val="0"/>
          <w:numId w:val="48"/>
        </w:numPr>
        <w:ind w:left="1276" w:hanging="425"/>
        <w:rPr>
          <w:rFonts w:ascii="Arial" w:hAnsi="Arial" w:cs="Arial"/>
          <w:color w:val="0D0D0D" w:themeColor="text1" w:themeTint="F2"/>
        </w:rPr>
      </w:pPr>
      <w:r w:rsidRPr="009C2257">
        <w:rPr>
          <w:rFonts w:ascii="Arial" w:hAnsi="Arial" w:cs="Arial"/>
          <w:color w:val="0D0D0D" w:themeColor="text1" w:themeTint="F2"/>
        </w:rPr>
        <w:t>Permite transações de abastecimento via dispositivo mobile;</w:t>
      </w:r>
    </w:p>
    <w:p w:rsidR="00E87EC5" w:rsidRPr="009C2257" w:rsidRDefault="00E87EC5" w:rsidP="00E87EC5">
      <w:pPr>
        <w:pStyle w:val="PargrafodaLista"/>
        <w:numPr>
          <w:ilvl w:val="0"/>
          <w:numId w:val="48"/>
        </w:numPr>
        <w:ind w:left="1276" w:hanging="425"/>
        <w:rPr>
          <w:rFonts w:ascii="Arial" w:hAnsi="Arial" w:cs="Arial"/>
          <w:color w:val="0D0D0D" w:themeColor="text1" w:themeTint="F2"/>
        </w:rPr>
      </w:pPr>
      <w:r w:rsidRPr="009C2257">
        <w:rPr>
          <w:rFonts w:ascii="Arial" w:hAnsi="Arial" w:cs="Arial"/>
          <w:color w:val="0D0D0D" w:themeColor="text1" w:themeTint="F2"/>
        </w:rPr>
        <w:t>Usuário e senha individual para acesso a tela de registro de abastecimento;</w:t>
      </w:r>
    </w:p>
    <w:p w:rsidR="00E87EC5" w:rsidRPr="009C2257" w:rsidRDefault="00E87EC5" w:rsidP="00E87EC5">
      <w:pPr>
        <w:pStyle w:val="PargrafodaLista"/>
        <w:numPr>
          <w:ilvl w:val="0"/>
          <w:numId w:val="48"/>
        </w:numPr>
        <w:ind w:left="1276" w:hanging="425"/>
        <w:rPr>
          <w:rFonts w:ascii="Arial" w:hAnsi="Arial" w:cs="Arial"/>
          <w:color w:val="0D0D0D" w:themeColor="text1" w:themeTint="F2"/>
        </w:rPr>
      </w:pPr>
      <w:r w:rsidRPr="009C2257">
        <w:rPr>
          <w:rFonts w:ascii="Arial" w:hAnsi="Arial" w:cs="Arial"/>
          <w:color w:val="0D0D0D" w:themeColor="text1" w:themeTint="F2"/>
        </w:rPr>
        <w:lastRenderedPageBreak/>
        <w:t>Possibilitar nível de acesso para Administrativos, Motoristas e Fornecedores;</w:t>
      </w:r>
    </w:p>
    <w:p w:rsidR="00E87EC5" w:rsidRPr="009C2257" w:rsidRDefault="00E87EC5" w:rsidP="00E87EC5">
      <w:pPr>
        <w:pStyle w:val="PargrafodaLista"/>
        <w:ind w:left="1276" w:hanging="425"/>
        <w:rPr>
          <w:rFonts w:ascii="Arial" w:hAnsi="Arial" w:cs="Arial"/>
          <w:color w:val="0D0D0D" w:themeColor="text1" w:themeTint="F2"/>
        </w:rPr>
      </w:pPr>
    </w:p>
    <w:p w:rsidR="00E87EC5" w:rsidRPr="009C2257" w:rsidRDefault="00E87EC5" w:rsidP="00E87EC5">
      <w:pPr>
        <w:pStyle w:val="PargrafodaLista"/>
        <w:numPr>
          <w:ilvl w:val="0"/>
          <w:numId w:val="48"/>
        </w:numPr>
        <w:ind w:left="1276" w:hanging="425"/>
        <w:rPr>
          <w:rFonts w:ascii="Arial" w:hAnsi="Arial" w:cs="Arial"/>
          <w:color w:val="0D0D0D" w:themeColor="text1" w:themeTint="F2"/>
        </w:rPr>
      </w:pPr>
      <w:r w:rsidRPr="009C2257">
        <w:rPr>
          <w:rFonts w:ascii="Arial" w:hAnsi="Arial" w:cs="Arial"/>
          <w:bCs/>
          <w:color w:val="0D0D0D" w:themeColor="text1" w:themeTint="F2"/>
        </w:rPr>
        <w:t>O registro dos abastecimentos será composto por:</w:t>
      </w:r>
    </w:p>
    <w:p w:rsidR="00E87EC5" w:rsidRPr="009C2257" w:rsidRDefault="00E87EC5" w:rsidP="00E87EC5">
      <w:pPr>
        <w:pStyle w:val="PargrafodaLista"/>
        <w:numPr>
          <w:ilvl w:val="0"/>
          <w:numId w:val="120"/>
        </w:numPr>
        <w:ind w:left="1418" w:right="284" w:hanging="142"/>
        <w:jc w:val="both"/>
        <w:rPr>
          <w:rFonts w:ascii="Arial" w:hAnsi="Arial" w:cs="Arial"/>
          <w:color w:val="0D0D0D" w:themeColor="text1" w:themeTint="F2"/>
        </w:rPr>
      </w:pPr>
      <w:r w:rsidRPr="009C2257">
        <w:rPr>
          <w:rFonts w:ascii="Arial" w:hAnsi="Arial" w:cs="Arial"/>
          <w:bCs/>
          <w:color w:val="0D0D0D" w:themeColor="text1" w:themeTint="F2"/>
        </w:rPr>
        <w:t>Motorista;</w:t>
      </w:r>
    </w:p>
    <w:p w:rsidR="00E87EC5" w:rsidRPr="009C2257" w:rsidRDefault="00E87EC5" w:rsidP="00E87EC5">
      <w:pPr>
        <w:pStyle w:val="PargrafodaLista"/>
        <w:numPr>
          <w:ilvl w:val="0"/>
          <w:numId w:val="120"/>
        </w:numPr>
        <w:ind w:left="1418" w:right="284" w:hanging="142"/>
        <w:jc w:val="both"/>
        <w:rPr>
          <w:rFonts w:ascii="Arial" w:hAnsi="Arial" w:cs="Arial"/>
          <w:color w:val="0D0D0D" w:themeColor="text1" w:themeTint="F2"/>
        </w:rPr>
      </w:pPr>
      <w:r w:rsidRPr="009C2257">
        <w:rPr>
          <w:rFonts w:ascii="Arial" w:hAnsi="Arial" w:cs="Arial"/>
          <w:bCs/>
          <w:color w:val="0D0D0D" w:themeColor="text1" w:themeTint="F2"/>
        </w:rPr>
        <w:t>Placa;</w:t>
      </w:r>
    </w:p>
    <w:p w:rsidR="00E87EC5" w:rsidRPr="009C2257" w:rsidRDefault="00E87EC5" w:rsidP="00E87EC5">
      <w:pPr>
        <w:pStyle w:val="PargrafodaLista"/>
        <w:numPr>
          <w:ilvl w:val="0"/>
          <w:numId w:val="120"/>
        </w:numPr>
        <w:ind w:left="1418" w:right="284" w:hanging="142"/>
        <w:jc w:val="both"/>
        <w:rPr>
          <w:rFonts w:ascii="Arial" w:hAnsi="Arial" w:cs="Arial"/>
          <w:color w:val="0D0D0D" w:themeColor="text1" w:themeTint="F2"/>
        </w:rPr>
      </w:pPr>
      <w:r w:rsidRPr="009C2257">
        <w:rPr>
          <w:rFonts w:ascii="Arial" w:hAnsi="Arial" w:cs="Arial"/>
          <w:bCs/>
          <w:color w:val="0D0D0D" w:themeColor="text1" w:themeTint="F2"/>
        </w:rPr>
        <w:t>Posto/Fornecedor;</w:t>
      </w:r>
    </w:p>
    <w:p w:rsidR="00E87EC5" w:rsidRPr="009C2257" w:rsidRDefault="00E87EC5" w:rsidP="00E87EC5">
      <w:pPr>
        <w:pStyle w:val="PargrafodaLista"/>
        <w:numPr>
          <w:ilvl w:val="0"/>
          <w:numId w:val="120"/>
        </w:numPr>
        <w:ind w:left="1418" w:right="284" w:hanging="142"/>
        <w:jc w:val="both"/>
        <w:rPr>
          <w:rFonts w:ascii="Arial" w:hAnsi="Arial" w:cs="Arial"/>
          <w:color w:val="0D0D0D" w:themeColor="text1" w:themeTint="F2"/>
        </w:rPr>
      </w:pPr>
      <w:r w:rsidRPr="009C2257">
        <w:rPr>
          <w:rFonts w:ascii="Arial" w:hAnsi="Arial" w:cs="Arial"/>
          <w:bCs/>
          <w:color w:val="0D0D0D" w:themeColor="text1" w:themeTint="F2"/>
        </w:rPr>
        <w:t>Tipo de Combustível;</w:t>
      </w:r>
    </w:p>
    <w:p w:rsidR="00E87EC5" w:rsidRPr="009C2257" w:rsidRDefault="00E87EC5" w:rsidP="00E87EC5">
      <w:pPr>
        <w:pStyle w:val="PargrafodaLista"/>
        <w:numPr>
          <w:ilvl w:val="0"/>
          <w:numId w:val="120"/>
        </w:numPr>
        <w:ind w:left="1418" w:right="284" w:hanging="142"/>
        <w:jc w:val="both"/>
        <w:rPr>
          <w:rFonts w:ascii="Arial" w:hAnsi="Arial" w:cs="Arial"/>
          <w:color w:val="0D0D0D" w:themeColor="text1" w:themeTint="F2"/>
        </w:rPr>
      </w:pPr>
      <w:r w:rsidRPr="009C2257">
        <w:rPr>
          <w:rFonts w:ascii="Arial" w:hAnsi="Arial" w:cs="Arial"/>
          <w:bCs/>
          <w:color w:val="0D0D0D" w:themeColor="text1" w:themeTint="F2"/>
        </w:rPr>
        <w:t>Odômetro Atual, e de forma automática mostrar o  odometro anterior;</w:t>
      </w:r>
    </w:p>
    <w:p w:rsidR="00E87EC5" w:rsidRPr="009C2257" w:rsidRDefault="00E87EC5" w:rsidP="00E87EC5">
      <w:pPr>
        <w:pStyle w:val="PargrafodaLista"/>
        <w:numPr>
          <w:ilvl w:val="0"/>
          <w:numId w:val="120"/>
        </w:numPr>
        <w:ind w:left="1418" w:right="284" w:hanging="142"/>
        <w:jc w:val="both"/>
        <w:rPr>
          <w:rFonts w:ascii="Arial" w:hAnsi="Arial" w:cs="Arial"/>
          <w:color w:val="0D0D0D" w:themeColor="text1" w:themeTint="F2"/>
        </w:rPr>
      </w:pPr>
      <w:r w:rsidRPr="009C2257">
        <w:rPr>
          <w:rFonts w:ascii="Arial" w:hAnsi="Arial" w:cs="Arial"/>
          <w:bCs/>
          <w:color w:val="0D0D0D" w:themeColor="text1" w:themeTint="F2"/>
        </w:rPr>
        <w:t>Quantidade de Litro abastecer e informa a capacidade máxima do tanque.</w:t>
      </w:r>
    </w:p>
    <w:p w:rsidR="00E87EC5" w:rsidRPr="009C2257" w:rsidRDefault="00E87EC5" w:rsidP="00E87EC5">
      <w:pPr>
        <w:pStyle w:val="PargrafodaLista"/>
        <w:ind w:left="1276"/>
        <w:rPr>
          <w:rFonts w:ascii="Arial" w:hAnsi="Arial" w:cs="Arial"/>
          <w:color w:val="0D0D0D" w:themeColor="text1" w:themeTint="F2"/>
        </w:rPr>
      </w:pPr>
    </w:p>
    <w:p w:rsidR="00E87EC5" w:rsidRPr="009C2257" w:rsidRDefault="00E87EC5" w:rsidP="00E87EC5">
      <w:pPr>
        <w:pStyle w:val="PargrafodaLista"/>
        <w:numPr>
          <w:ilvl w:val="0"/>
          <w:numId w:val="48"/>
        </w:numPr>
        <w:spacing w:after="160" w:line="360" w:lineRule="auto"/>
        <w:ind w:left="1276" w:right="284"/>
        <w:jc w:val="both"/>
        <w:rPr>
          <w:rFonts w:ascii="Arial" w:hAnsi="Arial" w:cs="Arial"/>
          <w:color w:val="0D0D0D" w:themeColor="text1" w:themeTint="F2"/>
        </w:rPr>
      </w:pPr>
      <w:r w:rsidRPr="009C2257">
        <w:rPr>
          <w:rFonts w:ascii="Arial" w:hAnsi="Arial" w:cs="Arial"/>
          <w:color w:val="0D0D0D" w:themeColor="text1" w:themeTint="F2"/>
        </w:rPr>
        <w:t>O Cadastro dos veículos será composto por:</w:t>
      </w:r>
    </w:p>
    <w:p w:rsidR="00E87EC5" w:rsidRPr="009C2257" w:rsidRDefault="00E87EC5" w:rsidP="00E87EC5">
      <w:pPr>
        <w:pStyle w:val="PargrafodaLista"/>
        <w:numPr>
          <w:ilvl w:val="0"/>
          <w:numId w:val="52"/>
        </w:numPr>
        <w:ind w:left="1276" w:firstLine="0"/>
        <w:rPr>
          <w:rFonts w:ascii="Arial" w:hAnsi="Arial" w:cs="Arial"/>
          <w:color w:val="0D0D0D" w:themeColor="text1" w:themeTint="F2"/>
        </w:rPr>
      </w:pPr>
      <w:r w:rsidRPr="009C2257">
        <w:rPr>
          <w:rFonts w:ascii="Arial" w:hAnsi="Arial" w:cs="Arial"/>
          <w:color w:val="0D0D0D" w:themeColor="text1" w:themeTint="F2"/>
        </w:rPr>
        <w:t>Cor;</w:t>
      </w:r>
    </w:p>
    <w:p w:rsidR="00E87EC5" w:rsidRPr="009C2257" w:rsidRDefault="00E87EC5" w:rsidP="00E87EC5">
      <w:pPr>
        <w:pStyle w:val="PargrafodaLista"/>
        <w:numPr>
          <w:ilvl w:val="0"/>
          <w:numId w:val="52"/>
        </w:numPr>
        <w:ind w:left="1276" w:firstLine="0"/>
        <w:rPr>
          <w:rFonts w:ascii="Arial" w:hAnsi="Arial" w:cs="Arial"/>
          <w:color w:val="0D0D0D" w:themeColor="text1" w:themeTint="F2"/>
        </w:rPr>
      </w:pPr>
      <w:r w:rsidRPr="009C2257">
        <w:rPr>
          <w:rFonts w:ascii="Arial" w:hAnsi="Arial" w:cs="Arial"/>
          <w:color w:val="0D0D0D" w:themeColor="text1" w:themeTint="F2"/>
        </w:rPr>
        <w:t>Modelo;</w:t>
      </w:r>
    </w:p>
    <w:p w:rsidR="00E87EC5" w:rsidRPr="009C2257" w:rsidRDefault="00E87EC5" w:rsidP="00E87EC5">
      <w:pPr>
        <w:pStyle w:val="PargrafodaLista"/>
        <w:numPr>
          <w:ilvl w:val="0"/>
          <w:numId w:val="52"/>
        </w:numPr>
        <w:ind w:left="1276" w:firstLine="0"/>
        <w:rPr>
          <w:rFonts w:ascii="Arial" w:hAnsi="Arial" w:cs="Arial"/>
          <w:color w:val="0D0D0D" w:themeColor="text1" w:themeTint="F2"/>
        </w:rPr>
      </w:pPr>
      <w:r w:rsidRPr="009C2257">
        <w:rPr>
          <w:rFonts w:ascii="Arial" w:hAnsi="Arial" w:cs="Arial"/>
          <w:color w:val="0D0D0D" w:themeColor="text1" w:themeTint="F2"/>
        </w:rPr>
        <w:t>Descrição;</w:t>
      </w:r>
    </w:p>
    <w:p w:rsidR="00E87EC5" w:rsidRPr="009C2257" w:rsidRDefault="00E87EC5" w:rsidP="00E87EC5">
      <w:pPr>
        <w:pStyle w:val="PargrafodaLista"/>
        <w:numPr>
          <w:ilvl w:val="0"/>
          <w:numId w:val="52"/>
        </w:numPr>
        <w:ind w:left="1276" w:firstLine="0"/>
        <w:rPr>
          <w:rFonts w:ascii="Arial" w:hAnsi="Arial" w:cs="Arial"/>
          <w:color w:val="0D0D0D" w:themeColor="text1" w:themeTint="F2"/>
        </w:rPr>
      </w:pPr>
      <w:r w:rsidRPr="009C2257">
        <w:rPr>
          <w:rFonts w:ascii="Arial" w:hAnsi="Arial" w:cs="Arial"/>
          <w:color w:val="0D0D0D" w:themeColor="text1" w:themeTint="F2"/>
        </w:rPr>
        <w:t>Secretaria vinculada;</w:t>
      </w:r>
    </w:p>
    <w:p w:rsidR="00E87EC5" w:rsidRPr="009C2257" w:rsidRDefault="00E87EC5" w:rsidP="00E87EC5">
      <w:pPr>
        <w:pStyle w:val="PargrafodaLista"/>
        <w:numPr>
          <w:ilvl w:val="0"/>
          <w:numId w:val="52"/>
        </w:numPr>
        <w:ind w:left="1276" w:firstLine="0"/>
        <w:rPr>
          <w:rFonts w:ascii="Arial" w:hAnsi="Arial" w:cs="Arial"/>
          <w:color w:val="0D0D0D" w:themeColor="text1" w:themeTint="F2"/>
        </w:rPr>
      </w:pPr>
      <w:r w:rsidRPr="009C2257">
        <w:rPr>
          <w:rFonts w:ascii="Arial" w:hAnsi="Arial" w:cs="Arial"/>
          <w:color w:val="0D0D0D" w:themeColor="text1" w:themeTint="F2"/>
        </w:rPr>
        <w:t>Placa;</w:t>
      </w:r>
    </w:p>
    <w:p w:rsidR="00E87EC5" w:rsidRPr="009C2257" w:rsidRDefault="00E87EC5" w:rsidP="00E87EC5">
      <w:pPr>
        <w:pStyle w:val="PargrafodaLista"/>
        <w:numPr>
          <w:ilvl w:val="0"/>
          <w:numId w:val="52"/>
        </w:numPr>
        <w:ind w:left="1276" w:firstLine="0"/>
        <w:rPr>
          <w:rFonts w:ascii="Arial" w:hAnsi="Arial" w:cs="Arial"/>
          <w:color w:val="0D0D0D" w:themeColor="text1" w:themeTint="F2"/>
        </w:rPr>
      </w:pPr>
      <w:r w:rsidRPr="009C2257">
        <w:rPr>
          <w:rFonts w:ascii="Arial" w:hAnsi="Arial" w:cs="Arial"/>
          <w:color w:val="0D0D0D" w:themeColor="text1" w:themeTint="F2"/>
        </w:rPr>
        <w:t>Ano.</w:t>
      </w:r>
    </w:p>
    <w:p w:rsidR="00E87EC5" w:rsidRPr="009C2257" w:rsidRDefault="00E87EC5" w:rsidP="00E87EC5">
      <w:pPr>
        <w:pStyle w:val="PargrafodaLista"/>
        <w:numPr>
          <w:ilvl w:val="0"/>
          <w:numId w:val="52"/>
        </w:numPr>
        <w:ind w:left="1276" w:firstLine="0"/>
        <w:rPr>
          <w:rFonts w:ascii="Arial" w:hAnsi="Arial" w:cs="Arial"/>
          <w:color w:val="0D0D0D" w:themeColor="text1" w:themeTint="F2"/>
        </w:rPr>
      </w:pPr>
      <w:r w:rsidRPr="009C2257">
        <w:rPr>
          <w:rFonts w:ascii="Arial" w:hAnsi="Arial" w:cs="Arial"/>
          <w:color w:val="0D0D0D" w:themeColor="text1" w:themeTint="F2"/>
        </w:rPr>
        <w:t>Chassi;</w:t>
      </w:r>
    </w:p>
    <w:p w:rsidR="00E87EC5" w:rsidRPr="009C2257" w:rsidRDefault="00E87EC5" w:rsidP="00E87EC5">
      <w:pPr>
        <w:pStyle w:val="PargrafodaLista"/>
        <w:numPr>
          <w:ilvl w:val="0"/>
          <w:numId w:val="52"/>
        </w:numPr>
        <w:ind w:left="1276" w:firstLine="0"/>
        <w:rPr>
          <w:rFonts w:ascii="Arial" w:hAnsi="Arial" w:cs="Arial"/>
          <w:color w:val="0D0D0D" w:themeColor="text1" w:themeTint="F2"/>
        </w:rPr>
      </w:pPr>
      <w:r w:rsidRPr="009C2257">
        <w:rPr>
          <w:rFonts w:ascii="Arial" w:hAnsi="Arial" w:cs="Arial"/>
          <w:color w:val="0D0D0D" w:themeColor="text1" w:themeTint="F2"/>
        </w:rPr>
        <w:t>Tipo de Veículo;</w:t>
      </w:r>
    </w:p>
    <w:p w:rsidR="00E87EC5" w:rsidRPr="009C2257" w:rsidRDefault="00E87EC5" w:rsidP="00E87EC5">
      <w:pPr>
        <w:pStyle w:val="PargrafodaLista"/>
        <w:numPr>
          <w:ilvl w:val="0"/>
          <w:numId w:val="52"/>
        </w:numPr>
        <w:ind w:left="1276" w:firstLine="0"/>
        <w:rPr>
          <w:rFonts w:ascii="Arial" w:hAnsi="Arial" w:cs="Arial"/>
          <w:color w:val="0D0D0D" w:themeColor="text1" w:themeTint="F2"/>
        </w:rPr>
      </w:pPr>
      <w:r w:rsidRPr="009C2257">
        <w:rPr>
          <w:rFonts w:ascii="Arial" w:hAnsi="Arial" w:cs="Arial"/>
          <w:color w:val="0D0D0D" w:themeColor="text1" w:themeTint="F2"/>
        </w:rPr>
        <w:t>Combustível utilizado;</w:t>
      </w:r>
    </w:p>
    <w:p w:rsidR="00E87EC5" w:rsidRPr="009C2257" w:rsidRDefault="00E87EC5" w:rsidP="00E87EC5">
      <w:pPr>
        <w:pStyle w:val="PargrafodaLista"/>
        <w:numPr>
          <w:ilvl w:val="0"/>
          <w:numId w:val="52"/>
        </w:numPr>
        <w:ind w:left="1276" w:firstLine="0"/>
        <w:rPr>
          <w:rFonts w:ascii="Arial" w:hAnsi="Arial" w:cs="Arial"/>
          <w:color w:val="0D0D0D" w:themeColor="text1" w:themeTint="F2"/>
        </w:rPr>
      </w:pPr>
      <w:r w:rsidRPr="009C2257">
        <w:rPr>
          <w:rFonts w:ascii="Arial" w:hAnsi="Arial" w:cs="Arial"/>
          <w:color w:val="0D0D0D" w:themeColor="text1" w:themeTint="F2"/>
        </w:rPr>
        <w:t>Tipo de média de consumo;</w:t>
      </w:r>
    </w:p>
    <w:p w:rsidR="00E87EC5" w:rsidRPr="009C2257" w:rsidRDefault="00E87EC5" w:rsidP="00E87EC5">
      <w:pPr>
        <w:pStyle w:val="PargrafodaLista"/>
        <w:numPr>
          <w:ilvl w:val="0"/>
          <w:numId w:val="52"/>
        </w:numPr>
        <w:ind w:left="1276" w:firstLine="0"/>
        <w:rPr>
          <w:rFonts w:ascii="Arial" w:hAnsi="Arial" w:cs="Arial"/>
          <w:color w:val="0D0D0D" w:themeColor="text1" w:themeTint="F2"/>
        </w:rPr>
      </w:pPr>
      <w:r w:rsidRPr="009C2257">
        <w:rPr>
          <w:rFonts w:ascii="Arial" w:hAnsi="Arial" w:cs="Arial"/>
          <w:color w:val="0D0D0D" w:themeColor="text1" w:themeTint="F2"/>
        </w:rPr>
        <w:t>Dados p/Cálculo da média de consumo.</w:t>
      </w:r>
    </w:p>
    <w:p w:rsidR="00E87EC5" w:rsidRPr="009C2257" w:rsidRDefault="00E87EC5" w:rsidP="00E87EC5">
      <w:pPr>
        <w:pStyle w:val="PargrafodaLista"/>
        <w:ind w:left="1276"/>
        <w:rPr>
          <w:rFonts w:ascii="Arial" w:hAnsi="Arial" w:cs="Arial"/>
          <w:color w:val="0D0D0D" w:themeColor="text1" w:themeTint="F2"/>
        </w:rPr>
      </w:pPr>
    </w:p>
    <w:p w:rsidR="00E87EC5" w:rsidRPr="009C2257" w:rsidRDefault="00E87EC5" w:rsidP="00E87EC5">
      <w:pPr>
        <w:pStyle w:val="PargrafodaLista"/>
        <w:numPr>
          <w:ilvl w:val="0"/>
          <w:numId w:val="48"/>
        </w:numPr>
        <w:spacing w:after="160" w:line="360" w:lineRule="auto"/>
        <w:ind w:left="1276" w:right="284"/>
        <w:jc w:val="both"/>
        <w:rPr>
          <w:rFonts w:ascii="Arial" w:hAnsi="Arial" w:cs="Arial"/>
          <w:color w:val="0D0D0D" w:themeColor="text1" w:themeTint="F2"/>
        </w:rPr>
      </w:pPr>
      <w:r w:rsidRPr="009C2257">
        <w:rPr>
          <w:rFonts w:ascii="Arial" w:hAnsi="Arial" w:cs="Arial"/>
          <w:color w:val="0D0D0D" w:themeColor="text1" w:themeTint="F2"/>
        </w:rPr>
        <w:t>O Cadastro dos motoristas será composto por:</w:t>
      </w:r>
    </w:p>
    <w:p w:rsidR="00E87EC5" w:rsidRPr="009C2257" w:rsidRDefault="00E87EC5" w:rsidP="00E87EC5">
      <w:pPr>
        <w:pStyle w:val="PargrafodaLista"/>
        <w:numPr>
          <w:ilvl w:val="0"/>
          <w:numId w:val="53"/>
        </w:numPr>
        <w:ind w:left="1276" w:hanging="11"/>
        <w:rPr>
          <w:rFonts w:ascii="Arial" w:hAnsi="Arial" w:cs="Arial"/>
          <w:color w:val="0D0D0D" w:themeColor="text1" w:themeTint="F2"/>
        </w:rPr>
      </w:pPr>
      <w:r w:rsidRPr="009C2257">
        <w:rPr>
          <w:rFonts w:ascii="Arial" w:hAnsi="Arial" w:cs="Arial"/>
          <w:color w:val="0D0D0D" w:themeColor="text1" w:themeTint="F2"/>
        </w:rPr>
        <w:t>Nome;</w:t>
      </w:r>
    </w:p>
    <w:p w:rsidR="00E87EC5" w:rsidRPr="009C2257" w:rsidRDefault="00E87EC5" w:rsidP="00E87EC5">
      <w:pPr>
        <w:pStyle w:val="PargrafodaLista"/>
        <w:numPr>
          <w:ilvl w:val="0"/>
          <w:numId w:val="53"/>
        </w:numPr>
        <w:ind w:left="1276" w:hanging="11"/>
        <w:rPr>
          <w:rFonts w:ascii="Arial" w:hAnsi="Arial" w:cs="Arial"/>
          <w:color w:val="0D0D0D" w:themeColor="text1" w:themeTint="F2"/>
        </w:rPr>
      </w:pPr>
      <w:r w:rsidRPr="009C2257">
        <w:rPr>
          <w:rFonts w:ascii="Arial" w:hAnsi="Arial" w:cs="Arial"/>
          <w:color w:val="0D0D0D" w:themeColor="text1" w:themeTint="F2"/>
        </w:rPr>
        <w:t>Data de Nascimento;</w:t>
      </w:r>
    </w:p>
    <w:p w:rsidR="00E87EC5" w:rsidRPr="009C2257" w:rsidRDefault="00E87EC5" w:rsidP="00E87EC5">
      <w:pPr>
        <w:pStyle w:val="PargrafodaLista"/>
        <w:numPr>
          <w:ilvl w:val="0"/>
          <w:numId w:val="53"/>
        </w:numPr>
        <w:ind w:left="1276" w:hanging="11"/>
        <w:rPr>
          <w:rFonts w:ascii="Arial" w:hAnsi="Arial" w:cs="Arial"/>
          <w:color w:val="0D0D0D" w:themeColor="text1" w:themeTint="F2"/>
        </w:rPr>
      </w:pPr>
      <w:r w:rsidRPr="009C2257">
        <w:rPr>
          <w:rFonts w:ascii="Arial" w:hAnsi="Arial" w:cs="Arial"/>
          <w:color w:val="0D0D0D" w:themeColor="text1" w:themeTint="F2"/>
        </w:rPr>
        <w:t>CPF;</w:t>
      </w:r>
    </w:p>
    <w:p w:rsidR="00E87EC5" w:rsidRPr="009C2257" w:rsidRDefault="00E87EC5" w:rsidP="00E87EC5">
      <w:pPr>
        <w:pStyle w:val="PargrafodaLista"/>
        <w:numPr>
          <w:ilvl w:val="0"/>
          <w:numId w:val="53"/>
        </w:numPr>
        <w:ind w:left="1276" w:hanging="11"/>
        <w:rPr>
          <w:rFonts w:ascii="Arial" w:hAnsi="Arial" w:cs="Arial"/>
          <w:color w:val="0D0D0D" w:themeColor="text1" w:themeTint="F2"/>
        </w:rPr>
      </w:pPr>
      <w:r w:rsidRPr="009C2257">
        <w:rPr>
          <w:rFonts w:ascii="Arial" w:hAnsi="Arial" w:cs="Arial"/>
          <w:color w:val="0D0D0D" w:themeColor="text1" w:themeTint="F2"/>
        </w:rPr>
        <w:t>CNH;</w:t>
      </w:r>
    </w:p>
    <w:p w:rsidR="00E87EC5" w:rsidRPr="009C2257" w:rsidRDefault="00E87EC5" w:rsidP="00E87EC5">
      <w:pPr>
        <w:pStyle w:val="PargrafodaLista"/>
        <w:numPr>
          <w:ilvl w:val="0"/>
          <w:numId w:val="53"/>
        </w:numPr>
        <w:ind w:left="1276" w:hanging="11"/>
        <w:rPr>
          <w:rFonts w:ascii="Arial" w:hAnsi="Arial" w:cs="Arial"/>
          <w:color w:val="0D0D0D" w:themeColor="text1" w:themeTint="F2"/>
        </w:rPr>
      </w:pPr>
      <w:r w:rsidRPr="009C2257">
        <w:rPr>
          <w:rFonts w:ascii="Arial" w:hAnsi="Arial" w:cs="Arial"/>
          <w:color w:val="0D0D0D" w:themeColor="text1" w:themeTint="F2"/>
        </w:rPr>
        <w:t>Data de Vencimento da CNH;</w:t>
      </w:r>
    </w:p>
    <w:p w:rsidR="00E87EC5" w:rsidRPr="009C2257" w:rsidRDefault="00E87EC5" w:rsidP="00E87EC5">
      <w:pPr>
        <w:pStyle w:val="PargrafodaLista"/>
        <w:numPr>
          <w:ilvl w:val="0"/>
          <w:numId w:val="53"/>
        </w:numPr>
        <w:ind w:left="1276" w:hanging="11"/>
        <w:rPr>
          <w:rFonts w:ascii="Arial" w:hAnsi="Arial" w:cs="Arial"/>
          <w:color w:val="0D0D0D" w:themeColor="text1" w:themeTint="F2"/>
        </w:rPr>
      </w:pPr>
      <w:r w:rsidRPr="009C2257">
        <w:rPr>
          <w:rFonts w:ascii="Arial" w:hAnsi="Arial" w:cs="Arial"/>
          <w:color w:val="0D0D0D" w:themeColor="text1" w:themeTint="F2"/>
        </w:rPr>
        <w:t>Telefone;</w:t>
      </w:r>
    </w:p>
    <w:p w:rsidR="00E87EC5" w:rsidRPr="009C2257" w:rsidRDefault="00E87EC5" w:rsidP="00E87EC5">
      <w:pPr>
        <w:pStyle w:val="PargrafodaLista"/>
        <w:numPr>
          <w:ilvl w:val="0"/>
          <w:numId w:val="53"/>
        </w:numPr>
        <w:ind w:left="1276" w:hanging="11"/>
        <w:rPr>
          <w:rFonts w:ascii="Arial" w:hAnsi="Arial" w:cs="Arial"/>
          <w:color w:val="0D0D0D" w:themeColor="text1" w:themeTint="F2"/>
        </w:rPr>
      </w:pPr>
      <w:r w:rsidRPr="009C2257">
        <w:rPr>
          <w:rFonts w:ascii="Arial" w:hAnsi="Arial" w:cs="Arial"/>
          <w:color w:val="0D0D0D" w:themeColor="text1" w:themeTint="F2"/>
        </w:rPr>
        <w:t>CEP (via Correios Brasil);</w:t>
      </w:r>
    </w:p>
    <w:p w:rsidR="00E87EC5" w:rsidRPr="009C2257" w:rsidRDefault="00E87EC5" w:rsidP="00E87EC5">
      <w:pPr>
        <w:pStyle w:val="PargrafodaLista"/>
        <w:numPr>
          <w:ilvl w:val="0"/>
          <w:numId w:val="53"/>
        </w:numPr>
        <w:ind w:left="1276" w:hanging="11"/>
        <w:rPr>
          <w:rFonts w:ascii="Arial" w:hAnsi="Arial" w:cs="Arial"/>
          <w:color w:val="0D0D0D" w:themeColor="text1" w:themeTint="F2"/>
        </w:rPr>
      </w:pPr>
      <w:r w:rsidRPr="009C2257">
        <w:rPr>
          <w:rFonts w:ascii="Arial" w:hAnsi="Arial" w:cs="Arial"/>
          <w:color w:val="0D0D0D" w:themeColor="text1" w:themeTint="F2"/>
        </w:rPr>
        <w:t>UF (Estado);</w:t>
      </w:r>
    </w:p>
    <w:p w:rsidR="00E87EC5" w:rsidRPr="009C2257" w:rsidRDefault="00E87EC5" w:rsidP="00E87EC5">
      <w:pPr>
        <w:pStyle w:val="PargrafodaLista"/>
        <w:numPr>
          <w:ilvl w:val="0"/>
          <w:numId w:val="53"/>
        </w:numPr>
        <w:ind w:left="1276" w:hanging="11"/>
        <w:rPr>
          <w:rFonts w:ascii="Arial" w:hAnsi="Arial" w:cs="Arial"/>
          <w:color w:val="0D0D0D" w:themeColor="text1" w:themeTint="F2"/>
        </w:rPr>
      </w:pPr>
      <w:r w:rsidRPr="009C2257">
        <w:rPr>
          <w:rFonts w:ascii="Arial" w:hAnsi="Arial" w:cs="Arial"/>
          <w:color w:val="0D0D0D" w:themeColor="text1" w:themeTint="F2"/>
        </w:rPr>
        <w:t>Logradouro (Rua/Avenida);</w:t>
      </w:r>
    </w:p>
    <w:p w:rsidR="00E87EC5" w:rsidRPr="009C2257" w:rsidRDefault="00E87EC5" w:rsidP="00E87EC5">
      <w:pPr>
        <w:pStyle w:val="PargrafodaLista"/>
        <w:numPr>
          <w:ilvl w:val="0"/>
          <w:numId w:val="53"/>
        </w:numPr>
        <w:ind w:left="1276" w:hanging="11"/>
        <w:rPr>
          <w:rFonts w:ascii="Arial" w:hAnsi="Arial" w:cs="Arial"/>
          <w:color w:val="0D0D0D" w:themeColor="text1" w:themeTint="F2"/>
        </w:rPr>
      </w:pPr>
      <w:r w:rsidRPr="009C2257">
        <w:rPr>
          <w:rFonts w:ascii="Arial" w:hAnsi="Arial" w:cs="Arial"/>
          <w:color w:val="0D0D0D" w:themeColor="text1" w:themeTint="F2"/>
        </w:rPr>
        <w:t>Login para acessar aplicativo;</w:t>
      </w:r>
    </w:p>
    <w:p w:rsidR="00E87EC5" w:rsidRPr="009C2257" w:rsidRDefault="00E87EC5" w:rsidP="00E87EC5">
      <w:pPr>
        <w:pStyle w:val="PargrafodaLista"/>
        <w:numPr>
          <w:ilvl w:val="0"/>
          <w:numId w:val="53"/>
        </w:numPr>
        <w:ind w:left="1276" w:hanging="11"/>
        <w:rPr>
          <w:rFonts w:ascii="Arial" w:hAnsi="Arial" w:cs="Arial"/>
          <w:color w:val="0D0D0D" w:themeColor="text1" w:themeTint="F2"/>
        </w:rPr>
      </w:pPr>
      <w:r w:rsidRPr="009C2257">
        <w:rPr>
          <w:rFonts w:ascii="Arial" w:hAnsi="Arial" w:cs="Arial"/>
          <w:color w:val="0D0D0D" w:themeColor="text1" w:themeTint="F2"/>
        </w:rPr>
        <w:t>Senha para acessar aplicativo;</w:t>
      </w:r>
    </w:p>
    <w:p w:rsidR="00E87EC5" w:rsidRPr="009C2257" w:rsidRDefault="00E87EC5" w:rsidP="00E87EC5">
      <w:pPr>
        <w:pStyle w:val="PargrafodaLista"/>
        <w:numPr>
          <w:ilvl w:val="0"/>
          <w:numId w:val="53"/>
        </w:numPr>
        <w:ind w:left="1276" w:hanging="11"/>
        <w:rPr>
          <w:rFonts w:ascii="Arial" w:hAnsi="Arial" w:cs="Arial"/>
          <w:color w:val="0D0D0D" w:themeColor="text1" w:themeTint="F2"/>
        </w:rPr>
      </w:pPr>
      <w:r w:rsidRPr="009C2257">
        <w:rPr>
          <w:rFonts w:ascii="Arial" w:hAnsi="Arial" w:cs="Arial"/>
          <w:color w:val="0D0D0D" w:themeColor="text1" w:themeTint="F2"/>
        </w:rPr>
        <w:t>Opção para liberar abastecimentos para administrativos;</w:t>
      </w:r>
    </w:p>
    <w:p w:rsidR="00E87EC5" w:rsidRPr="009C2257" w:rsidRDefault="00E87EC5" w:rsidP="00E87EC5">
      <w:pPr>
        <w:pStyle w:val="PargrafodaLista"/>
        <w:numPr>
          <w:ilvl w:val="0"/>
          <w:numId w:val="53"/>
        </w:numPr>
        <w:ind w:left="1276" w:hanging="11"/>
        <w:rPr>
          <w:rFonts w:ascii="Arial" w:hAnsi="Arial" w:cs="Arial"/>
          <w:color w:val="0D0D0D" w:themeColor="text1" w:themeTint="F2"/>
        </w:rPr>
      </w:pPr>
      <w:r w:rsidRPr="009C2257">
        <w:rPr>
          <w:rFonts w:ascii="Arial" w:hAnsi="Arial" w:cs="Arial"/>
          <w:color w:val="0D0D0D" w:themeColor="text1" w:themeTint="F2"/>
        </w:rPr>
        <w:t>Ativar/Desativar acesso automático no IOS/Android.</w:t>
      </w:r>
    </w:p>
    <w:p w:rsidR="00E87EC5" w:rsidRPr="009C2257" w:rsidRDefault="00E87EC5" w:rsidP="00E87EC5">
      <w:pPr>
        <w:pStyle w:val="PargrafodaLista"/>
        <w:ind w:left="1276"/>
        <w:rPr>
          <w:rFonts w:ascii="Arial" w:hAnsi="Arial" w:cs="Arial"/>
          <w:color w:val="0D0D0D" w:themeColor="text1" w:themeTint="F2"/>
        </w:rPr>
      </w:pPr>
    </w:p>
    <w:p w:rsidR="00E87EC5" w:rsidRPr="009C2257" w:rsidRDefault="00E87EC5" w:rsidP="00E87EC5">
      <w:pPr>
        <w:pStyle w:val="PargrafodaLista"/>
        <w:numPr>
          <w:ilvl w:val="0"/>
          <w:numId w:val="101"/>
        </w:numPr>
        <w:spacing w:before="120"/>
        <w:ind w:left="1276" w:hanging="284"/>
        <w:rPr>
          <w:rFonts w:ascii="Arial" w:hAnsi="Arial" w:cs="Arial"/>
          <w:color w:val="0D0D0D" w:themeColor="text1" w:themeTint="F2"/>
        </w:rPr>
      </w:pPr>
      <w:r w:rsidRPr="009C2257">
        <w:rPr>
          <w:rFonts w:ascii="Arial" w:hAnsi="Arial" w:cs="Arial"/>
          <w:color w:val="0D0D0D" w:themeColor="text1" w:themeTint="F2"/>
        </w:rPr>
        <w:lastRenderedPageBreak/>
        <w:t>Permitir vínculos de motorista em mais de uma entidade e secretaria;</w:t>
      </w:r>
    </w:p>
    <w:p w:rsidR="00E87EC5" w:rsidRPr="009C2257" w:rsidRDefault="00E87EC5" w:rsidP="00E87EC5">
      <w:pPr>
        <w:pStyle w:val="PargrafodaLista"/>
        <w:spacing w:before="120"/>
        <w:ind w:left="1276"/>
        <w:rPr>
          <w:rFonts w:ascii="Arial" w:hAnsi="Arial" w:cs="Arial"/>
          <w:color w:val="0D0D0D" w:themeColor="text1" w:themeTint="F2"/>
        </w:rPr>
      </w:pPr>
    </w:p>
    <w:p w:rsidR="00E87EC5" w:rsidRPr="009C2257" w:rsidRDefault="00E87EC5" w:rsidP="00E87EC5">
      <w:pPr>
        <w:pStyle w:val="PargrafodaLista"/>
        <w:numPr>
          <w:ilvl w:val="0"/>
          <w:numId w:val="101"/>
        </w:numPr>
        <w:spacing w:before="120"/>
        <w:ind w:left="1276" w:hanging="284"/>
        <w:rPr>
          <w:rFonts w:ascii="Arial" w:hAnsi="Arial" w:cs="Arial"/>
          <w:color w:val="0D0D0D" w:themeColor="text1" w:themeTint="F2"/>
        </w:rPr>
      </w:pPr>
      <w:r w:rsidRPr="009C2257">
        <w:rPr>
          <w:rFonts w:ascii="Arial" w:hAnsi="Arial" w:cs="Arial"/>
          <w:color w:val="0D0D0D" w:themeColor="text1" w:themeTint="F2"/>
        </w:rPr>
        <w:t>Permitir que usuário cadastre a cor do veículo para uso no cadastro de veículos;</w:t>
      </w:r>
    </w:p>
    <w:p w:rsidR="00E87EC5" w:rsidRPr="009C2257" w:rsidRDefault="00E87EC5" w:rsidP="00E87EC5">
      <w:pPr>
        <w:pStyle w:val="PargrafodaLista"/>
        <w:spacing w:before="120"/>
        <w:ind w:left="0"/>
        <w:rPr>
          <w:rFonts w:ascii="Arial" w:hAnsi="Arial" w:cs="Arial"/>
          <w:color w:val="0D0D0D" w:themeColor="text1" w:themeTint="F2"/>
        </w:rPr>
      </w:pPr>
    </w:p>
    <w:p w:rsidR="00E87EC5" w:rsidRPr="009C2257" w:rsidRDefault="00E87EC5" w:rsidP="00E87EC5">
      <w:pPr>
        <w:pStyle w:val="PargrafodaLista"/>
        <w:numPr>
          <w:ilvl w:val="0"/>
          <w:numId w:val="101"/>
        </w:numPr>
        <w:spacing w:before="120"/>
        <w:ind w:left="1276" w:hanging="284"/>
        <w:rPr>
          <w:rFonts w:ascii="Arial" w:hAnsi="Arial" w:cs="Arial"/>
          <w:color w:val="0D0D0D" w:themeColor="text1" w:themeTint="F2"/>
        </w:rPr>
      </w:pPr>
      <w:r w:rsidRPr="009C2257">
        <w:rPr>
          <w:rFonts w:ascii="Arial" w:hAnsi="Arial" w:cs="Arial"/>
          <w:color w:val="0D0D0D" w:themeColor="text1" w:themeTint="F2"/>
        </w:rPr>
        <w:t>Permitir que o usuário cadastre de tipo de veículo para uso no cadastro de veículos;</w:t>
      </w:r>
    </w:p>
    <w:p w:rsidR="00E87EC5" w:rsidRPr="009C2257" w:rsidRDefault="00E87EC5" w:rsidP="00E87EC5">
      <w:pPr>
        <w:pStyle w:val="PargrafodaLista"/>
        <w:numPr>
          <w:ilvl w:val="0"/>
          <w:numId w:val="101"/>
        </w:numPr>
        <w:ind w:left="1276" w:hanging="284"/>
        <w:rPr>
          <w:rFonts w:ascii="Arial" w:hAnsi="Arial" w:cs="Arial"/>
          <w:color w:val="0D0D0D" w:themeColor="text1" w:themeTint="F2"/>
        </w:rPr>
      </w:pPr>
      <w:r w:rsidRPr="009C2257">
        <w:rPr>
          <w:rFonts w:ascii="Arial" w:hAnsi="Arial" w:cs="Arial"/>
          <w:color w:val="0D0D0D" w:themeColor="text1" w:themeTint="F2"/>
        </w:rPr>
        <w:t>Permitir que o usuário cadastre o modelo de veículo para uso no cadastro de veículos.</w:t>
      </w:r>
    </w:p>
    <w:p w:rsidR="00E87EC5" w:rsidRPr="009C2257" w:rsidRDefault="00E87EC5" w:rsidP="00E87EC5">
      <w:pPr>
        <w:pStyle w:val="PargrafodaLista"/>
        <w:ind w:left="1276"/>
        <w:rPr>
          <w:rFonts w:ascii="Arial" w:hAnsi="Arial" w:cs="Arial"/>
          <w:color w:val="0D0D0D" w:themeColor="text1" w:themeTint="F2"/>
        </w:rPr>
      </w:pPr>
    </w:p>
    <w:p w:rsidR="00E87EC5" w:rsidRPr="009C2257" w:rsidRDefault="00E87EC5" w:rsidP="00E87EC5">
      <w:pPr>
        <w:pStyle w:val="PargrafodaLista"/>
        <w:numPr>
          <w:ilvl w:val="0"/>
          <w:numId w:val="48"/>
        </w:numPr>
        <w:spacing w:after="160" w:line="360" w:lineRule="auto"/>
        <w:ind w:left="993" w:right="284" w:firstLine="0"/>
        <w:jc w:val="both"/>
        <w:rPr>
          <w:rFonts w:ascii="Arial" w:hAnsi="Arial" w:cs="Arial"/>
          <w:color w:val="0D0D0D" w:themeColor="text1" w:themeTint="F2"/>
        </w:rPr>
      </w:pPr>
      <w:r w:rsidRPr="009C2257">
        <w:rPr>
          <w:rFonts w:ascii="Arial" w:hAnsi="Arial" w:cs="Arial"/>
          <w:color w:val="0D0D0D" w:themeColor="text1" w:themeTint="F2"/>
        </w:rPr>
        <w:t>O Cadastro dos postos será composto por:</w:t>
      </w:r>
    </w:p>
    <w:p w:rsidR="00E87EC5" w:rsidRPr="009C2257" w:rsidRDefault="00E87EC5" w:rsidP="00E87EC5">
      <w:pPr>
        <w:pStyle w:val="PargrafodaLista"/>
        <w:numPr>
          <w:ilvl w:val="0"/>
          <w:numId w:val="54"/>
        </w:numPr>
        <w:ind w:left="1276" w:firstLine="0"/>
        <w:rPr>
          <w:rFonts w:ascii="Arial" w:hAnsi="Arial" w:cs="Arial"/>
          <w:color w:val="0D0D0D" w:themeColor="text1" w:themeTint="F2"/>
        </w:rPr>
      </w:pPr>
      <w:r w:rsidRPr="009C2257">
        <w:rPr>
          <w:rFonts w:ascii="Arial" w:hAnsi="Arial" w:cs="Arial"/>
          <w:color w:val="0D0D0D" w:themeColor="text1" w:themeTint="F2"/>
        </w:rPr>
        <w:t>Nome;</w:t>
      </w:r>
    </w:p>
    <w:p w:rsidR="00E87EC5" w:rsidRPr="009C2257" w:rsidRDefault="00E87EC5" w:rsidP="00E87EC5">
      <w:pPr>
        <w:pStyle w:val="PargrafodaLista"/>
        <w:numPr>
          <w:ilvl w:val="0"/>
          <w:numId w:val="54"/>
        </w:numPr>
        <w:ind w:left="1276" w:firstLine="0"/>
        <w:rPr>
          <w:rFonts w:ascii="Arial" w:hAnsi="Arial" w:cs="Arial"/>
          <w:color w:val="0D0D0D" w:themeColor="text1" w:themeTint="F2"/>
        </w:rPr>
      </w:pPr>
      <w:r w:rsidRPr="009C2257">
        <w:rPr>
          <w:rFonts w:ascii="Arial" w:hAnsi="Arial" w:cs="Arial"/>
          <w:color w:val="0D0D0D" w:themeColor="text1" w:themeTint="F2"/>
        </w:rPr>
        <w:t>Telefone;</w:t>
      </w:r>
    </w:p>
    <w:p w:rsidR="00E87EC5" w:rsidRPr="009C2257" w:rsidRDefault="00E87EC5" w:rsidP="00E87EC5">
      <w:pPr>
        <w:pStyle w:val="PargrafodaLista"/>
        <w:numPr>
          <w:ilvl w:val="0"/>
          <w:numId w:val="54"/>
        </w:numPr>
        <w:ind w:left="1276" w:firstLine="0"/>
        <w:rPr>
          <w:rFonts w:ascii="Arial" w:hAnsi="Arial" w:cs="Arial"/>
          <w:color w:val="0D0D0D" w:themeColor="text1" w:themeTint="F2"/>
        </w:rPr>
      </w:pPr>
      <w:r w:rsidRPr="009C2257">
        <w:rPr>
          <w:rFonts w:ascii="Arial" w:hAnsi="Arial" w:cs="Arial"/>
          <w:color w:val="0D0D0D" w:themeColor="text1" w:themeTint="F2"/>
        </w:rPr>
        <w:t>UF (Estado);</w:t>
      </w:r>
    </w:p>
    <w:p w:rsidR="00E87EC5" w:rsidRPr="009C2257" w:rsidRDefault="00E87EC5" w:rsidP="00E87EC5">
      <w:pPr>
        <w:pStyle w:val="PargrafodaLista"/>
        <w:numPr>
          <w:ilvl w:val="0"/>
          <w:numId w:val="54"/>
        </w:numPr>
        <w:ind w:left="1276" w:firstLine="0"/>
        <w:rPr>
          <w:rFonts w:ascii="Arial" w:hAnsi="Arial" w:cs="Arial"/>
          <w:color w:val="0D0D0D" w:themeColor="text1" w:themeTint="F2"/>
        </w:rPr>
      </w:pPr>
      <w:r w:rsidRPr="009C2257">
        <w:rPr>
          <w:rFonts w:ascii="Arial" w:hAnsi="Arial" w:cs="Arial"/>
          <w:color w:val="0D0D0D" w:themeColor="text1" w:themeTint="F2"/>
        </w:rPr>
        <w:t>Logradouro (Rua/Avenida);</w:t>
      </w:r>
    </w:p>
    <w:p w:rsidR="00E87EC5" w:rsidRPr="009C2257" w:rsidRDefault="00E87EC5" w:rsidP="00E87EC5">
      <w:pPr>
        <w:pStyle w:val="PargrafodaLista"/>
        <w:numPr>
          <w:ilvl w:val="0"/>
          <w:numId w:val="54"/>
        </w:numPr>
        <w:ind w:left="1276" w:firstLine="0"/>
        <w:rPr>
          <w:rFonts w:ascii="Arial" w:hAnsi="Arial" w:cs="Arial"/>
          <w:color w:val="0D0D0D" w:themeColor="text1" w:themeTint="F2"/>
        </w:rPr>
      </w:pPr>
      <w:r w:rsidRPr="009C2257">
        <w:rPr>
          <w:rFonts w:ascii="Arial" w:hAnsi="Arial" w:cs="Arial"/>
          <w:color w:val="0D0D0D" w:themeColor="text1" w:themeTint="F2"/>
        </w:rPr>
        <w:t>Número;</w:t>
      </w:r>
    </w:p>
    <w:p w:rsidR="00E87EC5" w:rsidRPr="009C2257" w:rsidRDefault="00E87EC5" w:rsidP="00E87EC5">
      <w:pPr>
        <w:pStyle w:val="PargrafodaLista"/>
        <w:numPr>
          <w:ilvl w:val="0"/>
          <w:numId w:val="54"/>
        </w:numPr>
        <w:ind w:left="1276" w:firstLine="0"/>
        <w:rPr>
          <w:rFonts w:ascii="Arial" w:hAnsi="Arial" w:cs="Arial"/>
          <w:color w:val="0D0D0D" w:themeColor="text1" w:themeTint="F2"/>
        </w:rPr>
      </w:pPr>
      <w:r w:rsidRPr="009C2257">
        <w:rPr>
          <w:rFonts w:ascii="Arial" w:hAnsi="Arial" w:cs="Arial"/>
          <w:color w:val="0D0D0D" w:themeColor="text1" w:themeTint="F2"/>
        </w:rPr>
        <w:t>Cidade;</w:t>
      </w:r>
    </w:p>
    <w:p w:rsidR="00E87EC5" w:rsidRPr="009C2257" w:rsidRDefault="00E87EC5" w:rsidP="00E87EC5">
      <w:pPr>
        <w:pStyle w:val="PargrafodaLista"/>
        <w:numPr>
          <w:ilvl w:val="0"/>
          <w:numId w:val="54"/>
        </w:numPr>
        <w:ind w:left="1276" w:firstLine="0"/>
        <w:rPr>
          <w:rFonts w:ascii="Arial" w:hAnsi="Arial" w:cs="Arial"/>
          <w:color w:val="0D0D0D" w:themeColor="text1" w:themeTint="F2"/>
        </w:rPr>
      </w:pPr>
      <w:r w:rsidRPr="009C2257">
        <w:rPr>
          <w:rFonts w:ascii="Arial" w:hAnsi="Arial" w:cs="Arial"/>
          <w:color w:val="0D0D0D" w:themeColor="text1" w:themeTint="F2"/>
        </w:rPr>
        <w:t>Bairro.</w:t>
      </w:r>
    </w:p>
    <w:p w:rsidR="00E87EC5" w:rsidRPr="009C2257" w:rsidRDefault="00E87EC5" w:rsidP="00E87EC5">
      <w:pPr>
        <w:pStyle w:val="PargrafodaLista"/>
        <w:ind w:left="0"/>
        <w:rPr>
          <w:rFonts w:ascii="Arial" w:hAnsi="Arial" w:cs="Arial"/>
          <w:color w:val="0D0D0D" w:themeColor="text1" w:themeTint="F2"/>
        </w:rPr>
      </w:pPr>
    </w:p>
    <w:p w:rsidR="00E87EC5" w:rsidRPr="009C2257" w:rsidRDefault="00E87EC5" w:rsidP="00E87EC5">
      <w:pPr>
        <w:pStyle w:val="PargrafodaLista"/>
        <w:numPr>
          <w:ilvl w:val="0"/>
          <w:numId w:val="48"/>
        </w:numPr>
        <w:ind w:left="1276" w:hanging="283"/>
        <w:rPr>
          <w:rFonts w:ascii="Arial" w:hAnsi="Arial" w:cs="Arial"/>
          <w:color w:val="0D0D0D" w:themeColor="text1" w:themeTint="F2"/>
        </w:rPr>
      </w:pPr>
      <w:r w:rsidRPr="009C2257">
        <w:rPr>
          <w:rFonts w:ascii="Arial" w:hAnsi="Arial" w:cs="Arial"/>
          <w:color w:val="0D0D0D" w:themeColor="text1" w:themeTint="F2"/>
        </w:rPr>
        <w:t>Informar coordenadas geográficas (GPS) do posto/fornecedor;</w:t>
      </w:r>
    </w:p>
    <w:p w:rsidR="00E87EC5" w:rsidRPr="009C2257" w:rsidRDefault="00E87EC5" w:rsidP="00E87EC5">
      <w:pPr>
        <w:pStyle w:val="PargrafodaLista"/>
        <w:ind w:left="0"/>
        <w:rPr>
          <w:rFonts w:ascii="Arial" w:hAnsi="Arial" w:cs="Arial"/>
          <w:color w:val="0D0D0D" w:themeColor="text1" w:themeTint="F2"/>
        </w:rPr>
      </w:pPr>
    </w:p>
    <w:p w:rsidR="00E87EC5" w:rsidRPr="009C2257" w:rsidRDefault="00E87EC5" w:rsidP="00E87EC5">
      <w:pPr>
        <w:pStyle w:val="PargrafodaLista"/>
        <w:numPr>
          <w:ilvl w:val="0"/>
          <w:numId w:val="48"/>
        </w:numPr>
        <w:ind w:left="1276" w:hanging="283"/>
        <w:rPr>
          <w:rFonts w:ascii="Arial" w:hAnsi="Arial" w:cs="Arial"/>
          <w:color w:val="0D0D0D" w:themeColor="text1" w:themeTint="F2"/>
        </w:rPr>
      </w:pPr>
      <w:r w:rsidRPr="009C2257">
        <w:rPr>
          <w:rFonts w:ascii="Arial" w:hAnsi="Arial" w:cs="Arial"/>
          <w:color w:val="0D0D0D" w:themeColor="text1" w:themeTint="F2"/>
        </w:rPr>
        <w:t>Cadastro de entidade para movimentação no sistema, permitindo que os dados sejam iguais ao sistema de frotas, contendo no mínimo as seguintes informações:</w:t>
      </w:r>
    </w:p>
    <w:p w:rsidR="00E87EC5" w:rsidRPr="009C2257" w:rsidRDefault="00E87EC5" w:rsidP="00E87EC5">
      <w:pPr>
        <w:pStyle w:val="PargrafodaLista"/>
        <w:numPr>
          <w:ilvl w:val="0"/>
          <w:numId w:val="102"/>
        </w:numPr>
        <w:ind w:left="1843" w:hanging="567"/>
        <w:rPr>
          <w:rFonts w:ascii="Arial" w:hAnsi="Arial" w:cs="Arial"/>
          <w:color w:val="0D0D0D" w:themeColor="text1" w:themeTint="F2"/>
        </w:rPr>
      </w:pPr>
      <w:r w:rsidRPr="009C2257">
        <w:rPr>
          <w:rFonts w:ascii="Arial" w:hAnsi="Arial" w:cs="Arial"/>
          <w:color w:val="0D0D0D" w:themeColor="text1" w:themeTint="F2"/>
        </w:rPr>
        <w:t>Código da entidade;</w:t>
      </w:r>
    </w:p>
    <w:p w:rsidR="00E87EC5" w:rsidRPr="009C2257" w:rsidRDefault="00E87EC5" w:rsidP="00E87EC5">
      <w:pPr>
        <w:pStyle w:val="PargrafodaLista"/>
        <w:numPr>
          <w:ilvl w:val="0"/>
          <w:numId w:val="102"/>
        </w:numPr>
        <w:ind w:left="1843" w:hanging="567"/>
        <w:rPr>
          <w:rFonts w:ascii="Arial" w:hAnsi="Arial" w:cs="Arial"/>
          <w:color w:val="0D0D0D" w:themeColor="text1" w:themeTint="F2"/>
        </w:rPr>
      </w:pPr>
      <w:r w:rsidRPr="009C2257">
        <w:rPr>
          <w:rFonts w:ascii="Arial" w:hAnsi="Arial" w:cs="Arial"/>
          <w:color w:val="0D0D0D" w:themeColor="text1" w:themeTint="F2"/>
        </w:rPr>
        <w:t>Nome;</w:t>
      </w:r>
    </w:p>
    <w:p w:rsidR="00E87EC5" w:rsidRPr="009C2257" w:rsidRDefault="00E87EC5" w:rsidP="00E87EC5">
      <w:pPr>
        <w:pStyle w:val="PargrafodaLista"/>
        <w:numPr>
          <w:ilvl w:val="0"/>
          <w:numId w:val="102"/>
        </w:numPr>
        <w:ind w:left="1843" w:hanging="567"/>
        <w:rPr>
          <w:rFonts w:ascii="Arial" w:hAnsi="Arial" w:cs="Arial"/>
          <w:color w:val="0D0D0D" w:themeColor="text1" w:themeTint="F2"/>
        </w:rPr>
      </w:pPr>
      <w:r w:rsidRPr="009C2257">
        <w:rPr>
          <w:rFonts w:ascii="Arial" w:hAnsi="Arial" w:cs="Arial"/>
          <w:color w:val="0D0D0D" w:themeColor="text1" w:themeTint="F2"/>
        </w:rPr>
        <w:t>Endereço;</w:t>
      </w:r>
    </w:p>
    <w:p w:rsidR="00E87EC5" w:rsidRPr="009C2257" w:rsidRDefault="00E87EC5" w:rsidP="00E87EC5">
      <w:pPr>
        <w:pStyle w:val="PargrafodaLista"/>
        <w:numPr>
          <w:ilvl w:val="0"/>
          <w:numId w:val="102"/>
        </w:numPr>
        <w:ind w:left="1843" w:hanging="567"/>
        <w:rPr>
          <w:rFonts w:ascii="Arial" w:hAnsi="Arial" w:cs="Arial"/>
          <w:color w:val="0D0D0D" w:themeColor="text1" w:themeTint="F2"/>
        </w:rPr>
      </w:pPr>
      <w:r w:rsidRPr="009C2257">
        <w:rPr>
          <w:rFonts w:ascii="Arial" w:hAnsi="Arial" w:cs="Arial"/>
          <w:color w:val="0D0D0D" w:themeColor="text1" w:themeTint="F2"/>
        </w:rPr>
        <w:t>Última Requisição Lançada;</w:t>
      </w:r>
    </w:p>
    <w:p w:rsidR="00E87EC5" w:rsidRPr="009C2257" w:rsidRDefault="00E87EC5" w:rsidP="00E87EC5">
      <w:pPr>
        <w:pStyle w:val="PargrafodaLista"/>
        <w:numPr>
          <w:ilvl w:val="0"/>
          <w:numId w:val="102"/>
        </w:numPr>
        <w:ind w:left="1843" w:hanging="567"/>
        <w:rPr>
          <w:rFonts w:ascii="Arial" w:hAnsi="Arial" w:cs="Arial"/>
          <w:color w:val="0D0D0D" w:themeColor="text1" w:themeTint="F2"/>
        </w:rPr>
      </w:pPr>
      <w:r w:rsidRPr="009C2257">
        <w:rPr>
          <w:rFonts w:ascii="Arial" w:hAnsi="Arial" w:cs="Arial"/>
          <w:color w:val="0D0D0D" w:themeColor="text1" w:themeTint="F2"/>
        </w:rPr>
        <w:t>Logotipo da Entidade.</w:t>
      </w:r>
    </w:p>
    <w:p w:rsidR="00E87EC5" w:rsidRPr="009C2257" w:rsidRDefault="00E87EC5" w:rsidP="00E87EC5">
      <w:pPr>
        <w:pStyle w:val="PargrafodaLista"/>
        <w:ind w:left="0"/>
        <w:rPr>
          <w:rFonts w:ascii="Arial" w:hAnsi="Arial" w:cs="Arial"/>
          <w:color w:val="0D0D0D" w:themeColor="text1" w:themeTint="F2"/>
        </w:rPr>
      </w:pPr>
    </w:p>
    <w:p w:rsidR="00E87EC5" w:rsidRPr="009C2257" w:rsidRDefault="00E87EC5" w:rsidP="00E87EC5">
      <w:pPr>
        <w:pStyle w:val="PargrafodaLista"/>
        <w:numPr>
          <w:ilvl w:val="0"/>
          <w:numId w:val="103"/>
        </w:numPr>
        <w:ind w:left="1276" w:right="284" w:hanging="283"/>
        <w:contextualSpacing w:val="0"/>
        <w:jc w:val="both"/>
        <w:rPr>
          <w:rFonts w:ascii="Arial" w:hAnsi="Arial" w:cs="Arial"/>
          <w:color w:val="0D0D0D" w:themeColor="text1" w:themeTint="F2"/>
        </w:rPr>
      </w:pPr>
      <w:r w:rsidRPr="009C2257">
        <w:rPr>
          <w:rFonts w:ascii="Arial" w:hAnsi="Arial" w:cs="Arial"/>
          <w:color w:val="0D0D0D" w:themeColor="text1" w:themeTint="F2"/>
        </w:rPr>
        <w:t>Cadastro de Secretarias para Vinculo nos Abastecimentos, permitindo que os dados sejam iguais o Sistema de Frotas, contendo no mínimo as seguintes informações:</w:t>
      </w:r>
    </w:p>
    <w:p w:rsidR="00E87EC5" w:rsidRPr="009C2257" w:rsidRDefault="00E87EC5" w:rsidP="00E87EC5">
      <w:pPr>
        <w:pStyle w:val="PargrafodaLista"/>
        <w:numPr>
          <w:ilvl w:val="0"/>
          <w:numId w:val="104"/>
        </w:numPr>
        <w:ind w:left="1418" w:right="284" w:hanging="142"/>
        <w:jc w:val="both"/>
        <w:rPr>
          <w:rFonts w:ascii="Arial" w:hAnsi="Arial" w:cs="Arial"/>
          <w:color w:val="0D0D0D" w:themeColor="text1" w:themeTint="F2"/>
        </w:rPr>
      </w:pPr>
      <w:r w:rsidRPr="009C2257">
        <w:rPr>
          <w:rFonts w:ascii="Arial" w:hAnsi="Arial" w:cs="Arial"/>
          <w:color w:val="0D0D0D" w:themeColor="text1" w:themeTint="F2"/>
        </w:rPr>
        <w:t>Código da Secretaria;</w:t>
      </w:r>
    </w:p>
    <w:p w:rsidR="00E87EC5" w:rsidRPr="009C2257" w:rsidRDefault="00E87EC5" w:rsidP="00E87EC5">
      <w:pPr>
        <w:pStyle w:val="PargrafodaLista"/>
        <w:numPr>
          <w:ilvl w:val="0"/>
          <w:numId w:val="104"/>
        </w:numPr>
        <w:ind w:left="1418" w:right="284" w:hanging="142"/>
        <w:jc w:val="both"/>
        <w:rPr>
          <w:rFonts w:ascii="Arial" w:hAnsi="Arial" w:cs="Arial"/>
          <w:color w:val="0D0D0D" w:themeColor="text1" w:themeTint="F2"/>
        </w:rPr>
      </w:pPr>
      <w:r w:rsidRPr="009C2257">
        <w:rPr>
          <w:rFonts w:ascii="Arial" w:hAnsi="Arial" w:cs="Arial"/>
          <w:color w:val="0D0D0D" w:themeColor="text1" w:themeTint="F2"/>
        </w:rPr>
        <w:t>Nome;</w:t>
      </w:r>
    </w:p>
    <w:p w:rsidR="00E87EC5" w:rsidRPr="009C2257" w:rsidRDefault="00E87EC5" w:rsidP="00E87EC5">
      <w:pPr>
        <w:pStyle w:val="PargrafodaLista"/>
        <w:numPr>
          <w:ilvl w:val="0"/>
          <w:numId w:val="104"/>
        </w:numPr>
        <w:ind w:left="1418" w:hanging="142"/>
        <w:rPr>
          <w:rFonts w:ascii="Arial" w:hAnsi="Arial" w:cs="Arial"/>
          <w:color w:val="0D0D0D" w:themeColor="text1" w:themeTint="F2"/>
        </w:rPr>
      </w:pPr>
      <w:r w:rsidRPr="009C2257">
        <w:rPr>
          <w:rFonts w:ascii="Arial" w:hAnsi="Arial" w:cs="Arial"/>
          <w:color w:val="0D0D0D" w:themeColor="text1" w:themeTint="F2"/>
        </w:rPr>
        <w:t>Responsável.</w:t>
      </w:r>
    </w:p>
    <w:p w:rsidR="00E87EC5" w:rsidRPr="009C2257" w:rsidRDefault="00E87EC5" w:rsidP="00E87EC5">
      <w:pPr>
        <w:pStyle w:val="PargrafodaLista"/>
        <w:ind w:left="0"/>
        <w:rPr>
          <w:rFonts w:ascii="Arial" w:hAnsi="Arial" w:cs="Arial"/>
          <w:color w:val="0D0D0D" w:themeColor="text1" w:themeTint="F2"/>
        </w:rPr>
      </w:pPr>
    </w:p>
    <w:p w:rsidR="00E87EC5" w:rsidRPr="009C2257" w:rsidRDefault="00E87EC5" w:rsidP="00E87EC5">
      <w:pPr>
        <w:pStyle w:val="PargrafodaLista"/>
        <w:numPr>
          <w:ilvl w:val="0"/>
          <w:numId w:val="103"/>
        </w:numPr>
        <w:ind w:left="1276" w:right="284" w:hanging="283"/>
        <w:contextualSpacing w:val="0"/>
        <w:jc w:val="both"/>
        <w:rPr>
          <w:rFonts w:ascii="Arial" w:hAnsi="Arial" w:cs="Arial"/>
          <w:color w:val="0D0D0D" w:themeColor="text1" w:themeTint="F2"/>
        </w:rPr>
      </w:pPr>
      <w:r w:rsidRPr="009C2257">
        <w:rPr>
          <w:rFonts w:ascii="Arial" w:hAnsi="Arial" w:cs="Arial"/>
          <w:color w:val="0D0D0D" w:themeColor="text1" w:themeTint="F2"/>
        </w:rPr>
        <w:t>Cadastro de Produtos / Serviços, com no mínimo as seguintes informações:</w:t>
      </w:r>
    </w:p>
    <w:p w:rsidR="00E87EC5" w:rsidRPr="009C2257" w:rsidRDefault="00E87EC5" w:rsidP="00E87EC5">
      <w:pPr>
        <w:pStyle w:val="PargrafodaLista"/>
        <w:numPr>
          <w:ilvl w:val="0"/>
          <w:numId w:val="105"/>
        </w:numPr>
        <w:ind w:left="1418" w:right="284" w:hanging="142"/>
        <w:jc w:val="both"/>
        <w:rPr>
          <w:rFonts w:ascii="Arial" w:hAnsi="Arial" w:cs="Arial"/>
          <w:color w:val="0D0D0D" w:themeColor="text1" w:themeTint="F2"/>
        </w:rPr>
      </w:pPr>
      <w:r w:rsidRPr="009C2257">
        <w:rPr>
          <w:rFonts w:ascii="Arial" w:hAnsi="Arial" w:cs="Arial"/>
          <w:color w:val="0D0D0D" w:themeColor="text1" w:themeTint="F2"/>
        </w:rPr>
        <w:t>Código;</w:t>
      </w:r>
    </w:p>
    <w:p w:rsidR="00E87EC5" w:rsidRPr="009C2257" w:rsidRDefault="00E87EC5" w:rsidP="00E87EC5">
      <w:pPr>
        <w:pStyle w:val="PargrafodaLista"/>
        <w:numPr>
          <w:ilvl w:val="0"/>
          <w:numId w:val="105"/>
        </w:numPr>
        <w:ind w:left="1418" w:right="284" w:hanging="142"/>
        <w:jc w:val="both"/>
        <w:rPr>
          <w:rFonts w:ascii="Arial" w:hAnsi="Arial" w:cs="Arial"/>
          <w:color w:val="0D0D0D" w:themeColor="text1" w:themeTint="F2"/>
        </w:rPr>
      </w:pPr>
      <w:r w:rsidRPr="009C2257">
        <w:rPr>
          <w:rFonts w:ascii="Arial" w:hAnsi="Arial" w:cs="Arial"/>
          <w:color w:val="0D0D0D" w:themeColor="text1" w:themeTint="F2"/>
        </w:rPr>
        <w:t>Descrição;</w:t>
      </w:r>
    </w:p>
    <w:p w:rsidR="00E87EC5" w:rsidRPr="009C2257" w:rsidRDefault="00E87EC5" w:rsidP="00E87EC5">
      <w:pPr>
        <w:pStyle w:val="PargrafodaLista"/>
        <w:numPr>
          <w:ilvl w:val="0"/>
          <w:numId w:val="105"/>
        </w:numPr>
        <w:ind w:left="1418" w:hanging="142"/>
        <w:rPr>
          <w:rFonts w:ascii="Arial" w:hAnsi="Arial" w:cs="Arial"/>
          <w:color w:val="0D0D0D" w:themeColor="text1" w:themeTint="F2"/>
        </w:rPr>
      </w:pPr>
      <w:r w:rsidRPr="009C2257">
        <w:rPr>
          <w:rFonts w:ascii="Arial" w:hAnsi="Arial" w:cs="Arial"/>
          <w:color w:val="0D0D0D" w:themeColor="text1" w:themeTint="F2"/>
        </w:rPr>
        <w:t>Categoria.</w:t>
      </w:r>
    </w:p>
    <w:p w:rsidR="00E87EC5" w:rsidRPr="009C2257" w:rsidRDefault="00E87EC5" w:rsidP="00E87EC5">
      <w:pPr>
        <w:pStyle w:val="PargrafodaLista"/>
        <w:ind w:left="0" w:right="284"/>
        <w:jc w:val="both"/>
        <w:rPr>
          <w:rFonts w:ascii="Arial" w:hAnsi="Arial" w:cs="Arial"/>
          <w:color w:val="0D0D0D" w:themeColor="text1" w:themeTint="F2"/>
        </w:rPr>
      </w:pPr>
    </w:p>
    <w:p w:rsidR="00E87EC5" w:rsidRPr="009C2257" w:rsidRDefault="00E87EC5" w:rsidP="00E87EC5">
      <w:pPr>
        <w:pStyle w:val="PargrafodaLista"/>
        <w:numPr>
          <w:ilvl w:val="0"/>
          <w:numId w:val="103"/>
        </w:numPr>
        <w:ind w:left="1276" w:right="284" w:hanging="283"/>
        <w:contextualSpacing w:val="0"/>
        <w:jc w:val="both"/>
        <w:rPr>
          <w:rFonts w:ascii="Arial" w:hAnsi="Arial" w:cs="Arial"/>
          <w:color w:val="0D0D0D" w:themeColor="text1" w:themeTint="F2"/>
        </w:rPr>
      </w:pPr>
      <w:r w:rsidRPr="009C2257">
        <w:rPr>
          <w:rFonts w:ascii="Arial" w:hAnsi="Arial" w:cs="Arial"/>
          <w:color w:val="0D0D0D" w:themeColor="text1" w:themeTint="F2"/>
        </w:rPr>
        <w:t>Cadastro de Empenho por Entidade e Secretaria, para permitir o controle dos saldos de abastecimento, contendo no mínimo as seguintes informações:</w:t>
      </w:r>
    </w:p>
    <w:p w:rsidR="00E87EC5" w:rsidRPr="009C2257" w:rsidRDefault="00E87EC5" w:rsidP="00E87EC5">
      <w:pPr>
        <w:pStyle w:val="PargrafodaLista"/>
        <w:numPr>
          <w:ilvl w:val="0"/>
          <w:numId w:val="106"/>
        </w:numPr>
        <w:ind w:left="1418" w:right="284" w:hanging="142"/>
        <w:jc w:val="both"/>
        <w:rPr>
          <w:rFonts w:ascii="Arial" w:hAnsi="Arial" w:cs="Arial"/>
          <w:color w:val="0D0D0D" w:themeColor="text1" w:themeTint="F2"/>
        </w:rPr>
      </w:pPr>
      <w:r w:rsidRPr="009C2257">
        <w:rPr>
          <w:rFonts w:ascii="Arial" w:hAnsi="Arial" w:cs="Arial"/>
          <w:color w:val="0D0D0D" w:themeColor="text1" w:themeTint="F2"/>
        </w:rPr>
        <w:t>Fornecedor;</w:t>
      </w:r>
    </w:p>
    <w:p w:rsidR="00E87EC5" w:rsidRPr="009C2257" w:rsidRDefault="00E87EC5" w:rsidP="00E87EC5">
      <w:pPr>
        <w:pStyle w:val="PargrafodaLista"/>
        <w:numPr>
          <w:ilvl w:val="0"/>
          <w:numId w:val="106"/>
        </w:numPr>
        <w:ind w:left="1418" w:right="284" w:hanging="142"/>
        <w:jc w:val="both"/>
        <w:rPr>
          <w:rFonts w:ascii="Arial" w:hAnsi="Arial" w:cs="Arial"/>
          <w:color w:val="0D0D0D" w:themeColor="text1" w:themeTint="F2"/>
        </w:rPr>
      </w:pPr>
      <w:r w:rsidRPr="009C2257">
        <w:rPr>
          <w:rFonts w:ascii="Arial" w:hAnsi="Arial" w:cs="Arial"/>
          <w:color w:val="0D0D0D" w:themeColor="text1" w:themeTint="F2"/>
        </w:rPr>
        <w:t>Número e Ano do Empenho;</w:t>
      </w:r>
    </w:p>
    <w:p w:rsidR="00E87EC5" w:rsidRPr="009C2257" w:rsidRDefault="00E87EC5" w:rsidP="00E87EC5">
      <w:pPr>
        <w:pStyle w:val="PargrafodaLista"/>
        <w:numPr>
          <w:ilvl w:val="0"/>
          <w:numId w:val="106"/>
        </w:numPr>
        <w:ind w:left="1418" w:hanging="142"/>
        <w:rPr>
          <w:rFonts w:ascii="Arial" w:hAnsi="Arial" w:cs="Arial"/>
          <w:color w:val="0D0D0D" w:themeColor="text1" w:themeTint="F2"/>
        </w:rPr>
      </w:pPr>
      <w:r w:rsidRPr="009C2257">
        <w:rPr>
          <w:rFonts w:ascii="Arial" w:hAnsi="Arial" w:cs="Arial"/>
          <w:color w:val="0D0D0D" w:themeColor="text1" w:themeTint="F2"/>
        </w:rPr>
        <w:t>Itens do Empenho, contendo quantidade e valor unitário por item.</w:t>
      </w:r>
    </w:p>
    <w:p w:rsidR="00E87EC5" w:rsidRPr="009C2257" w:rsidRDefault="00E87EC5" w:rsidP="00E87EC5">
      <w:pPr>
        <w:pStyle w:val="PargrafodaLista"/>
        <w:ind w:left="0"/>
        <w:rPr>
          <w:rFonts w:ascii="Arial" w:hAnsi="Arial" w:cs="Arial"/>
          <w:color w:val="0D0D0D" w:themeColor="text1" w:themeTint="F2"/>
        </w:rPr>
      </w:pPr>
    </w:p>
    <w:p w:rsidR="00E87EC5" w:rsidRPr="009C2257" w:rsidRDefault="00E87EC5" w:rsidP="00E87EC5">
      <w:pPr>
        <w:pStyle w:val="PargrafodaLista"/>
        <w:numPr>
          <w:ilvl w:val="0"/>
          <w:numId w:val="103"/>
        </w:numPr>
        <w:ind w:left="1276" w:hanging="283"/>
        <w:rPr>
          <w:rFonts w:ascii="Arial" w:hAnsi="Arial" w:cs="Arial"/>
          <w:color w:val="0D0D0D" w:themeColor="text1" w:themeTint="F2"/>
        </w:rPr>
      </w:pPr>
      <w:r w:rsidRPr="009C2257">
        <w:rPr>
          <w:rFonts w:ascii="Arial" w:hAnsi="Arial" w:cs="Arial"/>
          <w:color w:val="0D0D0D" w:themeColor="text1" w:themeTint="F2"/>
        </w:rPr>
        <w:t>Possibilitar estornar um empenho, em sua totalidade ou parcial, identificando a Entidade, Secretaria, Fornecedor, Empenho e Itens associados e informar a data do estorno;</w:t>
      </w:r>
    </w:p>
    <w:p w:rsidR="00E87EC5" w:rsidRPr="009C2257" w:rsidRDefault="00E87EC5" w:rsidP="00E87EC5">
      <w:pPr>
        <w:pStyle w:val="PargrafodaLista"/>
        <w:ind w:left="1276"/>
        <w:rPr>
          <w:rFonts w:ascii="Arial" w:hAnsi="Arial" w:cs="Arial"/>
          <w:color w:val="0D0D0D" w:themeColor="text1" w:themeTint="F2"/>
        </w:rPr>
      </w:pPr>
    </w:p>
    <w:p w:rsidR="00E87EC5" w:rsidRPr="009C2257" w:rsidRDefault="00E87EC5" w:rsidP="00E87EC5">
      <w:pPr>
        <w:pStyle w:val="PargrafodaLista"/>
        <w:numPr>
          <w:ilvl w:val="0"/>
          <w:numId w:val="48"/>
        </w:numPr>
        <w:ind w:left="1276" w:right="284" w:hanging="283"/>
        <w:jc w:val="both"/>
        <w:rPr>
          <w:rFonts w:ascii="Arial" w:hAnsi="Arial" w:cs="Arial"/>
          <w:color w:val="0D0D0D" w:themeColor="text1" w:themeTint="F2"/>
        </w:rPr>
      </w:pPr>
      <w:r w:rsidRPr="009C2257">
        <w:rPr>
          <w:rFonts w:ascii="Arial" w:hAnsi="Arial" w:cs="Arial"/>
          <w:color w:val="0D0D0D" w:themeColor="text1" w:themeTint="F2"/>
        </w:rPr>
        <w:t>O Acompanhamento dos abastecimentos registrados pelo aplicativo do celular serão devidamente gerados em formato PDF no sistema web:</w:t>
      </w:r>
    </w:p>
    <w:p w:rsidR="00E87EC5" w:rsidRPr="009C2257" w:rsidRDefault="00E87EC5" w:rsidP="00E87EC5">
      <w:pPr>
        <w:pStyle w:val="PargrafodaLista"/>
        <w:numPr>
          <w:ilvl w:val="0"/>
          <w:numId w:val="55"/>
        </w:numPr>
        <w:ind w:left="1276" w:firstLine="0"/>
        <w:rPr>
          <w:rFonts w:ascii="Arial" w:hAnsi="Arial" w:cs="Arial"/>
          <w:color w:val="0D0D0D" w:themeColor="text1" w:themeTint="F2"/>
        </w:rPr>
      </w:pPr>
      <w:r w:rsidRPr="009C2257">
        <w:rPr>
          <w:rFonts w:ascii="Arial" w:hAnsi="Arial" w:cs="Arial"/>
          <w:color w:val="0D0D0D" w:themeColor="text1" w:themeTint="F2"/>
        </w:rPr>
        <w:t>Placa;</w:t>
      </w:r>
    </w:p>
    <w:p w:rsidR="00E87EC5" w:rsidRPr="009C2257" w:rsidRDefault="00E87EC5" w:rsidP="00E87EC5">
      <w:pPr>
        <w:pStyle w:val="PargrafodaLista"/>
        <w:numPr>
          <w:ilvl w:val="0"/>
          <w:numId w:val="55"/>
        </w:numPr>
        <w:ind w:left="1276" w:firstLine="0"/>
        <w:rPr>
          <w:rFonts w:ascii="Arial" w:hAnsi="Arial" w:cs="Arial"/>
          <w:color w:val="0D0D0D" w:themeColor="text1" w:themeTint="F2"/>
        </w:rPr>
      </w:pPr>
      <w:r w:rsidRPr="009C2257">
        <w:rPr>
          <w:rFonts w:ascii="Arial" w:hAnsi="Arial" w:cs="Arial"/>
          <w:color w:val="0D0D0D" w:themeColor="text1" w:themeTint="F2"/>
        </w:rPr>
        <w:t>Secretaria;</w:t>
      </w:r>
    </w:p>
    <w:p w:rsidR="00E87EC5" w:rsidRPr="009C2257" w:rsidRDefault="00E87EC5" w:rsidP="00E87EC5">
      <w:pPr>
        <w:pStyle w:val="PargrafodaLista"/>
        <w:numPr>
          <w:ilvl w:val="0"/>
          <w:numId w:val="55"/>
        </w:numPr>
        <w:ind w:left="1276" w:firstLine="0"/>
        <w:rPr>
          <w:rFonts w:ascii="Arial" w:hAnsi="Arial" w:cs="Arial"/>
          <w:color w:val="0D0D0D" w:themeColor="text1" w:themeTint="F2"/>
        </w:rPr>
      </w:pPr>
      <w:r w:rsidRPr="009C2257">
        <w:rPr>
          <w:rFonts w:ascii="Arial" w:hAnsi="Arial" w:cs="Arial"/>
          <w:color w:val="0D0D0D" w:themeColor="text1" w:themeTint="F2"/>
        </w:rPr>
        <w:t>Posto;</w:t>
      </w:r>
    </w:p>
    <w:p w:rsidR="00E87EC5" w:rsidRPr="009C2257" w:rsidRDefault="00E87EC5" w:rsidP="00E87EC5">
      <w:pPr>
        <w:pStyle w:val="PargrafodaLista"/>
        <w:numPr>
          <w:ilvl w:val="0"/>
          <w:numId w:val="55"/>
        </w:numPr>
        <w:ind w:left="1276" w:firstLine="0"/>
        <w:rPr>
          <w:rFonts w:ascii="Arial" w:hAnsi="Arial" w:cs="Arial"/>
          <w:color w:val="0D0D0D" w:themeColor="text1" w:themeTint="F2"/>
        </w:rPr>
      </w:pPr>
      <w:r w:rsidRPr="009C2257">
        <w:rPr>
          <w:rFonts w:ascii="Arial" w:hAnsi="Arial" w:cs="Arial"/>
          <w:color w:val="0D0D0D" w:themeColor="text1" w:themeTint="F2"/>
        </w:rPr>
        <w:t>Motorista;</w:t>
      </w:r>
    </w:p>
    <w:p w:rsidR="00E87EC5" w:rsidRPr="009C2257" w:rsidRDefault="00E87EC5" w:rsidP="00E87EC5">
      <w:pPr>
        <w:pStyle w:val="PargrafodaLista"/>
        <w:numPr>
          <w:ilvl w:val="0"/>
          <w:numId w:val="55"/>
        </w:numPr>
        <w:ind w:left="1276" w:firstLine="0"/>
        <w:rPr>
          <w:rFonts w:ascii="Arial" w:hAnsi="Arial" w:cs="Arial"/>
          <w:color w:val="0D0D0D" w:themeColor="text1" w:themeTint="F2"/>
        </w:rPr>
      </w:pPr>
      <w:r w:rsidRPr="009C2257">
        <w:rPr>
          <w:rFonts w:ascii="Arial" w:hAnsi="Arial" w:cs="Arial"/>
          <w:color w:val="0D0D0D" w:themeColor="text1" w:themeTint="F2"/>
        </w:rPr>
        <w:t>CPF;</w:t>
      </w:r>
    </w:p>
    <w:p w:rsidR="00E87EC5" w:rsidRPr="009C2257" w:rsidRDefault="00E87EC5" w:rsidP="00E87EC5">
      <w:pPr>
        <w:pStyle w:val="PargrafodaLista"/>
        <w:numPr>
          <w:ilvl w:val="0"/>
          <w:numId w:val="55"/>
        </w:numPr>
        <w:ind w:left="1276" w:firstLine="0"/>
        <w:rPr>
          <w:rFonts w:ascii="Arial" w:hAnsi="Arial" w:cs="Arial"/>
          <w:color w:val="0D0D0D" w:themeColor="text1" w:themeTint="F2"/>
        </w:rPr>
      </w:pPr>
      <w:r w:rsidRPr="009C2257">
        <w:rPr>
          <w:rFonts w:ascii="Arial" w:hAnsi="Arial" w:cs="Arial"/>
          <w:color w:val="0D0D0D" w:themeColor="text1" w:themeTint="F2"/>
        </w:rPr>
        <w:t>Tipo de Combustível;</w:t>
      </w:r>
    </w:p>
    <w:p w:rsidR="00E87EC5" w:rsidRPr="009C2257" w:rsidRDefault="00E87EC5" w:rsidP="00E87EC5">
      <w:pPr>
        <w:pStyle w:val="PargrafodaLista"/>
        <w:numPr>
          <w:ilvl w:val="0"/>
          <w:numId w:val="55"/>
        </w:numPr>
        <w:ind w:left="1276" w:firstLine="0"/>
        <w:rPr>
          <w:rFonts w:ascii="Arial" w:hAnsi="Arial" w:cs="Arial"/>
          <w:color w:val="0D0D0D" w:themeColor="text1" w:themeTint="F2"/>
        </w:rPr>
      </w:pPr>
      <w:r w:rsidRPr="009C2257">
        <w:rPr>
          <w:rFonts w:ascii="Arial" w:hAnsi="Arial" w:cs="Arial"/>
          <w:color w:val="0D0D0D" w:themeColor="text1" w:themeTint="F2"/>
        </w:rPr>
        <w:t>Odômetro;</w:t>
      </w:r>
    </w:p>
    <w:p w:rsidR="00E87EC5" w:rsidRPr="009C2257" w:rsidRDefault="00E87EC5" w:rsidP="00E87EC5">
      <w:pPr>
        <w:pStyle w:val="PargrafodaLista"/>
        <w:numPr>
          <w:ilvl w:val="0"/>
          <w:numId w:val="55"/>
        </w:numPr>
        <w:ind w:left="1276" w:firstLine="0"/>
        <w:rPr>
          <w:rFonts w:ascii="Arial" w:hAnsi="Arial" w:cs="Arial"/>
          <w:color w:val="0D0D0D" w:themeColor="text1" w:themeTint="F2"/>
        </w:rPr>
      </w:pPr>
      <w:r w:rsidRPr="009C2257">
        <w:rPr>
          <w:rFonts w:ascii="Arial" w:hAnsi="Arial" w:cs="Arial"/>
          <w:color w:val="0D0D0D" w:themeColor="text1" w:themeTint="F2"/>
        </w:rPr>
        <w:t>Quantidade de Litros;</w:t>
      </w:r>
    </w:p>
    <w:p w:rsidR="00E87EC5" w:rsidRPr="009C2257" w:rsidRDefault="00E87EC5" w:rsidP="00E87EC5">
      <w:pPr>
        <w:pStyle w:val="PargrafodaLista"/>
        <w:numPr>
          <w:ilvl w:val="0"/>
          <w:numId w:val="55"/>
        </w:numPr>
        <w:ind w:left="1276" w:firstLine="0"/>
        <w:rPr>
          <w:rFonts w:ascii="Arial" w:hAnsi="Arial" w:cs="Arial"/>
          <w:color w:val="0D0D0D" w:themeColor="text1" w:themeTint="F2"/>
        </w:rPr>
      </w:pPr>
      <w:r w:rsidRPr="009C2257">
        <w:rPr>
          <w:rFonts w:ascii="Arial" w:hAnsi="Arial" w:cs="Arial"/>
          <w:color w:val="0D0D0D" w:themeColor="text1" w:themeTint="F2"/>
        </w:rPr>
        <w:t>Valor;</w:t>
      </w:r>
    </w:p>
    <w:p w:rsidR="00E87EC5" w:rsidRPr="009C2257" w:rsidRDefault="00E87EC5" w:rsidP="00E87EC5">
      <w:pPr>
        <w:pStyle w:val="PargrafodaLista"/>
        <w:numPr>
          <w:ilvl w:val="0"/>
          <w:numId w:val="55"/>
        </w:numPr>
        <w:ind w:left="1276" w:firstLine="0"/>
        <w:rPr>
          <w:rFonts w:ascii="Arial" w:hAnsi="Arial" w:cs="Arial"/>
          <w:color w:val="0D0D0D" w:themeColor="text1" w:themeTint="F2"/>
        </w:rPr>
      </w:pPr>
      <w:r w:rsidRPr="009C2257">
        <w:rPr>
          <w:rFonts w:ascii="Arial" w:hAnsi="Arial" w:cs="Arial"/>
          <w:color w:val="0D0D0D" w:themeColor="text1" w:themeTint="F2"/>
        </w:rPr>
        <w:t>Data da Transação.</w:t>
      </w:r>
    </w:p>
    <w:p w:rsidR="00E87EC5" w:rsidRPr="009C2257" w:rsidRDefault="00E87EC5" w:rsidP="00E87EC5">
      <w:pPr>
        <w:ind w:right="284"/>
        <w:jc w:val="both"/>
        <w:rPr>
          <w:rFonts w:ascii="Arial" w:hAnsi="Arial" w:cs="Arial"/>
          <w:b/>
          <w:color w:val="0D0D0D" w:themeColor="text1" w:themeTint="F2"/>
        </w:rPr>
      </w:pPr>
    </w:p>
    <w:p w:rsidR="00E87EC5" w:rsidRPr="009C2257" w:rsidRDefault="00E87EC5" w:rsidP="00E87EC5">
      <w:pPr>
        <w:pStyle w:val="PargrafodaLista"/>
        <w:numPr>
          <w:ilvl w:val="0"/>
          <w:numId w:val="48"/>
        </w:numPr>
        <w:ind w:left="1276" w:right="284" w:hanging="283"/>
        <w:contextualSpacing w:val="0"/>
        <w:jc w:val="both"/>
        <w:rPr>
          <w:rFonts w:ascii="Arial" w:hAnsi="Arial" w:cs="Arial"/>
          <w:color w:val="0D0D0D" w:themeColor="text1" w:themeTint="F2"/>
        </w:rPr>
      </w:pPr>
      <w:r w:rsidRPr="009C2257">
        <w:rPr>
          <w:rFonts w:ascii="Arial" w:hAnsi="Arial" w:cs="Arial"/>
          <w:color w:val="0D0D0D" w:themeColor="text1" w:themeTint="F2"/>
        </w:rPr>
        <w:t>Opção de Filtro de Abastecimento por Entidade e Secretaria por:</w:t>
      </w:r>
    </w:p>
    <w:p w:rsidR="00E87EC5" w:rsidRPr="009C2257" w:rsidRDefault="00E87EC5" w:rsidP="00E87EC5">
      <w:pPr>
        <w:pStyle w:val="PargrafodaLista"/>
        <w:numPr>
          <w:ilvl w:val="0"/>
          <w:numId w:val="107"/>
        </w:numPr>
        <w:ind w:left="1560" w:right="284" w:hanging="284"/>
        <w:contextualSpacing w:val="0"/>
        <w:jc w:val="both"/>
        <w:rPr>
          <w:rFonts w:ascii="Arial" w:hAnsi="Arial" w:cs="Arial"/>
          <w:color w:val="0D0D0D" w:themeColor="text1" w:themeTint="F2"/>
        </w:rPr>
      </w:pPr>
      <w:r w:rsidRPr="009C2257">
        <w:rPr>
          <w:rFonts w:ascii="Arial" w:hAnsi="Arial" w:cs="Arial"/>
          <w:color w:val="0D0D0D" w:themeColor="text1" w:themeTint="F2"/>
        </w:rPr>
        <w:t>Entidade;</w:t>
      </w:r>
    </w:p>
    <w:p w:rsidR="00E87EC5" w:rsidRPr="009C2257" w:rsidRDefault="00E87EC5" w:rsidP="00E87EC5">
      <w:pPr>
        <w:pStyle w:val="PargrafodaLista"/>
        <w:numPr>
          <w:ilvl w:val="0"/>
          <w:numId w:val="107"/>
        </w:numPr>
        <w:ind w:left="1560" w:right="284" w:hanging="284"/>
        <w:jc w:val="both"/>
        <w:rPr>
          <w:rFonts w:ascii="Arial" w:hAnsi="Arial" w:cs="Arial"/>
          <w:color w:val="0D0D0D" w:themeColor="text1" w:themeTint="F2"/>
        </w:rPr>
      </w:pPr>
      <w:r w:rsidRPr="009C2257">
        <w:rPr>
          <w:rFonts w:ascii="Arial" w:hAnsi="Arial" w:cs="Arial"/>
          <w:color w:val="0D0D0D" w:themeColor="text1" w:themeTint="F2"/>
        </w:rPr>
        <w:t>Secretaria;</w:t>
      </w:r>
    </w:p>
    <w:p w:rsidR="00E87EC5" w:rsidRPr="009C2257" w:rsidRDefault="00E87EC5" w:rsidP="00E87EC5">
      <w:pPr>
        <w:pStyle w:val="PargrafodaLista"/>
        <w:numPr>
          <w:ilvl w:val="0"/>
          <w:numId w:val="107"/>
        </w:numPr>
        <w:ind w:left="1560" w:right="284" w:hanging="284"/>
        <w:jc w:val="both"/>
        <w:rPr>
          <w:rFonts w:ascii="Arial" w:hAnsi="Arial" w:cs="Arial"/>
          <w:color w:val="0D0D0D" w:themeColor="text1" w:themeTint="F2"/>
        </w:rPr>
      </w:pPr>
      <w:r w:rsidRPr="009C2257">
        <w:rPr>
          <w:rFonts w:ascii="Arial" w:hAnsi="Arial" w:cs="Arial"/>
          <w:color w:val="0D0D0D" w:themeColor="text1" w:themeTint="F2"/>
        </w:rPr>
        <w:t>Data Inicial;</w:t>
      </w:r>
    </w:p>
    <w:p w:rsidR="00E87EC5" w:rsidRPr="009C2257" w:rsidRDefault="00E87EC5" w:rsidP="00E87EC5">
      <w:pPr>
        <w:numPr>
          <w:ilvl w:val="0"/>
          <w:numId w:val="107"/>
        </w:numPr>
        <w:suppressAutoHyphens/>
        <w:ind w:left="1560" w:right="284" w:hanging="284"/>
        <w:jc w:val="both"/>
        <w:rPr>
          <w:rFonts w:ascii="Arial" w:hAnsi="Arial" w:cs="Arial"/>
          <w:color w:val="0D0D0D" w:themeColor="text1" w:themeTint="F2"/>
        </w:rPr>
      </w:pPr>
      <w:r w:rsidRPr="009C2257">
        <w:rPr>
          <w:rFonts w:ascii="Arial" w:hAnsi="Arial" w:cs="Arial"/>
          <w:color w:val="0D0D0D" w:themeColor="text1" w:themeTint="F2"/>
        </w:rPr>
        <w:t>Data Final.</w:t>
      </w:r>
    </w:p>
    <w:p w:rsidR="00E87EC5" w:rsidRPr="009C2257" w:rsidRDefault="00E87EC5" w:rsidP="00E87EC5">
      <w:pPr>
        <w:ind w:right="284"/>
        <w:jc w:val="both"/>
        <w:rPr>
          <w:rFonts w:ascii="Arial" w:hAnsi="Arial" w:cs="Arial"/>
          <w:color w:val="0D0D0D" w:themeColor="text1" w:themeTint="F2"/>
        </w:rPr>
      </w:pPr>
    </w:p>
    <w:p w:rsidR="00E87EC5" w:rsidRPr="009C2257" w:rsidRDefault="00E87EC5" w:rsidP="00E87EC5">
      <w:pPr>
        <w:pStyle w:val="PargrafodaLista"/>
        <w:numPr>
          <w:ilvl w:val="0"/>
          <w:numId w:val="48"/>
        </w:numPr>
        <w:ind w:left="1276" w:right="284" w:hanging="283"/>
        <w:contextualSpacing w:val="0"/>
        <w:jc w:val="both"/>
        <w:rPr>
          <w:rFonts w:ascii="Arial" w:hAnsi="Arial" w:cs="Arial"/>
          <w:color w:val="0D0D0D" w:themeColor="text1" w:themeTint="F2"/>
        </w:rPr>
      </w:pPr>
      <w:r w:rsidRPr="009C2257">
        <w:rPr>
          <w:rFonts w:ascii="Arial" w:hAnsi="Arial" w:cs="Arial"/>
          <w:color w:val="0D0D0D" w:themeColor="text1" w:themeTint="F2"/>
        </w:rPr>
        <w:t>Opção de Filtro de Abastecimento por Veículo informando:</w:t>
      </w:r>
    </w:p>
    <w:p w:rsidR="00E87EC5" w:rsidRPr="009C2257" w:rsidRDefault="00E87EC5" w:rsidP="00E87EC5">
      <w:pPr>
        <w:pStyle w:val="PargrafodaLista"/>
        <w:numPr>
          <w:ilvl w:val="0"/>
          <w:numId w:val="108"/>
        </w:numPr>
        <w:ind w:left="1418" w:right="284" w:hanging="142"/>
        <w:jc w:val="both"/>
        <w:rPr>
          <w:rFonts w:ascii="Arial" w:hAnsi="Arial" w:cs="Arial"/>
          <w:color w:val="0D0D0D" w:themeColor="text1" w:themeTint="F2"/>
        </w:rPr>
      </w:pPr>
      <w:r w:rsidRPr="009C2257">
        <w:rPr>
          <w:rFonts w:ascii="Arial" w:hAnsi="Arial" w:cs="Arial"/>
          <w:color w:val="0D0D0D" w:themeColor="text1" w:themeTint="F2"/>
        </w:rPr>
        <w:t>Veiculo;</w:t>
      </w:r>
    </w:p>
    <w:p w:rsidR="00E87EC5" w:rsidRPr="009C2257" w:rsidRDefault="00E87EC5" w:rsidP="00E87EC5">
      <w:pPr>
        <w:pStyle w:val="PargrafodaLista"/>
        <w:numPr>
          <w:ilvl w:val="0"/>
          <w:numId w:val="108"/>
        </w:numPr>
        <w:ind w:left="1418" w:right="284" w:hanging="142"/>
        <w:jc w:val="both"/>
        <w:rPr>
          <w:rFonts w:ascii="Arial" w:hAnsi="Arial" w:cs="Arial"/>
          <w:color w:val="0D0D0D" w:themeColor="text1" w:themeTint="F2"/>
        </w:rPr>
      </w:pPr>
      <w:r w:rsidRPr="009C2257">
        <w:rPr>
          <w:rFonts w:ascii="Arial" w:hAnsi="Arial" w:cs="Arial"/>
          <w:color w:val="0D0D0D" w:themeColor="text1" w:themeTint="F2"/>
        </w:rPr>
        <w:t>Data Inicial;</w:t>
      </w:r>
    </w:p>
    <w:p w:rsidR="00E87EC5" w:rsidRPr="009C2257" w:rsidRDefault="00E87EC5" w:rsidP="00E87EC5">
      <w:pPr>
        <w:numPr>
          <w:ilvl w:val="0"/>
          <w:numId w:val="108"/>
        </w:numPr>
        <w:suppressAutoHyphens/>
        <w:ind w:left="1418" w:right="284" w:hanging="142"/>
        <w:jc w:val="both"/>
        <w:rPr>
          <w:rFonts w:ascii="Arial" w:hAnsi="Arial" w:cs="Arial"/>
          <w:color w:val="0D0D0D" w:themeColor="text1" w:themeTint="F2"/>
        </w:rPr>
      </w:pPr>
      <w:r w:rsidRPr="009C2257">
        <w:rPr>
          <w:rFonts w:ascii="Arial" w:hAnsi="Arial" w:cs="Arial"/>
          <w:color w:val="0D0D0D" w:themeColor="text1" w:themeTint="F2"/>
        </w:rPr>
        <w:t>Data Final.</w:t>
      </w:r>
    </w:p>
    <w:p w:rsidR="00E87EC5" w:rsidRPr="009C2257" w:rsidRDefault="00E87EC5" w:rsidP="00E87EC5">
      <w:pPr>
        <w:ind w:right="284"/>
        <w:jc w:val="both"/>
        <w:rPr>
          <w:rFonts w:ascii="Arial" w:hAnsi="Arial" w:cs="Arial"/>
          <w:color w:val="0D0D0D" w:themeColor="text1" w:themeTint="F2"/>
        </w:rPr>
      </w:pPr>
    </w:p>
    <w:p w:rsidR="00E87EC5" w:rsidRPr="009C2257" w:rsidRDefault="00E87EC5" w:rsidP="00E87EC5">
      <w:pPr>
        <w:pStyle w:val="PargrafodaLista"/>
        <w:numPr>
          <w:ilvl w:val="0"/>
          <w:numId w:val="48"/>
        </w:numPr>
        <w:ind w:left="1276" w:right="284" w:hanging="283"/>
        <w:contextualSpacing w:val="0"/>
        <w:jc w:val="both"/>
        <w:rPr>
          <w:rFonts w:ascii="Arial" w:hAnsi="Arial" w:cs="Arial"/>
          <w:color w:val="0D0D0D" w:themeColor="text1" w:themeTint="F2"/>
        </w:rPr>
      </w:pPr>
      <w:r w:rsidRPr="009C2257">
        <w:rPr>
          <w:rFonts w:ascii="Arial" w:hAnsi="Arial" w:cs="Arial"/>
          <w:color w:val="0D0D0D" w:themeColor="text1" w:themeTint="F2"/>
        </w:rPr>
        <w:t>Opção de Filtro de Abastecimento por Empenho informando:</w:t>
      </w:r>
    </w:p>
    <w:p w:rsidR="00E87EC5" w:rsidRPr="009C2257" w:rsidRDefault="00E87EC5" w:rsidP="00E87EC5">
      <w:pPr>
        <w:pStyle w:val="PargrafodaLista"/>
        <w:numPr>
          <w:ilvl w:val="0"/>
          <w:numId w:val="109"/>
        </w:numPr>
        <w:ind w:left="1418" w:right="284" w:hanging="142"/>
        <w:jc w:val="both"/>
        <w:rPr>
          <w:rFonts w:ascii="Arial" w:hAnsi="Arial" w:cs="Arial"/>
          <w:color w:val="0D0D0D" w:themeColor="text1" w:themeTint="F2"/>
        </w:rPr>
      </w:pPr>
      <w:r w:rsidRPr="009C2257">
        <w:rPr>
          <w:rFonts w:ascii="Arial" w:hAnsi="Arial" w:cs="Arial"/>
          <w:color w:val="0D0D0D" w:themeColor="text1" w:themeTint="F2"/>
        </w:rPr>
        <w:t>Entidade;</w:t>
      </w:r>
    </w:p>
    <w:p w:rsidR="00E87EC5" w:rsidRPr="009C2257" w:rsidRDefault="00E87EC5" w:rsidP="00E87EC5">
      <w:pPr>
        <w:pStyle w:val="PargrafodaLista"/>
        <w:numPr>
          <w:ilvl w:val="0"/>
          <w:numId w:val="109"/>
        </w:numPr>
        <w:ind w:left="1418" w:right="284" w:hanging="142"/>
        <w:jc w:val="both"/>
        <w:rPr>
          <w:rFonts w:ascii="Arial" w:hAnsi="Arial" w:cs="Arial"/>
          <w:color w:val="0D0D0D" w:themeColor="text1" w:themeTint="F2"/>
        </w:rPr>
      </w:pPr>
      <w:r w:rsidRPr="009C2257">
        <w:rPr>
          <w:rFonts w:ascii="Arial" w:hAnsi="Arial" w:cs="Arial"/>
          <w:color w:val="0D0D0D" w:themeColor="text1" w:themeTint="F2"/>
        </w:rPr>
        <w:t>Secretaria;</w:t>
      </w:r>
    </w:p>
    <w:p w:rsidR="00E87EC5" w:rsidRPr="009C2257" w:rsidRDefault="00E87EC5" w:rsidP="00E87EC5">
      <w:pPr>
        <w:numPr>
          <w:ilvl w:val="0"/>
          <w:numId w:val="109"/>
        </w:numPr>
        <w:suppressAutoHyphens/>
        <w:ind w:left="1418" w:right="284" w:hanging="142"/>
        <w:jc w:val="both"/>
        <w:rPr>
          <w:rFonts w:ascii="Arial" w:hAnsi="Arial" w:cs="Arial"/>
          <w:b/>
          <w:color w:val="0D0D0D" w:themeColor="text1" w:themeTint="F2"/>
        </w:rPr>
      </w:pPr>
      <w:r w:rsidRPr="009C2257">
        <w:rPr>
          <w:rFonts w:ascii="Arial" w:hAnsi="Arial" w:cs="Arial"/>
          <w:color w:val="0D0D0D" w:themeColor="text1" w:themeTint="F2"/>
        </w:rPr>
        <w:t>Empenho.</w:t>
      </w:r>
    </w:p>
    <w:p w:rsidR="00E87EC5" w:rsidRPr="009C2257" w:rsidRDefault="00E87EC5" w:rsidP="00E87EC5">
      <w:pPr>
        <w:ind w:right="284"/>
        <w:jc w:val="both"/>
        <w:rPr>
          <w:rFonts w:ascii="Arial" w:hAnsi="Arial" w:cs="Arial"/>
          <w:b/>
          <w:color w:val="0D0D0D" w:themeColor="text1" w:themeTint="F2"/>
        </w:rPr>
      </w:pPr>
    </w:p>
    <w:p w:rsidR="00E87EC5" w:rsidRPr="009C2257" w:rsidRDefault="00E87EC5" w:rsidP="00E87EC5">
      <w:pPr>
        <w:numPr>
          <w:ilvl w:val="0"/>
          <w:numId w:val="110"/>
        </w:numPr>
        <w:suppressAutoHyphens/>
        <w:ind w:left="1276" w:right="284" w:hanging="283"/>
        <w:jc w:val="both"/>
        <w:rPr>
          <w:rFonts w:ascii="Arial" w:hAnsi="Arial" w:cs="Arial"/>
          <w:color w:val="0D0D0D" w:themeColor="text1" w:themeTint="F2"/>
        </w:rPr>
      </w:pPr>
      <w:r w:rsidRPr="009C2257">
        <w:rPr>
          <w:rFonts w:ascii="Arial" w:hAnsi="Arial" w:cs="Arial"/>
          <w:color w:val="0D0D0D" w:themeColor="text1" w:themeTint="F2"/>
        </w:rPr>
        <w:lastRenderedPageBreak/>
        <w:t>Possibilidade de Filtrar Abastecimento entre períodos;</w:t>
      </w:r>
    </w:p>
    <w:p w:rsidR="00E87EC5" w:rsidRPr="009C2257" w:rsidRDefault="00E87EC5" w:rsidP="00E87EC5">
      <w:pPr>
        <w:ind w:left="1276" w:right="284" w:hanging="283"/>
        <w:jc w:val="both"/>
        <w:rPr>
          <w:rFonts w:ascii="Arial" w:hAnsi="Arial" w:cs="Arial"/>
          <w:color w:val="0D0D0D" w:themeColor="text1" w:themeTint="F2"/>
        </w:rPr>
      </w:pPr>
    </w:p>
    <w:p w:rsidR="00E87EC5" w:rsidRPr="009C2257" w:rsidRDefault="00E87EC5" w:rsidP="00E87EC5">
      <w:pPr>
        <w:numPr>
          <w:ilvl w:val="0"/>
          <w:numId w:val="110"/>
        </w:numPr>
        <w:suppressAutoHyphens/>
        <w:ind w:left="1276" w:right="284" w:hanging="283"/>
        <w:jc w:val="both"/>
        <w:rPr>
          <w:rFonts w:ascii="Arial" w:hAnsi="Arial" w:cs="Arial"/>
          <w:color w:val="0D0D0D" w:themeColor="text1" w:themeTint="F2"/>
        </w:rPr>
      </w:pPr>
      <w:r w:rsidRPr="009C2257">
        <w:rPr>
          <w:rFonts w:ascii="Arial" w:hAnsi="Arial" w:cs="Arial"/>
          <w:color w:val="0D0D0D" w:themeColor="text1" w:themeTint="F2"/>
        </w:rPr>
        <w:t>Possibilidade de Estornar Abastecimentos e retornar saldo para o empenho;</w:t>
      </w:r>
    </w:p>
    <w:p w:rsidR="00E87EC5" w:rsidRPr="009C2257" w:rsidRDefault="00E87EC5" w:rsidP="00E87EC5">
      <w:pPr>
        <w:ind w:left="1276" w:right="284" w:hanging="283"/>
        <w:jc w:val="both"/>
        <w:rPr>
          <w:rFonts w:ascii="Arial" w:hAnsi="Arial" w:cs="Arial"/>
          <w:color w:val="0D0D0D" w:themeColor="text1" w:themeTint="F2"/>
        </w:rPr>
      </w:pPr>
    </w:p>
    <w:p w:rsidR="00E87EC5" w:rsidRPr="009C2257" w:rsidRDefault="00E87EC5" w:rsidP="00E87EC5">
      <w:pPr>
        <w:numPr>
          <w:ilvl w:val="0"/>
          <w:numId w:val="110"/>
        </w:numPr>
        <w:suppressAutoHyphens/>
        <w:ind w:left="1276" w:right="284" w:hanging="283"/>
        <w:jc w:val="both"/>
        <w:rPr>
          <w:rFonts w:ascii="Arial" w:hAnsi="Arial" w:cs="Arial"/>
          <w:color w:val="0D0D0D" w:themeColor="text1" w:themeTint="F2"/>
        </w:rPr>
      </w:pPr>
      <w:r w:rsidRPr="009C2257">
        <w:rPr>
          <w:rFonts w:ascii="Arial" w:hAnsi="Arial" w:cs="Arial"/>
          <w:color w:val="0D0D0D" w:themeColor="text1" w:themeTint="F2"/>
        </w:rPr>
        <w:t>Possibilitar imprimir o resultado das buscas dos abastecimentos;</w:t>
      </w:r>
    </w:p>
    <w:p w:rsidR="00E87EC5" w:rsidRPr="009C2257" w:rsidRDefault="00E87EC5" w:rsidP="00E87EC5">
      <w:pPr>
        <w:ind w:right="284"/>
        <w:jc w:val="both"/>
        <w:rPr>
          <w:rFonts w:ascii="Arial" w:hAnsi="Arial" w:cs="Arial"/>
          <w:color w:val="0D0D0D" w:themeColor="text1" w:themeTint="F2"/>
        </w:rPr>
      </w:pPr>
    </w:p>
    <w:p w:rsidR="00E87EC5" w:rsidRPr="009C2257" w:rsidRDefault="00E87EC5" w:rsidP="00E87EC5">
      <w:pPr>
        <w:pStyle w:val="PargrafodaLista"/>
        <w:numPr>
          <w:ilvl w:val="0"/>
          <w:numId w:val="110"/>
        </w:numPr>
        <w:ind w:left="1276" w:right="284" w:hanging="283"/>
        <w:contextualSpacing w:val="0"/>
        <w:jc w:val="both"/>
        <w:rPr>
          <w:rFonts w:ascii="Arial" w:hAnsi="Arial" w:cs="Arial"/>
          <w:color w:val="0D0D0D" w:themeColor="text1" w:themeTint="F2"/>
        </w:rPr>
      </w:pPr>
      <w:r w:rsidRPr="009C2257">
        <w:rPr>
          <w:rFonts w:ascii="Arial" w:hAnsi="Arial" w:cs="Arial"/>
          <w:color w:val="0D0D0D" w:themeColor="text1" w:themeTint="F2"/>
        </w:rPr>
        <w:t>Emitir Relatório Normativo do TC-RO, Anexo V – Movimento Diário de Abastecimento e Controle de Odômetro por Veículo, podendo ser filtrado por:</w:t>
      </w:r>
    </w:p>
    <w:p w:rsidR="00E87EC5" w:rsidRPr="009C2257" w:rsidRDefault="00E87EC5" w:rsidP="00E87EC5">
      <w:pPr>
        <w:numPr>
          <w:ilvl w:val="0"/>
          <w:numId w:val="111"/>
        </w:numPr>
        <w:suppressAutoHyphens/>
        <w:ind w:left="1418" w:right="284" w:hanging="142"/>
        <w:jc w:val="both"/>
        <w:rPr>
          <w:rFonts w:ascii="Arial" w:hAnsi="Arial" w:cs="Arial"/>
          <w:color w:val="0D0D0D" w:themeColor="text1" w:themeTint="F2"/>
        </w:rPr>
      </w:pPr>
      <w:r w:rsidRPr="009C2257">
        <w:rPr>
          <w:rFonts w:ascii="Arial" w:hAnsi="Arial" w:cs="Arial"/>
          <w:color w:val="0D0D0D" w:themeColor="text1" w:themeTint="F2"/>
        </w:rPr>
        <w:t>Entidade/Secretaria, contendo Data Inicial e Final;</w:t>
      </w:r>
    </w:p>
    <w:p w:rsidR="00E87EC5" w:rsidRPr="009C2257" w:rsidRDefault="00E87EC5" w:rsidP="00E87EC5">
      <w:pPr>
        <w:numPr>
          <w:ilvl w:val="0"/>
          <w:numId w:val="111"/>
        </w:numPr>
        <w:suppressAutoHyphens/>
        <w:ind w:left="1418" w:right="284" w:hanging="142"/>
        <w:jc w:val="both"/>
        <w:rPr>
          <w:rFonts w:ascii="Arial" w:hAnsi="Arial" w:cs="Arial"/>
          <w:b/>
          <w:color w:val="0D0D0D" w:themeColor="text1" w:themeTint="F2"/>
        </w:rPr>
      </w:pPr>
      <w:r w:rsidRPr="009C2257">
        <w:rPr>
          <w:rFonts w:ascii="Arial" w:hAnsi="Arial" w:cs="Arial"/>
          <w:color w:val="0D0D0D" w:themeColor="text1" w:themeTint="F2"/>
        </w:rPr>
        <w:t>Veículo, informando a placa do respectivo, data inicial e data final;</w:t>
      </w:r>
    </w:p>
    <w:p w:rsidR="00E87EC5" w:rsidRPr="009C2257" w:rsidRDefault="00E87EC5" w:rsidP="00E87EC5">
      <w:pPr>
        <w:pStyle w:val="PargrafodaLista"/>
        <w:numPr>
          <w:ilvl w:val="0"/>
          <w:numId w:val="111"/>
        </w:numPr>
        <w:ind w:left="1418" w:right="284" w:hanging="142"/>
        <w:jc w:val="both"/>
        <w:rPr>
          <w:rFonts w:ascii="Arial" w:hAnsi="Arial" w:cs="Arial"/>
          <w:color w:val="0D0D0D" w:themeColor="text1" w:themeTint="F2"/>
        </w:rPr>
      </w:pPr>
      <w:r w:rsidRPr="009C2257">
        <w:rPr>
          <w:rFonts w:ascii="Arial" w:hAnsi="Arial" w:cs="Arial"/>
          <w:color w:val="0D0D0D" w:themeColor="text1" w:themeTint="F2"/>
        </w:rPr>
        <w:t>Empenho por Entidade / Secretaria;</w:t>
      </w:r>
    </w:p>
    <w:p w:rsidR="00E87EC5" w:rsidRPr="009C2257" w:rsidRDefault="00E87EC5" w:rsidP="00E87EC5">
      <w:pPr>
        <w:numPr>
          <w:ilvl w:val="0"/>
          <w:numId w:val="111"/>
        </w:numPr>
        <w:suppressAutoHyphens/>
        <w:ind w:left="1418" w:right="284" w:hanging="142"/>
        <w:jc w:val="both"/>
        <w:rPr>
          <w:rFonts w:ascii="Arial" w:hAnsi="Arial" w:cs="Arial"/>
          <w:b/>
          <w:color w:val="0D0D0D" w:themeColor="text1" w:themeTint="F2"/>
        </w:rPr>
      </w:pPr>
      <w:r w:rsidRPr="009C2257">
        <w:rPr>
          <w:rFonts w:ascii="Arial" w:hAnsi="Arial" w:cs="Arial"/>
          <w:color w:val="0D0D0D" w:themeColor="text1" w:themeTint="F2"/>
        </w:rPr>
        <w:t>Número de Empenho;</w:t>
      </w:r>
    </w:p>
    <w:p w:rsidR="00E87EC5" w:rsidRPr="009C2257" w:rsidRDefault="00E87EC5" w:rsidP="00E87EC5">
      <w:pPr>
        <w:pStyle w:val="PargrafodaLista"/>
        <w:numPr>
          <w:ilvl w:val="0"/>
          <w:numId w:val="111"/>
        </w:numPr>
        <w:ind w:left="1418" w:right="284" w:hanging="142"/>
        <w:jc w:val="both"/>
        <w:rPr>
          <w:rFonts w:ascii="Arial" w:hAnsi="Arial" w:cs="Arial"/>
          <w:color w:val="0D0D0D" w:themeColor="text1" w:themeTint="F2"/>
        </w:rPr>
      </w:pPr>
      <w:r w:rsidRPr="009C2257">
        <w:rPr>
          <w:rFonts w:ascii="Arial" w:hAnsi="Arial" w:cs="Arial"/>
          <w:color w:val="0D0D0D" w:themeColor="text1" w:themeTint="F2"/>
        </w:rPr>
        <w:t>Período Inicial;</w:t>
      </w:r>
    </w:p>
    <w:p w:rsidR="00E87EC5" w:rsidRPr="009C2257" w:rsidRDefault="00E87EC5" w:rsidP="00E87EC5">
      <w:pPr>
        <w:numPr>
          <w:ilvl w:val="0"/>
          <w:numId w:val="111"/>
        </w:numPr>
        <w:suppressAutoHyphens/>
        <w:ind w:left="1418" w:right="284" w:hanging="142"/>
        <w:jc w:val="both"/>
        <w:rPr>
          <w:rFonts w:ascii="Arial" w:hAnsi="Arial" w:cs="Arial"/>
          <w:color w:val="0D0D0D" w:themeColor="text1" w:themeTint="F2"/>
        </w:rPr>
      </w:pPr>
      <w:r w:rsidRPr="009C2257">
        <w:rPr>
          <w:rFonts w:ascii="Arial" w:hAnsi="Arial" w:cs="Arial"/>
          <w:color w:val="0D0D0D" w:themeColor="text1" w:themeTint="F2"/>
        </w:rPr>
        <w:t>Período Final;</w:t>
      </w:r>
    </w:p>
    <w:p w:rsidR="00E87EC5" w:rsidRPr="009C2257" w:rsidRDefault="00E87EC5" w:rsidP="00E87EC5">
      <w:pPr>
        <w:pStyle w:val="PargrafodaLista"/>
        <w:numPr>
          <w:ilvl w:val="0"/>
          <w:numId w:val="111"/>
        </w:numPr>
        <w:ind w:left="1418" w:right="284" w:hanging="142"/>
        <w:jc w:val="both"/>
        <w:rPr>
          <w:rFonts w:ascii="Arial" w:hAnsi="Arial" w:cs="Arial"/>
          <w:color w:val="0D0D0D" w:themeColor="text1" w:themeTint="F2"/>
        </w:rPr>
      </w:pPr>
      <w:r w:rsidRPr="009C2257">
        <w:rPr>
          <w:rFonts w:ascii="Arial" w:hAnsi="Arial" w:cs="Arial"/>
          <w:color w:val="0D0D0D" w:themeColor="text1" w:themeTint="F2"/>
        </w:rPr>
        <w:t>Entidade;</w:t>
      </w:r>
    </w:p>
    <w:p w:rsidR="00E87EC5" w:rsidRPr="009C2257" w:rsidRDefault="00E87EC5" w:rsidP="00E87EC5">
      <w:pPr>
        <w:pStyle w:val="PargrafodaLista"/>
        <w:numPr>
          <w:ilvl w:val="0"/>
          <w:numId w:val="111"/>
        </w:numPr>
        <w:ind w:left="1418" w:right="284" w:hanging="142"/>
        <w:jc w:val="both"/>
        <w:rPr>
          <w:rFonts w:ascii="Arial" w:hAnsi="Arial" w:cs="Arial"/>
          <w:color w:val="0D0D0D" w:themeColor="text1" w:themeTint="F2"/>
        </w:rPr>
      </w:pPr>
      <w:r w:rsidRPr="009C2257">
        <w:rPr>
          <w:rFonts w:ascii="Arial" w:hAnsi="Arial" w:cs="Arial"/>
          <w:color w:val="0D0D0D" w:themeColor="text1" w:themeTint="F2"/>
        </w:rPr>
        <w:t>Secretaria;</w:t>
      </w:r>
    </w:p>
    <w:p w:rsidR="00E87EC5" w:rsidRPr="009C2257" w:rsidRDefault="00E87EC5" w:rsidP="00E87EC5">
      <w:pPr>
        <w:pStyle w:val="PargrafodaLista"/>
        <w:numPr>
          <w:ilvl w:val="0"/>
          <w:numId w:val="111"/>
        </w:numPr>
        <w:ind w:left="1418" w:right="284" w:hanging="142"/>
        <w:jc w:val="both"/>
        <w:rPr>
          <w:rFonts w:ascii="Arial" w:hAnsi="Arial" w:cs="Arial"/>
          <w:color w:val="0D0D0D" w:themeColor="text1" w:themeTint="F2"/>
        </w:rPr>
      </w:pPr>
      <w:r w:rsidRPr="009C2257">
        <w:rPr>
          <w:rFonts w:ascii="Arial" w:hAnsi="Arial" w:cs="Arial"/>
          <w:color w:val="0D0D0D" w:themeColor="text1" w:themeTint="F2"/>
        </w:rPr>
        <w:t>Item;</w:t>
      </w:r>
    </w:p>
    <w:p w:rsidR="00E87EC5" w:rsidRPr="009C2257" w:rsidRDefault="00E87EC5" w:rsidP="00E87EC5">
      <w:pPr>
        <w:pStyle w:val="PargrafodaLista"/>
        <w:numPr>
          <w:ilvl w:val="0"/>
          <w:numId w:val="111"/>
        </w:numPr>
        <w:ind w:left="1418" w:right="284" w:hanging="142"/>
        <w:jc w:val="both"/>
        <w:rPr>
          <w:rFonts w:ascii="Arial" w:hAnsi="Arial" w:cs="Arial"/>
          <w:color w:val="0D0D0D" w:themeColor="text1" w:themeTint="F2"/>
        </w:rPr>
      </w:pPr>
      <w:r w:rsidRPr="009C2257">
        <w:rPr>
          <w:rFonts w:ascii="Arial" w:hAnsi="Arial" w:cs="Arial"/>
          <w:color w:val="0D0D0D" w:themeColor="text1" w:themeTint="F2"/>
        </w:rPr>
        <w:t>Data Inicial;</w:t>
      </w:r>
    </w:p>
    <w:p w:rsidR="00E87EC5" w:rsidRPr="009C2257" w:rsidRDefault="00E87EC5" w:rsidP="00E87EC5">
      <w:pPr>
        <w:numPr>
          <w:ilvl w:val="0"/>
          <w:numId w:val="111"/>
        </w:numPr>
        <w:suppressAutoHyphens/>
        <w:ind w:left="1418" w:right="284" w:hanging="142"/>
        <w:jc w:val="both"/>
        <w:rPr>
          <w:rFonts w:ascii="Arial" w:hAnsi="Arial" w:cs="Arial"/>
          <w:b/>
          <w:color w:val="0D0D0D" w:themeColor="text1" w:themeTint="F2"/>
        </w:rPr>
      </w:pPr>
      <w:r w:rsidRPr="009C2257">
        <w:rPr>
          <w:rFonts w:ascii="Arial" w:hAnsi="Arial" w:cs="Arial"/>
          <w:color w:val="0D0D0D" w:themeColor="text1" w:themeTint="F2"/>
        </w:rPr>
        <w:t>Data Final.</w:t>
      </w:r>
    </w:p>
    <w:p w:rsidR="00E87EC5" w:rsidRPr="009C2257" w:rsidRDefault="00E87EC5" w:rsidP="00E87EC5">
      <w:pPr>
        <w:ind w:right="284"/>
        <w:jc w:val="both"/>
        <w:rPr>
          <w:rFonts w:ascii="Arial" w:hAnsi="Arial" w:cs="Arial"/>
          <w:b/>
          <w:color w:val="0D0D0D" w:themeColor="text1" w:themeTint="F2"/>
        </w:rPr>
      </w:pPr>
    </w:p>
    <w:p w:rsidR="00E87EC5" w:rsidRPr="009C2257" w:rsidRDefault="00E87EC5" w:rsidP="00E87EC5">
      <w:pPr>
        <w:pStyle w:val="PargrafodaLista"/>
        <w:numPr>
          <w:ilvl w:val="0"/>
          <w:numId w:val="112"/>
        </w:numPr>
        <w:ind w:left="1276" w:right="284" w:hanging="283"/>
        <w:contextualSpacing w:val="0"/>
        <w:jc w:val="both"/>
        <w:rPr>
          <w:rFonts w:ascii="Arial" w:hAnsi="Arial" w:cs="Arial"/>
          <w:color w:val="0D0D0D" w:themeColor="text1" w:themeTint="F2"/>
        </w:rPr>
      </w:pPr>
      <w:r w:rsidRPr="009C2257">
        <w:rPr>
          <w:rFonts w:ascii="Arial" w:hAnsi="Arial" w:cs="Arial"/>
          <w:color w:val="0D0D0D" w:themeColor="text1" w:themeTint="F2"/>
        </w:rPr>
        <w:t>Emitir Relatório Normativo do TC-RO, ANEXO VII - Planilha Mensal de Controle do Custo Operacional Individual de Cada Veículo, podendo ser filtrado por:</w:t>
      </w:r>
    </w:p>
    <w:p w:rsidR="00E87EC5" w:rsidRPr="009C2257" w:rsidRDefault="00E87EC5" w:rsidP="00E87EC5">
      <w:pPr>
        <w:numPr>
          <w:ilvl w:val="0"/>
          <w:numId w:val="114"/>
        </w:numPr>
        <w:suppressAutoHyphens/>
        <w:ind w:left="1418" w:right="284" w:hanging="142"/>
        <w:jc w:val="both"/>
        <w:rPr>
          <w:rFonts w:ascii="Arial" w:hAnsi="Arial" w:cs="Arial"/>
          <w:b/>
          <w:color w:val="0D0D0D" w:themeColor="text1" w:themeTint="F2"/>
        </w:rPr>
      </w:pPr>
      <w:r w:rsidRPr="009C2257">
        <w:rPr>
          <w:rFonts w:ascii="Arial" w:hAnsi="Arial" w:cs="Arial"/>
          <w:color w:val="0D0D0D" w:themeColor="text1" w:themeTint="F2"/>
        </w:rPr>
        <w:t>Veículo, informando a placa do respectivo;</w:t>
      </w:r>
    </w:p>
    <w:p w:rsidR="00E87EC5" w:rsidRPr="009C2257" w:rsidRDefault="00E87EC5" w:rsidP="00E87EC5">
      <w:pPr>
        <w:numPr>
          <w:ilvl w:val="0"/>
          <w:numId w:val="114"/>
        </w:numPr>
        <w:suppressAutoHyphens/>
        <w:ind w:left="1418" w:right="284" w:hanging="142"/>
        <w:jc w:val="both"/>
        <w:rPr>
          <w:rFonts w:ascii="Arial" w:hAnsi="Arial" w:cs="Arial"/>
          <w:b/>
          <w:color w:val="0D0D0D" w:themeColor="text1" w:themeTint="F2"/>
        </w:rPr>
      </w:pPr>
      <w:r w:rsidRPr="009C2257">
        <w:rPr>
          <w:rFonts w:ascii="Arial" w:hAnsi="Arial" w:cs="Arial"/>
          <w:color w:val="0D0D0D" w:themeColor="text1" w:themeTint="F2"/>
        </w:rPr>
        <w:t>Exercício.</w:t>
      </w:r>
    </w:p>
    <w:p w:rsidR="00E87EC5" w:rsidRPr="009C2257" w:rsidRDefault="00E87EC5" w:rsidP="00E87EC5">
      <w:pPr>
        <w:ind w:right="284"/>
        <w:jc w:val="both"/>
        <w:rPr>
          <w:rFonts w:ascii="Arial" w:hAnsi="Arial" w:cs="Arial"/>
          <w:b/>
          <w:color w:val="0D0D0D" w:themeColor="text1" w:themeTint="F2"/>
        </w:rPr>
      </w:pPr>
    </w:p>
    <w:p w:rsidR="00E87EC5" w:rsidRPr="009C2257" w:rsidRDefault="00E87EC5" w:rsidP="00E87EC5">
      <w:pPr>
        <w:pStyle w:val="PargrafodaLista"/>
        <w:numPr>
          <w:ilvl w:val="0"/>
          <w:numId w:val="112"/>
        </w:numPr>
        <w:ind w:left="1276" w:right="284" w:hanging="283"/>
        <w:contextualSpacing w:val="0"/>
        <w:jc w:val="both"/>
        <w:rPr>
          <w:rFonts w:ascii="Arial" w:hAnsi="Arial" w:cs="Arial"/>
          <w:color w:val="0D0D0D" w:themeColor="text1" w:themeTint="F2"/>
        </w:rPr>
      </w:pPr>
      <w:r w:rsidRPr="009C2257">
        <w:rPr>
          <w:rFonts w:ascii="Arial" w:hAnsi="Arial" w:cs="Arial"/>
          <w:color w:val="0D0D0D" w:themeColor="text1" w:themeTint="F2"/>
        </w:rPr>
        <w:t>Emitir Relatório Normativo do TC-RO, ANEXO VIII - Planilha Trimestral/Anual do Custo Operacional Geral dos Veículos, podendo ser filtrado por:</w:t>
      </w:r>
    </w:p>
    <w:p w:rsidR="00E87EC5" w:rsidRPr="009C2257" w:rsidRDefault="00E87EC5" w:rsidP="00E87EC5">
      <w:pPr>
        <w:pStyle w:val="PargrafodaLista"/>
        <w:numPr>
          <w:ilvl w:val="0"/>
          <w:numId w:val="115"/>
        </w:numPr>
        <w:ind w:left="1418" w:right="284" w:hanging="142"/>
        <w:jc w:val="both"/>
        <w:rPr>
          <w:rFonts w:ascii="Arial" w:hAnsi="Arial" w:cs="Arial"/>
          <w:color w:val="0D0D0D" w:themeColor="text1" w:themeTint="F2"/>
        </w:rPr>
      </w:pPr>
      <w:r w:rsidRPr="009C2257">
        <w:rPr>
          <w:rFonts w:ascii="Arial" w:hAnsi="Arial" w:cs="Arial"/>
          <w:color w:val="0D0D0D" w:themeColor="text1" w:themeTint="F2"/>
        </w:rPr>
        <w:t>Entidade</w:t>
      </w:r>
    </w:p>
    <w:p w:rsidR="00E87EC5" w:rsidRPr="009C2257" w:rsidRDefault="00E87EC5" w:rsidP="00E87EC5">
      <w:pPr>
        <w:pStyle w:val="PargrafodaLista"/>
        <w:numPr>
          <w:ilvl w:val="0"/>
          <w:numId w:val="115"/>
        </w:numPr>
        <w:ind w:left="1418" w:right="284" w:hanging="142"/>
        <w:jc w:val="both"/>
        <w:rPr>
          <w:rFonts w:ascii="Arial" w:hAnsi="Arial" w:cs="Arial"/>
          <w:color w:val="0D0D0D" w:themeColor="text1" w:themeTint="F2"/>
        </w:rPr>
      </w:pPr>
      <w:r w:rsidRPr="009C2257">
        <w:rPr>
          <w:rFonts w:ascii="Arial" w:hAnsi="Arial" w:cs="Arial"/>
          <w:color w:val="0D0D0D" w:themeColor="text1" w:themeTint="F2"/>
        </w:rPr>
        <w:t>Secretaria</w:t>
      </w:r>
    </w:p>
    <w:p w:rsidR="00E87EC5" w:rsidRPr="009C2257" w:rsidRDefault="00E87EC5" w:rsidP="00E87EC5">
      <w:pPr>
        <w:pStyle w:val="PargrafodaLista"/>
        <w:numPr>
          <w:ilvl w:val="0"/>
          <w:numId w:val="115"/>
        </w:numPr>
        <w:ind w:left="1418" w:right="284" w:hanging="142"/>
        <w:jc w:val="both"/>
        <w:rPr>
          <w:rFonts w:ascii="Arial" w:hAnsi="Arial" w:cs="Arial"/>
          <w:color w:val="0D0D0D" w:themeColor="text1" w:themeTint="F2"/>
        </w:rPr>
      </w:pPr>
      <w:r w:rsidRPr="009C2257">
        <w:rPr>
          <w:rFonts w:ascii="Arial" w:hAnsi="Arial" w:cs="Arial"/>
          <w:color w:val="0D0D0D" w:themeColor="text1" w:themeTint="F2"/>
        </w:rPr>
        <w:t>Data Inicial</w:t>
      </w:r>
    </w:p>
    <w:p w:rsidR="00E87EC5" w:rsidRPr="009C2257" w:rsidRDefault="00E87EC5" w:rsidP="00E87EC5">
      <w:pPr>
        <w:numPr>
          <w:ilvl w:val="0"/>
          <w:numId w:val="115"/>
        </w:numPr>
        <w:suppressAutoHyphens/>
        <w:ind w:left="1418" w:right="284" w:hanging="142"/>
        <w:jc w:val="both"/>
        <w:rPr>
          <w:rFonts w:ascii="Arial" w:hAnsi="Arial" w:cs="Arial"/>
          <w:color w:val="0D0D0D" w:themeColor="text1" w:themeTint="F2"/>
        </w:rPr>
      </w:pPr>
      <w:r w:rsidRPr="009C2257">
        <w:rPr>
          <w:rFonts w:ascii="Arial" w:hAnsi="Arial" w:cs="Arial"/>
          <w:color w:val="0D0D0D" w:themeColor="text1" w:themeTint="F2"/>
        </w:rPr>
        <w:t>Data Final</w:t>
      </w:r>
    </w:p>
    <w:p w:rsidR="00E87EC5" w:rsidRPr="009C2257" w:rsidRDefault="00E87EC5" w:rsidP="00E87EC5">
      <w:pPr>
        <w:numPr>
          <w:ilvl w:val="0"/>
          <w:numId w:val="115"/>
        </w:numPr>
        <w:suppressAutoHyphens/>
        <w:ind w:left="1418" w:right="284" w:hanging="142"/>
        <w:jc w:val="both"/>
        <w:rPr>
          <w:rFonts w:ascii="Arial" w:hAnsi="Arial" w:cs="Arial"/>
          <w:color w:val="0D0D0D" w:themeColor="text1" w:themeTint="F2"/>
        </w:rPr>
      </w:pPr>
      <w:r w:rsidRPr="009C2257">
        <w:rPr>
          <w:rFonts w:ascii="Arial" w:hAnsi="Arial" w:cs="Arial"/>
          <w:color w:val="0D0D0D" w:themeColor="text1" w:themeTint="F2"/>
        </w:rPr>
        <w:t>Exercício</w:t>
      </w:r>
    </w:p>
    <w:p w:rsidR="00E87EC5" w:rsidRPr="009C2257" w:rsidRDefault="00E87EC5" w:rsidP="00E87EC5">
      <w:pPr>
        <w:ind w:right="284"/>
        <w:jc w:val="both"/>
        <w:rPr>
          <w:rFonts w:ascii="Arial" w:hAnsi="Arial" w:cs="Arial"/>
          <w:color w:val="0D0D0D" w:themeColor="text1" w:themeTint="F2"/>
        </w:rPr>
      </w:pPr>
    </w:p>
    <w:p w:rsidR="00E87EC5" w:rsidRPr="009C2257" w:rsidRDefault="00E87EC5" w:rsidP="00E87EC5">
      <w:pPr>
        <w:numPr>
          <w:ilvl w:val="0"/>
          <w:numId w:val="113"/>
        </w:numPr>
        <w:suppressAutoHyphens/>
        <w:ind w:left="1276" w:right="284" w:hanging="283"/>
        <w:jc w:val="both"/>
        <w:rPr>
          <w:rFonts w:ascii="Arial" w:hAnsi="Arial" w:cs="Arial"/>
          <w:color w:val="0D0D0D" w:themeColor="text1" w:themeTint="F2"/>
        </w:rPr>
      </w:pPr>
      <w:r w:rsidRPr="009C2257">
        <w:rPr>
          <w:rFonts w:ascii="Arial" w:hAnsi="Arial" w:cs="Arial"/>
          <w:color w:val="0D0D0D" w:themeColor="text1" w:themeTint="F2"/>
        </w:rPr>
        <w:t>Permitir que os Relatórios sejam gerados em formato PDF;</w:t>
      </w:r>
    </w:p>
    <w:p w:rsidR="00E87EC5" w:rsidRPr="009C2257" w:rsidRDefault="00E87EC5" w:rsidP="00E87EC5">
      <w:pPr>
        <w:ind w:left="1276" w:right="284" w:hanging="283"/>
        <w:jc w:val="both"/>
        <w:rPr>
          <w:rFonts w:ascii="Arial" w:hAnsi="Arial" w:cs="Arial"/>
          <w:color w:val="0D0D0D" w:themeColor="text1" w:themeTint="F2"/>
        </w:rPr>
      </w:pPr>
    </w:p>
    <w:p w:rsidR="00E87EC5" w:rsidRPr="009C2257" w:rsidRDefault="00E87EC5" w:rsidP="00E87EC5">
      <w:pPr>
        <w:numPr>
          <w:ilvl w:val="0"/>
          <w:numId w:val="113"/>
        </w:numPr>
        <w:suppressAutoHyphens/>
        <w:ind w:left="1276" w:right="284" w:hanging="283"/>
        <w:jc w:val="both"/>
        <w:rPr>
          <w:rFonts w:ascii="Arial" w:hAnsi="Arial" w:cs="Arial"/>
          <w:color w:val="0D0D0D" w:themeColor="text1" w:themeTint="F2"/>
        </w:rPr>
      </w:pPr>
      <w:r w:rsidRPr="009C2257">
        <w:rPr>
          <w:rFonts w:ascii="Arial" w:hAnsi="Arial" w:cs="Arial"/>
          <w:color w:val="0D0D0D" w:themeColor="text1" w:themeTint="F2"/>
        </w:rPr>
        <w:t>Permitir que os Relatórios gerados sejam salvos em local físico;</w:t>
      </w:r>
    </w:p>
    <w:p w:rsidR="00E87EC5" w:rsidRPr="009C2257" w:rsidRDefault="00E87EC5" w:rsidP="00E87EC5">
      <w:pPr>
        <w:ind w:left="1276" w:right="284" w:hanging="283"/>
        <w:jc w:val="both"/>
        <w:rPr>
          <w:rFonts w:ascii="Arial" w:hAnsi="Arial" w:cs="Arial"/>
          <w:color w:val="0D0D0D" w:themeColor="text1" w:themeTint="F2"/>
        </w:rPr>
      </w:pPr>
    </w:p>
    <w:p w:rsidR="00E87EC5" w:rsidRPr="009C2257" w:rsidRDefault="00E87EC5" w:rsidP="00E87EC5">
      <w:pPr>
        <w:numPr>
          <w:ilvl w:val="0"/>
          <w:numId w:val="113"/>
        </w:numPr>
        <w:suppressAutoHyphens/>
        <w:ind w:left="1276" w:right="284" w:hanging="283"/>
        <w:jc w:val="both"/>
        <w:rPr>
          <w:rFonts w:ascii="Arial" w:hAnsi="Arial" w:cs="Arial"/>
          <w:color w:val="0D0D0D" w:themeColor="text1" w:themeTint="F2"/>
        </w:rPr>
      </w:pPr>
      <w:r w:rsidRPr="009C2257">
        <w:rPr>
          <w:rFonts w:ascii="Arial" w:hAnsi="Arial" w:cs="Arial"/>
          <w:color w:val="0D0D0D" w:themeColor="text1" w:themeTint="F2"/>
        </w:rPr>
        <w:lastRenderedPageBreak/>
        <w:t>Emissão de Relatório de Movimento de Veículo, por placa, período inicial e final;</w:t>
      </w:r>
    </w:p>
    <w:p w:rsidR="00E87EC5" w:rsidRPr="009C2257" w:rsidRDefault="00E87EC5" w:rsidP="00E87EC5">
      <w:pPr>
        <w:ind w:left="1276" w:right="284" w:hanging="283"/>
        <w:jc w:val="both"/>
        <w:rPr>
          <w:rFonts w:ascii="Arial" w:hAnsi="Arial" w:cs="Arial"/>
          <w:color w:val="0D0D0D" w:themeColor="text1" w:themeTint="F2"/>
        </w:rPr>
      </w:pPr>
    </w:p>
    <w:p w:rsidR="00E87EC5" w:rsidRPr="009C2257" w:rsidRDefault="00E87EC5" w:rsidP="00E87EC5">
      <w:pPr>
        <w:numPr>
          <w:ilvl w:val="0"/>
          <w:numId w:val="113"/>
        </w:numPr>
        <w:suppressAutoHyphens/>
        <w:ind w:left="1276" w:right="284" w:hanging="283"/>
        <w:jc w:val="both"/>
        <w:rPr>
          <w:rFonts w:ascii="Arial" w:hAnsi="Arial" w:cs="Arial"/>
          <w:color w:val="0D0D0D" w:themeColor="text1" w:themeTint="F2"/>
        </w:rPr>
      </w:pPr>
      <w:r w:rsidRPr="009C2257">
        <w:rPr>
          <w:rFonts w:ascii="Arial" w:hAnsi="Arial" w:cs="Arial"/>
          <w:color w:val="0D0D0D" w:themeColor="text1" w:themeTint="F2"/>
        </w:rPr>
        <w:t>Permitir Acesso do Fornecedor no Sistema pelo CNPJ cadastrado e Senha;</w:t>
      </w:r>
    </w:p>
    <w:p w:rsidR="00E87EC5" w:rsidRPr="009C2257" w:rsidRDefault="00E87EC5" w:rsidP="00E87EC5">
      <w:pPr>
        <w:ind w:left="1276" w:right="284" w:hanging="283"/>
        <w:jc w:val="both"/>
        <w:rPr>
          <w:rFonts w:ascii="Arial" w:hAnsi="Arial" w:cs="Arial"/>
          <w:color w:val="0D0D0D" w:themeColor="text1" w:themeTint="F2"/>
        </w:rPr>
      </w:pPr>
    </w:p>
    <w:p w:rsidR="00E87EC5" w:rsidRPr="009C2257" w:rsidRDefault="00E87EC5" w:rsidP="00E87EC5">
      <w:pPr>
        <w:numPr>
          <w:ilvl w:val="0"/>
          <w:numId w:val="113"/>
        </w:numPr>
        <w:suppressAutoHyphens/>
        <w:ind w:left="1276" w:right="284" w:hanging="283"/>
        <w:jc w:val="both"/>
        <w:rPr>
          <w:rFonts w:ascii="Arial" w:hAnsi="Arial" w:cs="Arial"/>
          <w:color w:val="0D0D0D" w:themeColor="text1" w:themeTint="F2"/>
        </w:rPr>
      </w:pPr>
      <w:r w:rsidRPr="009C2257">
        <w:rPr>
          <w:rFonts w:ascii="Arial" w:hAnsi="Arial" w:cs="Arial"/>
          <w:color w:val="0D0D0D" w:themeColor="text1" w:themeTint="F2"/>
        </w:rPr>
        <w:t>Permitir que o fornecedor veja o histórico de abastecimento realizado;</w:t>
      </w:r>
    </w:p>
    <w:p w:rsidR="00E87EC5" w:rsidRPr="009C2257" w:rsidRDefault="00E87EC5" w:rsidP="00E87EC5">
      <w:pPr>
        <w:ind w:left="1276" w:right="284" w:hanging="283"/>
        <w:jc w:val="both"/>
        <w:rPr>
          <w:rFonts w:ascii="Arial" w:hAnsi="Arial" w:cs="Arial"/>
          <w:color w:val="0D0D0D" w:themeColor="text1" w:themeTint="F2"/>
        </w:rPr>
      </w:pPr>
    </w:p>
    <w:p w:rsidR="00E87EC5" w:rsidRPr="009C2257" w:rsidRDefault="00E87EC5" w:rsidP="00E87EC5">
      <w:pPr>
        <w:pStyle w:val="PargrafodaLista"/>
        <w:numPr>
          <w:ilvl w:val="0"/>
          <w:numId w:val="113"/>
        </w:numPr>
        <w:ind w:left="1276" w:right="284" w:hanging="283"/>
        <w:contextualSpacing w:val="0"/>
        <w:jc w:val="both"/>
        <w:rPr>
          <w:rFonts w:ascii="Arial" w:hAnsi="Arial" w:cs="Arial"/>
          <w:color w:val="0D0D0D" w:themeColor="text1" w:themeTint="F2"/>
        </w:rPr>
      </w:pPr>
      <w:r w:rsidRPr="009C2257">
        <w:rPr>
          <w:rFonts w:ascii="Arial" w:hAnsi="Arial" w:cs="Arial"/>
          <w:color w:val="0D0D0D" w:themeColor="text1" w:themeTint="F2"/>
        </w:rPr>
        <w:t>Permitir que o Fornecedor filtre os abastecimentos por:</w:t>
      </w:r>
    </w:p>
    <w:p w:rsidR="00E87EC5" w:rsidRPr="009C2257" w:rsidRDefault="00E87EC5" w:rsidP="00E87EC5">
      <w:pPr>
        <w:numPr>
          <w:ilvl w:val="0"/>
          <w:numId w:val="116"/>
        </w:numPr>
        <w:suppressAutoHyphens/>
        <w:ind w:left="1418" w:right="284" w:hanging="142"/>
        <w:jc w:val="both"/>
        <w:rPr>
          <w:rFonts w:ascii="Arial" w:hAnsi="Arial" w:cs="Arial"/>
          <w:color w:val="0D0D0D" w:themeColor="text1" w:themeTint="F2"/>
        </w:rPr>
      </w:pPr>
      <w:r w:rsidRPr="009C2257">
        <w:rPr>
          <w:rFonts w:ascii="Arial" w:hAnsi="Arial" w:cs="Arial"/>
          <w:color w:val="0D0D0D" w:themeColor="text1" w:themeTint="F2"/>
        </w:rPr>
        <w:t>Entidade, informando a Entidade, Secretaria, Data Inicial e Data Final;</w:t>
      </w:r>
    </w:p>
    <w:p w:rsidR="00E87EC5" w:rsidRPr="009C2257" w:rsidRDefault="00E87EC5" w:rsidP="00E87EC5">
      <w:pPr>
        <w:numPr>
          <w:ilvl w:val="0"/>
          <w:numId w:val="116"/>
        </w:numPr>
        <w:suppressAutoHyphens/>
        <w:ind w:left="1418" w:right="284" w:hanging="142"/>
        <w:jc w:val="both"/>
        <w:rPr>
          <w:rFonts w:ascii="Arial" w:hAnsi="Arial" w:cs="Arial"/>
          <w:color w:val="0D0D0D" w:themeColor="text1" w:themeTint="F2"/>
        </w:rPr>
      </w:pPr>
      <w:r w:rsidRPr="009C2257">
        <w:rPr>
          <w:rFonts w:ascii="Arial" w:hAnsi="Arial" w:cs="Arial"/>
          <w:color w:val="0D0D0D" w:themeColor="text1" w:themeTint="F2"/>
        </w:rPr>
        <w:t>Veículo, informando a Data Inicial e Data Final;</w:t>
      </w:r>
    </w:p>
    <w:p w:rsidR="00E87EC5" w:rsidRPr="009C2257" w:rsidRDefault="00E87EC5" w:rsidP="00E87EC5">
      <w:pPr>
        <w:numPr>
          <w:ilvl w:val="0"/>
          <w:numId w:val="116"/>
        </w:numPr>
        <w:suppressAutoHyphens/>
        <w:ind w:left="1418" w:right="284" w:hanging="142"/>
        <w:jc w:val="both"/>
        <w:rPr>
          <w:rFonts w:ascii="Arial" w:hAnsi="Arial" w:cs="Arial"/>
          <w:color w:val="0D0D0D" w:themeColor="text1" w:themeTint="F2"/>
        </w:rPr>
      </w:pPr>
      <w:r w:rsidRPr="009C2257">
        <w:rPr>
          <w:rFonts w:ascii="Arial" w:hAnsi="Arial" w:cs="Arial"/>
          <w:color w:val="0D0D0D" w:themeColor="text1" w:themeTint="F2"/>
        </w:rPr>
        <w:t>Empenho, informando Entidade, Secretaria e Empenho.</w:t>
      </w:r>
    </w:p>
    <w:p w:rsidR="00E87EC5" w:rsidRPr="009C2257" w:rsidRDefault="00E87EC5" w:rsidP="00E87EC5">
      <w:pPr>
        <w:ind w:right="284"/>
        <w:jc w:val="both"/>
        <w:rPr>
          <w:rFonts w:ascii="Arial" w:hAnsi="Arial" w:cs="Arial"/>
          <w:color w:val="0D0D0D" w:themeColor="text1" w:themeTint="F2"/>
        </w:rPr>
      </w:pPr>
    </w:p>
    <w:p w:rsidR="00E87EC5" w:rsidRPr="009C2257" w:rsidRDefault="00E87EC5" w:rsidP="00E87EC5">
      <w:pPr>
        <w:numPr>
          <w:ilvl w:val="0"/>
          <w:numId w:val="117"/>
        </w:numPr>
        <w:suppressAutoHyphens/>
        <w:ind w:left="1276" w:right="284" w:hanging="283"/>
        <w:jc w:val="both"/>
        <w:rPr>
          <w:rFonts w:ascii="Arial" w:hAnsi="Arial" w:cs="Arial"/>
          <w:color w:val="0D0D0D" w:themeColor="text1" w:themeTint="F2"/>
        </w:rPr>
      </w:pPr>
      <w:r w:rsidRPr="009C2257">
        <w:rPr>
          <w:rFonts w:ascii="Arial" w:hAnsi="Arial" w:cs="Arial"/>
          <w:color w:val="0D0D0D" w:themeColor="text1" w:themeTint="F2"/>
        </w:rPr>
        <w:t>Emitir comprovante de abastecimento em duas vias de igual forma e teor;</w:t>
      </w:r>
    </w:p>
    <w:p w:rsidR="00E87EC5" w:rsidRPr="009C2257" w:rsidRDefault="00E87EC5" w:rsidP="00E87EC5">
      <w:pPr>
        <w:ind w:left="1276" w:right="284" w:hanging="283"/>
        <w:jc w:val="both"/>
        <w:rPr>
          <w:rFonts w:ascii="Arial" w:hAnsi="Arial" w:cs="Arial"/>
          <w:color w:val="0D0D0D" w:themeColor="text1" w:themeTint="F2"/>
        </w:rPr>
      </w:pPr>
    </w:p>
    <w:p w:rsidR="00E87EC5" w:rsidRPr="009C2257" w:rsidRDefault="00E87EC5" w:rsidP="00E87EC5">
      <w:pPr>
        <w:numPr>
          <w:ilvl w:val="0"/>
          <w:numId w:val="117"/>
        </w:numPr>
        <w:suppressAutoHyphens/>
        <w:ind w:left="1276" w:right="284" w:hanging="283"/>
        <w:jc w:val="both"/>
        <w:rPr>
          <w:rFonts w:ascii="Arial" w:hAnsi="Arial" w:cs="Arial"/>
          <w:color w:val="0D0D0D" w:themeColor="text1" w:themeTint="F2"/>
        </w:rPr>
      </w:pPr>
      <w:r w:rsidRPr="009C2257">
        <w:rPr>
          <w:rFonts w:ascii="Arial" w:hAnsi="Arial" w:cs="Arial"/>
          <w:color w:val="0D0D0D" w:themeColor="text1" w:themeTint="F2"/>
        </w:rPr>
        <w:t>Bloquear acesso do Fornecedor a outros fornecedores;</w:t>
      </w:r>
    </w:p>
    <w:p w:rsidR="00E87EC5" w:rsidRPr="009C2257" w:rsidRDefault="00E87EC5" w:rsidP="00E87EC5">
      <w:pPr>
        <w:ind w:left="1276" w:right="284" w:hanging="283"/>
        <w:jc w:val="both"/>
        <w:rPr>
          <w:rFonts w:ascii="Arial" w:hAnsi="Arial" w:cs="Arial"/>
          <w:color w:val="0D0D0D" w:themeColor="text1" w:themeTint="F2"/>
        </w:rPr>
      </w:pPr>
    </w:p>
    <w:p w:rsidR="00E87EC5" w:rsidRPr="009C2257" w:rsidRDefault="00E87EC5" w:rsidP="00E87EC5">
      <w:pPr>
        <w:numPr>
          <w:ilvl w:val="0"/>
          <w:numId w:val="117"/>
        </w:numPr>
        <w:suppressAutoHyphens/>
        <w:ind w:left="1276" w:right="284" w:hanging="283"/>
        <w:jc w:val="both"/>
        <w:rPr>
          <w:rFonts w:ascii="Arial" w:hAnsi="Arial" w:cs="Arial"/>
          <w:b/>
          <w:color w:val="0D0D0D" w:themeColor="text1" w:themeTint="F2"/>
        </w:rPr>
      </w:pPr>
      <w:r w:rsidRPr="009C2257">
        <w:rPr>
          <w:rFonts w:ascii="Arial" w:hAnsi="Arial" w:cs="Arial"/>
          <w:color w:val="0D0D0D" w:themeColor="text1" w:themeTint="F2"/>
        </w:rPr>
        <w:t>Bloquear acesso do motorista a outras funções administrativas, deixado habilitado somente a opção abastecimento quando o módulo utilizado for o Web, via navegadores;</w:t>
      </w:r>
    </w:p>
    <w:p w:rsidR="00E87EC5" w:rsidRPr="009C2257" w:rsidRDefault="00E87EC5" w:rsidP="00E87EC5">
      <w:pPr>
        <w:ind w:left="1276" w:right="284" w:hanging="283"/>
        <w:jc w:val="both"/>
        <w:rPr>
          <w:rFonts w:ascii="Arial" w:hAnsi="Arial" w:cs="Arial"/>
          <w:b/>
          <w:color w:val="0D0D0D" w:themeColor="text1" w:themeTint="F2"/>
        </w:rPr>
      </w:pPr>
    </w:p>
    <w:p w:rsidR="00E87EC5" w:rsidRPr="009C2257" w:rsidRDefault="00E87EC5" w:rsidP="00E87EC5">
      <w:pPr>
        <w:numPr>
          <w:ilvl w:val="0"/>
          <w:numId w:val="117"/>
        </w:numPr>
        <w:suppressAutoHyphens/>
        <w:ind w:left="1276" w:right="284" w:hanging="283"/>
        <w:jc w:val="both"/>
        <w:rPr>
          <w:rFonts w:ascii="Arial" w:hAnsi="Arial" w:cs="Arial"/>
          <w:color w:val="0D0D0D" w:themeColor="text1" w:themeTint="F2"/>
        </w:rPr>
      </w:pPr>
      <w:r w:rsidRPr="009C2257">
        <w:rPr>
          <w:rFonts w:ascii="Arial" w:hAnsi="Arial" w:cs="Arial"/>
          <w:color w:val="0D0D0D" w:themeColor="text1" w:themeTint="F2"/>
        </w:rPr>
        <w:t>No dispositivo móbile, fazer todas as validações de acesso do motorista, via CPF e Senha;</w:t>
      </w:r>
    </w:p>
    <w:p w:rsidR="00E87EC5" w:rsidRPr="009C2257" w:rsidRDefault="00E87EC5" w:rsidP="00E87EC5">
      <w:pPr>
        <w:ind w:left="1276" w:right="284" w:hanging="283"/>
        <w:jc w:val="both"/>
        <w:rPr>
          <w:rFonts w:ascii="Arial" w:hAnsi="Arial" w:cs="Arial"/>
          <w:color w:val="0D0D0D" w:themeColor="text1" w:themeTint="F2"/>
        </w:rPr>
      </w:pPr>
    </w:p>
    <w:p w:rsidR="00E87EC5" w:rsidRPr="009C2257" w:rsidRDefault="00E87EC5" w:rsidP="00E87EC5">
      <w:pPr>
        <w:pStyle w:val="PargrafodaLista"/>
        <w:numPr>
          <w:ilvl w:val="0"/>
          <w:numId w:val="117"/>
        </w:numPr>
        <w:ind w:left="1276" w:right="284" w:hanging="283"/>
        <w:contextualSpacing w:val="0"/>
        <w:jc w:val="both"/>
        <w:rPr>
          <w:rFonts w:ascii="Arial" w:hAnsi="Arial" w:cs="Arial"/>
          <w:color w:val="0D0D0D" w:themeColor="text1" w:themeTint="F2"/>
        </w:rPr>
      </w:pPr>
      <w:r w:rsidRPr="009C2257">
        <w:rPr>
          <w:rFonts w:ascii="Arial" w:hAnsi="Arial" w:cs="Arial"/>
          <w:color w:val="0D0D0D" w:themeColor="text1" w:themeTint="F2"/>
        </w:rPr>
        <w:t>No dispositivo móbile, registrar abastecimentos contendo as informações:</w:t>
      </w:r>
    </w:p>
    <w:p w:rsidR="00E87EC5" w:rsidRPr="009C2257" w:rsidRDefault="00E87EC5" w:rsidP="00E87EC5">
      <w:pPr>
        <w:pStyle w:val="PargrafodaLista"/>
        <w:numPr>
          <w:ilvl w:val="0"/>
          <w:numId w:val="118"/>
        </w:numPr>
        <w:ind w:left="1276" w:right="284" w:firstLine="0"/>
        <w:jc w:val="both"/>
        <w:rPr>
          <w:rFonts w:ascii="Arial" w:hAnsi="Arial" w:cs="Arial"/>
          <w:color w:val="0D0D0D" w:themeColor="text1" w:themeTint="F2"/>
        </w:rPr>
      </w:pPr>
      <w:r w:rsidRPr="009C2257">
        <w:rPr>
          <w:rFonts w:ascii="Arial" w:hAnsi="Arial" w:cs="Arial"/>
          <w:color w:val="0D0D0D" w:themeColor="text1" w:themeTint="F2"/>
        </w:rPr>
        <w:t>Veiculo;</w:t>
      </w:r>
    </w:p>
    <w:p w:rsidR="00E87EC5" w:rsidRPr="009C2257" w:rsidRDefault="00E87EC5" w:rsidP="00E87EC5">
      <w:pPr>
        <w:pStyle w:val="PargrafodaLista"/>
        <w:numPr>
          <w:ilvl w:val="0"/>
          <w:numId w:val="118"/>
        </w:numPr>
        <w:ind w:left="1276" w:right="284" w:firstLine="0"/>
        <w:jc w:val="both"/>
        <w:rPr>
          <w:rFonts w:ascii="Arial" w:hAnsi="Arial" w:cs="Arial"/>
          <w:color w:val="0D0D0D" w:themeColor="text1" w:themeTint="F2"/>
        </w:rPr>
      </w:pPr>
      <w:r w:rsidRPr="009C2257">
        <w:rPr>
          <w:rFonts w:ascii="Arial" w:hAnsi="Arial" w:cs="Arial"/>
          <w:color w:val="0D0D0D" w:themeColor="text1" w:themeTint="F2"/>
        </w:rPr>
        <w:t>Entidade;</w:t>
      </w:r>
    </w:p>
    <w:p w:rsidR="00E87EC5" w:rsidRPr="009C2257" w:rsidRDefault="00E87EC5" w:rsidP="00E87EC5">
      <w:pPr>
        <w:pStyle w:val="PargrafodaLista"/>
        <w:numPr>
          <w:ilvl w:val="0"/>
          <w:numId w:val="118"/>
        </w:numPr>
        <w:ind w:left="1276" w:right="284" w:firstLine="0"/>
        <w:jc w:val="both"/>
        <w:rPr>
          <w:rFonts w:ascii="Arial" w:hAnsi="Arial" w:cs="Arial"/>
          <w:color w:val="0D0D0D" w:themeColor="text1" w:themeTint="F2"/>
        </w:rPr>
      </w:pPr>
      <w:r w:rsidRPr="009C2257">
        <w:rPr>
          <w:rFonts w:ascii="Arial" w:hAnsi="Arial" w:cs="Arial"/>
          <w:color w:val="0D0D0D" w:themeColor="text1" w:themeTint="F2"/>
        </w:rPr>
        <w:t>Fornecedor;</w:t>
      </w:r>
    </w:p>
    <w:p w:rsidR="00E87EC5" w:rsidRPr="009C2257" w:rsidRDefault="00E87EC5" w:rsidP="00E87EC5">
      <w:pPr>
        <w:pStyle w:val="PargrafodaLista"/>
        <w:numPr>
          <w:ilvl w:val="0"/>
          <w:numId w:val="118"/>
        </w:numPr>
        <w:ind w:left="1276" w:right="284" w:firstLine="0"/>
        <w:jc w:val="both"/>
        <w:rPr>
          <w:rFonts w:ascii="Arial" w:hAnsi="Arial" w:cs="Arial"/>
          <w:color w:val="0D0D0D" w:themeColor="text1" w:themeTint="F2"/>
        </w:rPr>
      </w:pPr>
      <w:r w:rsidRPr="009C2257">
        <w:rPr>
          <w:rFonts w:ascii="Arial" w:hAnsi="Arial" w:cs="Arial"/>
          <w:color w:val="0D0D0D" w:themeColor="text1" w:themeTint="F2"/>
        </w:rPr>
        <w:t>Tipo de Combustível;</w:t>
      </w:r>
    </w:p>
    <w:p w:rsidR="00E87EC5" w:rsidRPr="009C2257" w:rsidRDefault="00E87EC5" w:rsidP="00E87EC5">
      <w:pPr>
        <w:pStyle w:val="PargrafodaLista"/>
        <w:numPr>
          <w:ilvl w:val="0"/>
          <w:numId w:val="118"/>
        </w:numPr>
        <w:ind w:left="1276" w:right="284" w:firstLine="0"/>
        <w:jc w:val="both"/>
        <w:rPr>
          <w:rFonts w:ascii="Arial" w:hAnsi="Arial" w:cs="Arial"/>
          <w:color w:val="0D0D0D" w:themeColor="text1" w:themeTint="F2"/>
        </w:rPr>
      </w:pPr>
      <w:r w:rsidRPr="009C2257">
        <w:rPr>
          <w:rFonts w:ascii="Arial" w:hAnsi="Arial" w:cs="Arial"/>
          <w:color w:val="0D0D0D" w:themeColor="text1" w:themeTint="F2"/>
        </w:rPr>
        <w:t>Quantidade Abastecida;</w:t>
      </w:r>
    </w:p>
    <w:p w:rsidR="00E87EC5" w:rsidRPr="009C2257" w:rsidRDefault="00E87EC5" w:rsidP="00E87EC5">
      <w:pPr>
        <w:numPr>
          <w:ilvl w:val="0"/>
          <w:numId w:val="118"/>
        </w:numPr>
        <w:suppressAutoHyphens/>
        <w:ind w:left="1276" w:right="284" w:firstLine="0"/>
        <w:jc w:val="both"/>
        <w:rPr>
          <w:rFonts w:ascii="Arial" w:hAnsi="Arial" w:cs="Arial"/>
          <w:color w:val="0D0D0D" w:themeColor="text1" w:themeTint="F2"/>
        </w:rPr>
      </w:pPr>
      <w:r w:rsidRPr="009C2257">
        <w:rPr>
          <w:rFonts w:ascii="Arial" w:hAnsi="Arial" w:cs="Arial"/>
          <w:color w:val="0D0D0D" w:themeColor="text1" w:themeTint="F2"/>
        </w:rPr>
        <w:t>Odômetro.</w:t>
      </w:r>
    </w:p>
    <w:p w:rsidR="00E87EC5" w:rsidRPr="009C2257" w:rsidRDefault="00E87EC5" w:rsidP="00E87EC5">
      <w:pPr>
        <w:ind w:right="284"/>
        <w:jc w:val="both"/>
        <w:rPr>
          <w:rFonts w:ascii="Arial" w:hAnsi="Arial" w:cs="Arial"/>
          <w:color w:val="0D0D0D" w:themeColor="text1" w:themeTint="F2"/>
        </w:rPr>
      </w:pPr>
    </w:p>
    <w:p w:rsidR="00E87EC5" w:rsidRPr="009C2257" w:rsidRDefault="00E87EC5" w:rsidP="00E87EC5">
      <w:pPr>
        <w:numPr>
          <w:ilvl w:val="0"/>
          <w:numId w:val="119"/>
        </w:numPr>
        <w:suppressAutoHyphens/>
        <w:ind w:left="1276" w:right="284" w:hanging="283"/>
        <w:jc w:val="both"/>
        <w:rPr>
          <w:rFonts w:ascii="Arial" w:hAnsi="Arial" w:cs="Arial"/>
          <w:color w:val="0D0D0D" w:themeColor="text1" w:themeTint="F2"/>
        </w:rPr>
      </w:pPr>
      <w:r w:rsidRPr="009C2257">
        <w:rPr>
          <w:rFonts w:ascii="Arial" w:hAnsi="Arial" w:cs="Arial"/>
          <w:color w:val="0D0D0D" w:themeColor="text1" w:themeTint="F2"/>
        </w:rPr>
        <w:t>No dispositivo móbile, validar as informações digitadas, bloqueando o abastecimento acima da média de consumo;</w:t>
      </w:r>
    </w:p>
    <w:p w:rsidR="00E87EC5" w:rsidRPr="009C2257" w:rsidRDefault="00E87EC5" w:rsidP="00E87EC5">
      <w:pPr>
        <w:ind w:left="1276" w:right="284" w:hanging="283"/>
        <w:jc w:val="both"/>
        <w:rPr>
          <w:rFonts w:ascii="Arial" w:hAnsi="Arial" w:cs="Arial"/>
          <w:color w:val="0D0D0D" w:themeColor="text1" w:themeTint="F2"/>
        </w:rPr>
      </w:pPr>
    </w:p>
    <w:p w:rsidR="00E87EC5" w:rsidRPr="009C2257" w:rsidRDefault="00E87EC5" w:rsidP="00E87EC5">
      <w:pPr>
        <w:numPr>
          <w:ilvl w:val="0"/>
          <w:numId w:val="119"/>
        </w:numPr>
        <w:suppressAutoHyphens/>
        <w:ind w:left="1276" w:right="284" w:hanging="283"/>
        <w:jc w:val="both"/>
        <w:rPr>
          <w:rFonts w:ascii="Arial" w:hAnsi="Arial" w:cs="Arial"/>
          <w:color w:val="0D0D0D" w:themeColor="text1" w:themeTint="F2"/>
        </w:rPr>
      </w:pPr>
      <w:r w:rsidRPr="009C2257">
        <w:rPr>
          <w:rFonts w:ascii="Arial" w:hAnsi="Arial" w:cs="Arial"/>
          <w:color w:val="0D0D0D" w:themeColor="text1" w:themeTint="F2"/>
        </w:rPr>
        <w:t>No dispositivo móbile, mostrar no mínimo os 10 últimos abastecimentos realizados pelo motorista logado, contendo informações do abastecimento, médias de consumo, localização GPS de onde o abastecimento foi realizado;</w:t>
      </w:r>
    </w:p>
    <w:p w:rsidR="00E87EC5" w:rsidRPr="009C2257" w:rsidRDefault="00E87EC5" w:rsidP="00E87EC5">
      <w:pPr>
        <w:ind w:left="1276" w:right="284" w:hanging="283"/>
        <w:jc w:val="both"/>
        <w:rPr>
          <w:rFonts w:ascii="Arial" w:hAnsi="Arial" w:cs="Arial"/>
          <w:color w:val="0D0D0D" w:themeColor="text1" w:themeTint="F2"/>
        </w:rPr>
      </w:pPr>
    </w:p>
    <w:p w:rsidR="00E87EC5" w:rsidRPr="009C2257" w:rsidRDefault="00E87EC5" w:rsidP="00E87EC5">
      <w:pPr>
        <w:numPr>
          <w:ilvl w:val="0"/>
          <w:numId w:val="119"/>
        </w:numPr>
        <w:suppressAutoHyphens/>
        <w:ind w:left="1276" w:right="284" w:hanging="283"/>
        <w:jc w:val="both"/>
        <w:rPr>
          <w:rFonts w:ascii="Arial" w:hAnsi="Arial" w:cs="Arial"/>
          <w:color w:val="0D0D0D" w:themeColor="text1" w:themeTint="F2"/>
        </w:rPr>
      </w:pPr>
      <w:r w:rsidRPr="009C2257">
        <w:rPr>
          <w:rFonts w:ascii="Arial" w:hAnsi="Arial" w:cs="Arial"/>
          <w:color w:val="0D0D0D" w:themeColor="text1" w:themeTint="F2"/>
        </w:rPr>
        <w:t>Possuir Integração com o Sistema de Controle de Veículos, via arquivo ou de forma automática;</w:t>
      </w:r>
    </w:p>
    <w:p w:rsidR="00E87EC5" w:rsidRPr="009C2257" w:rsidRDefault="00E87EC5" w:rsidP="00E87EC5">
      <w:pPr>
        <w:ind w:right="284"/>
        <w:jc w:val="both"/>
        <w:rPr>
          <w:rFonts w:ascii="Arial" w:hAnsi="Arial" w:cs="Arial"/>
          <w:color w:val="0D0D0D" w:themeColor="text1" w:themeTint="F2"/>
        </w:rPr>
      </w:pPr>
    </w:p>
    <w:p w:rsidR="00E87EC5" w:rsidRPr="009C2257" w:rsidRDefault="00E87EC5" w:rsidP="00E87EC5">
      <w:pPr>
        <w:numPr>
          <w:ilvl w:val="0"/>
          <w:numId w:val="119"/>
        </w:numPr>
        <w:suppressAutoHyphens/>
        <w:ind w:left="1276" w:right="284" w:hanging="283"/>
        <w:jc w:val="both"/>
        <w:rPr>
          <w:rFonts w:ascii="Arial" w:hAnsi="Arial" w:cs="Arial"/>
          <w:color w:val="0D0D0D" w:themeColor="text1" w:themeTint="F2"/>
        </w:rPr>
      </w:pPr>
      <w:r w:rsidRPr="009C2257">
        <w:rPr>
          <w:rFonts w:ascii="Arial" w:hAnsi="Arial" w:cs="Arial"/>
          <w:color w:val="0D0D0D" w:themeColor="text1" w:themeTint="F2"/>
        </w:rPr>
        <w:t>Possibilitar definir Centro de Custo no Cadastro do Fornecedor;</w:t>
      </w:r>
    </w:p>
    <w:p w:rsidR="00E87EC5" w:rsidRPr="009C2257" w:rsidRDefault="00E87EC5" w:rsidP="00E87EC5">
      <w:pPr>
        <w:ind w:left="1276" w:right="284" w:hanging="283"/>
        <w:jc w:val="both"/>
        <w:rPr>
          <w:rFonts w:ascii="Arial" w:hAnsi="Arial" w:cs="Arial"/>
          <w:color w:val="0D0D0D" w:themeColor="text1" w:themeTint="F2"/>
        </w:rPr>
      </w:pPr>
    </w:p>
    <w:p w:rsidR="00E87EC5" w:rsidRPr="009C2257" w:rsidRDefault="00E87EC5" w:rsidP="00E87EC5">
      <w:pPr>
        <w:numPr>
          <w:ilvl w:val="0"/>
          <w:numId w:val="119"/>
        </w:numPr>
        <w:suppressAutoHyphens/>
        <w:ind w:left="1276" w:right="284" w:hanging="283"/>
        <w:jc w:val="both"/>
        <w:rPr>
          <w:rFonts w:ascii="Arial" w:hAnsi="Arial" w:cs="Arial"/>
          <w:color w:val="0D0D0D" w:themeColor="text1" w:themeTint="F2"/>
        </w:rPr>
      </w:pPr>
      <w:r w:rsidRPr="009C2257">
        <w:rPr>
          <w:rFonts w:ascii="Arial" w:hAnsi="Arial" w:cs="Arial"/>
          <w:color w:val="0D0D0D" w:themeColor="text1" w:themeTint="F2"/>
        </w:rPr>
        <w:t>Identificar origem de recurso no Ato do Empenho de forma automática;</w:t>
      </w:r>
    </w:p>
    <w:p w:rsidR="00E87EC5" w:rsidRPr="009C2257" w:rsidRDefault="00E87EC5" w:rsidP="00E87EC5">
      <w:pPr>
        <w:ind w:left="1276" w:right="284" w:hanging="283"/>
        <w:jc w:val="both"/>
        <w:rPr>
          <w:rFonts w:ascii="Arial" w:hAnsi="Arial" w:cs="Arial"/>
          <w:color w:val="0D0D0D" w:themeColor="text1" w:themeTint="F2"/>
        </w:rPr>
      </w:pPr>
    </w:p>
    <w:p w:rsidR="00E87EC5" w:rsidRPr="009C2257" w:rsidRDefault="00E87EC5" w:rsidP="00E87EC5">
      <w:pPr>
        <w:numPr>
          <w:ilvl w:val="0"/>
          <w:numId w:val="119"/>
        </w:numPr>
        <w:suppressAutoHyphens/>
        <w:ind w:left="1276" w:right="284" w:hanging="283"/>
        <w:jc w:val="both"/>
        <w:rPr>
          <w:rFonts w:ascii="Arial" w:hAnsi="Arial" w:cs="Arial"/>
          <w:color w:val="0D0D0D" w:themeColor="text1" w:themeTint="F2"/>
        </w:rPr>
      </w:pPr>
      <w:r w:rsidRPr="009C2257">
        <w:rPr>
          <w:rFonts w:ascii="Arial" w:hAnsi="Arial" w:cs="Arial"/>
          <w:color w:val="0D0D0D" w:themeColor="text1" w:themeTint="F2"/>
        </w:rPr>
        <w:t>Possibilitar transferir Saldo de Empenho de um Centro de Custo para Outro;</w:t>
      </w:r>
    </w:p>
    <w:p w:rsidR="00E87EC5" w:rsidRPr="009C2257" w:rsidRDefault="00E87EC5" w:rsidP="00E87EC5">
      <w:pPr>
        <w:ind w:left="1276" w:right="284" w:hanging="283"/>
        <w:jc w:val="both"/>
        <w:rPr>
          <w:rFonts w:ascii="Arial" w:hAnsi="Arial" w:cs="Arial"/>
          <w:color w:val="0D0D0D" w:themeColor="text1" w:themeTint="F2"/>
        </w:rPr>
      </w:pPr>
    </w:p>
    <w:p w:rsidR="00E87EC5" w:rsidRPr="009C2257" w:rsidRDefault="00E87EC5" w:rsidP="00E87EC5">
      <w:pPr>
        <w:numPr>
          <w:ilvl w:val="0"/>
          <w:numId w:val="119"/>
        </w:numPr>
        <w:suppressAutoHyphens/>
        <w:ind w:left="1276" w:right="284" w:hanging="283"/>
        <w:jc w:val="both"/>
        <w:rPr>
          <w:rFonts w:ascii="Arial" w:hAnsi="Arial" w:cs="Arial"/>
          <w:color w:val="0D0D0D" w:themeColor="text1" w:themeTint="F2"/>
        </w:rPr>
      </w:pPr>
      <w:r w:rsidRPr="009C2257">
        <w:rPr>
          <w:rFonts w:ascii="Arial" w:hAnsi="Arial" w:cs="Arial"/>
          <w:color w:val="0D0D0D" w:themeColor="text1" w:themeTint="F2"/>
        </w:rPr>
        <w:t>Na transferência de saldos, não permitir que o sistema envie itens zerados ou sem saldos;</w:t>
      </w:r>
    </w:p>
    <w:p w:rsidR="00E87EC5" w:rsidRPr="009C2257" w:rsidRDefault="00E87EC5" w:rsidP="00E87EC5">
      <w:pPr>
        <w:ind w:left="1276" w:right="284" w:hanging="283"/>
        <w:jc w:val="both"/>
        <w:rPr>
          <w:rFonts w:ascii="Arial" w:hAnsi="Arial" w:cs="Arial"/>
          <w:color w:val="0D0D0D" w:themeColor="text1" w:themeTint="F2"/>
        </w:rPr>
      </w:pPr>
    </w:p>
    <w:p w:rsidR="00E87EC5" w:rsidRPr="009C2257" w:rsidRDefault="00E87EC5" w:rsidP="00E87EC5">
      <w:pPr>
        <w:numPr>
          <w:ilvl w:val="0"/>
          <w:numId w:val="119"/>
        </w:numPr>
        <w:suppressAutoHyphens/>
        <w:ind w:left="1276" w:right="284" w:hanging="283"/>
        <w:jc w:val="both"/>
        <w:rPr>
          <w:rFonts w:ascii="Arial" w:hAnsi="Arial" w:cs="Arial"/>
          <w:color w:val="0D0D0D" w:themeColor="text1" w:themeTint="F2"/>
        </w:rPr>
      </w:pPr>
      <w:r w:rsidRPr="009C2257">
        <w:rPr>
          <w:rFonts w:ascii="Arial" w:hAnsi="Arial" w:cs="Arial"/>
          <w:color w:val="0D0D0D" w:themeColor="text1" w:themeTint="F2"/>
        </w:rPr>
        <w:t>Permitir Visualização de Saldos transferidos, dentro da opção de Empenhos;</w:t>
      </w:r>
    </w:p>
    <w:p w:rsidR="00E87EC5" w:rsidRPr="009C2257" w:rsidRDefault="00E87EC5" w:rsidP="00E87EC5">
      <w:pPr>
        <w:ind w:left="1276" w:right="284" w:hanging="283"/>
        <w:jc w:val="both"/>
        <w:rPr>
          <w:rFonts w:ascii="Arial" w:hAnsi="Arial" w:cs="Arial"/>
          <w:color w:val="0D0D0D" w:themeColor="text1" w:themeTint="F2"/>
        </w:rPr>
      </w:pPr>
    </w:p>
    <w:p w:rsidR="00E87EC5" w:rsidRPr="009C2257" w:rsidRDefault="00E87EC5" w:rsidP="00E87EC5">
      <w:pPr>
        <w:numPr>
          <w:ilvl w:val="0"/>
          <w:numId w:val="119"/>
        </w:numPr>
        <w:suppressAutoHyphens/>
        <w:ind w:left="1276" w:right="284" w:hanging="283"/>
        <w:jc w:val="both"/>
        <w:rPr>
          <w:rFonts w:ascii="Arial" w:hAnsi="Arial" w:cs="Arial"/>
          <w:color w:val="0D0D0D" w:themeColor="text1" w:themeTint="F2"/>
        </w:rPr>
      </w:pPr>
      <w:r w:rsidRPr="009C2257">
        <w:rPr>
          <w:rFonts w:ascii="Arial" w:hAnsi="Arial" w:cs="Arial"/>
          <w:color w:val="0D0D0D" w:themeColor="text1" w:themeTint="F2"/>
        </w:rPr>
        <w:t>Permitir o abastecimento de veículos e maquinários pelo aplicativo web, utilizando os saldos transferidos para centro de custos diferenciados;</w:t>
      </w:r>
    </w:p>
    <w:p w:rsidR="00E87EC5" w:rsidRPr="009C2257" w:rsidRDefault="00E87EC5" w:rsidP="00E87EC5">
      <w:pPr>
        <w:ind w:left="1276" w:right="284" w:hanging="283"/>
        <w:jc w:val="both"/>
        <w:rPr>
          <w:rFonts w:ascii="Arial" w:hAnsi="Arial" w:cs="Arial"/>
          <w:color w:val="0D0D0D" w:themeColor="text1" w:themeTint="F2"/>
        </w:rPr>
      </w:pPr>
    </w:p>
    <w:p w:rsidR="00E87EC5" w:rsidRPr="009C2257" w:rsidRDefault="00E87EC5" w:rsidP="00E87EC5">
      <w:pPr>
        <w:numPr>
          <w:ilvl w:val="0"/>
          <w:numId w:val="119"/>
        </w:numPr>
        <w:suppressAutoHyphens/>
        <w:ind w:left="1276" w:right="284" w:hanging="283"/>
        <w:jc w:val="both"/>
        <w:rPr>
          <w:rFonts w:ascii="Arial" w:hAnsi="Arial" w:cs="Arial"/>
          <w:color w:val="0D0D0D" w:themeColor="text1" w:themeTint="F2"/>
        </w:rPr>
      </w:pPr>
      <w:r w:rsidRPr="009C2257">
        <w:rPr>
          <w:rFonts w:ascii="Arial" w:hAnsi="Arial" w:cs="Arial"/>
          <w:color w:val="0D0D0D" w:themeColor="text1" w:themeTint="F2"/>
        </w:rPr>
        <w:t>Permitir o abastecimento de veículos e maquinários pelo aplicativo mobile, utilizando os saldos transferidos para centro de custos diferenciados;</w:t>
      </w:r>
    </w:p>
    <w:p w:rsidR="00E87EC5" w:rsidRPr="009C2257" w:rsidRDefault="00E87EC5" w:rsidP="00E87EC5">
      <w:pPr>
        <w:ind w:right="284"/>
        <w:jc w:val="both"/>
        <w:rPr>
          <w:rFonts w:ascii="Arial" w:hAnsi="Arial" w:cs="Arial"/>
          <w:color w:val="0D0D0D" w:themeColor="text1" w:themeTint="F2"/>
        </w:rPr>
      </w:pPr>
    </w:p>
    <w:p w:rsidR="00E87EC5" w:rsidRPr="009C2257" w:rsidRDefault="00E87EC5" w:rsidP="00E87EC5">
      <w:pPr>
        <w:numPr>
          <w:ilvl w:val="0"/>
          <w:numId w:val="119"/>
        </w:numPr>
        <w:suppressAutoHyphens/>
        <w:ind w:left="1276" w:right="284" w:hanging="283"/>
        <w:jc w:val="both"/>
        <w:rPr>
          <w:rFonts w:ascii="Arial" w:hAnsi="Arial" w:cs="Arial"/>
          <w:color w:val="0D0D0D" w:themeColor="text1" w:themeTint="F2"/>
        </w:rPr>
      </w:pPr>
      <w:r w:rsidRPr="009C2257">
        <w:rPr>
          <w:rFonts w:ascii="Arial" w:hAnsi="Arial" w:cs="Arial"/>
          <w:color w:val="0D0D0D" w:themeColor="text1" w:themeTint="F2"/>
        </w:rPr>
        <w:t>Possibilidade de Abastecer veículos com Odômetro ou Orímetro com Defeito, impossibilitando dados de quilometragem ou Orímetro no ato do abastecimento;</w:t>
      </w:r>
    </w:p>
    <w:p w:rsidR="00E87EC5" w:rsidRPr="009C2257" w:rsidRDefault="00E87EC5" w:rsidP="00E87EC5">
      <w:pPr>
        <w:ind w:right="284"/>
        <w:jc w:val="both"/>
        <w:rPr>
          <w:rFonts w:ascii="Arial" w:hAnsi="Arial" w:cs="Arial"/>
          <w:color w:val="0D0D0D" w:themeColor="text1" w:themeTint="F2"/>
        </w:rPr>
      </w:pPr>
    </w:p>
    <w:p w:rsidR="00E87EC5" w:rsidRPr="009C2257" w:rsidRDefault="00E87EC5" w:rsidP="00E87EC5">
      <w:pPr>
        <w:numPr>
          <w:ilvl w:val="0"/>
          <w:numId w:val="119"/>
        </w:numPr>
        <w:suppressAutoHyphens/>
        <w:ind w:left="1276" w:right="284" w:hanging="283"/>
        <w:jc w:val="both"/>
        <w:rPr>
          <w:rFonts w:ascii="Arial" w:hAnsi="Arial" w:cs="Arial"/>
          <w:color w:val="0D0D0D" w:themeColor="text1" w:themeTint="F2"/>
        </w:rPr>
      </w:pPr>
      <w:r w:rsidRPr="009C2257">
        <w:rPr>
          <w:rFonts w:ascii="Arial" w:hAnsi="Arial" w:cs="Arial"/>
          <w:color w:val="0D0D0D" w:themeColor="text1" w:themeTint="F2"/>
        </w:rPr>
        <w:t>Permitir colocar logotipo para cada entidade para serem exibidos nos relatórios de forma individual conforme filtros aplicados;</w:t>
      </w:r>
    </w:p>
    <w:p w:rsidR="00E87EC5" w:rsidRPr="009C2257" w:rsidRDefault="00E87EC5" w:rsidP="00E87EC5">
      <w:pPr>
        <w:ind w:right="284"/>
        <w:jc w:val="both"/>
        <w:rPr>
          <w:rFonts w:ascii="Arial" w:hAnsi="Arial" w:cs="Arial"/>
          <w:color w:val="0D0D0D" w:themeColor="text1" w:themeTint="F2"/>
        </w:rPr>
      </w:pPr>
    </w:p>
    <w:p w:rsidR="00E87EC5" w:rsidRPr="009C2257" w:rsidRDefault="00E87EC5" w:rsidP="00E87EC5">
      <w:pPr>
        <w:numPr>
          <w:ilvl w:val="0"/>
          <w:numId w:val="119"/>
        </w:numPr>
        <w:suppressAutoHyphens/>
        <w:ind w:left="1276" w:right="284" w:hanging="283"/>
        <w:jc w:val="both"/>
        <w:rPr>
          <w:rFonts w:ascii="Arial" w:hAnsi="Arial" w:cs="Arial"/>
          <w:color w:val="0D0D0D" w:themeColor="text1" w:themeTint="F2"/>
        </w:rPr>
      </w:pPr>
      <w:r w:rsidRPr="009C2257">
        <w:rPr>
          <w:rFonts w:ascii="Arial" w:hAnsi="Arial" w:cs="Arial"/>
          <w:color w:val="0D0D0D" w:themeColor="text1" w:themeTint="F2"/>
        </w:rPr>
        <w:t>Permitir ao Fornecedor, que o mesmo possa gerar o fechamento do movimento de abastecimento, com base nos filtros realizados em tela e enviar a Solicitação de Pagamento para o Setor Responsável de forma automática;</w:t>
      </w:r>
    </w:p>
    <w:p w:rsidR="00E87EC5" w:rsidRPr="009C2257" w:rsidRDefault="00E87EC5" w:rsidP="00E87EC5">
      <w:pPr>
        <w:ind w:right="284"/>
        <w:jc w:val="both"/>
        <w:rPr>
          <w:rFonts w:ascii="Arial" w:hAnsi="Arial" w:cs="Arial"/>
          <w:color w:val="0D0D0D" w:themeColor="text1" w:themeTint="F2"/>
        </w:rPr>
      </w:pPr>
    </w:p>
    <w:p w:rsidR="00E87EC5" w:rsidRPr="009C2257" w:rsidRDefault="00E87EC5" w:rsidP="00E87EC5">
      <w:pPr>
        <w:numPr>
          <w:ilvl w:val="0"/>
          <w:numId w:val="119"/>
        </w:numPr>
        <w:suppressAutoHyphens/>
        <w:ind w:left="1276" w:right="284" w:hanging="283"/>
        <w:jc w:val="both"/>
        <w:rPr>
          <w:rFonts w:ascii="Arial" w:hAnsi="Arial" w:cs="Arial"/>
          <w:color w:val="0D0D0D" w:themeColor="text1" w:themeTint="F2"/>
        </w:rPr>
      </w:pPr>
      <w:r w:rsidRPr="009C2257">
        <w:rPr>
          <w:rFonts w:ascii="Arial" w:hAnsi="Arial" w:cs="Arial"/>
          <w:color w:val="0D0D0D" w:themeColor="text1" w:themeTint="F2"/>
        </w:rPr>
        <w:t>Permitir ao fornecedor impressão do Relatório de Solicitação de Pagamento no ato da confirmação do fechamento das requisições ou salvar em PDF;</w:t>
      </w:r>
    </w:p>
    <w:p w:rsidR="00E87EC5" w:rsidRPr="009C2257" w:rsidRDefault="00E87EC5" w:rsidP="00E87EC5">
      <w:pPr>
        <w:ind w:right="284"/>
        <w:jc w:val="both"/>
        <w:rPr>
          <w:rFonts w:ascii="Arial" w:hAnsi="Arial" w:cs="Arial"/>
          <w:color w:val="0D0D0D" w:themeColor="text1" w:themeTint="F2"/>
        </w:rPr>
      </w:pPr>
    </w:p>
    <w:p w:rsidR="00E87EC5" w:rsidRPr="009C2257" w:rsidRDefault="00E87EC5" w:rsidP="00E87EC5">
      <w:pPr>
        <w:numPr>
          <w:ilvl w:val="0"/>
          <w:numId w:val="119"/>
        </w:numPr>
        <w:suppressAutoHyphens/>
        <w:ind w:left="1276" w:right="284" w:hanging="283"/>
        <w:jc w:val="both"/>
        <w:rPr>
          <w:rFonts w:ascii="Arial" w:hAnsi="Arial" w:cs="Arial"/>
          <w:color w:val="0D0D0D" w:themeColor="text1" w:themeTint="F2"/>
        </w:rPr>
      </w:pPr>
      <w:r w:rsidRPr="009C2257">
        <w:rPr>
          <w:rFonts w:ascii="Arial" w:hAnsi="Arial" w:cs="Arial"/>
          <w:color w:val="0D0D0D" w:themeColor="text1" w:themeTint="F2"/>
        </w:rPr>
        <w:lastRenderedPageBreak/>
        <w:t>Permitir ao Fornecedor impressão da 2ª via do Relatório de Solicitação de Pagamento ou salvar em PDF;</w:t>
      </w:r>
    </w:p>
    <w:p w:rsidR="00E87EC5" w:rsidRPr="009C2257" w:rsidRDefault="00E87EC5" w:rsidP="00E87EC5">
      <w:pPr>
        <w:ind w:right="284"/>
        <w:jc w:val="both"/>
        <w:rPr>
          <w:rFonts w:ascii="Arial" w:hAnsi="Arial" w:cs="Arial"/>
          <w:color w:val="0D0D0D" w:themeColor="text1" w:themeTint="F2"/>
        </w:rPr>
      </w:pPr>
    </w:p>
    <w:p w:rsidR="00E87EC5" w:rsidRPr="009C2257" w:rsidRDefault="00E87EC5" w:rsidP="00E87EC5">
      <w:pPr>
        <w:numPr>
          <w:ilvl w:val="0"/>
          <w:numId w:val="119"/>
        </w:numPr>
        <w:suppressAutoHyphens/>
        <w:ind w:left="1276" w:right="284" w:hanging="283"/>
        <w:jc w:val="both"/>
        <w:rPr>
          <w:rFonts w:ascii="Arial" w:hAnsi="Arial" w:cs="Arial"/>
          <w:color w:val="0D0D0D" w:themeColor="text1" w:themeTint="F2"/>
        </w:rPr>
      </w:pPr>
      <w:r w:rsidRPr="009C2257">
        <w:rPr>
          <w:rFonts w:ascii="Arial" w:hAnsi="Arial" w:cs="Arial"/>
          <w:color w:val="0D0D0D" w:themeColor="text1" w:themeTint="F2"/>
        </w:rPr>
        <w:t>Permitir ao fornecedor que o mesmo possa fazer filtros de solicitações geradas, mostrando em tela os resumos das mesmas;</w:t>
      </w:r>
    </w:p>
    <w:p w:rsidR="00E87EC5" w:rsidRPr="009C2257" w:rsidRDefault="00E87EC5" w:rsidP="00E87EC5">
      <w:pPr>
        <w:ind w:right="284"/>
        <w:jc w:val="both"/>
        <w:rPr>
          <w:rFonts w:ascii="Arial" w:hAnsi="Arial" w:cs="Arial"/>
          <w:color w:val="0D0D0D" w:themeColor="text1" w:themeTint="F2"/>
        </w:rPr>
      </w:pPr>
    </w:p>
    <w:p w:rsidR="00E87EC5" w:rsidRPr="009C2257" w:rsidRDefault="00E87EC5" w:rsidP="00E87EC5">
      <w:pPr>
        <w:numPr>
          <w:ilvl w:val="0"/>
          <w:numId w:val="119"/>
        </w:numPr>
        <w:suppressAutoHyphens/>
        <w:ind w:left="1276" w:right="284" w:hanging="283"/>
        <w:jc w:val="both"/>
        <w:rPr>
          <w:rFonts w:ascii="Arial" w:hAnsi="Arial" w:cs="Arial"/>
          <w:color w:val="0D0D0D" w:themeColor="text1" w:themeTint="F2"/>
        </w:rPr>
      </w:pPr>
      <w:r w:rsidRPr="009C2257">
        <w:rPr>
          <w:rFonts w:ascii="Arial" w:hAnsi="Arial" w:cs="Arial"/>
          <w:color w:val="0D0D0D" w:themeColor="text1" w:themeTint="F2"/>
        </w:rPr>
        <w:t>Permitir que o fornecedor visualize a situação das solicitações geradas, sendo:</w:t>
      </w:r>
    </w:p>
    <w:p w:rsidR="00E87EC5" w:rsidRPr="009C2257" w:rsidRDefault="00E87EC5" w:rsidP="00E87EC5">
      <w:pPr>
        <w:ind w:left="1276" w:right="284"/>
        <w:jc w:val="both"/>
        <w:rPr>
          <w:rFonts w:ascii="Arial" w:hAnsi="Arial" w:cs="Arial"/>
          <w:color w:val="0D0D0D" w:themeColor="text1" w:themeTint="F2"/>
        </w:rPr>
      </w:pPr>
      <w:r w:rsidRPr="009C2257">
        <w:rPr>
          <w:rFonts w:ascii="Arial" w:hAnsi="Arial" w:cs="Arial"/>
          <w:color w:val="0D0D0D" w:themeColor="text1" w:themeTint="F2"/>
        </w:rPr>
        <w:t>-Situação das requisições fechadas;</w:t>
      </w:r>
    </w:p>
    <w:p w:rsidR="00E87EC5" w:rsidRPr="009C2257" w:rsidRDefault="00E87EC5" w:rsidP="00E87EC5">
      <w:pPr>
        <w:ind w:left="1276" w:right="284"/>
        <w:jc w:val="both"/>
        <w:rPr>
          <w:rFonts w:ascii="Arial" w:hAnsi="Arial" w:cs="Arial"/>
          <w:color w:val="0D0D0D" w:themeColor="text1" w:themeTint="F2"/>
        </w:rPr>
      </w:pPr>
      <w:r w:rsidRPr="009C2257">
        <w:rPr>
          <w:rFonts w:ascii="Arial" w:hAnsi="Arial" w:cs="Arial"/>
          <w:color w:val="0D0D0D" w:themeColor="text1" w:themeTint="F2"/>
        </w:rPr>
        <w:t>-Situação das solicitações Geradas;</w:t>
      </w:r>
    </w:p>
    <w:p w:rsidR="00E87EC5" w:rsidRPr="009C2257" w:rsidRDefault="00E87EC5" w:rsidP="00E87EC5">
      <w:pPr>
        <w:ind w:left="1276" w:right="284"/>
        <w:jc w:val="both"/>
        <w:rPr>
          <w:rFonts w:ascii="Arial" w:hAnsi="Arial" w:cs="Arial"/>
          <w:color w:val="0D0D0D" w:themeColor="text1" w:themeTint="F2"/>
        </w:rPr>
      </w:pPr>
    </w:p>
    <w:p w:rsidR="00E87EC5" w:rsidRPr="009C2257" w:rsidRDefault="00E87EC5" w:rsidP="00E87EC5">
      <w:pPr>
        <w:numPr>
          <w:ilvl w:val="0"/>
          <w:numId w:val="119"/>
        </w:numPr>
        <w:suppressAutoHyphens/>
        <w:ind w:left="1276" w:right="284" w:hanging="283"/>
        <w:jc w:val="both"/>
        <w:rPr>
          <w:rFonts w:ascii="Arial" w:hAnsi="Arial" w:cs="Arial"/>
          <w:color w:val="0D0D0D" w:themeColor="text1" w:themeTint="F2"/>
        </w:rPr>
      </w:pPr>
      <w:r w:rsidRPr="009C2257">
        <w:rPr>
          <w:rFonts w:ascii="Arial" w:hAnsi="Arial" w:cs="Arial"/>
          <w:color w:val="0D0D0D" w:themeColor="text1" w:themeTint="F2"/>
        </w:rPr>
        <w:t>Impossibilitar ao fornecedor a geração de solicitações caso não tenha requisições em aberto no filtro aplicado, evitando solicitações nulas;</w:t>
      </w:r>
    </w:p>
    <w:p w:rsidR="00E87EC5" w:rsidRPr="009C2257" w:rsidRDefault="00E87EC5" w:rsidP="00E87EC5">
      <w:pPr>
        <w:ind w:left="1276" w:right="284"/>
        <w:jc w:val="both"/>
        <w:rPr>
          <w:rFonts w:ascii="Arial" w:hAnsi="Arial" w:cs="Arial"/>
          <w:color w:val="0D0D0D" w:themeColor="text1" w:themeTint="F2"/>
        </w:rPr>
      </w:pPr>
    </w:p>
    <w:p w:rsidR="00E87EC5" w:rsidRPr="009C2257" w:rsidRDefault="00E87EC5" w:rsidP="00E87EC5">
      <w:pPr>
        <w:numPr>
          <w:ilvl w:val="0"/>
          <w:numId w:val="119"/>
        </w:numPr>
        <w:suppressAutoHyphens/>
        <w:ind w:left="1276" w:right="284" w:hanging="283"/>
        <w:jc w:val="both"/>
        <w:rPr>
          <w:rFonts w:ascii="Arial" w:hAnsi="Arial" w:cs="Arial"/>
          <w:color w:val="0D0D0D" w:themeColor="text1" w:themeTint="F2"/>
        </w:rPr>
      </w:pPr>
      <w:r w:rsidRPr="009C2257">
        <w:rPr>
          <w:rFonts w:ascii="Arial" w:hAnsi="Arial" w:cs="Arial"/>
          <w:color w:val="0D0D0D" w:themeColor="text1" w:themeTint="F2"/>
        </w:rPr>
        <w:t>Permitir que o fornecedor envie a Nota Fiscal em Anexo à Solicitação Realizada;</w:t>
      </w:r>
    </w:p>
    <w:p w:rsidR="00E87EC5" w:rsidRPr="009C2257" w:rsidRDefault="00E87EC5" w:rsidP="00E87EC5">
      <w:pPr>
        <w:ind w:right="284"/>
        <w:jc w:val="both"/>
        <w:rPr>
          <w:rFonts w:ascii="Arial" w:hAnsi="Arial" w:cs="Arial"/>
          <w:color w:val="0D0D0D" w:themeColor="text1" w:themeTint="F2"/>
        </w:rPr>
      </w:pPr>
    </w:p>
    <w:p w:rsidR="00E87EC5" w:rsidRPr="009C2257" w:rsidRDefault="00E87EC5" w:rsidP="00E87EC5">
      <w:pPr>
        <w:numPr>
          <w:ilvl w:val="0"/>
          <w:numId w:val="119"/>
        </w:numPr>
        <w:suppressAutoHyphens/>
        <w:ind w:left="1276" w:right="284" w:hanging="283"/>
        <w:jc w:val="both"/>
        <w:rPr>
          <w:rFonts w:ascii="Arial" w:hAnsi="Arial" w:cs="Arial"/>
          <w:color w:val="0D0D0D" w:themeColor="text1" w:themeTint="F2"/>
        </w:rPr>
      </w:pPr>
      <w:r w:rsidRPr="009C2257">
        <w:rPr>
          <w:rFonts w:ascii="Arial" w:hAnsi="Arial" w:cs="Arial"/>
          <w:color w:val="0D0D0D" w:themeColor="text1" w:themeTint="F2"/>
        </w:rPr>
        <w:t>Permitir que o fornecedor abra a Nota Fiscal Anexada na solicitação de acordo com cada solicitação e empenho;</w:t>
      </w:r>
    </w:p>
    <w:p w:rsidR="00E87EC5" w:rsidRPr="009C2257" w:rsidRDefault="00E87EC5" w:rsidP="00E87EC5">
      <w:pPr>
        <w:ind w:right="284"/>
        <w:jc w:val="both"/>
        <w:rPr>
          <w:rFonts w:ascii="Arial" w:hAnsi="Arial" w:cs="Arial"/>
          <w:color w:val="0D0D0D" w:themeColor="text1" w:themeTint="F2"/>
        </w:rPr>
      </w:pPr>
    </w:p>
    <w:p w:rsidR="00E87EC5" w:rsidRPr="009C2257" w:rsidRDefault="00E87EC5" w:rsidP="00E87EC5">
      <w:pPr>
        <w:numPr>
          <w:ilvl w:val="0"/>
          <w:numId w:val="119"/>
        </w:numPr>
        <w:suppressAutoHyphens/>
        <w:ind w:left="1276" w:right="284" w:hanging="283"/>
        <w:jc w:val="both"/>
        <w:rPr>
          <w:rFonts w:ascii="Arial" w:hAnsi="Arial" w:cs="Arial"/>
          <w:color w:val="0D0D0D" w:themeColor="text1" w:themeTint="F2"/>
        </w:rPr>
      </w:pPr>
      <w:r w:rsidRPr="009C2257">
        <w:rPr>
          <w:rFonts w:ascii="Arial" w:hAnsi="Arial" w:cs="Arial"/>
          <w:color w:val="0D0D0D" w:themeColor="text1" w:themeTint="F2"/>
        </w:rPr>
        <w:t>Possibilitar ao setor de frotas, o recebimento das solicitações enviadas pelo fornecedor, visualizando os dados da solicitação e nota fiscal anexada;</w:t>
      </w:r>
    </w:p>
    <w:p w:rsidR="00E87EC5" w:rsidRPr="009C2257" w:rsidRDefault="00E87EC5" w:rsidP="00E87EC5">
      <w:pPr>
        <w:ind w:right="284"/>
        <w:jc w:val="both"/>
        <w:rPr>
          <w:rFonts w:ascii="Arial" w:hAnsi="Arial" w:cs="Arial"/>
          <w:color w:val="0D0D0D" w:themeColor="text1" w:themeTint="F2"/>
        </w:rPr>
      </w:pPr>
    </w:p>
    <w:p w:rsidR="00E87EC5" w:rsidRPr="009C2257" w:rsidRDefault="00E87EC5" w:rsidP="00E87EC5">
      <w:pPr>
        <w:numPr>
          <w:ilvl w:val="0"/>
          <w:numId w:val="119"/>
        </w:numPr>
        <w:suppressAutoHyphens/>
        <w:ind w:left="1276" w:right="284" w:hanging="283"/>
        <w:jc w:val="both"/>
        <w:rPr>
          <w:rFonts w:ascii="Arial" w:hAnsi="Arial" w:cs="Arial"/>
          <w:color w:val="0D0D0D" w:themeColor="text1" w:themeTint="F2"/>
        </w:rPr>
      </w:pPr>
      <w:r w:rsidRPr="009C2257">
        <w:rPr>
          <w:rFonts w:ascii="Arial" w:hAnsi="Arial" w:cs="Arial"/>
          <w:color w:val="0D0D0D" w:themeColor="text1" w:themeTint="F2"/>
        </w:rPr>
        <w:t>Possibilitar ao setor de frotas anexar notas fiscais na solicitação do fornecedor, caso o mesmo não tenha anexado;</w:t>
      </w:r>
    </w:p>
    <w:p w:rsidR="00E87EC5" w:rsidRPr="009C2257" w:rsidRDefault="00E87EC5" w:rsidP="00E87EC5">
      <w:pPr>
        <w:ind w:right="284"/>
        <w:jc w:val="both"/>
        <w:rPr>
          <w:rFonts w:ascii="Arial" w:hAnsi="Arial" w:cs="Arial"/>
          <w:color w:val="0D0D0D" w:themeColor="text1" w:themeTint="F2"/>
        </w:rPr>
      </w:pPr>
    </w:p>
    <w:p w:rsidR="00E87EC5" w:rsidRPr="009C2257" w:rsidRDefault="00E87EC5" w:rsidP="00E87EC5">
      <w:pPr>
        <w:numPr>
          <w:ilvl w:val="0"/>
          <w:numId w:val="119"/>
        </w:numPr>
        <w:suppressAutoHyphens/>
        <w:ind w:left="1276" w:right="284" w:hanging="283"/>
        <w:jc w:val="both"/>
        <w:rPr>
          <w:rFonts w:ascii="Arial" w:hAnsi="Arial" w:cs="Arial"/>
          <w:color w:val="0D0D0D" w:themeColor="text1" w:themeTint="F2"/>
        </w:rPr>
      </w:pPr>
      <w:r w:rsidRPr="009C2257">
        <w:rPr>
          <w:rFonts w:ascii="Arial" w:hAnsi="Arial" w:cs="Arial"/>
          <w:color w:val="0D0D0D" w:themeColor="text1" w:themeTint="F2"/>
        </w:rPr>
        <w:t>Possibilitar ao setor de frotas a opção de excluir a Nota Fiscal Anexa, caso a mesma ainda não tenha sido processada como Confirmada, Liquidada ou Paga;</w:t>
      </w:r>
    </w:p>
    <w:p w:rsidR="00E87EC5" w:rsidRPr="009C2257" w:rsidRDefault="00E87EC5" w:rsidP="00E87EC5">
      <w:pPr>
        <w:ind w:right="284"/>
        <w:jc w:val="both"/>
        <w:rPr>
          <w:rFonts w:ascii="Arial" w:hAnsi="Arial" w:cs="Arial"/>
          <w:color w:val="0D0D0D" w:themeColor="text1" w:themeTint="F2"/>
        </w:rPr>
      </w:pPr>
    </w:p>
    <w:p w:rsidR="00E87EC5" w:rsidRPr="009C2257" w:rsidRDefault="00E87EC5" w:rsidP="00E87EC5">
      <w:pPr>
        <w:numPr>
          <w:ilvl w:val="0"/>
          <w:numId w:val="119"/>
        </w:numPr>
        <w:suppressAutoHyphens/>
        <w:ind w:left="1276" w:right="284" w:hanging="283"/>
        <w:jc w:val="both"/>
        <w:rPr>
          <w:rFonts w:ascii="Arial" w:hAnsi="Arial" w:cs="Arial"/>
          <w:color w:val="0D0D0D" w:themeColor="text1" w:themeTint="F2"/>
        </w:rPr>
      </w:pPr>
      <w:r w:rsidRPr="009C2257">
        <w:rPr>
          <w:rFonts w:ascii="Arial" w:hAnsi="Arial" w:cs="Arial"/>
          <w:color w:val="0D0D0D" w:themeColor="text1" w:themeTint="F2"/>
        </w:rPr>
        <w:t>Possibilitar ao setor de frotas o recebimento da Solicitação e Nota fiscal, informando a data de recebimento;</w:t>
      </w:r>
    </w:p>
    <w:p w:rsidR="00E87EC5" w:rsidRPr="009C2257" w:rsidRDefault="00E87EC5" w:rsidP="00E87EC5">
      <w:pPr>
        <w:ind w:right="284"/>
        <w:jc w:val="both"/>
        <w:rPr>
          <w:rFonts w:ascii="Arial" w:hAnsi="Arial" w:cs="Arial"/>
          <w:color w:val="0D0D0D" w:themeColor="text1" w:themeTint="F2"/>
        </w:rPr>
      </w:pPr>
    </w:p>
    <w:p w:rsidR="00E87EC5" w:rsidRPr="009C2257" w:rsidRDefault="00E87EC5" w:rsidP="00E87EC5">
      <w:pPr>
        <w:numPr>
          <w:ilvl w:val="0"/>
          <w:numId w:val="119"/>
        </w:numPr>
        <w:suppressAutoHyphens/>
        <w:ind w:left="1276" w:right="284" w:hanging="283"/>
        <w:jc w:val="both"/>
        <w:rPr>
          <w:rFonts w:ascii="Arial" w:hAnsi="Arial" w:cs="Arial"/>
          <w:color w:val="0D0D0D" w:themeColor="text1" w:themeTint="F2"/>
        </w:rPr>
      </w:pPr>
      <w:r w:rsidRPr="009C2257">
        <w:rPr>
          <w:rFonts w:ascii="Arial" w:hAnsi="Arial" w:cs="Arial"/>
          <w:color w:val="0D0D0D" w:themeColor="text1" w:themeTint="F2"/>
        </w:rPr>
        <w:t>Possibilitar que no cadastro do veículo, o usuário possa ver o histórico de movimento de cada veículo selecionado;</w:t>
      </w:r>
    </w:p>
    <w:p w:rsidR="00E87EC5" w:rsidRPr="009C2257" w:rsidRDefault="00E87EC5" w:rsidP="00E87EC5">
      <w:pPr>
        <w:ind w:right="284"/>
        <w:jc w:val="both"/>
        <w:rPr>
          <w:rFonts w:ascii="Arial" w:hAnsi="Arial" w:cs="Arial"/>
          <w:color w:val="0D0D0D" w:themeColor="text1" w:themeTint="F2"/>
        </w:rPr>
      </w:pPr>
    </w:p>
    <w:p w:rsidR="00E87EC5" w:rsidRPr="009C2257" w:rsidRDefault="00E87EC5" w:rsidP="00E87EC5">
      <w:pPr>
        <w:numPr>
          <w:ilvl w:val="0"/>
          <w:numId w:val="119"/>
        </w:numPr>
        <w:suppressAutoHyphens/>
        <w:ind w:left="1276" w:right="284" w:hanging="283"/>
        <w:jc w:val="both"/>
        <w:rPr>
          <w:rFonts w:ascii="Arial" w:hAnsi="Arial" w:cs="Arial"/>
          <w:color w:val="0D0D0D" w:themeColor="text1" w:themeTint="F2"/>
        </w:rPr>
      </w:pPr>
      <w:r w:rsidRPr="009C2257">
        <w:rPr>
          <w:rFonts w:ascii="Arial" w:hAnsi="Arial" w:cs="Arial"/>
          <w:color w:val="0D0D0D" w:themeColor="text1" w:themeTint="F2"/>
        </w:rPr>
        <w:t>Permitir que o veículo seja movido/transferido de um setor/secretaria para outra, apontando de forma rápida e filtrada o destino;</w:t>
      </w:r>
    </w:p>
    <w:p w:rsidR="00E87EC5" w:rsidRPr="009C2257" w:rsidRDefault="00E87EC5" w:rsidP="00E87EC5">
      <w:pPr>
        <w:ind w:right="284"/>
        <w:jc w:val="both"/>
        <w:rPr>
          <w:rFonts w:ascii="Arial" w:hAnsi="Arial" w:cs="Arial"/>
          <w:color w:val="0D0D0D" w:themeColor="text1" w:themeTint="F2"/>
        </w:rPr>
      </w:pPr>
    </w:p>
    <w:p w:rsidR="00E87EC5" w:rsidRPr="009C2257" w:rsidRDefault="00E87EC5" w:rsidP="00E87EC5">
      <w:pPr>
        <w:numPr>
          <w:ilvl w:val="0"/>
          <w:numId w:val="119"/>
        </w:numPr>
        <w:suppressAutoHyphens/>
        <w:ind w:left="1276" w:right="284" w:hanging="283"/>
        <w:jc w:val="both"/>
        <w:rPr>
          <w:rFonts w:ascii="Arial" w:hAnsi="Arial" w:cs="Arial"/>
          <w:color w:val="0D0D0D" w:themeColor="text1" w:themeTint="F2"/>
        </w:rPr>
      </w:pPr>
      <w:r w:rsidRPr="009C2257">
        <w:rPr>
          <w:rFonts w:ascii="Arial" w:hAnsi="Arial" w:cs="Arial"/>
          <w:color w:val="0D0D0D" w:themeColor="text1" w:themeTint="F2"/>
        </w:rPr>
        <w:t>Permitir que o fornecedor e/ou administrativo tenha acesso a URL da Nota Fiscal enviada;</w:t>
      </w:r>
    </w:p>
    <w:p w:rsidR="00E87EC5" w:rsidRPr="009C2257" w:rsidRDefault="00E87EC5" w:rsidP="00E87EC5">
      <w:pPr>
        <w:ind w:right="284"/>
        <w:jc w:val="both"/>
        <w:rPr>
          <w:rFonts w:ascii="Arial" w:hAnsi="Arial" w:cs="Arial"/>
          <w:color w:val="0D0D0D" w:themeColor="text1" w:themeTint="F2"/>
        </w:rPr>
      </w:pPr>
    </w:p>
    <w:p w:rsidR="00E87EC5" w:rsidRPr="009C2257" w:rsidRDefault="00E87EC5" w:rsidP="00E87EC5">
      <w:pPr>
        <w:numPr>
          <w:ilvl w:val="0"/>
          <w:numId w:val="119"/>
        </w:numPr>
        <w:suppressAutoHyphens/>
        <w:ind w:left="1276" w:right="284" w:hanging="283"/>
        <w:jc w:val="both"/>
        <w:rPr>
          <w:rFonts w:ascii="Arial" w:hAnsi="Arial" w:cs="Arial"/>
          <w:color w:val="0D0D0D" w:themeColor="text1" w:themeTint="F2"/>
        </w:rPr>
      </w:pPr>
      <w:r w:rsidRPr="009C2257">
        <w:rPr>
          <w:rFonts w:ascii="Arial" w:hAnsi="Arial" w:cs="Arial"/>
          <w:color w:val="0D0D0D" w:themeColor="text1" w:themeTint="F2"/>
        </w:rPr>
        <w:t>Opção para Habilitar Envio de SMS com dados de Abastecimento ao Responsável Cadastrado;</w:t>
      </w:r>
    </w:p>
    <w:p w:rsidR="00E87EC5" w:rsidRPr="009C2257" w:rsidRDefault="00E87EC5" w:rsidP="00E87EC5">
      <w:pPr>
        <w:ind w:right="284"/>
        <w:jc w:val="both"/>
        <w:rPr>
          <w:rFonts w:ascii="Arial" w:hAnsi="Arial" w:cs="Arial"/>
          <w:color w:val="0D0D0D" w:themeColor="text1" w:themeTint="F2"/>
        </w:rPr>
      </w:pPr>
    </w:p>
    <w:p w:rsidR="00E87EC5" w:rsidRPr="009C2257" w:rsidRDefault="00E87EC5" w:rsidP="00E87EC5">
      <w:pPr>
        <w:numPr>
          <w:ilvl w:val="0"/>
          <w:numId w:val="119"/>
        </w:numPr>
        <w:suppressAutoHyphens/>
        <w:ind w:left="1276" w:right="284" w:hanging="283"/>
        <w:jc w:val="both"/>
        <w:rPr>
          <w:rFonts w:ascii="Arial" w:hAnsi="Arial" w:cs="Arial"/>
          <w:color w:val="0D0D0D" w:themeColor="text1" w:themeTint="F2"/>
        </w:rPr>
      </w:pPr>
      <w:r w:rsidRPr="009C2257">
        <w:rPr>
          <w:rFonts w:ascii="Arial" w:hAnsi="Arial" w:cs="Arial"/>
          <w:color w:val="0D0D0D" w:themeColor="text1" w:themeTint="F2"/>
        </w:rPr>
        <w:t>Permitir no mínimo, cadastro de 2(dois) números de celulares para recebimento do SMS;</w:t>
      </w:r>
    </w:p>
    <w:p w:rsidR="00E87EC5" w:rsidRPr="009C2257" w:rsidRDefault="00E87EC5" w:rsidP="00E87EC5">
      <w:pPr>
        <w:ind w:right="284"/>
        <w:jc w:val="both"/>
        <w:rPr>
          <w:rFonts w:ascii="Arial" w:hAnsi="Arial" w:cs="Arial"/>
          <w:color w:val="0D0D0D" w:themeColor="text1" w:themeTint="F2"/>
        </w:rPr>
      </w:pPr>
    </w:p>
    <w:p w:rsidR="00E87EC5" w:rsidRPr="009C2257" w:rsidRDefault="00E87EC5" w:rsidP="00E87EC5">
      <w:pPr>
        <w:numPr>
          <w:ilvl w:val="0"/>
          <w:numId w:val="119"/>
        </w:numPr>
        <w:suppressAutoHyphens/>
        <w:ind w:left="1276" w:right="284" w:hanging="283"/>
        <w:jc w:val="both"/>
        <w:rPr>
          <w:rFonts w:ascii="Arial" w:hAnsi="Arial" w:cs="Arial"/>
          <w:color w:val="0D0D0D" w:themeColor="text1" w:themeTint="F2"/>
        </w:rPr>
      </w:pPr>
      <w:r w:rsidRPr="009C2257">
        <w:rPr>
          <w:rFonts w:ascii="Arial" w:hAnsi="Arial" w:cs="Arial"/>
          <w:color w:val="0D0D0D" w:themeColor="text1" w:themeTint="F2"/>
        </w:rPr>
        <w:t>Permitir a cada entidade e/ou secretaria o cadastro de números de SMS para envio de SMS;</w:t>
      </w:r>
    </w:p>
    <w:p w:rsidR="00E87EC5" w:rsidRPr="009C2257" w:rsidRDefault="00E87EC5" w:rsidP="00E87EC5">
      <w:pPr>
        <w:ind w:right="284"/>
        <w:jc w:val="both"/>
        <w:rPr>
          <w:rFonts w:ascii="Arial" w:hAnsi="Arial" w:cs="Arial"/>
          <w:color w:val="0D0D0D" w:themeColor="text1" w:themeTint="F2"/>
        </w:rPr>
      </w:pPr>
    </w:p>
    <w:p w:rsidR="00E87EC5" w:rsidRPr="009C2257" w:rsidRDefault="00E87EC5" w:rsidP="00E87EC5">
      <w:pPr>
        <w:numPr>
          <w:ilvl w:val="0"/>
          <w:numId w:val="119"/>
        </w:numPr>
        <w:suppressAutoHyphens/>
        <w:ind w:left="1276" w:right="284" w:hanging="283"/>
        <w:jc w:val="both"/>
        <w:rPr>
          <w:rFonts w:ascii="Arial" w:hAnsi="Arial" w:cs="Arial"/>
          <w:color w:val="0D0D0D" w:themeColor="text1" w:themeTint="F2"/>
        </w:rPr>
      </w:pPr>
      <w:r w:rsidRPr="009C2257">
        <w:rPr>
          <w:rFonts w:ascii="Arial" w:hAnsi="Arial" w:cs="Arial"/>
          <w:color w:val="0D0D0D" w:themeColor="text1" w:themeTint="F2"/>
        </w:rPr>
        <w:t>Permitir registar histórico de SMSs enviados para consulta posterior;</w:t>
      </w:r>
    </w:p>
    <w:p w:rsidR="00E87EC5" w:rsidRPr="009C2257" w:rsidRDefault="00E87EC5" w:rsidP="00E87EC5">
      <w:pPr>
        <w:ind w:left="1276" w:right="284" w:hanging="283"/>
        <w:jc w:val="both"/>
        <w:rPr>
          <w:rFonts w:ascii="Arial" w:hAnsi="Arial" w:cs="Arial"/>
          <w:color w:val="0D0D0D" w:themeColor="text1" w:themeTint="F2"/>
        </w:rPr>
      </w:pPr>
    </w:p>
    <w:p w:rsidR="00E87EC5" w:rsidRPr="009C2257" w:rsidRDefault="00E87EC5" w:rsidP="00E87EC5">
      <w:pPr>
        <w:numPr>
          <w:ilvl w:val="0"/>
          <w:numId w:val="119"/>
        </w:numPr>
        <w:suppressAutoHyphens/>
        <w:ind w:left="1276" w:right="284" w:hanging="283"/>
        <w:jc w:val="both"/>
        <w:rPr>
          <w:rFonts w:ascii="Arial" w:hAnsi="Arial" w:cs="Arial"/>
          <w:color w:val="0D0D0D" w:themeColor="text1" w:themeTint="F2"/>
        </w:rPr>
      </w:pPr>
      <w:r w:rsidRPr="009C2257">
        <w:rPr>
          <w:rFonts w:ascii="Arial" w:hAnsi="Arial" w:cs="Arial"/>
          <w:color w:val="0D0D0D" w:themeColor="text1" w:themeTint="F2"/>
        </w:rPr>
        <w:t>Constar na mensagem de SMS no mínimo as seguintes informações:</w:t>
      </w:r>
    </w:p>
    <w:p w:rsidR="00E87EC5" w:rsidRPr="009C2257" w:rsidRDefault="00E87EC5" w:rsidP="00E87EC5">
      <w:pPr>
        <w:ind w:left="1276" w:right="284"/>
        <w:jc w:val="both"/>
        <w:rPr>
          <w:rFonts w:ascii="Arial" w:hAnsi="Arial" w:cs="Arial"/>
          <w:color w:val="0D0D0D" w:themeColor="text1" w:themeTint="F2"/>
        </w:rPr>
      </w:pPr>
      <w:r w:rsidRPr="009C2257">
        <w:rPr>
          <w:rFonts w:ascii="Arial" w:hAnsi="Arial" w:cs="Arial"/>
          <w:color w:val="0D0D0D" w:themeColor="text1" w:themeTint="F2"/>
        </w:rPr>
        <w:t>-Data e Hora do Abastecimento;</w:t>
      </w:r>
    </w:p>
    <w:p w:rsidR="00E87EC5" w:rsidRPr="009C2257" w:rsidRDefault="00E87EC5" w:rsidP="00E87EC5">
      <w:pPr>
        <w:ind w:left="1276" w:right="284"/>
        <w:jc w:val="both"/>
        <w:rPr>
          <w:rFonts w:ascii="Arial" w:hAnsi="Arial" w:cs="Arial"/>
          <w:color w:val="0D0D0D" w:themeColor="text1" w:themeTint="F2"/>
        </w:rPr>
      </w:pPr>
      <w:r w:rsidRPr="009C2257">
        <w:rPr>
          <w:rFonts w:ascii="Arial" w:hAnsi="Arial" w:cs="Arial"/>
          <w:color w:val="0D0D0D" w:themeColor="text1" w:themeTint="F2"/>
        </w:rPr>
        <w:t>-Identificação do Veículo;</w:t>
      </w:r>
    </w:p>
    <w:p w:rsidR="00E87EC5" w:rsidRPr="009C2257" w:rsidRDefault="00E87EC5" w:rsidP="00E87EC5">
      <w:pPr>
        <w:ind w:left="1276" w:right="284"/>
        <w:jc w:val="both"/>
        <w:rPr>
          <w:rFonts w:ascii="Arial" w:hAnsi="Arial" w:cs="Arial"/>
          <w:color w:val="0D0D0D" w:themeColor="text1" w:themeTint="F2"/>
        </w:rPr>
      </w:pPr>
      <w:r w:rsidRPr="009C2257">
        <w:rPr>
          <w:rFonts w:ascii="Arial" w:hAnsi="Arial" w:cs="Arial"/>
          <w:color w:val="0D0D0D" w:themeColor="text1" w:themeTint="F2"/>
        </w:rPr>
        <w:t>-Identificação do Fornecedor;</w:t>
      </w:r>
    </w:p>
    <w:p w:rsidR="00E87EC5" w:rsidRPr="009C2257" w:rsidRDefault="00E87EC5" w:rsidP="00E87EC5">
      <w:pPr>
        <w:ind w:left="1276" w:right="284"/>
        <w:jc w:val="both"/>
        <w:rPr>
          <w:rFonts w:ascii="Arial" w:hAnsi="Arial" w:cs="Arial"/>
          <w:color w:val="0D0D0D" w:themeColor="text1" w:themeTint="F2"/>
        </w:rPr>
      </w:pPr>
      <w:r w:rsidRPr="009C2257">
        <w:rPr>
          <w:rFonts w:ascii="Arial" w:hAnsi="Arial" w:cs="Arial"/>
          <w:color w:val="0D0D0D" w:themeColor="text1" w:themeTint="F2"/>
        </w:rPr>
        <w:t>-Identificação do Motorista;</w:t>
      </w:r>
    </w:p>
    <w:p w:rsidR="00E87EC5" w:rsidRPr="009C2257" w:rsidRDefault="00E87EC5" w:rsidP="00E87EC5">
      <w:pPr>
        <w:ind w:left="1276" w:right="284"/>
        <w:jc w:val="both"/>
        <w:rPr>
          <w:rFonts w:ascii="Arial" w:hAnsi="Arial" w:cs="Arial"/>
          <w:color w:val="0D0D0D" w:themeColor="text1" w:themeTint="F2"/>
        </w:rPr>
      </w:pPr>
      <w:r w:rsidRPr="009C2257">
        <w:rPr>
          <w:rFonts w:ascii="Arial" w:hAnsi="Arial" w:cs="Arial"/>
          <w:color w:val="0D0D0D" w:themeColor="text1" w:themeTint="F2"/>
        </w:rPr>
        <w:t>-Identificação do Combustível e quantidade de litros abastecidos;</w:t>
      </w:r>
    </w:p>
    <w:p w:rsidR="00E87EC5" w:rsidRPr="009C2257" w:rsidRDefault="00E87EC5" w:rsidP="00E87EC5">
      <w:pPr>
        <w:ind w:left="1276" w:right="284"/>
        <w:jc w:val="both"/>
        <w:rPr>
          <w:rFonts w:ascii="Arial" w:hAnsi="Arial" w:cs="Arial"/>
          <w:color w:val="0D0D0D" w:themeColor="text1" w:themeTint="F2"/>
        </w:rPr>
      </w:pPr>
      <w:r w:rsidRPr="009C2257">
        <w:rPr>
          <w:rFonts w:ascii="Arial" w:hAnsi="Arial" w:cs="Arial"/>
          <w:color w:val="0D0D0D" w:themeColor="text1" w:themeTint="F2"/>
        </w:rPr>
        <w:t>-Identificação da Secretaria na qual foi abastecido.</w:t>
      </w:r>
    </w:p>
    <w:p w:rsidR="00E87EC5" w:rsidRPr="009C2257" w:rsidRDefault="00E87EC5" w:rsidP="00E87EC5">
      <w:pPr>
        <w:ind w:right="284"/>
        <w:jc w:val="both"/>
        <w:rPr>
          <w:rFonts w:ascii="Arial" w:hAnsi="Arial" w:cs="Arial"/>
          <w:color w:val="0D0D0D" w:themeColor="text1" w:themeTint="F2"/>
        </w:rPr>
      </w:pPr>
    </w:p>
    <w:p w:rsidR="00E87EC5" w:rsidRPr="009C2257" w:rsidRDefault="00E87EC5" w:rsidP="00E87EC5">
      <w:pPr>
        <w:rPr>
          <w:rFonts w:ascii="Arial" w:hAnsi="Arial" w:cs="Arial"/>
          <w:color w:val="0D0D0D" w:themeColor="text1" w:themeTint="F2"/>
        </w:rPr>
      </w:pPr>
    </w:p>
    <w:p w:rsidR="00E87EC5" w:rsidRPr="009C2257" w:rsidRDefault="00E87EC5" w:rsidP="00E87EC5">
      <w:pPr>
        <w:rPr>
          <w:rFonts w:ascii="Arial" w:hAnsi="Arial" w:cs="Arial"/>
          <w:color w:val="0D0D0D" w:themeColor="text1" w:themeTint="F2"/>
        </w:rPr>
      </w:pPr>
    </w:p>
    <w:p w:rsidR="00E87EC5" w:rsidRPr="009C2257" w:rsidRDefault="00E87EC5" w:rsidP="00E87EC5">
      <w:pPr>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15.1.14.  </w:t>
      </w:r>
      <w:r w:rsidRPr="009C2257">
        <w:rPr>
          <w:rFonts w:ascii="Arial" w:eastAsia="Arial Unicode MS" w:hAnsi="Arial" w:cs="Arial"/>
          <w:b/>
          <w:color w:val="0D0D0D" w:themeColor="text1" w:themeTint="F2"/>
        </w:rPr>
        <w:t xml:space="preserve">SISTEMA DE CONTROLE E GESTÃO DE ÁGUA E ESGOTOS </w:t>
      </w:r>
      <w:r w:rsidRPr="009C2257">
        <w:rPr>
          <w:rFonts w:ascii="Arial" w:eastAsia="Arial Unicode MS" w:hAnsi="Arial" w:cs="Arial"/>
          <w:color w:val="0D0D0D" w:themeColor="text1" w:themeTint="F2"/>
        </w:rPr>
        <w:t>deverá possuir as funcionalidades abaixo relacionadas: os requisitos descritos abaixo serão usados como medida para nota de avaliação da proposta técnica do respectivo módulo, conforme Anexo XXIV.</w:t>
      </w:r>
    </w:p>
    <w:p w:rsidR="00E87EC5" w:rsidRPr="009C2257" w:rsidRDefault="00E87EC5" w:rsidP="00E87EC5">
      <w:pPr>
        <w:rPr>
          <w:rFonts w:ascii="Arial" w:eastAsia="Arial Unicode MS" w:hAnsi="Arial" w:cs="Arial"/>
          <w:color w:val="0D0D0D" w:themeColor="text1" w:themeTint="F2"/>
        </w:rPr>
      </w:pPr>
    </w:p>
    <w:p w:rsidR="00E87EC5" w:rsidRPr="009C2257" w:rsidRDefault="00E87EC5" w:rsidP="00E87EC5">
      <w:pPr>
        <w:spacing w:after="120"/>
        <w:jc w:val="both"/>
        <w:rPr>
          <w:rFonts w:ascii="Arial" w:hAnsi="Arial" w:cs="Arial"/>
          <w:color w:val="0D0D0D" w:themeColor="text1" w:themeTint="F2"/>
        </w:rPr>
      </w:pPr>
      <w:r w:rsidRPr="009C2257">
        <w:rPr>
          <w:rFonts w:ascii="Arial" w:hAnsi="Arial" w:cs="Arial"/>
          <w:color w:val="0D0D0D" w:themeColor="text1" w:themeTint="F2"/>
        </w:rPr>
        <w:t>Desenvolvido em Plataforma em Windows, banco de dados.</w:t>
      </w:r>
    </w:p>
    <w:p w:rsidR="00E87EC5" w:rsidRPr="009C2257" w:rsidRDefault="00E87EC5" w:rsidP="00E87EC5">
      <w:pPr>
        <w:spacing w:after="120"/>
        <w:jc w:val="both"/>
        <w:rPr>
          <w:rFonts w:ascii="Arial" w:hAnsi="Arial" w:cs="Arial"/>
          <w:color w:val="0D0D0D" w:themeColor="text1" w:themeTint="F2"/>
        </w:rPr>
      </w:pPr>
      <w:r w:rsidRPr="009C2257">
        <w:rPr>
          <w:rFonts w:ascii="Arial" w:hAnsi="Arial" w:cs="Arial"/>
          <w:color w:val="0D0D0D" w:themeColor="text1" w:themeTint="F2"/>
        </w:rPr>
        <w:t>Possuir controle de senhas de acesso, permitindo definir quais tarefas poderá ser executada pelo operador, inclusive possibilitando bloqueio de utilização de determinadas telas.</w:t>
      </w:r>
    </w:p>
    <w:p w:rsidR="00E87EC5" w:rsidRPr="009C2257" w:rsidRDefault="00E87EC5" w:rsidP="00E87EC5">
      <w:pPr>
        <w:spacing w:after="120"/>
        <w:jc w:val="both"/>
        <w:rPr>
          <w:rFonts w:ascii="Arial" w:hAnsi="Arial" w:cs="Arial"/>
          <w:color w:val="0D0D0D" w:themeColor="text1" w:themeTint="F2"/>
        </w:rPr>
      </w:pPr>
      <w:r w:rsidRPr="009C2257">
        <w:rPr>
          <w:rFonts w:ascii="Arial" w:hAnsi="Arial" w:cs="Arial"/>
          <w:color w:val="0D0D0D" w:themeColor="text1" w:themeTint="F2"/>
        </w:rPr>
        <w:t>Desenvolvido para ambiente multiusuário (qualquer versão Windows) e multitarefa (permitindo que mais de um usuário execute a mesma operação concomitantemente. Por exemplo: mais de um usuário consultando, mais de um usuário cadastrando)</w:t>
      </w:r>
    </w:p>
    <w:p w:rsidR="00E87EC5" w:rsidRPr="009C2257" w:rsidRDefault="00E87EC5" w:rsidP="00E87EC5">
      <w:pPr>
        <w:spacing w:after="120"/>
        <w:jc w:val="both"/>
        <w:rPr>
          <w:rFonts w:ascii="Arial" w:hAnsi="Arial" w:cs="Arial"/>
          <w:color w:val="0D0D0D" w:themeColor="text1" w:themeTint="F2"/>
        </w:rPr>
      </w:pPr>
      <w:r w:rsidRPr="009C2257">
        <w:rPr>
          <w:rFonts w:ascii="Arial" w:hAnsi="Arial" w:cs="Arial"/>
          <w:color w:val="0D0D0D" w:themeColor="text1" w:themeTint="F2"/>
        </w:rPr>
        <w:t>Possuir Auditoria interna acompanhando todos os procedimentos efetuados pelo operador, com data e hora.</w:t>
      </w:r>
    </w:p>
    <w:p w:rsidR="00E87EC5" w:rsidRPr="009C2257" w:rsidRDefault="00E87EC5" w:rsidP="00E87EC5">
      <w:pPr>
        <w:spacing w:after="120"/>
        <w:jc w:val="both"/>
        <w:rPr>
          <w:rFonts w:ascii="Arial" w:hAnsi="Arial" w:cs="Arial"/>
          <w:color w:val="0D0D0D" w:themeColor="text1" w:themeTint="F2"/>
        </w:rPr>
      </w:pPr>
      <w:r w:rsidRPr="009C2257">
        <w:rPr>
          <w:rFonts w:ascii="Arial" w:hAnsi="Arial" w:cs="Arial"/>
          <w:color w:val="0D0D0D" w:themeColor="text1" w:themeTint="F2"/>
        </w:rPr>
        <w:t>Possuir HELP sobre todas as rotinas disponíveis no sistema, possibilitando impressão e consulta na tela.</w:t>
      </w:r>
    </w:p>
    <w:p w:rsidR="00E87EC5" w:rsidRPr="009C2257" w:rsidRDefault="00E87EC5" w:rsidP="00E87EC5">
      <w:pPr>
        <w:spacing w:after="120"/>
        <w:jc w:val="both"/>
        <w:rPr>
          <w:rFonts w:ascii="Arial" w:hAnsi="Arial" w:cs="Arial"/>
          <w:color w:val="0D0D0D" w:themeColor="text1" w:themeTint="F2"/>
        </w:rPr>
      </w:pPr>
      <w:r w:rsidRPr="009C2257">
        <w:rPr>
          <w:rFonts w:ascii="Arial" w:hAnsi="Arial" w:cs="Arial"/>
          <w:color w:val="0D0D0D" w:themeColor="text1" w:themeTint="F2"/>
        </w:rPr>
        <w:t>Oferecer acompanhamento de operadores em atividade no sistema.</w:t>
      </w:r>
    </w:p>
    <w:p w:rsidR="00E87EC5" w:rsidRPr="009C2257" w:rsidRDefault="00E87EC5" w:rsidP="00E87EC5">
      <w:pPr>
        <w:jc w:val="both"/>
        <w:rPr>
          <w:rFonts w:ascii="Arial" w:eastAsia="Arial Unicode MS" w:hAnsi="Arial" w:cs="Arial"/>
          <w:color w:val="0D0D0D" w:themeColor="text1" w:themeTint="F2"/>
        </w:rPr>
      </w:pPr>
      <w:r w:rsidRPr="009C2257">
        <w:rPr>
          <w:rFonts w:ascii="Arial" w:hAnsi="Arial" w:cs="Arial"/>
          <w:color w:val="0D0D0D" w:themeColor="text1" w:themeTint="F2"/>
        </w:rPr>
        <w:lastRenderedPageBreak/>
        <w:t xml:space="preserve">Possuir Banco de Dados com estrutura de funcionamento em rede Virtual Private Network – </w:t>
      </w:r>
      <w:r w:rsidRPr="009C2257">
        <w:rPr>
          <w:rFonts w:ascii="Arial" w:hAnsi="Arial" w:cs="Arial"/>
          <w:bCs/>
          <w:color w:val="0D0D0D" w:themeColor="text1" w:themeTint="F2"/>
        </w:rPr>
        <w:t>VPN</w:t>
      </w:r>
    </w:p>
    <w:p w:rsidR="00E87EC5" w:rsidRPr="009C2257" w:rsidRDefault="00E87EC5" w:rsidP="00E87EC5">
      <w:pPr>
        <w:jc w:val="both"/>
        <w:rPr>
          <w:rFonts w:ascii="Arial" w:eastAsia="Arial Unicode MS" w:hAnsi="Arial" w:cs="Arial"/>
          <w:color w:val="0D0D0D" w:themeColor="text1" w:themeTint="F2"/>
        </w:rPr>
      </w:pPr>
    </w:p>
    <w:p w:rsidR="00E87EC5" w:rsidRPr="009C2257" w:rsidRDefault="00E87EC5" w:rsidP="00E87EC5">
      <w:pPr>
        <w:ind w:left="851"/>
        <w:jc w:val="both"/>
        <w:rPr>
          <w:rFonts w:ascii="Arial" w:hAnsi="Arial" w:cs="Arial"/>
          <w:b/>
          <w:color w:val="0D0D0D" w:themeColor="text1" w:themeTint="F2"/>
        </w:rPr>
      </w:pPr>
      <w:r w:rsidRPr="009C2257">
        <w:rPr>
          <w:rFonts w:ascii="Arial" w:hAnsi="Arial" w:cs="Arial"/>
          <w:b/>
          <w:color w:val="0D0D0D" w:themeColor="text1" w:themeTint="F2"/>
        </w:rPr>
        <w:t>Das Características do Sistema – Gestão Comercial em Saneamento:</w:t>
      </w:r>
    </w:p>
    <w:p w:rsidR="00E87EC5" w:rsidRPr="009C2257" w:rsidRDefault="00E87EC5" w:rsidP="00E87EC5">
      <w:pPr>
        <w:ind w:left="851"/>
        <w:jc w:val="both"/>
        <w:rPr>
          <w:rFonts w:ascii="Arial" w:hAnsi="Arial" w:cs="Arial"/>
          <w:color w:val="0D0D0D" w:themeColor="text1" w:themeTint="F2"/>
        </w:rPr>
      </w:pPr>
    </w:p>
    <w:p w:rsidR="00E87EC5" w:rsidRPr="009C2257" w:rsidRDefault="00E87EC5" w:rsidP="00E87EC5">
      <w:pPr>
        <w:numPr>
          <w:ilvl w:val="0"/>
          <w:numId w:val="71"/>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Possibilitar a cobrança de multas e encargos diários por atraso, com percentuais que podem ser alterados a qualquer momento, inclusive retrocedendo há meses anteriores.</w:t>
      </w:r>
    </w:p>
    <w:p w:rsidR="00E87EC5" w:rsidRPr="009C2257" w:rsidRDefault="00E87EC5" w:rsidP="00E87EC5">
      <w:pPr>
        <w:numPr>
          <w:ilvl w:val="0"/>
          <w:numId w:val="71"/>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Oferecer a possibilidade de cobrança de serviços, tipos doações/donativos, sem considerá-los para efeito de cobrança de multas e encargos, controlando seus lançamentos contábeis como extra-orçamentários.</w:t>
      </w:r>
    </w:p>
    <w:p w:rsidR="00E87EC5" w:rsidRPr="009C2257" w:rsidRDefault="00E87EC5" w:rsidP="00E87EC5">
      <w:pPr>
        <w:numPr>
          <w:ilvl w:val="0"/>
          <w:numId w:val="71"/>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Possibilitar a cobrança ilimitada de serviços no mês por consumidor, ocasionando a emissão de diversas faturas transportando os valores.</w:t>
      </w:r>
    </w:p>
    <w:p w:rsidR="00E87EC5" w:rsidRPr="009C2257" w:rsidRDefault="00E87EC5" w:rsidP="00E87EC5">
      <w:pPr>
        <w:numPr>
          <w:ilvl w:val="0"/>
          <w:numId w:val="71"/>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Possuir cadastro da ligação de água, material, diâmetro, distancia, posição, profundidade, pressão e reservatório.</w:t>
      </w:r>
    </w:p>
    <w:p w:rsidR="00E87EC5" w:rsidRPr="009C2257" w:rsidRDefault="00E87EC5" w:rsidP="00E87EC5">
      <w:pPr>
        <w:numPr>
          <w:ilvl w:val="0"/>
          <w:numId w:val="71"/>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Possuir cadastro de esgoto com saída de esgoto, condições do esgoto, material, diâmetro, distância, posição, profundidade, caixa de passagem, localização da caixa e captação.</w:t>
      </w:r>
    </w:p>
    <w:p w:rsidR="00E87EC5" w:rsidRPr="009C2257" w:rsidRDefault="00E87EC5" w:rsidP="00E87EC5">
      <w:pPr>
        <w:numPr>
          <w:ilvl w:val="0"/>
          <w:numId w:val="71"/>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Oferecer cobrança de esgoto por consumidor ou atrelado à faixa de consumo.</w:t>
      </w:r>
    </w:p>
    <w:p w:rsidR="00E87EC5" w:rsidRPr="009C2257" w:rsidRDefault="00E87EC5" w:rsidP="00E87EC5">
      <w:pPr>
        <w:numPr>
          <w:ilvl w:val="0"/>
          <w:numId w:val="71"/>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Possuir modalidade de cobrança Mestre/Dependente para rateio de consumo em condomínios.</w:t>
      </w:r>
    </w:p>
    <w:p w:rsidR="00E87EC5" w:rsidRPr="009C2257" w:rsidRDefault="00E87EC5" w:rsidP="00E87EC5">
      <w:pPr>
        <w:numPr>
          <w:ilvl w:val="0"/>
          <w:numId w:val="71"/>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Oferecer histórico dos proprietários do imóvel.</w:t>
      </w:r>
    </w:p>
    <w:p w:rsidR="00E87EC5" w:rsidRPr="009C2257" w:rsidRDefault="00E87EC5" w:rsidP="00E87EC5">
      <w:pPr>
        <w:numPr>
          <w:ilvl w:val="0"/>
          <w:numId w:val="71"/>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 xml:space="preserve">Oferecer tarifa social, possibilitando configurar a exclusão do benefício, por exceder faixa de consumo ou ultrapassar período pré-determinado. </w:t>
      </w:r>
    </w:p>
    <w:p w:rsidR="00E87EC5" w:rsidRPr="009C2257" w:rsidRDefault="00E87EC5" w:rsidP="00E87EC5">
      <w:pPr>
        <w:numPr>
          <w:ilvl w:val="0"/>
          <w:numId w:val="71"/>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Possuir cadastro de observações por imóvel, registrando o operador, com opção de definir se a observação pode ser retirada por outro operador.</w:t>
      </w:r>
    </w:p>
    <w:p w:rsidR="00E87EC5" w:rsidRPr="009C2257" w:rsidRDefault="00E87EC5" w:rsidP="00E87EC5">
      <w:pPr>
        <w:numPr>
          <w:ilvl w:val="0"/>
          <w:numId w:val="71"/>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 xml:space="preserve">Possuir bloqueio de acesso a determinados imóveis, não permitindo alterações por outro operador.  </w:t>
      </w:r>
    </w:p>
    <w:p w:rsidR="00E87EC5" w:rsidRPr="009C2257" w:rsidRDefault="00E87EC5" w:rsidP="00E87EC5">
      <w:pPr>
        <w:numPr>
          <w:ilvl w:val="0"/>
          <w:numId w:val="71"/>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Possibilitar o agrupamento de débitos por CPF, possibilitando a emissão de aviso de debito e conta de vários imóveis de um mesmo proprietário em uma mesma fatura.</w:t>
      </w:r>
    </w:p>
    <w:p w:rsidR="00E87EC5" w:rsidRPr="009C2257" w:rsidRDefault="00E87EC5" w:rsidP="00E87EC5">
      <w:pPr>
        <w:numPr>
          <w:ilvl w:val="0"/>
          <w:numId w:val="71"/>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 xml:space="preserve">Emitir Conta d´agua oferecendo ao consumidor explicações detalhadas dos serviços cobrados, tais como: mês/ano da multa cobrada, quantidade de dias de atraso na cobrança dos encargos diários, seis últimos </w:t>
      </w:r>
      <w:r w:rsidRPr="009C2257">
        <w:rPr>
          <w:rFonts w:ascii="Arial" w:hAnsi="Arial" w:cs="Arial"/>
          <w:color w:val="0D0D0D" w:themeColor="text1" w:themeTint="F2"/>
        </w:rPr>
        <w:lastRenderedPageBreak/>
        <w:t>consumos, média de consumo, data das leituras, mensagens padrão e personalizada e dados sobre a qualidade da água.</w:t>
      </w:r>
    </w:p>
    <w:p w:rsidR="00E87EC5" w:rsidRPr="009C2257" w:rsidRDefault="00E87EC5" w:rsidP="00E87EC5">
      <w:pPr>
        <w:numPr>
          <w:ilvl w:val="0"/>
          <w:numId w:val="71"/>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Impressão de conta, podendo ser a laser ou matricial, aberta ou envelopada, oferecendo código de barras padrão FEBRABAN e opção de código reduzido.</w:t>
      </w:r>
    </w:p>
    <w:p w:rsidR="00E87EC5" w:rsidRPr="009C2257" w:rsidRDefault="00E87EC5" w:rsidP="00E87EC5">
      <w:pPr>
        <w:numPr>
          <w:ilvl w:val="0"/>
          <w:numId w:val="71"/>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Possuir emissão de Conta d´agua discriminando o consumo por faixa, sendo totalmente explicativo ao consumidor.</w:t>
      </w:r>
    </w:p>
    <w:p w:rsidR="00E87EC5" w:rsidRPr="009C2257" w:rsidRDefault="00E87EC5" w:rsidP="00E87EC5">
      <w:pPr>
        <w:numPr>
          <w:ilvl w:val="0"/>
          <w:numId w:val="71"/>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Envio automático de contas por e-mail, para consumidores que solicitem o serviço.</w:t>
      </w:r>
    </w:p>
    <w:p w:rsidR="00E87EC5" w:rsidRPr="009C2257" w:rsidRDefault="00E87EC5" w:rsidP="00E87EC5">
      <w:pPr>
        <w:numPr>
          <w:ilvl w:val="0"/>
          <w:numId w:val="71"/>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Possibilita que seja agrupado várias faturas de imóveis distintos em uma única conta.</w:t>
      </w:r>
    </w:p>
    <w:p w:rsidR="00E87EC5" w:rsidRPr="009C2257" w:rsidRDefault="00E87EC5" w:rsidP="00E87EC5">
      <w:pPr>
        <w:numPr>
          <w:ilvl w:val="0"/>
          <w:numId w:val="71"/>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Permitir ao operador estipular um prazo limite para pagamento após o vencimento. Somente após esta data serão calculados os dias de atraso, para incidência de multas e juros. Assim como possibilitar estipular um novo prazo que quando ultrapassado gerará cobrança de encargos retroativos ao primeiro prazo limite estabelecido.</w:t>
      </w:r>
    </w:p>
    <w:p w:rsidR="00E87EC5" w:rsidRPr="009C2257" w:rsidRDefault="00E87EC5" w:rsidP="00E87EC5">
      <w:pPr>
        <w:numPr>
          <w:ilvl w:val="0"/>
          <w:numId w:val="71"/>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Possibilitar acompanhamento do consumo de macromedidores, indicando perdas nas áreas de sua abrangência.</w:t>
      </w:r>
    </w:p>
    <w:p w:rsidR="00E87EC5" w:rsidRPr="009C2257" w:rsidRDefault="00E87EC5" w:rsidP="00E87EC5">
      <w:pPr>
        <w:numPr>
          <w:ilvl w:val="0"/>
          <w:numId w:val="71"/>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Emissão de Procuração.</w:t>
      </w:r>
    </w:p>
    <w:p w:rsidR="00E87EC5" w:rsidRPr="009C2257" w:rsidRDefault="00E87EC5" w:rsidP="00E87EC5">
      <w:pPr>
        <w:numPr>
          <w:ilvl w:val="0"/>
          <w:numId w:val="71"/>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Possuir relatório de mapa de faturamento sendo que as informações inerentes ao faturamento deverão ser armazenadas a cada mês. Possibilitando consulta posteriores no sistema de tais informações, que deverão estar armazenas no banco de dados, evitando a necessidade de ter que imprimir ou salvar o relatório para ter acesso aos dados que originaram um determinado mês de faturamento.</w:t>
      </w:r>
    </w:p>
    <w:p w:rsidR="00E87EC5" w:rsidRPr="009C2257" w:rsidRDefault="00E87EC5" w:rsidP="00E87EC5">
      <w:pPr>
        <w:numPr>
          <w:ilvl w:val="0"/>
          <w:numId w:val="71"/>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Integra-se com empresa terceirizada para leitura e impressão simultânea das contas através de WebService.</w:t>
      </w:r>
    </w:p>
    <w:p w:rsidR="00E87EC5" w:rsidRPr="009C2257" w:rsidRDefault="00E87EC5" w:rsidP="00E87EC5">
      <w:pPr>
        <w:numPr>
          <w:ilvl w:val="0"/>
          <w:numId w:val="71"/>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Possuir relatório de histograma de consumo com percentual de referência de consumidores em cada faixa de consumo.</w:t>
      </w:r>
    </w:p>
    <w:p w:rsidR="00E87EC5" w:rsidRPr="009C2257" w:rsidRDefault="00E87EC5" w:rsidP="00E87EC5">
      <w:pPr>
        <w:numPr>
          <w:ilvl w:val="0"/>
          <w:numId w:val="71"/>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Possibilitar armazenar histórico completo de hidrômetros acompanhando deste o cadastramento, instalação à sua retirada.</w:t>
      </w:r>
    </w:p>
    <w:p w:rsidR="00E87EC5" w:rsidRPr="009C2257" w:rsidRDefault="00E87EC5" w:rsidP="00E87EC5">
      <w:pPr>
        <w:numPr>
          <w:ilvl w:val="0"/>
          <w:numId w:val="71"/>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Possibilitar acumulo de consumo cobrado em imóveis que não foram lidos para compensação na nova leitura.</w:t>
      </w:r>
    </w:p>
    <w:p w:rsidR="00E87EC5" w:rsidRPr="009C2257" w:rsidRDefault="00E87EC5" w:rsidP="00E87EC5">
      <w:pPr>
        <w:numPr>
          <w:ilvl w:val="0"/>
          <w:numId w:val="71"/>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Emitir Declaração de Quitação Anua (DQA)</w:t>
      </w:r>
    </w:p>
    <w:p w:rsidR="00E87EC5" w:rsidRPr="009C2257" w:rsidRDefault="00E87EC5" w:rsidP="00E87EC5">
      <w:pPr>
        <w:numPr>
          <w:ilvl w:val="0"/>
          <w:numId w:val="71"/>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Relatório com informações para facilitar o preenchimento do SNIS.</w:t>
      </w:r>
    </w:p>
    <w:p w:rsidR="00E87EC5" w:rsidRPr="009C2257" w:rsidRDefault="00E87EC5" w:rsidP="00E87EC5">
      <w:pPr>
        <w:numPr>
          <w:ilvl w:val="0"/>
          <w:numId w:val="71"/>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lastRenderedPageBreak/>
        <w:t>Emitir certidão de débitos negativa, positiva, e negativa com restrições. Com validação de autenticidade na web.</w:t>
      </w:r>
    </w:p>
    <w:p w:rsidR="00E87EC5" w:rsidRPr="009C2257" w:rsidRDefault="00E87EC5" w:rsidP="00E87EC5">
      <w:pPr>
        <w:numPr>
          <w:ilvl w:val="0"/>
          <w:numId w:val="71"/>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Possibilitar a devolução automática dos valores pagos por conta duplicada, coordenando a movimentação contábil.</w:t>
      </w:r>
    </w:p>
    <w:p w:rsidR="00E87EC5" w:rsidRPr="009C2257" w:rsidRDefault="00E87EC5" w:rsidP="00E87EC5">
      <w:pPr>
        <w:numPr>
          <w:ilvl w:val="0"/>
          <w:numId w:val="71"/>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Acompanhamento das contas pagas, considerando dívida ativa e corrente, pagamento a maior e em duplicidade com seus respectivos lançamentos contábeis.</w:t>
      </w:r>
    </w:p>
    <w:p w:rsidR="00E87EC5" w:rsidRPr="009C2257" w:rsidRDefault="00E87EC5" w:rsidP="00E87EC5">
      <w:pPr>
        <w:numPr>
          <w:ilvl w:val="0"/>
          <w:numId w:val="71"/>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Possibilitar cobrança de correção monetária nas contas pagas em atraso.</w:t>
      </w:r>
    </w:p>
    <w:p w:rsidR="00E87EC5" w:rsidRPr="009C2257" w:rsidRDefault="00E87EC5" w:rsidP="00E87EC5">
      <w:pPr>
        <w:numPr>
          <w:ilvl w:val="0"/>
          <w:numId w:val="71"/>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 xml:space="preserve">Acompanhamento da arrecadação: Relatório de arrecadação por Banco/Data, relatório discriminando os serviços arrecadados e modulo de Arrecadação para Baixa de contas online. </w:t>
      </w:r>
    </w:p>
    <w:p w:rsidR="00E87EC5" w:rsidRPr="009C2257" w:rsidRDefault="00E87EC5" w:rsidP="00E87EC5">
      <w:pPr>
        <w:numPr>
          <w:ilvl w:val="0"/>
          <w:numId w:val="71"/>
        </w:numPr>
        <w:suppressAutoHyphens/>
        <w:ind w:left="1134" w:hanging="283"/>
        <w:jc w:val="both"/>
        <w:rPr>
          <w:rFonts w:ascii="Arial" w:hAnsi="Arial" w:cs="Arial"/>
          <w:color w:val="0D0D0D" w:themeColor="text1" w:themeTint="F2"/>
        </w:rPr>
      </w:pPr>
      <w:r w:rsidRPr="009C2257">
        <w:rPr>
          <w:rFonts w:ascii="Arial" w:hAnsi="Arial" w:cs="Arial"/>
          <w:color w:val="0D0D0D" w:themeColor="text1" w:themeTint="F2"/>
        </w:rPr>
        <w:t>Oferecer inclusão no SPC/SERASA e acompanhamento da movimentação de pagamentos e exclusão de inscrição no órgão.</w:t>
      </w:r>
    </w:p>
    <w:p w:rsidR="00E87EC5" w:rsidRPr="009C2257" w:rsidRDefault="00E87EC5" w:rsidP="00E87EC5">
      <w:pPr>
        <w:ind w:left="1134" w:hanging="283"/>
        <w:jc w:val="both"/>
        <w:rPr>
          <w:rFonts w:ascii="Arial" w:hAnsi="Arial" w:cs="Arial"/>
          <w:color w:val="0D0D0D" w:themeColor="text1" w:themeTint="F2"/>
        </w:rPr>
      </w:pPr>
    </w:p>
    <w:p w:rsidR="00E87EC5" w:rsidRPr="009C2257" w:rsidRDefault="00E87EC5" w:rsidP="00E87EC5">
      <w:pPr>
        <w:ind w:left="1134" w:hanging="283"/>
        <w:jc w:val="both"/>
        <w:rPr>
          <w:rFonts w:ascii="Arial" w:hAnsi="Arial" w:cs="Arial"/>
          <w:color w:val="0D0D0D" w:themeColor="text1" w:themeTint="F2"/>
        </w:rPr>
      </w:pPr>
    </w:p>
    <w:p w:rsidR="00E87EC5" w:rsidRPr="009C2257" w:rsidRDefault="00E87EC5" w:rsidP="00E87EC5">
      <w:pPr>
        <w:ind w:left="1134" w:hanging="283"/>
        <w:jc w:val="both"/>
        <w:rPr>
          <w:rFonts w:ascii="Arial" w:hAnsi="Arial" w:cs="Arial"/>
          <w:b/>
          <w:color w:val="0D0D0D" w:themeColor="text1" w:themeTint="F2"/>
        </w:rPr>
      </w:pPr>
      <w:r w:rsidRPr="009C2257">
        <w:rPr>
          <w:rFonts w:ascii="Arial" w:hAnsi="Arial" w:cs="Arial"/>
          <w:b/>
          <w:color w:val="0D0D0D" w:themeColor="text1" w:themeTint="F2"/>
        </w:rPr>
        <w:t>Das Características do Sistema – Negociação de Débitos:</w:t>
      </w:r>
    </w:p>
    <w:p w:rsidR="00E87EC5" w:rsidRPr="009C2257" w:rsidRDefault="00E87EC5" w:rsidP="00E87EC5">
      <w:pPr>
        <w:ind w:left="1134" w:hanging="283"/>
        <w:jc w:val="both"/>
        <w:rPr>
          <w:rFonts w:ascii="Arial" w:hAnsi="Arial" w:cs="Arial"/>
          <w:color w:val="0D0D0D" w:themeColor="text1" w:themeTint="F2"/>
        </w:rPr>
      </w:pPr>
    </w:p>
    <w:p w:rsidR="00E87EC5" w:rsidRPr="009C2257" w:rsidRDefault="00E87EC5" w:rsidP="00E87EC5">
      <w:pPr>
        <w:numPr>
          <w:ilvl w:val="0"/>
          <w:numId w:val="72"/>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Localizar débitos do CPF/CNPJ informado, de um ou mais imóveis de sua propriedade, inclusive débitos de imóveis locados pelo negociante.</w:t>
      </w:r>
    </w:p>
    <w:p w:rsidR="00E87EC5" w:rsidRPr="009C2257" w:rsidRDefault="00E87EC5" w:rsidP="00E87EC5">
      <w:pPr>
        <w:numPr>
          <w:ilvl w:val="0"/>
          <w:numId w:val="72"/>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Opção de configurar as regras de negociação por operador do sistema.</w:t>
      </w:r>
    </w:p>
    <w:p w:rsidR="00E87EC5" w:rsidRPr="009C2257" w:rsidRDefault="00E87EC5" w:rsidP="00E87EC5">
      <w:pPr>
        <w:numPr>
          <w:ilvl w:val="0"/>
          <w:numId w:val="72"/>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Possibilitar a inclusão na negociação de serviços a cobrar, tais como: religação, 2ª via e negociações anteriores em aberto.</w:t>
      </w:r>
    </w:p>
    <w:p w:rsidR="00E87EC5" w:rsidRPr="009C2257" w:rsidRDefault="00E87EC5" w:rsidP="00E87EC5">
      <w:pPr>
        <w:numPr>
          <w:ilvl w:val="0"/>
          <w:numId w:val="72"/>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Completo controle e demonstrativo das negociações em andamento, renegociadas, faturadas, etc.</w:t>
      </w:r>
    </w:p>
    <w:p w:rsidR="00E87EC5" w:rsidRPr="009C2257" w:rsidRDefault="00E87EC5" w:rsidP="00E87EC5">
      <w:pPr>
        <w:numPr>
          <w:ilvl w:val="0"/>
          <w:numId w:val="72"/>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Possibilitar a alteração e impressão do contrato de negociação com apêndice contendo o detalhamento do debito negociado.</w:t>
      </w:r>
    </w:p>
    <w:p w:rsidR="00E87EC5" w:rsidRPr="009C2257" w:rsidRDefault="00E87EC5" w:rsidP="00E87EC5">
      <w:pPr>
        <w:numPr>
          <w:ilvl w:val="0"/>
          <w:numId w:val="72"/>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Possibilitar a negociação de débitos de terceiros, mediante procuração, podendo a cobrança ser realizada no seu imóvel ou do representado.</w:t>
      </w:r>
    </w:p>
    <w:p w:rsidR="00E87EC5" w:rsidRPr="009C2257" w:rsidRDefault="00E87EC5" w:rsidP="00E87EC5">
      <w:pPr>
        <w:numPr>
          <w:ilvl w:val="0"/>
          <w:numId w:val="72"/>
        </w:numPr>
        <w:suppressAutoHyphens/>
        <w:ind w:left="1134" w:hanging="283"/>
        <w:jc w:val="both"/>
        <w:rPr>
          <w:rFonts w:ascii="Arial" w:eastAsia="Arial Unicode MS" w:hAnsi="Arial" w:cs="Arial"/>
          <w:color w:val="0D0D0D" w:themeColor="text1" w:themeTint="F2"/>
        </w:rPr>
      </w:pPr>
      <w:r w:rsidRPr="009C2257">
        <w:rPr>
          <w:rFonts w:ascii="Arial" w:hAnsi="Arial" w:cs="Arial"/>
          <w:color w:val="0D0D0D" w:themeColor="text1" w:themeTint="F2"/>
        </w:rPr>
        <w:t>Bloquear o processamento da negociação se a entrada não for quitada.</w:t>
      </w:r>
    </w:p>
    <w:p w:rsidR="00E87EC5" w:rsidRPr="009C2257" w:rsidRDefault="00E87EC5" w:rsidP="00E87EC5">
      <w:pPr>
        <w:ind w:left="1134" w:hanging="283"/>
        <w:jc w:val="both"/>
        <w:rPr>
          <w:rFonts w:ascii="Arial" w:eastAsia="Arial Unicode MS" w:hAnsi="Arial" w:cs="Arial"/>
          <w:color w:val="0D0D0D" w:themeColor="text1" w:themeTint="F2"/>
        </w:rPr>
      </w:pPr>
    </w:p>
    <w:p w:rsidR="00E87EC5" w:rsidRPr="009C2257" w:rsidRDefault="00E87EC5" w:rsidP="00E87EC5">
      <w:pPr>
        <w:ind w:left="1134" w:hanging="283"/>
        <w:jc w:val="both"/>
        <w:rPr>
          <w:rFonts w:ascii="Arial" w:eastAsia="Arial Unicode MS" w:hAnsi="Arial" w:cs="Arial"/>
          <w:color w:val="0D0D0D" w:themeColor="text1" w:themeTint="F2"/>
        </w:rPr>
      </w:pPr>
    </w:p>
    <w:p w:rsidR="00E87EC5" w:rsidRPr="009C2257" w:rsidRDefault="00E87EC5" w:rsidP="00E87EC5">
      <w:pPr>
        <w:ind w:left="1134" w:hanging="283"/>
        <w:jc w:val="both"/>
        <w:rPr>
          <w:rFonts w:ascii="Arial" w:eastAsia="Arial Unicode MS" w:hAnsi="Arial" w:cs="Arial"/>
          <w:color w:val="0D0D0D" w:themeColor="text1" w:themeTint="F2"/>
        </w:rPr>
      </w:pPr>
    </w:p>
    <w:p w:rsidR="00E87EC5" w:rsidRPr="009C2257" w:rsidRDefault="00E87EC5" w:rsidP="00E87EC5">
      <w:pPr>
        <w:ind w:left="1134" w:hanging="283"/>
        <w:jc w:val="both"/>
        <w:rPr>
          <w:rFonts w:ascii="Arial" w:eastAsia="Arial Unicode MS" w:hAnsi="Arial" w:cs="Arial"/>
          <w:color w:val="0D0D0D" w:themeColor="text1" w:themeTint="F2"/>
        </w:rPr>
      </w:pPr>
      <w:r w:rsidRPr="009C2257">
        <w:rPr>
          <w:rFonts w:ascii="Arial" w:hAnsi="Arial" w:cs="Arial"/>
          <w:b/>
          <w:color w:val="0D0D0D" w:themeColor="text1" w:themeTint="F2"/>
        </w:rPr>
        <w:t>Das Características do Sistema – Convenio de Arrecadações:</w:t>
      </w:r>
    </w:p>
    <w:p w:rsidR="00E87EC5" w:rsidRPr="009C2257" w:rsidRDefault="00E87EC5" w:rsidP="00E87EC5">
      <w:pPr>
        <w:ind w:left="1134" w:hanging="283"/>
        <w:jc w:val="both"/>
        <w:rPr>
          <w:rFonts w:ascii="Arial" w:eastAsia="Arial Unicode MS" w:hAnsi="Arial" w:cs="Arial"/>
          <w:color w:val="0D0D0D" w:themeColor="text1" w:themeTint="F2"/>
        </w:rPr>
      </w:pPr>
    </w:p>
    <w:p w:rsidR="00E87EC5" w:rsidRPr="009C2257" w:rsidRDefault="00E87EC5" w:rsidP="00E87EC5">
      <w:pPr>
        <w:numPr>
          <w:ilvl w:val="0"/>
          <w:numId w:val="73"/>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 xml:space="preserve">Possibilitar o cadastramento de imóveis com debito em conta corrente, armazenando seu histórico, débitos não efetivados e motivos. </w:t>
      </w:r>
    </w:p>
    <w:p w:rsidR="00E87EC5" w:rsidRPr="009C2257" w:rsidRDefault="00E87EC5" w:rsidP="00E87EC5">
      <w:pPr>
        <w:numPr>
          <w:ilvl w:val="0"/>
          <w:numId w:val="73"/>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lastRenderedPageBreak/>
        <w:t>Possibilitar desativar temporariamente um convênio de debito em conta por solicitação do usuário.</w:t>
      </w:r>
    </w:p>
    <w:p w:rsidR="00E87EC5" w:rsidRPr="009C2257" w:rsidRDefault="00E87EC5" w:rsidP="00E87EC5">
      <w:pPr>
        <w:numPr>
          <w:ilvl w:val="0"/>
          <w:numId w:val="73"/>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Recepção do arquivo do banco, processamento e armazenando informações para geração de históricos, bem como ativação da baixa automática das contas.</w:t>
      </w:r>
    </w:p>
    <w:p w:rsidR="00E87EC5" w:rsidRPr="009C2257" w:rsidRDefault="00E87EC5" w:rsidP="00E87EC5">
      <w:pPr>
        <w:numPr>
          <w:ilvl w:val="0"/>
          <w:numId w:val="73"/>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 xml:space="preserve">Geração do arquivo remessa por vencimento. </w:t>
      </w:r>
    </w:p>
    <w:p w:rsidR="00E87EC5" w:rsidRPr="009C2257" w:rsidRDefault="00E87EC5" w:rsidP="00E87EC5">
      <w:pPr>
        <w:numPr>
          <w:ilvl w:val="0"/>
          <w:numId w:val="73"/>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Impressão de mensagem especifica para contas em Devido em Conta no local do código de barras.</w:t>
      </w:r>
    </w:p>
    <w:p w:rsidR="00E87EC5" w:rsidRPr="009C2257" w:rsidRDefault="00E87EC5" w:rsidP="00E87EC5">
      <w:pPr>
        <w:numPr>
          <w:ilvl w:val="0"/>
          <w:numId w:val="73"/>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Recebimento de arquivos no gerados por agentes credenciados com ativação de baixa automática, possibilitando a geração de relatórios com toda movimentação financeira.</w:t>
      </w:r>
    </w:p>
    <w:p w:rsidR="00E87EC5" w:rsidRPr="009C2257" w:rsidRDefault="00E87EC5" w:rsidP="00E87EC5">
      <w:pPr>
        <w:numPr>
          <w:ilvl w:val="0"/>
          <w:numId w:val="73"/>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Todos os arquivos de Recepção devem ser criticados para verificação da inconsistência dos dados, evitando erro na baixa.</w:t>
      </w:r>
    </w:p>
    <w:p w:rsidR="00E87EC5" w:rsidRPr="009C2257" w:rsidRDefault="00E87EC5" w:rsidP="00E87EC5">
      <w:pPr>
        <w:numPr>
          <w:ilvl w:val="0"/>
          <w:numId w:val="73"/>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Possuir completo controle de sequencial de arquivos, conforme normas da FEBRABAN.</w:t>
      </w:r>
    </w:p>
    <w:p w:rsidR="00E87EC5" w:rsidRPr="009C2257" w:rsidRDefault="00E87EC5" w:rsidP="00E87EC5">
      <w:pPr>
        <w:numPr>
          <w:ilvl w:val="1"/>
          <w:numId w:val="73"/>
        </w:numPr>
        <w:suppressAutoHyphens/>
        <w:ind w:left="1134" w:hanging="283"/>
        <w:jc w:val="both"/>
        <w:rPr>
          <w:rFonts w:ascii="Arial" w:eastAsia="Arial Unicode MS" w:hAnsi="Arial" w:cs="Arial"/>
          <w:color w:val="0D0D0D" w:themeColor="text1" w:themeTint="F2"/>
        </w:rPr>
      </w:pPr>
      <w:r w:rsidRPr="009C2257">
        <w:rPr>
          <w:rFonts w:ascii="Arial" w:hAnsi="Arial" w:cs="Arial"/>
          <w:color w:val="0D0D0D" w:themeColor="text1" w:themeTint="F2"/>
        </w:rPr>
        <w:t>Possibilitar diversas opções de pesquisa e impressão, tais como: Conveniados por Banco, Ocorrências de debito automático por banco, ativos e inativos de debito em conta, entre outros.</w:t>
      </w:r>
    </w:p>
    <w:p w:rsidR="00E87EC5" w:rsidRPr="009C2257" w:rsidRDefault="00E87EC5" w:rsidP="00E87EC5">
      <w:pPr>
        <w:ind w:left="1134" w:hanging="283"/>
        <w:jc w:val="both"/>
        <w:rPr>
          <w:rFonts w:ascii="Arial" w:eastAsia="Arial Unicode MS" w:hAnsi="Arial" w:cs="Arial"/>
          <w:color w:val="0D0D0D" w:themeColor="text1" w:themeTint="F2"/>
        </w:rPr>
      </w:pPr>
    </w:p>
    <w:p w:rsidR="00E87EC5" w:rsidRPr="009C2257" w:rsidRDefault="00E87EC5" w:rsidP="00E87EC5">
      <w:pPr>
        <w:ind w:left="851"/>
        <w:jc w:val="both"/>
        <w:rPr>
          <w:rFonts w:ascii="Arial" w:eastAsia="Arial Unicode MS" w:hAnsi="Arial" w:cs="Arial"/>
          <w:color w:val="0D0D0D" w:themeColor="text1" w:themeTint="F2"/>
        </w:rPr>
      </w:pPr>
      <w:r w:rsidRPr="009C2257">
        <w:rPr>
          <w:rFonts w:ascii="Arial" w:hAnsi="Arial" w:cs="Arial"/>
          <w:b/>
          <w:color w:val="0D0D0D" w:themeColor="text1" w:themeTint="F2"/>
        </w:rPr>
        <w:t>Das Características do Sistema – Atendimento Público, através de ordem de serviços:</w:t>
      </w:r>
    </w:p>
    <w:p w:rsidR="00E87EC5" w:rsidRPr="009C2257" w:rsidRDefault="00E87EC5" w:rsidP="00E87EC5">
      <w:pPr>
        <w:ind w:left="1134" w:hanging="283"/>
        <w:jc w:val="both"/>
        <w:rPr>
          <w:rFonts w:ascii="Arial" w:eastAsia="Arial Unicode MS" w:hAnsi="Arial" w:cs="Arial"/>
          <w:color w:val="0D0D0D" w:themeColor="text1" w:themeTint="F2"/>
        </w:rPr>
      </w:pPr>
    </w:p>
    <w:p w:rsidR="00E87EC5" w:rsidRPr="009C2257" w:rsidRDefault="00E87EC5" w:rsidP="00E87EC5">
      <w:pPr>
        <w:numPr>
          <w:ilvl w:val="0"/>
          <w:numId w:val="74"/>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Possuir controle de quantidades de serviços executados no campo.</w:t>
      </w:r>
    </w:p>
    <w:p w:rsidR="00E87EC5" w:rsidRPr="009C2257" w:rsidRDefault="00E87EC5" w:rsidP="00E87EC5">
      <w:pPr>
        <w:numPr>
          <w:ilvl w:val="0"/>
          <w:numId w:val="74"/>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Possuir consulta de Ordens de Serviços abertas e fechadas possibilitando impressão.</w:t>
      </w:r>
    </w:p>
    <w:p w:rsidR="00E87EC5" w:rsidRPr="009C2257" w:rsidRDefault="00E87EC5" w:rsidP="00E87EC5">
      <w:pPr>
        <w:numPr>
          <w:ilvl w:val="0"/>
          <w:numId w:val="74"/>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 xml:space="preserve">Possibilitar acesso ao software de gestão de contas e consumo. </w:t>
      </w:r>
    </w:p>
    <w:p w:rsidR="00E87EC5" w:rsidRPr="009C2257" w:rsidRDefault="00E87EC5" w:rsidP="00E87EC5">
      <w:pPr>
        <w:numPr>
          <w:ilvl w:val="0"/>
          <w:numId w:val="74"/>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Disponibilizar opção de emissão de ordem de serviço para atendimento não presencial.</w:t>
      </w:r>
    </w:p>
    <w:p w:rsidR="00E87EC5" w:rsidRPr="009C2257" w:rsidRDefault="00E87EC5" w:rsidP="00E87EC5">
      <w:pPr>
        <w:numPr>
          <w:ilvl w:val="0"/>
          <w:numId w:val="74"/>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Possibilitar solicitação de Requerimento, possibilitando consulta e impressão com canhoto.</w:t>
      </w:r>
    </w:p>
    <w:p w:rsidR="00E87EC5" w:rsidRPr="009C2257" w:rsidRDefault="00E87EC5" w:rsidP="00E87EC5">
      <w:pPr>
        <w:numPr>
          <w:ilvl w:val="0"/>
          <w:numId w:val="74"/>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Possibilitar solicitação de pedido de ligação, possibilitando consulta e impressão com canhoto.</w:t>
      </w:r>
    </w:p>
    <w:p w:rsidR="00E87EC5" w:rsidRPr="009C2257" w:rsidRDefault="00E87EC5" w:rsidP="00E87EC5">
      <w:pPr>
        <w:numPr>
          <w:ilvl w:val="0"/>
          <w:numId w:val="74"/>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Possuir pedido de ligação integrado com sistema de gestão de contas e consumo, possibilitando o cadastro do proprietário do imóvel.</w:t>
      </w:r>
    </w:p>
    <w:p w:rsidR="00E87EC5" w:rsidRPr="009C2257" w:rsidRDefault="00E87EC5" w:rsidP="00E87EC5">
      <w:pPr>
        <w:numPr>
          <w:ilvl w:val="0"/>
          <w:numId w:val="74"/>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 xml:space="preserve">Ordem de serviço, bem como pedido de ligação, controlando o executor e responsável. </w:t>
      </w:r>
    </w:p>
    <w:p w:rsidR="00E87EC5" w:rsidRPr="009C2257" w:rsidRDefault="00E87EC5" w:rsidP="00E87EC5">
      <w:pPr>
        <w:numPr>
          <w:ilvl w:val="1"/>
          <w:numId w:val="74"/>
        </w:numPr>
        <w:suppressAutoHyphens/>
        <w:ind w:left="1134" w:hanging="283"/>
        <w:jc w:val="both"/>
        <w:rPr>
          <w:rFonts w:ascii="Arial" w:eastAsia="Arial Unicode MS" w:hAnsi="Arial" w:cs="Arial"/>
          <w:color w:val="0D0D0D" w:themeColor="text1" w:themeTint="F2"/>
        </w:rPr>
      </w:pPr>
      <w:r w:rsidRPr="009C2257">
        <w:rPr>
          <w:rFonts w:ascii="Arial" w:hAnsi="Arial" w:cs="Arial"/>
          <w:color w:val="0D0D0D" w:themeColor="text1" w:themeTint="F2"/>
        </w:rPr>
        <w:lastRenderedPageBreak/>
        <w:t>Possuir controle de Ordens de Serviço em andamento e pendente.</w:t>
      </w:r>
    </w:p>
    <w:p w:rsidR="00E87EC5" w:rsidRPr="009C2257" w:rsidRDefault="00E87EC5" w:rsidP="00E87EC5">
      <w:pPr>
        <w:ind w:left="1134" w:hanging="283"/>
        <w:jc w:val="both"/>
        <w:rPr>
          <w:rFonts w:ascii="Arial" w:eastAsia="Arial Unicode MS" w:hAnsi="Arial" w:cs="Arial"/>
          <w:color w:val="0D0D0D" w:themeColor="text1" w:themeTint="F2"/>
        </w:rPr>
      </w:pPr>
    </w:p>
    <w:p w:rsidR="00E87EC5" w:rsidRPr="009C2257" w:rsidRDefault="00E87EC5" w:rsidP="00E87EC5">
      <w:pPr>
        <w:ind w:left="851"/>
        <w:jc w:val="both"/>
        <w:rPr>
          <w:rFonts w:ascii="Arial" w:hAnsi="Arial" w:cs="Arial"/>
          <w:b/>
          <w:color w:val="0D0D0D" w:themeColor="text1" w:themeTint="F2"/>
        </w:rPr>
      </w:pPr>
      <w:r w:rsidRPr="009C2257">
        <w:rPr>
          <w:rFonts w:ascii="Arial" w:hAnsi="Arial" w:cs="Arial"/>
          <w:b/>
          <w:bCs/>
          <w:color w:val="0D0D0D" w:themeColor="text1" w:themeTint="F2"/>
        </w:rPr>
        <w:t xml:space="preserve">Das características do Sistema – </w:t>
      </w:r>
      <w:r w:rsidRPr="009C2257">
        <w:rPr>
          <w:rFonts w:ascii="Arial" w:hAnsi="Arial" w:cs="Arial"/>
          <w:b/>
          <w:color w:val="0D0D0D" w:themeColor="text1" w:themeTint="F2"/>
        </w:rPr>
        <w:t>Dívida Ativa/ Execução Fiscal/ Processo Judicial:</w:t>
      </w:r>
    </w:p>
    <w:p w:rsidR="00E87EC5" w:rsidRPr="009C2257" w:rsidRDefault="00E87EC5" w:rsidP="00E87EC5">
      <w:pPr>
        <w:ind w:left="851"/>
        <w:jc w:val="both"/>
        <w:rPr>
          <w:rFonts w:ascii="Arial" w:hAnsi="Arial" w:cs="Arial"/>
          <w:color w:val="0D0D0D" w:themeColor="text1" w:themeTint="F2"/>
        </w:rPr>
      </w:pPr>
    </w:p>
    <w:p w:rsidR="00E87EC5" w:rsidRPr="009C2257" w:rsidRDefault="00E87EC5" w:rsidP="00E87EC5">
      <w:pPr>
        <w:numPr>
          <w:ilvl w:val="0"/>
          <w:numId w:val="75"/>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Possuir rotina de integração ao software de Contabilidade Pública utilizado na autarquia. Assim como geração de arquivos com a movimentação da arrecadação e faturamento.</w:t>
      </w:r>
    </w:p>
    <w:p w:rsidR="00E87EC5" w:rsidRPr="009C2257" w:rsidRDefault="00E87EC5" w:rsidP="00E87EC5">
      <w:pPr>
        <w:numPr>
          <w:ilvl w:val="0"/>
          <w:numId w:val="75"/>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Possuir relatórios de acompanhamento financeiro de repasse a agentes arrecadadores, doações, entre outros.</w:t>
      </w:r>
    </w:p>
    <w:p w:rsidR="00E87EC5" w:rsidRPr="009C2257" w:rsidRDefault="00E87EC5" w:rsidP="00E87EC5">
      <w:pPr>
        <w:numPr>
          <w:ilvl w:val="0"/>
          <w:numId w:val="75"/>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Possuir rotina para inscrição da dívida ativa, com opção de geração de livro consolidado, possibilitando o cálculo de multas e juros por inscrição.</w:t>
      </w:r>
    </w:p>
    <w:p w:rsidR="00E87EC5" w:rsidRPr="009C2257" w:rsidRDefault="00E87EC5" w:rsidP="00E87EC5">
      <w:pPr>
        <w:numPr>
          <w:ilvl w:val="0"/>
          <w:numId w:val="75"/>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Possuir rotina de acompanhamento de dívida ativa negociada.</w:t>
      </w:r>
    </w:p>
    <w:p w:rsidR="00E87EC5" w:rsidRPr="009C2257" w:rsidRDefault="00E87EC5" w:rsidP="00E87EC5">
      <w:pPr>
        <w:numPr>
          <w:ilvl w:val="0"/>
          <w:numId w:val="75"/>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Possuir rotinas para quitação de contas por prescrição e por acordo judicial, contabilizando os estornos contábeis.</w:t>
      </w:r>
    </w:p>
    <w:p w:rsidR="00E87EC5" w:rsidRPr="009C2257" w:rsidRDefault="00E87EC5" w:rsidP="00E87EC5">
      <w:pPr>
        <w:numPr>
          <w:ilvl w:val="0"/>
          <w:numId w:val="75"/>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Possuir rotina para execução fiscal para cobrança de faturas escritas em dívida ativa.</w:t>
      </w:r>
    </w:p>
    <w:p w:rsidR="00E87EC5" w:rsidRPr="009C2257" w:rsidRDefault="00E87EC5" w:rsidP="00E87EC5">
      <w:pPr>
        <w:pStyle w:val="Listadecontinuao"/>
        <w:numPr>
          <w:ilvl w:val="0"/>
          <w:numId w:val="75"/>
        </w:numPr>
        <w:tabs>
          <w:tab w:val="left" w:pos="639"/>
        </w:tabs>
        <w:ind w:left="1134" w:hanging="283"/>
        <w:contextualSpacing w:val="0"/>
        <w:jc w:val="both"/>
        <w:rPr>
          <w:rFonts w:ascii="Arial" w:hAnsi="Arial" w:cs="Arial"/>
          <w:color w:val="0D0D0D" w:themeColor="text1" w:themeTint="F2"/>
        </w:rPr>
      </w:pPr>
      <w:r w:rsidRPr="009C2257">
        <w:rPr>
          <w:rFonts w:ascii="Arial" w:hAnsi="Arial" w:cs="Arial"/>
          <w:color w:val="0D0D0D" w:themeColor="text1" w:themeTint="F2"/>
        </w:rPr>
        <w:t>Oferecer a possibilidade de impressão de carta cobrança, com protocolo, para débitos inscritos em dívida ativa.</w:t>
      </w:r>
    </w:p>
    <w:p w:rsidR="00E87EC5" w:rsidRPr="009C2257" w:rsidRDefault="00E87EC5" w:rsidP="00E87EC5">
      <w:pPr>
        <w:pStyle w:val="Listadecontinuao"/>
        <w:numPr>
          <w:ilvl w:val="0"/>
          <w:numId w:val="75"/>
        </w:numPr>
        <w:tabs>
          <w:tab w:val="left" w:pos="639"/>
        </w:tabs>
        <w:ind w:left="1134" w:hanging="283"/>
        <w:contextualSpacing w:val="0"/>
        <w:jc w:val="both"/>
        <w:rPr>
          <w:rFonts w:ascii="Arial" w:hAnsi="Arial" w:cs="Arial"/>
          <w:color w:val="0D0D0D" w:themeColor="text1" w:themeTint="F2"/>
        </w:rPr>
      </w:pPr>
      <w:r w:rsidRPr="009C2257">
        <w:rPr>
          <w:rFonts w:ascii="Arial" w:hAnsi="Arial" w:cs="Arial"/>
          <w:color w:val="0D0D0D" w:themeColor="text1" w:themeTint="F2"/>
        </w:rPr>
        <w:t>Emitir certidão da Dívida Ativa.</w:t>
      </w:r>
    </w:p>
    <w:p w:rsidR="00E87EC5" w:rsidRPr="009C2257" w:rsidRDefault="00E87EC5" w:rsidP="00E87EC5">
      <w:pPr>
        <w:numPr>
          <w:ilvl w:val="0"/>
          <w:numId w:val="75"/>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Possuir rotina de configuração, permitindo o bloqueio de faturas inscritas na dívida ativa para que não sejam modificadas.</w:t>
      </w:r>
    </w:p>
    <w:p w:rsidR="00E87EC5" w:rsidRPr="009C2257" w:rsidRDefault="00E87EC5" w:rsidP="00E87EC5">
      <w:pPr>
        <w:numPr>
          <w:ilvl w:val="0"/>
          <w:numId w:val="75"/>
        </w:numPr>
        <w:suppressAutoHyphens/>
        <w:spacing w:after="120"/>
        <w:ind w:left="1134" w:hanging="283"/>
        <w:jc w:val="both"/>
        <w:rPr>
          <w:rFonts w:ascii="Arial" w:hAnsi="Arial" w:cs="Arial"/>
          <w:color w:val="0D0D0D" w:themeColor="text1" w:themeTint="F2"/>
        </w:rPr>
      </w:pPr>
      <w:r w:rsidRPr="009C2257">
        <w:rPr>
          <w:rFonts w:ascii="Arial" w:hAnsi="Arial" w:cs="Arial"/>
          <w:color w:val="0D0D0D" w:themeColor="text1" w:themeTint="F2"/>
        </w:rPr>
        <w:t>Possuir opção para bloqueio de faturas que estão em processo judicial, suspendendo automaticamente a suspensão de fornecimento (corte) e avisos de débito.</w:t>
      </w:r>
    </w:p>
    <w:p w:rsidR="00E87EC5" w:rsidRPr="009C2257" w:rsidRDefault="00E87EC5" w:rsidP="00E87EC5">
      <w:pPr>
        <w:numPr>
          <w:ilvl w:val="1"/>
          <w:numId w:val="75"/>
        </w:numPr>
        <w:suppressAutoHyphens/>
        <w:ind w:left="1134" w:hanging="283"/>
        <w:jc w:val="both"/>
        <w:rPr>
          <w:rFonts w:ascii="Arial" w:eastAsia="Arial Unicode MS" w:hAnsi="Arial" w:cs="Arial"/>
          <w:color w:val="0D0D0D" w:themeColor="text1" w:themeTint="F2"/>
        </w:rPr>
      </w:pPr>
      <w:r w:rsidRPr="009C2257">
        <w:rPr>
          <w:rFonts w:ascii="Arial" w:hAnsi="Arial" w:cs="Arial"/>
          <w:color w:val="0D0D0D" w:themeColor="text1" w:themeTint="F2"/>
        </w:rPr>
        <w:t>Possibilitar o acompanhamento de processos judiciais, considerando todos os tipos de processo por ligação ou CPF.</w:t>
      </w:r>
    </w:p>
    <w:p w:rsidR="00E87EC5" w:rsidRPr="009C2257" w:rsidRDefault="00E87EC5" w:rsidP="00E87EC5">
      <w:pPr>
        <w:ind w:left="851"/>
        <w:jc w:val="both"/>
        <w:rPr>
          <w:rFonts w:ascii="Arial" w:eastAsia="Arial Unicode MS" w:hAnsi="Arial" w:cs="Arial"/>
          <w:color w:val="0D0D0D" w:themeColor="text1" w:themeTint="F2"/>
        </w:rPr>
      </w:pPr>
    </w:p>
    <w:p w:rsidR="00E87EC5" w:rsidRPr="009C2257" w:rsidRDefault="00E87EC5" w:rsidP="00E87EC5">
      <w:pPr>
        <w:ind w:left="851"/>
        <w:jc w:val="both"/>
        <w:rPr>
          <w:rFonts w:ascii="Arial" w:eastAsia="Arial Unicode MS" w:hAnsi="Arial" w:cs="Arial"/>
          <w:color w:val="0D0D0D" w:themeColor="text1" w:themeTint="F2"/>
        </w:rPr>
      </w:pPr>
      <w:r w:rsidRPr="009C2257">
        <w:rPr>
          <w:rFonts w:ascii="Arial" w:hAnsi="Arial" w:cs="Arial"/>
          <w:b/>
          <w:bCs/>
          <w:color w:val="0D0D0D" w:themeColor="text1" w:themeTint="F2"/>
        </w:rPr>
        <w:t>Das características do Sistema - Modulo de Gerenciamento:</w:t>
      </w:r>
    </w:p>
    <w:p w:rsidR="00E87EC5" w:rsidRPr="009C2257" w:rsidRDefault="00E87EC5" w:rsidP="00E87EC5">
      <w:pPr>
        <w:ind w:left="851"/>
        <w:jc w:val="both"/>
        <w:rPr>
          <w:rFonts w:ascii="Arial" w:eastAsia="Arial Unicode MS" w:hAnsi="Arial" w:cs="Arial"/>
          <w:color w:val="0D0D0D" w:themeColor="text1" w:themeTint="F2"/>
        </w:rPr>
      </w:pPr>
    </w:p>
    <w:p w:rsidR="00E87EC5" w:rsidRPr="009C2257" w:rsidRDefault="00E87EC5" w:rsidP="00E87EC5">
      <w:pPr>
        <w:numPr>
          <w:ilvl w:val="0"/>
          <w:numId w:val="76"/>
        </w:numPr>
        <w:tabs>
          <w:tab w:val="left" w:pos="0"/>
        </w:tabs>
        <w:suppressAutoHyphens/>
        <w:spacing w:after="120"/>
        <w:ind w:left="1135" w:hanging="284"/>
        <w:jc w:val="both"/>
        <w:rPr>
          <w:rFonts w:ascii="Arial" w:hAnsi="Arial" w:cs="Arial"/>
          <w:bCs/>
          <w:color w:val="0D0D0D" w:themeColor="text1" w:themeTint="F2"/>
        </w:rPr>
      </w:pPr>
      <w:r w:rsidRPr="009C2257">
        <w:rPr>
          <w:rFonts w:ascii="Arial" w:hAnsi="Arial" w:cs="Arial"/>
          <w:bCs/>
          <w:color w:val="0D0D0D" w:themeColor="text1" w:themeTint="F2"/>
        </w:rPr>
        <w:t>Possibilitar o cadastramento organizacional da empresa.</w:t>
      </w:r>
    </w:p>
    <w:p w:rsidR="00E87EC5" w:rsidRPr="009C2257" w:rsidRDefault="00E87EC5" w:rsidP="00E87EC5">
      <w:pPr>
        <w:numPr>
          <w:ilvl w:val="0"/>
          <w:numId w:val="76"/>
        </w:numPr>
        <w:tabs>
          <w:tab w:val="left" w:pos="0"/>
        </w:tabs>
        <w:suppressAutoHyphens/>
        <w:spacing w:after="120"/>
        <w:ind w:left="1135" w:hanging="284"/>
        <w:jc w:val="both"/>
        <w:rPr>
          <w:rFonts w:ascii="Arial" w:hAnsi="Arial" w:cs="Arial"/>
          <w:bCs/>
          <w:color w:val="0D0D0D" w:themeColor="text1" w:themeTint="F2"/>
        </w:rPr>
      </w:pPr>
      <w:r w:rsidRPr="009C2257">
        <w:rPr>
          <w:rFonts w:ascii="Arial" w:hAnsi="Arial" w:cs="Arial"/>
          <w:bCs/>
          <w:color w:val="0D0D0D" w:themeColor="text1" w:themeTint="F2"/>
        </w:rPr>
        <w:t>Cadastramento dos funcionários, com opção de adicionar a assinatura eletrônica.</w:t>
      </w:r>
    </w:p>
    <w:p w:rsidR="00E87EC5" w:rsidRPr="009C2257" w:rsidRDefault="00E87EC5" w:rsidP="00E87EC5">
      <w:pPr>
        <w:numPr>
          <w:ilvl w:val="0"/>
          <w:numId w:val="76"/>
        </w:numPr>
        <w:tabs>
          <w:tab w:val="left" w:pos="0"/>
        </w:tabs>
        <w:suppressAutoHyphens/>
        <w:spacing w:after="120"/>
        <w:ind w:left="1135" w:hanging="284"/>
        <w:jc w:val="both"/>
        <w:rPr>
          <w:rFonts w:ascii="Arial" w:hAnsi="Arial" w:cs="Arial"/>
          <w:bCs/>
          <w:color w:val="0D0D0D" w:themeColor="text1" w:themeTint="F2"/>
        </w:rPr>
      </w:pPr>
      <w:r w:rsidRPr="009C2257">
        <w:rPr>
          <w:rFonts w:ascii="Arial" w:hAnsi="Arial" w:cs="Arial"/>
          <w:bCs/>
          <w:color w:val="0D0D0D" w:themeColor="text1" w:themeTint="F2"/>
        </w:rPr>
        <w:t xml:space="preserve">Configurar a nível gerencial: </w:t>
      </w:r>
    </w:p>
    <w:p w:rsidR="00E87EC5" w:rsidRPr="009C2257" w:rsidRDefault="00E87EC5" w:rsidP="00E87EC5">
      <w:pPr>
        <w:tabs>
          <w:tab w:val="left" w:pos="0"/>
        </w:tabs>
        <w:spacing w:after="120"/>
        <w:ind w:left="1135"/>
        <w:jc w:val="both"/>
        <w:rPr>
          <w:rFonts w:ascii="Arial" w:hAnsi="Arial" w:cs="Arial"/>
          <w:bCs/>
          <w:color w:val="0D0D0D" w:themeColor="text1" w:themeTint="F2"/>
        </w:rPr>
      </w:pPr>
      <w:r w:rsidRPr="009C2257">
        <w:rPr>
          <w:rFonts w:ascii="Arial" w:hAnsi="Arial" w:cs="Arial"/>
          <w:bCs/>
          <w:color w:val="0D0D0D" w:themeColor="text1" w:themeTint="F2"/>
        </w:rPr>
        <w:t>- Parametrizar metodológica de Negociação de Débitos por operador.</w:t>
      </w:r>
    </w:p>
    <w:p w:rsidR="00E87EC5" w:rsidRPr="009C2257" w:rsidRDefault="00E87EC5" w:rsidP="00E87EC5">
      <w:pPr>
        <w:tabs>
          <w:tab w:val="left" w:pos="0"/>
        </w:tabs>
        <w:spacing w:after="120"/>
        <w:ind w:left="1135"/>
        <w:jc w:val="both"/>
        <w:rPr>
          <w:rFonts w:ascii="Arial" w:hAnsi="Arial" w:cs="Arial"/>
          <w:bCs/>
          <w:color w:val="0D0D0D" w:themeColor="text1" w:themeTint="F2"/>
        </w:rPr>
      </w:pPr>
      <w:r w:rsidRPr="009C2257">
        <w:rPr>
          <w:rFonts w:ascii="Arial" w:hAnsi="Arial" w:cs="Arial"/>
          <w:bCs/>
          <w:color w:val="0D0D0D" w:themeColor="text1" w:themeTint="F2"/>
        </w:rPr>
        <w:t>- Definir metas de produção de leituras.</w:t>
      </w:r>
    </w:p>
    <w:p w:rsidR="00E87EC5" w:rsidRPr="009C2257" w:rsidRDefault="00E87EC5" w:rsidP="00E87EC5">
      <w:pPr>
        <w:tabs>
          <w:tab w:val="left" w:pos="0"/>
        </w:tabs>
        <w:spacing w:after="120"/>
        <w:ind w:left="1135"/>
        <w:jc w:val="both"/>
        <w:rPr>
          <w:rFonts w:ascii="Arial" w:hAnsi="Arial" w:cs="Arial"/>
          <w:bCs/>
          <w:color w:val="0D0D0D" w:themeColor="text1" w:themeTint="F2"/>
        </w:rPr>
      </w:pPr>
      <w:r w:rsidRPr="009C2257">
        <w:rPr>
          <w:rFonts w:ascii="Arial" w:hAnsi="Arial" w:cs="Arial"/>
          <w:bCs/>
          <w:color w:val="0D0D0D" w:themeColor="text1" w:themeTint="F2"/>
        </w:rPr>
        <w:lastRenderedPageBreak/>
        <w:t>- Definir Regras de tarifa Social.</w:t>
      </w:r>
    </w:p>
    <w:p w:rsidR="00E87EC5" w:rsidRPr="009C2257" w:rsidRDefault="00E87EC5" w:rsidP="00E87EC5">
      <w:pPr>
        <w:tabs>
          <w:tab w:val="left" w:pos="0"/>
        </w:tabs>
        <w:spacing w:after="120"/>
        <w:ind w:left="1135"/>
        <w:jc w:val="both"/>
        <w:rPr>
          <w:rFonts w:ascii="Arial" w:hAnsi="Arial" w:cs="Arial"/>
          <w:bCs/>
          <w:color w:val="0D0D0D" w:themeColor="text1" w:themeTint="F2"/>
        </w:rPr>
      </w:pPr>
      <w:r w:rsidRPr="009C2257">
        <w:rPr>
          <w:rFonts w:ascii="Arial" w:hAnsi="Arial" w:cs="Arial"/>
          <w:bCs/>
          <w:color w:val="0D0D0D" w:themeColor="text1" w:themeTint="F2"/>
        </w:rPr>
        <w:t>- Servidor de e-mail e FTP.</w:t>
      </w:r>
    </w:p>
    <w:p w:rsidR="00E87EC5" w:rsidRPr="009C2257" w:rsidRDefault="00E87EC5" w:rsidP="00E87EC5">
      <w:pPr>
        <w:numPr>
          <w:ilvl w:val="0"/>
          <w:numId w:val="76"/>
        </w:numPr>
        <w:tabs>
          <w:tab w:val="left" w:pos="0"/>
        </w:tabs>
        <w:suppressAutoHyphens/>
        <w:spacing w:after="120"/>
        <w:ind w:left="1135" w:hanging="284"/>
        <w:jc w:val="both"/>
        <w:rPr>
          <w:rFonts w:ascii="Arial" w:hAnsi="Arial" w:cs="Arial"/>
          <w:bCs/>
          <w:color w:val="0D0D0D" w:themeColor="text1" w:themeTint="F2"/>
        </w:rPr>
      </w:pPr>
      <w:r w:rsidRPr="009C2257">
        <w:rPr>
          <w:rFonts w:ascii="Arial" w:hAnsi="Arial" w:cs="Arial"/>
          <w:bCs/>
          <w:color w:val="0D0D0D" w:themeColor="text1" w:themeTint="F2"/>
        </w:rPr>
        <w:t>Representação gráfica do faturamento e arrecadação.</w:t>
      </w:r>
    </w:p>
    <w:p w:rsidR="00E87EC5" w:rsidRPr="009C2257" w:rsidRDefault="00E87EC5" w:rsidP="00E87EC5">
      <w:pPr>
        <w:numPr>
          <w:ilvl w:val="0"/>
          <w:numId w:val="76"/>
        </w:numPr>
        <w:tabs>
          <w:tab w:val="left" w:pos="0"/>
        </w:tabs>
        <w:suppressAutoHyphens/>
        <w:spacing w:after="120"/>
        <w:ind w:left="1135" w:hanging="284"/>
        <w:jc w:val="both"/>
        <w:rPr>
          <w:rFonts w:ascii="Arial" w:hAnsi="Arial" w:cs="Arial"/>
          <w:bCs/>
          <w:color w:val="0D0D0D" w:themeColor="text1" w:themeTint="F2"/>
        </w:rPr>
      </w:pPr>
      <w:r w:rsidRPr="009C2257">
        <w:rPr>
          <w:rFonts w:ascii="Arial" w:hAnsi="Arial" w:cs="Arial"/>
          <w:bCs/>
          <w:color w:val="0D0D0D" w:themeColor="text1" w:themeTint="F2"/>
        </w:rPr>
        <w:t xml:space="preserve">Relatório de auditoria, detalhando toda a movimentação realizada pelos operadores dos sistemas.  </w:t>
      </w:r>
    </w:p>
    <w:p w:rsidR="00E87EC5" w:rsidRPr="009C2257" w:rsidRDefault="00E87EC5" w:rsidP="00E87EC5">
      <w:pPr>
        <w:numPr>
          <w:ilvl w:val="0"/>
          <w:numId w:val="76"/>
        </w:numPr>
        <w:tabs>
          <w:tab w:val="left" w:pos="0"/>
        </w:tabs>
        <w:suppressAutoHyphens/>
        <w:spacing w:after="120"/>
        <w:ind w:left="1135" w:hanging="284"/>
        <w:jc w:val="both"/>
        <w:rPr>
          <w:rFonts w:ascii="Arial" w:hAnsi="Arial" w:cs="Arial"/>
          <w:bCs/>
          <w:color w:val="0D0D0D" w:themeColor="text1" w:themeTint="F2"/>
        </w:rPr>
      </w:pPr>
      <w:r w:rsidRPr="009C2257">
        <w:rPr>
          <w:rFonts w:ascii="Arial" w:hAnsi="Arial" w:cs="Arial"/>
          <w:bCs/>
          <w:color w:val="0D0D0D" w:themeColor="text1" w:themeTint="F2"/>
        </w:rPr>
        <w:t>Acompanhamento dos operadores em atividade em todos os sistemas.</w:t>
      </w:r>
    </w:p>
    <w:p w:rsidR="00E87EC5" w:rsidRPr="009C2257" w:rsidRDefault="00E87EC5" w:rsidP="00E87EC5">
      <w:pPr>
        <w:numPr>
          <w:ilvl w:val="1"/>
          <w:numId w:val="76"/>
        </w:numPr>
        <w:suppressAutoHyphens/>
        <w:spacing w:after="120"/>
        <w:ind w:left="1135" w:hanging="284"/>
        <w:jc w:val="both"/>
        <w:rPr>
          <w:rFonts w:ascii="Arial" w:eastAsia="Arial Unicode MS" w:hAnsi="Arial" w:cs="Arial"/>
          <w:color w:val="0D0D0D" w:themeColor="text1" w:themeTint="F2"/>
        </w:rPr>
      </w:pPr>
      <w:r w:rsidRPr="009C2257">
        <w:rPr>
          <w:rFonts w:ascii="Arial" w:hAnsi="Arial" w:cs="Arial"/>
          <w:bCs/>
          <w:color w:val="0D0D0D" w:themeColor="text1" w:themeTint="F2"/>
        </w:rPr>
        <w:t>Possibilitar que as principais pesquisas e relatórios dos sistemas instalados possam ser acessados diretamente pelo modulo de gerenciamento.</w:t>
      </w:r>
    </w:p>
    <w:p w:rsidR="00E87EC5" w:rsidRPr="009C2257" w:rsidRDefault="00E87EC5" w:rsidP="00E87EC5">
      <w:pPr>
        <w:tabs>
          <w:tab w:val="left" w:pos="284"/>
        </w:tabs>
        <w:autoSpaceDE w:val="0"/>
        <w:spacing w:before="240"/>
        <w:jc w:val="both"/>
        <w:textAlignment w:val="baseline"/>
        <w:rPr>
          <w:rFonts w:ascii="Arial" w:eastAsia="Arial Unicode MS" w:hAnsi="Arial" w:cs="Arial"/>
          <w:b/>
          <w:color w:val="0D0D0D" w:themeColor="text1" w:themeTint="F2"/>
        </w:rPr>
      </w:pPr>
      <w:r w:rsidRPr="009C2257">
        <w:rPr>
          <w:rFonts w:ascii="Arial" w:hAnsi="Arial" w:cs="Arial"/>
          <w:color w:val="0D0D0D" w:themeColor="text1" w:themeTint="F2"/>
        </w:rPr>
        <w:br w:type="page"/>
      </w:r>
      <w:bookmarkEnd w:id="0"/>
      <w:bookmarkEnd w:id="1"/>
      <w:r w:rsidRPr="009C2257">
        <w:rPr>
          <w:rFonts w:ascii="Arial" w:eastAsia="Arial Unicode MS" w:hAnsi="Arial" w:cs="Arial"/>
          <w:b/>
          <w:color w:val="0D0D0D" w:themeColor="text1" w:themeTint="F2"/>
        </w:rPr>
        <w:lastRenderedPageBreak/>
        <w:t>16. Tabela de relação dos itens para a licitação com o valor para implantação e capacitação dos servidores municipais, e valor da locação do sistema com as devidas licenças de uso de acordo com o prazo contratual.</w:t>
      </w:r>
    </w:p>
    <w:p w:rsidR="00E87EC5" w:rsidRPr="009C2257" w:rsidRDefault="00E87EC5" w:rsidP="00E87EC5">
      <w:pPr>
        <w:rPr>
          <w:rFonts w:ascii="Arial" w:eastAsia="Arial Unicode MS" w:hAnsi="Arial" w:cs="Arial"/>
          <w:b/>
          <w:color w:val="0D0D0D" w:themeColor="text1" w:themeTint="F2"/>
        </w:rPr>
      </w:pPr>
    </w:p>
    <w:tbl>
      <w:tblPr>
        <w:tblW w:w="10065" w:type="dxa"/>
        <w:tblInd w:w="-923" w:type="dxa"/>
        <w:tblLayout w:type="fixed"/>
        <w:tblCellMar>
          <w:left w:w="70" w:type="dxa"/>
          <w:right w:w="70" w:type="dxa"/>
        </w:tblCellMar>
        <w:tblLook w:val="0000"/>
      </w:tblPr>
      <w:tblGrid>
        <w:gridCol w:w="612"/>
        <w:gridCol w:w="284"/>
        <w:gridCol w:w="3827"/>
        <w:gridCol w:w="770"/>
        <w:gridCol w:w="648"/>
        <w:gridCol w:w="891"/>
        <w:gridCol w:w="101"/>
        <w:gridCol w:w="2461"/>
        <w:gridCol w:w="160"/>
        <w:gridCol w:w="311"/>
      </w:tblGrid>
      <w:tr w:rsidR="00E87EC5" w:rsidRPr="009C2257" w:rsidTr="00E87EC5">
        <w:trPr>
          <w:trHeight w:val="276"/>
        </w:trPr>
        <w:tc>
          <w:tcPr>
            <w:tcW w:w="10065" w:type="dxa"/>
            <w:gridSpan w:val="10"/>
            <w:vMerge w:val="restart"/>
            <w:tcBorders>
              <w:top w:val="single" w:sz="4" w:space="0" w:color="000000"/>
              <w:left w:val="single" w:sz="4" w:space="0" w:color="000000"/>
              <w:right w:val="single" w:sz="4" w:space="0" w:color="000000"/>
            </w:tcBorders>
            <w:shd w:val="clear" w:color="auto" w:fill="auto"/>
            <w:vAlign w:val="center"/>
          </w:tcPr>
          <w:p w:rsidR="00E87EC5" w:rsidRPr="009C2257" w:rsidRDefault="00E87EC5" w:rsidP="00E87EC5">
            <w:pPr>
              <w:snapToGrid w:val="0"/>
              <w:jc w:val="center"/>
              <w:rPr>
                <w:rFonts w:ascii="Arial" w:hAnsi="Arial" w:cs="Arial"/>
                <w:b/>
                <w:bCs/>
                <w:color w:val="0D0D0D" w:themeColor="text1" w:themeTint="F2"/>
              </w:rPr>
            </w:pPr>
            <w:r w:rsidRPr="009C2257">
              <w:rPr>
                <w:rFonts w:ascii="Arial" w:hAnsi="Arial" w:cs="Arial"/>
                <w:b/>
                <w:bCs/>
                <w:color w:val="0D0D0D" w:themeColor="text1" w:themeTint="F2"/>
              </w:rPr>
              <w:t>PREFEITURA MUNICIPAL DE ROLIM DE MOURA</w:t>
            </w:r>
          </w:p>
        </w:tc>
      </w:tr>
      <w:tr w:rsidR="00E87EC5" w:rsidRPr="009C2257" w:rsidTr="00E87EC5">
        <w:trPr>
          <w:trHeight w:val="285"/>
        </w:trPr>
        <w:tc>
          <w:tcPr>
            <w:tcW w:w="10065" w:type="dxa"/>
            <w:gridSpan w:val="10"/>
            <w:vMerge/>
            <w:tcBorders>
              <w:top w:val="single" w:sz="4" w:space="0" w:color="000000"/>
              <w:left w:val="single" w:sz="4" w:space="0" w:color="000000"/>
              <w:bottom w:val="single" w:sz="4" w:space="0" w:color="auto"/>
              <w:right w:val="single" w:sz="4" w:space="0" w:color="000000"/>
            </w:tcBorders>
            <w:shd w:val="clear" w:color="auto" w:fill="auto"/>
            <w:vAlign w:val="center"/>
          </w:tcPr>
          <w:p w:rsidR="00E87EC5" w:rsidRPr="009C2257" w:rsidRDefault="00E87EC5" w:rsidP="00E87EC5">
            <w:pPr>
              <w:rPr>
                <w:rFonts w:ascii="Arial" w:hAnsi="Arial" w:cs="Arial"/>
                <w:color w:val="0D0D0D" w:themeColor="text1" w:themeTint="F2"/>
              </w:rPr>
            </w:pPr>
          </w:p>
        </w:tc>
      </w:tr>
      <w:tr w:rsidR="00E87EC5" w:rsidRPr="009C2257" w:rsidTr="00E87EC5">
        <w:trPr>
          <w:gridAfter w:val="1"/>
          <w:wAfter w:w="311" w:type="dxa"/>
          <w:trHeight w:val="134"/>
        </w:trPr>
        <w:tc>
          <w:tcPr>
            <w:tcW w:w="612" w:type="dxa"/>
            <w:tcBorders>
              <w:top w:val="single" w:sz="4" w:space="0" w:color="auto"/>
            </w:tcBorders>
            <w:vAlign w:val="bottom"/>
          </w:tcPr>
          <w:p w:rsidR="00E87EC5" w:rsidRPr="009C2257" w:rsidRDefault="00E87EC5" w:rsidP="00E87EC5">
            <w:pPr>
              <w:snapToGrid w:val="0"/>
              <w:rPr>
                <w:rFonts w:ascii="Arial" w:hAnsi="Arial" w:cs="Arial"/>
                <w:color w:val="0D0D0D" w:themeColor="text1" w:themeTint="F2"/>
              </w:rPr>
            </w:pPr>
          </w:p>
        </w:tc>
        <w:tc>
          <w:tcPr>
            <w:tcW w:w="4111" w:type="dxa"/>
            <w:gridSpan w:val="2"/>
            <w:vAlign w:val="bottom"/>
          </w:tcPr>
          <w:p w:rsidR="00E87EC5" w:rsidRPr="009C2257" w:rsidRDefault="00E87EC5" w:rsidP="00E87EC5">
            <w:pPr>
              <w:snapToGrid w:val="0"/>
              <w:rPr>
                <w:rFonts w:ascii="Arial" w:hAnsi="Arial" w:cs="Arial"/>
                <w:color w:val="0D0D0D" w:themeColor="text1" w:themeTint="F2"/>
              </w:rPr>
            </w:pPr>
          </w:p>
        </w:tc>
        <w:tc>
          <w:tcPr>
            <w:tcW w:w="770" w:type="dxa"/>
            <w:vAlign w:val="bottom"/>
          </w:tcPr>
          <w:p w:rsidR="00E87EC5" w:rsidRPr="009C2257" w:rsidRDefault="00E87EC5" w:rsidP="00E87EC5">
            <w:pPr>
              <w:snapToGrid w:val="0"/>
              <w:rPr>
                <w:rFonts w:ascii="Arial" w:hAnsi="Arial" w:cs="Arial"/>
                <w:color w:val="0D0D0D" w:themeColor="text1" w:themeTint="F2"/>
              </w:rPr>
            </w:pPr>
          </w:p>
        </w:tc>
        <w:tc>
          <w:tcPr>
            <w:tcW w:w="648" w:type="dxa"/>
            <w:vAlign w:val="bottom"/>
          </w:tcPr>
          <w:p w:rsidR="00E87EC5" w:rsidRPr="009C2257" w:rsidRDefault="00E87EC5" w:rsidP="00E87EC5">
            <w:pPr>
              <w:snapToGrid w:val="0"/>
              <w:rPr>
                <w:rFonts w:ascii="Arial" w:hAnsi="Arial" w:cs="Arial"/>
                <w:color w:val="0D0D0D" w:themeColor="text1" w:themeTint="F2"/>
              </w:rPr>
            </w:pPr>
          </w:p>
        </w:tc>
        <w:tc>
          <w:tcPr>
            <w:tcW w:w="891" w:type="dxa"/>
            <w:vAlign w:val="bottom"/>
          </w:tcPr>
          <w:p w:rsidR="00E87EC5" w:rsidRPr="009C2257" w:rsidRDefault="00E87EC5" w:rsidP="00E87EC5">
            <w:pPr>
              <w:snapToGrid w:val="0"/>
              <w:rPr>
                <w:rFonts w:ascii="Arial" w:hAnsi="Arial" w:cs="Arial"/>
                <w:color w:val="0D0D0D" w:themeColor="text1" w:themeTint="F2"/>
              </w:rPr>
            </w:pPr>
          </w:p>
        </w:tc>
        <w:tc>
          <w:tcPr>
            <w:tcW w:w="2562" w:type="dxa"/>
            <w:gridSpan w:val="2"/>
            <w:vAlign w:val="bottom"/>
          </w:tcPr>
          <w:p w:rsidR="00E87EC5" w:rsidRPr="009C2257" w:rsidRDefault="00E87EC5" w:rsidP="00E87EC5">
            <w:pPr>
              <w:snapToGrid w:val="0"/>
              <w:rPr>
                <w:rFonts w:ascii="Arial" w:hAnsi="Arial" w:cs="Arial"/>
                <w:color w:val="0D0D0D" w:themeColor="text1" w:themeTint="F2"/>
              </w:rPr>
            </w:pPr>
          </w:p>
        </w:tc>
        <w:tc>
          <w:tcPr>
            <w:tcW w:w="160" w:type="dxa"/>
          </w:tcPr>
          <w:p w:rsidR="00E87EC5" w:rsidRPr="009C2257" w:rsidRDefault="00E87EC5" w:rsidP="00E87EC5">
            <w:pPr>
              <w:snapToGrid w:val="0"/>
              <w:rPr>
                <w:rFonts w:ascii="Arial" w:hAnsi="Arial" w:cs="Arial"/>
                <w:b/>
                <w:bCs/>
                <w:color w:val="0D0D0D" w:themeColor="text1" w:themeTint="F2"/>
              </w:rPr>
            </w:pPr>
          </w:p>
        </w:tc>
      </w:tr>
      <w:tr w:rsidR="00E87EC5" w:rsidRPr="009C2257" w:rsidTr="00E87EC5">
        <w:trPr>
          <w:trHeight w:val="285"/>
        </w:trPr>
        <w:tc>
          <w:tcPr>
            <w:tcW w:w="10065" w:type="dxa"/>
            <w:gridSpan w:val="10"/>
            <w:tcBorders>
              <w:top w:val="single" w:sz="4" w:space="0" w:color="000000"/>
              <w:left w:val="single" w:sz="4" w:space="0" w:color="000000"/>
              <w:bottom w:val="single" w:sz="4" w:space="0" w:color="000000"/>
              <w:right w:val="single" w:sz="4" w:space="0" w:color="000000"/>
            </w:tcBorders>
            <w:shd w:val="clear" w:color="auto" w:fill="auto"/>
            <w:vAlign w:val="bottom"/>
          </w:tcPr>
          <w:p w:rsidR="00E87EC5" w:rsidRPr="009C2257" w:rsidRDefault="00E87EC5" w:rsidP="00E87EC5">
            <w:pPr>
              <w:snapToGrid w:val="0"/>
              <w:jc w:val="center"/>
              <w:rPr>
                <w:rFonts w:ascii="Arial" w:hAnsi="Arial" w:cs="Arial"/>
                <w:b/>
                <w:bCs/>
                <w:color w:val="0D0D0D" w:themeColor="text1" w:themeTint="F2"/>
              </w:rPr>
            </w:pPr>
            <w:r w:rsidRPr="009C2257">
              <w:rPr>
                <w:rFonts w:ascii="Arial" w:hAnsi="Arial" w:cs="Arial"/>
                <w:b/>
                <w:bCs/>
                <w:color w:val="0D0D0D" w:themeColor="text1" w:themeTint="F2"/>
              </w:rPr>
              <w:t>RELAÇÃO DOS ITENS</w:t>
            </w:r>
          </w:p>
        </w:tc>
      </w:tr>
      <w:tr w:rsidR="00E87EC5" w:rsidRPr="009C2257" w:rsidTr="00E87EC5">
        <w:trPr>
          <w:gridAfter w:val="1"/>
          <w:wAfter w:w="311" w:type="dxa"/>
          <w:trHeight w:val="53"/>
        </w:trPr>
        <w:tc>
          <w:tcPr>
            <w:tcW w:w="612" w:type="dxa"/>
            <w:vAlign w:val="bottom"/>
          </w:tcPr>
          <w:p w:rsidR="00E87EC5" w:rsidRPr="009C2257" w:rsidRDefault="00E87EC5" w:rsidP="00E87EC5">
            <w:pPr>
              <w:snapToGrid w:val="0"/>
              <w:jc w:val="center"/>
              <w:rPr>
                <w:rFonts w:ascii="Arial" w:hAnsi="Arial" w:cs="Arial"/>
                <w:b/>
                <w:bCs/>
                <w:color w:val="0D0D0D" w:themeColor="text1" w:themeTint="F2"/>
              </w:rPr>
            </w:pPr>
            <w:r w:rsidRPr="009C2257">
              <w:rPr>
                <w:rFonts w:ascii="Arial" w:hAnsi="Arial" w:cs="Arial"/>
                <w:b/>
                <w:bCs/>
                <w:color w:val="0D0D0D" w:themeColor="text1" w:themeTint="F2"/>
              </w:rPr>
              <w:t xml:space="preserve"> </w:t>
            </w:r>
          </w:p>
        </w:tc>
        <w:tc>
          <w:tcPr>
            <w:tcW w:w="4111" w:type="dxa"/>
            <w:gridSpan w:val="2"/>
            <w:vAlign w:val="bottom"/>
          </w:tcPr>
          <w:p w:rsidR="00E87EC5" w:rsidRPr="009C2257" w:rsidRDefault="00E87EC5" w:rsidP="00E87EC5">
            <w:pPr>
              <w:snapToGrid w:val="0"/>
              <w:jc w:val="center"/>
              <w:rPr>
                <w:rFonts w:ascii="Arial" w:hAnsi="Arial" w:cs="Arial"/>
                <w:b/>
                <w:bCs/>
                <w:color w:val="0D0D0D" w:themeColor="text1" w:themeTint="F2"/>
              </w:rPr>
            </w:pPr>
          </w:p>
        </w:tc>
        <w:tc>
          <w:tcPr>
            <w:tcW w:w="770" w:type="dxa"/>
            <w:vAlign w:val="bottom"/>
          </w:tcPr>
          <w:p w:rsidR="00E87EC5" w:rsidRPr="009C2257" w:rsidRDefault="00E87EC5" w:rsidP="00E87EC5">
            <w:pPr>
              <w:snapToGrid w:val="0"/>
              <w:jc w:val="center"/>
              <w:rPr>
                <w:rFonts w:ascii="Arial" w:hAnsi="Arial" w:cs="Arial"/>
                <w:b/>
                <w:bCs/>
                <w:color w:val="0D0D0D" w:themeColor="text1" w:themeTint="F2"/>
              </w:rPr>
            </w:pPr>
          </w:p>
        </w:tc>
        <w:tc>
          <w:tcPr>
            <w:tcW w:w="648" w:type="dxa"/>
            <w:vAlign w:val="bottom"/>
          </w:tcPr>
          <w:p w:rsidR="00E87EC5" w:rsidRPr="009C2257" w:rsidRDefault="00E87EC5" w:rsidP="00E87EC5">
            <w:pPr>
              <w:snapToGrid w:val="0"/>
              <w:jc w:val="center"/>
              <w:rPr>
                <w:rFonts w:ascii="Arial" w:hAnsi="Arial" w:cs="Arial"/>
                <w:b/>
                <w:bCs/>
                <w:color w:val="0D0D0D" w:themeColor="text1" w:themeTint="F2"/>
              </w:rPr>
            </w:pPr>
          </w:p>
        </w:tc>
        <w:tc>
          <w:tcPr>
            <w:tcW w:w="992" w:type="dxa"/>
            <w:gridSpan w:val="2"/>
            <w:vAlign w:val="bottom"/>
          </w:tcPr>
          <w:p w:rsidR="00E87EC5" w:rsidRPr="009C2257" w:rsidRDefault="00E87EC5" w:rsidP="00E87EC5">
            <w:pPr>
              <w:snapToGrid w:val="0"/>
              <w:jc w:val="center"/>
              <w:rPr>
                <w:rFonts w:ascii="Arial" w:hAnsi="Arial" w:cs="Arial"/>
                <w:b/>
                <w:bCs/>
                <w:color w:val="0D0D0D" w:themeColor="text1" w:themeTint="F2"/>
              </w:rPr>
            </w:pPr>
          </w:p>
        </w:tc>
        <w:tc>
          <w:tcPr>
            <w:tcW w:w="2461" w:type="dxa"/>
            <w:tcBorders>
              <w:bottom w:val="single" w:sz="4" w:space="0" w:color="000000"/>
            </w:tcBorders>
            <w:vAlign w:val="bottom"/>
          </w:tcPr>
          <w:p w:rsidR="00E87EC5" w:rsidRPr="009C2257" w:rsidRDefault="00E87EC5" w:rsidP="00E87EC5">
            <w:pPr>
              <w:snapToGrid w:val="0"/>
              <w:jc w:val="center"/>
              <w:rPr>
                <w:rFonts w:ascii="Arial" w:hAnsi="Arial" w:cs="Arial"/>
                <w:b/>
                <w:bCs/>
                <w:color w:val="0D0D0D" w:themeColor="text1" w:themeTint="F2"/>
              </w:rPr>
            </w:pPr>
          </w:p>
        </w:tc>
        <w:tc>
          <w:tcPr>
            <w:tcW w:w="160" w:type="dxa"/>
          </w:tcPr>
          <w:p w:rsidR="00E87EC5" w:rsidRPr="009C2257" w:rsidRDefault="00E87EC5" w:rsidP="00E87EC5">
            <w:pPr>
              <w:snapToGrid w:val="0"/>
              <w:rPr>
                <w:rFonts w:ascii="Arial" w:hAnsi="Arial" w:cs="Arial"/>
                <w:b/>
                <w:bCs/>
                <w:color w:val="0D0D0D" w:themeColor="text1" w:themeTint="F2"/>
              </w:rPr>
            </w:pPr>
          </w:p>
        </w:tc>
      </w:tr>
      <w:tr w:rsidR="00E87EC5" w:rsidRPr="009C2257" w:rsidTr="00E87EC5">
        <w:trPr>
          <w:trHeight w:val="510"/>
        </w:trPr>
        <w:tc>
          <w:tcPr>
            <w:tcW w:w="10065" w:type="dxa"/>
            <w:gridSpan w:val="10"/>
            <w:tcBorders>
              <w:top w:val="single" w:sz="4" w:space="0" w:color="000000"/>
              <w:left w:val="single" w:sz="4" w:space="0" w:color="000000"/>
              <w:bottom w:val="single" w:sz="4" w:space="0" w:color="000000"/>
              <w:right w:val="single" w:sz="4" w:space="0" w:color="000000"/>
            </w:tcBorders>
            <w:vAlign w:val="bottom"/>
          </w:tcPr>
          <w:p w:rsidR="00E87EC5" w:rsidRPr="009C2257" w:rsidRDefault="00E87EC5" w:rsidP="00E87EC5">
            <w:pPr>
              <w:pStyle w:val="Default"/>
              <w:jc w:val="both"/>
              <w:rPr>
                <w:color w:val="0D0D0D" w:themeColor="text1" w:themeTint="F2"/>
              </w:rPr>
            </w:pPr>
            <w:r w:rsidRPr="009C2257">
              <w:rPr>
                <w:b/>
                <w:color w:val="0D0D0D" w:themeColor="text1" w:themeTint="F2"/>
              </w:rPr>
              <w:t>Serviço de implantação</w:t>
            </w:r>
            <w:r w:rsidRPr="009C2257">
              <w:rPr>
                <w:color w:val="0D0D0D" w:themeColor="text1" w:themeTint="F2"/>
              </w:rPr>
              <w:t xml:space="preserve"> com conversão de dados, e </w:t>
            </w:r>
            <w:r w:rsidRPr="009C2257">
              <w:rPr>
                <w:b/>
                <w:color w:val="0D0D0D" w:themeColor="text1" w:themeTint="F2"/>
              </w:rPr>
              <w:t>treinamento</w:t>
            </w:r>
            <w:r w:rsidRPr="009C2257">
              <w:rPr>
                <w:color w:val="0D0D0D" w:themeColor="text1" w:themeTint="F2"/>
              </w:rPr>
              <w:t xml:space="preserve"> de software aplicativo na arquitetura cliente/servidor em rede padrão TCP/IP, com interface gráfica </w:t>
            </w:r>
            <w:smartTag w:uri="urn:schemas-microsoft-com:office:smarttags" w:element="PersonName">
              <w:smartTagPr>
                <w:attr w:name="ProductID" w:val="em plataforma PC"/>
              </w:smartTagPr>
              <w:r w:rsidRPr="009C2257">
                <w:rPr>
                  <w:color w:val="0D0D0D" w:themeColor="text1" w:themeTint="F2"/>
                </w:rPr>
                <w:t>em plataforma PC</w:t>
              </w:r>
            </w:smartTag>
            <w:r w:rsidRPr="009C2257">
              <w:rPr>
                <w:color w:val="0D0D0D" w:themeColor="text1" w:themeTint="F2"/>
              </w:rPr>
              <w:t>, com acesso a banco de dados relacional, específico para os módulos abaixo relacionados.</w:t>
            </w:r>
          </w:p>
          <w:p w:rsidR="00E87EC5" w:rsidRPr="009C2257" w:rsidRDefault="00E87EC5" w:rsidP="00E87EC5">
            <w:pPr>
              <w:snapToGrid w:val="0"/>
              <w:jc w:val="both"/>
              <w:rPr>
                <w:rFonts w:ascii="Arial" w:hAnsi="Arial" w:cs="Arial"/>
                <w:b/>
                <w:bCs/>
                <w:color w:val="0D0D0D" w:themeColor="text1" w:themeTint="F2"/>
              </w:rPr>
            </w:pPr>
            <w:r w:rsidRPr="009C2257">
              <w:rPr>
                <w:rFonts w:ascii="Arial" w:hAnsi="Arial" w:cs="Arial"/>
                <w:b/>
                <w:color w:val="0D0D0D" w:themeColor="text1" w:themeTint="F2"/>
              </w:rPr>
              <w:t xml:space="preserve">Obs: </w:t>
            </w:r>
            <w:r w:rsidRPr="009C2257">
              <w:rPr>
                <w:rFonts w:ascii="Arial" w:hAnsi="Arial" w:cs="Arial"/>
                <w:color w:val="0D0D0D" w:themeColor="text1" w:themeTint="F2"/>
              </w:rPr>
              <w:t>O serviço de implantação compreende também a instalação e configuração de toda a plataforma do software, e os sistemas necessários para seu pleno funcionamento.</w:t>
            </w:r>
          </w:p>
        </w:tc>
      </w:tr>
      <w:tr w:rsidR="00E87EC5" w:rsidRPr="009C2257" w:rsidTr="00E87EC5">
        <w:trPr>
          <w:trHeight w:val="510"/>
        </w:trPr>
        <w:tc>
          <w:tcPr>
            <w:tcW w:w="896" w:type="dxa"/>
            <w:gridSpan w:val="2"/>
            <w:tcBorders>
              <w:top w:val="single" w:sz="4" w:space="0" w:color="000000"/>
              <w:left w:val="single" w:sz="4" w:space="0" w:color="000000"/>
              <w:bottom w:val="single" w:sz="4" w:space="0" w:color="000000"/>
            </w:tcBorders>
            <w:vAlign w:val="bottom"/>
          </w:tcPr>
          <w:p w:rsidR="00E87EC5" w:rsidRPr="009C2257" w:rsidRDefault="00E87EC5" w:rsidP="00E87EC5">
            <w:pPr>
              <w:snapToGrid w:val="0"/>
              <w:jc w:val="center"/>
              <w:rPr>
                <w:rFonts w:ascii="Arial" w:hAnsi="Arial" w:cs="Arial"/>
                <w:b/>
                <w:bCs/>
                <w:color w:val="0D0D0D" w:themeColor="text1" w:themeTint="F2"/>
              </w:rPr>
            </w:pPr>
            <w:r w:rsidRPr="009C2257">
              <w:rPr>
                <w:rFonts w:ascii="Arial" w:hAnsi="Arial" w:cs="Arial"/>
                <w:b/>
                <w:bCs/>
                <w:color w:val="0D0D0D" w:themeColor="text1" w:themeTint="F2"/>
              </w:rPr>
              <w:t>ITEM</w:t>
            </w:r>
          </w:p>
        </w:tc>
        <w:tc>
          <w:tcPr>
            <w:tcW w:w="6237" w:type="dxa"/>
            <w:gridSpan w:val="5"/>
            <w:tcBorders>
              <w:top w:val="single" w:sz="4" w:space="0" w:color="000000"/>
              <w:left w:val="single" w:sz="4" w:space="0" w:color="000000"/>
              <w:bottom w:val="single" w:sz="4" w:space="0" w:color="000000"/>
            </w:tcBorders>
            <w:vAlign w:val="bottom"/>
          </w:tcPr>
          <w:p w:rsidR="00E87EC5" w:rsidRPr="009C2257" w:rsidRDefault="00E87EC5" w:rsidP="00E87EC5">
            <w:pPr>
              <w:snapToGrid w:val="0"/>
              <w:jc w:val="center"/>
              <w:rPr>
                <w:rFonts w:ascii="Arial" w:hAnsi="Arial" w:cs="Arial"/>
                <w:b/>
                <w:bCs/>
                <w:color w:val="0D0D0D" w:themeColor="text1" w:themeTint="F2"/>
              </w:rPr>
            </w:pPr>
            <w:r w:rsidRPr="009C2257">
              <w:rPr>
                <w:rFonts w:ascii="Arial" w:hAnsi="Arial" w:cs="Arial"/>
                <w:b/>
                <w:bCs/>
                <w:color w:val="0D0D0D" w:themeColor="text1" w:themeTint="F2"/>
              </w:rPr>
              <w:t>DESCRIÇÃO</w:t>
            </w:r>
          </w:p>
        </w:tc>
        <w:tc>
          <w:tcPr>
            <w:tcW w:w="2932" w:type="dxa"/>
            <w:gridSpan w:val="3"/>
            <w:tcBorders>
              <w:top w:val="single" w:sz="4" w:space="0" w:color="000000"/>
              <w:left w:val="single" w:sz="4" w:space="0" w:color="000000"/>
              <w:bottom w:val="single" w:sz="4" w:space="0" w:color="000000"/>
              <w:right w:val="single" w:sz="4" w:space="0" w:color="000000"/>
            </w:tcBorders>
            <w:vAlign w:val="bottom"/>
          </w:tcPr>
          <w:p w:rsidR="00E87EC5" w:rsidRPr="009C2257" w:rsidRDefault="00E87EC5" w:rsidP="00E87EC5">
            <w:pPr>
              <w:snapToGrid w:val="0"/>
              <w:jc w:val="center"/>
              <w:rPr>
                <w:rFonts w:ascii="Arial" w:hAnsi="Arial" w:cs="Arial"/>
                <w:b/>
                <w:bCs/>
                <w:color w:val="0D0D0D" w:themeColor="text1" w:themeTint="F2"/>
              </w:rPr>
            </w:pPr>
            <w:r w:rsidRPr="009C2257">
              <w:rPr>
                <w:rFonts w:ascii="Arial" w:hAnsi="Arial" w:cs="Arial"/>
                <w:b/>
                <w:bCs/>
                <w:color w:val="0D0D0D" w:themeColor="text1" w:themeTint="F2"/>
              </w:rPr>
              <w:t>VALOR TOTAL</w:t>
            </w:r>
          </w:p>
        </w:tc>
      </w:tr>
      <w:tr w:rsidR="00E87EC5" w:rsidRPr="009C2257" w:rsidTr="00E87EC5">
        <w:trPr>
          <w:trHeight w:val="510"/>
        </w:trPr>
        <w:tc>
          <w:tcPr>
            <w:tcW w:w="896" w:type="dxa"/>
            <w:gridSpan w:val="2"/>
            <w:tcBorders>
              <w:top w:val="single" w:sz="4" w:space="0" w:color="000000"/>
              <w:left w:val="single" w:sz="4" w:space="0" w:color="000000"/>
              <w:bottom w:val="single" w:sz="4" w:space="0" w:color="000000"/>
            </w:tcBorders>
            <w:vAlign w:val="center"/>
          </w:tcPr>
          <w:p w:rsidR="00E87EC5" w:rsidRPr="009C2257" w:rsidRDefault="00E87EC5" w:rsidP="00E87EC5">
            <w:pPr>
              <w:snapToGrid w:val="0"/>
              <w:jc w:val="center"/>
              <w:rPr>
                <w:rFonts w:ascii="Arial" w:hAnsi="Arial" w:cs="Arial"/>
                <w:b/>
                <w:bCs/>
                <w:color w:val="0D0D0D" w:themeColor="text1" w:themeTint="F2"/>
              </w:rPr>
            </w:pPr>
            <w:r w:rsidRPr="009C2257">
              <w:rPr>
                <w:rFonts w:ascii="Arial" w:hAnsi="Arial" w:cs="Arial"/>
                <w:b/>
                <w:bCs/>
                <w:color w:val="0D0D0D" w:themeColor="text1" w:themeTint="F2"/>
              </w:rPr>
              <w:t>01</w:t>
            </w:r>
          </w:p>
        </w:tc>
        <w:tc>
          <w:tcPr>
            <w:tcW w:w="6237" w:type="dxa"/>
            <w:gridSpan w:val="5"/>
            <w:tcBorders>
              <w:top w:val="single" w:sz="4" w:space="0" w:color="000000"/>
              <w:left w:val="single" w:sz="4" w:space="0" w:color="000000"/>
              <w:bottom w:val="single" w:sz="4" w:space="0" w:color="000000"/>
            </w:tcBorders>
            <w:vAlign w:val="bottom"/>
          </w:tcPr>
          <w:p w:rsidR="00E87EC5" w:rsidRPr="009C2257" w:rsidRDefault="00E87EC5" w:rsidP="00E87EC5">
            <w:pPr>
              <w:pStyle w:val="Default"/>
              <w:numPr>
                <w:ilvl w:val="0"/>
                <w:numId w:val="3"/>
              </w:numPr>
              <w:ind w:left="312" w:hanging="312"/>
              <w:jc w:val="both"/>
              <w:rPr>
                <w:rFonts w:eastAsia="Arial Unicode MS"/>
                <w:b/>
                <w:color w:val="0D0D0D" w:themeColor="text1" w:themeTint="F2"/>
              </w:rPr>
            </w:pPr>
            <w:r w:rsidRPr="009C2257">
              <w:rPr>
                <w:rFonts w:eastAsia="Arial Unicode MS"/>
                <w:b/>
                <w:color w:val="0D0D0D" w:themeColor="text1" w:themeTint="F2"/>
              </w:rPr>
              <w:t>Sistema de Orçamento Público – LOA LDO PPA, (</w:t>
            </w:r>
            <w:r w:rsidRPr="009C2257">
              <w:rPr>
                <w:color w:val="0D0D0D" w:themeColor="text1" w:themeTint="F2"/>
              </w:rPr>
              <w:t>Implantação</w:t>
            </w:r>
            <w:r w:rsidRPr="009C2257">
              <w:rPr>
                <w:b/>
                <w:color w:val="0D0D0D" w:themeColor="text1" w:themeTint="F2"/>
              </w:rPr>
              <w:t xml:space="preserve">), </w:t>
            </w:r>
            <w:r w:rsidRPr="009C2257">
              <w:rPr>
                <w:color w:val="0D0D0D" w:themeColor="text1" w:themeTint="F2"/>
              </w:rPr>
              <w:t xml:space="preserve">com carga horária de treinamento de: </w:t>
            </w:r>
            <w:r w:rsidRPr="009C2257">
              <w:rPr>
                <w:b/>
                <w:color w:val="0D0D0D" w:themeColor="text1" w:themeTint="F2"/>
              </w:rPr>
              <w:t>20 horas;</w:t>
            </w:r>
          </w:p>
          <w:p w:rsidR="00E87EC5" w:rsidRPr="009C2257" w:rsidRDefault="00E87EC5" w:rsidP="00E87EC5">
            <w:pPr>
              <w:pStyle w:val="Default"/>
              <w:numPr>
                <w:ilvl w:val="0"/>
                <w:numId w:val="3"/>
              </w:numPr>
              <w:ind w:left="312" w:hanging="312"/>
              <w:jc w:val="both"/>
              <w:rPr>
                <w:rFonts w:eastAsia="Arial Unicode MS"/>
                <w:b/>
                <w:color w:val="0D0D0D" w:themeColor="text1" w:themeTint="F2"/>
              </w:rPr>
            </w:pPr>
            <w:r w:rsidRPr="009C2257">
              <w:rPr>
                <w:rFonts w:eastAsia="Arial Unicode MS"/>
                <w:b/>
                <w:color w:val="0D0D0D" w:themeColor="text1" w:themeTint="F2"/>
              </w:rPr>
              <w:t>Sistema de Contabilidade Pública, (</w:t>
            </w:r>
            <w:r w:rsidRPr="009C2257">
              <w:rPr>
                <w:color w:val="0D0D0D" w:themeColor="text1" w:themeTint="F2"/>
              </w:rPr>
              <w:t>conversão e  migração dos dados existentes</w:t>
            </w:r>
            <w:r w:rsidRPr="009C2257">
              <w:rPr>
                <w:b/>
                <w:color w:val="0D0D0D" w:themeColor="text1" w:themeTint="F2"/>
              </w:rPr>
              <w:t>),</w:t>
            </w:r>
            <w:r w:rsidRPr="009C2257">
              <w:rPr>
                <w:color w:val="0D0D0D" w:themeColor="text1" w:themeTint="F2"/>
              </w:rPr>
              <w:t xml:space="preserve"> com carga horária de treinamento de : </w:t>
            </w:r>
            <w:r w:rsidRPr="009C2257">
              <w:rPr>
                <w:b/>
                <w:color w:val="0D0D0D" w:themeColor="text1" w:themeTint="F2"/>
              </w:rPr>
              <w:t>80 horas;</w:t>
            </w:r>
          </w:p>
          <w:p w:rsidR="00E87EC5" w:rsidRPr="009C2257" w:rsidRDefault="00E87EC5" w:rsidP="00E87EC5">
            <w:pPr>
              <w:pStyle w:val="Default"/>
              <w:numPr>
                <w:ilvl w:val="0"/>
                <w:numId w:val="3"/>
              </w:numPr>
              <w:ind w:left="312" w:hanging="312"/>
              <w:jc w:val="both"/>
              <w:rPr>
                <w:rFonts w:eastAsia="Arial Unicode MS"/>
                <w:b/>
                <w:color w:val="0D0D0D" w:themeColor="text1" w:themeTint="F2"/>
              </w:rPr>
            </w:pPr>
            <w:r w:rsidRPr="009C2257">
              <w:rPr>
                <w:rFonts w:eastAsia="Arial Unicode MS"/>
                <w:b/>
                <w:color w:val="0D0D0D" w:themeColor="text1" w:themeTint="F2"/>
              </w:rPr>
              <w:t>Sistema de Tesouraria; (</w:t>
            </w:r>
            <w:r w:rsidRPr="009C2257">
              <w:rPr>
                <w:color w:val="0D0D0D" w:themeColor="text1" w:themeTint="F2"/>
              </w:rPr>
              <w:t>conversão e migração dos dados existentes</w:t>
            </w:r>
            <w:r w:rsidRPr="009C2257">
              <w:rPr>
                <w:b/>
                <w:color w:val="0D0D0D" w:themeColor="text1" w:themeTint="F2"/>
              </w:rPr>
              <w:t>),</w:t>
            </w:r>
            <w:r w:rsidRPr="009C2257">
              <w:rPr>
                <w:color w:val="0D0D0D" w:themeColor="text1" w:themeTint="F2"/>
              </w:rPr>
              <w:t xml:space="preserve"> com carga horária de treinamento de: </w:t>
            </w:r>
            <w:r w:rsidRPr="009C2257">
              <w:rPr>
                <w:b/>
                <w:color w:val="0D0D0D" w:themeColor="text1" w:themeTint="F2"/>
              </w:rPr>
              <w:t>40 horas;</w:t>
            </w:r>
          </w:p>
          <w:p w:rsidR="00E87EC5" w:rsidRPr="009C2257" w:rsidRDefault="00E87EC5" w:rsidP="00E87EC5">
            <w:pPr>
              <w:pStyle w:val="Default"/>
              <w:numPr>
                <w:ilvl w:val="0"/>
                <w:numId w:val="3"/>
              </w:numPr>
              <w:ind w:left="312" w:hanging="312"/>
              <w:jc w:val="both"/>
              <w:rPr>
                <w:rFonts w:eastAsia="Arial Unicode MS"/>
                <w:color w:val="0D0D0D" w:themeColor="text1" w:themeTint="F2"/>
              </w:rPr>
            </w:pPr>
            <w:r w:rsidRPr="009C2257">
              <w:rPr>
                <w:rFonts w:eastAsia="Arial Unicode MS"/>
                <w:b/>
                <w:color w:val="0D0D0D" w:themeColor="text1" w:themeTint="F2"/>
              </w:rPr>
              <w:t>Sistema de LRF</w:t>
            </w:r>
            <w:r w:rsidRPr="009C2257">
              <w:rPr>
                <w:rFonts w:eastAsia="Arial Unicode MS"/>
                <w:color w:val="0D0D0D" w:themeColor="text1" w:themeTint="F2"/>
              </w:rPr>
              <w:t xml:space="preserve">; (conversão e migração dos dados existentes), com carga horária de treinamento de: </w:t>
            </w:r>
            <w:r w:rsidRPr="009C2257">
              <w:rPr>
                <w:rFonts w:eastAsia="Arial Unicode MS"/>
                <w:b/>
                <w:color w:val="0D0D0D" w:themeColor="text1" w:themeTint="F2"/>
              </w:rPr>
              <w:t>20 horas</w:t>
            </w:r>
          </w:p>
          <w:p w:rsidR="00E87EC5" w:rsidRPr="009C2257" w:rsidRDefault="00E87EC5" w:rsidP="00E87EC5">
            <w:pPr>
              <w:pStyle w:val="Default"/>
              <w:numPr>
                <w:ilvl w:val="0"/>
                <w:numId w:val="3"/>
              </w:numPr>
              <w:ind w:left="312" w:hanging="312"/>
              <w:jc w:val="both"/>
              <w:rPr>
                <w:rFonts w:eastAsia="Arial Unicode MS"/>
                <w:b/>
                <w:color w:val="0D0D0D" w:themeColor="text1" w:themeTint="F2"/>
              </w:rPr>
            </w:pPr>
            <w:r w:rsidRPr="009C2257">
              <w:rPr>
                <w:rFonts w:eastAsia="Arial Unicode MS"/>
                <w:b/>
                <w:color w:val="0D0D0D" w:themeColor="text1" w:themeTint="F2"/>
              </w:rPr>
              <w:t>Licitações e Compras; (</w:t>
            </w:r>
            <w:r w:rsidRPr="009C2257">
              <w:rPr>
                <w:color w:val="0D0D0D" w:themeColor="text1" w:themeTint="F2"/>
              </w:rPr>
              <w:t>conversão e migração dos dados existentes</w:t>
            </w:r>
            <w:r w:rsidRPr="009C2257">
              <w:rPr>
                <w:b/>
                <w:color w:val="0D0D0D" w:themeColor="text1" w:themeTint="F2"/>
              </w:rPr>
              <w:t>),</w:t>
            </w:r>
            <w:r w:rsidRPr="009C2257">
              <w:rPr>
                <w:color w:val="0D0D0D" w:themeColor="text1" w:themeTint="F2"/>
              </w:rPr>
              <w:t xml:space="preserve"> com carga horária de treinamento de: </w:t>
            </w:r>
            <w:r w:rsidRPr="009C2257">
              <w:rPr>
                <w:b/>
                <w:color w:val="0D0D0D" w:themeColor="text1" w:themeTint="F2"/>
              </w:rPr>
              <w:t>40 horas;</w:t>
            </w:r>
          </w:p>
          <w:p w:rsidR="00E87EC5" w:rsidRPr="009C2257" w:rsidRDefault="00E87EC5" w:rsidP="00E87EC5">
            <w:pPr>
              <w:pStyle w:val="Default"/>
              <w:numPr>
                <w:ilvl w:val="0"/>
                <w:numId w:val="3"/>
              </w:numPr>
              <w:ind w:left="312" w:hanging="312"/>
              <w:jc w:val="both"/>
              <w:rPr>
                <w:rFonts w:eastAsia="Arial Unicode MS"/>
                <w:b/>
                <w:color w:val="0D0D0D" w:themeColor="text1" w:themeTint="F2"/>
              </w:rPr>
            </w:pPr>
            <w:r w:rsidRPr="009C2257">
              <w:rPr>
                <w:rFonts w:eastAsia="Arial Unicode MS"/>
                <w:b/>
                <w:color w:val="0D0D0D" w:themeColor="text1" w:themeTint="F2"/>
              </w:rPr>
              <w:t>Controle de Almoxarifado, (</w:t>
            </w:r>
            <w:r w:rsidRPr="009C2257">
              <w:rPr>
                <w:color w:val="0D0D0D" w:themeColor="text1" w:themeTint="F2"/>
              </w:rPr>
              <w:t>conversão e migração dos dados existentes</w:t>
            </w:r>
            <w:r w:rsidRPr="009C2257">
              <w:rPr>
                <w:b/>
                <w:color w:val="0D0D0D" w:themeColor="text1" w:themeTint="F2"/>
              </w:rPr>
              <w:t>);</w:t>
            </w:r>
            <w:r w:rsidRPr="009C2257">
              <w:rPr>
                <w:color w:val="0D0D0D" w:themeColor="text1" w:themeTint="F2"/>
              </w:rPr>
              <w:t xml:space="preserve"> com carga horária de treinamento de :</w:t>
            </w:r>
            <w:r w:rsidRPr="009C2257">
              <w:rPr>
                <w:b/>
                <w:color w:val="0D0D0D" w:themeColor="text1" w:themeTint="F2"/>
              </w:rPr>
              <w:t>20 horas;</w:t>
            </w:r>
          </w:p>
          <w:p w:rsidR="00E87EC5" w:rsidRPr="009C2257" w:rsidRDefault="00E87EC5" w:rsidP="00E87EC5">
            <w:pPr>
              <w:pStyle w:val="Default"/>
              <w:numPr>
                <w:ilvl w:val="0"/>
                <w:numId w:val="3"/>
              </w:numPr>
              <w:ind w:left="312" w:hanging="312"/>
              <w:jc w:val="both"/>
              <w:rPr>
                <w:rFonts w:eastAsia="Arial Unicode MS"/>
                <w:b/>
                <w:color w:val="0D0D0D" w:themeColor="text1" w:themeTint="F2"/>
              </w:rPr>
            </w:pPr>
            <w:r w:rsidRPr="009C2257">
              <w:rPr>
                <w:rFonts w:eastAsia="Arial Unicode MS"/>
                <w:b/>
                <w:color w:val="0D0D0D" w:themeColor="text1" w:themeTint="F2"/>
              </w:rPr>
              <w:t>Sistema de Controle de Frotas; (</w:t>
            </w:r>
            <w:r w:rsidRPr="009C2257">
              <w:rPr>
                <w:color w:val="0D0D0D" w:themeColor="text1" w:themeTint="F2"/>
              </w:rPr>
              <w:t>conversão e migração dos dados existentes</w:t>
            </w:r>
            <w:r w:rsidRPr="009C2257">
              <w:rPr>
                <w:b/>
                <w:color w:val="0D0D0D" w:themeColor="text1" w:themeTint="F2"/>
              </w:rPr>
              <w:t>);</w:t>
            </w:r>
            <w:r w:rsidRPr="009C2257">
              <w:rPr>
                <w:color w:val="0D0D0D" w:themeColor="text1" w:themeTint="F2"/>
              </w:rPr>
              <w:t xml:space="preserve"> com carga horária de treinamento de: </w:t>
            </w:r>
            <w:r w:rsidRPr="009C2257">
              <w:rPr>
                <w:b/>
                <w:color w:val="0D0D0D" w:themeColor="text1" w:themeTint="F2"/>
              </w:rPr>
              <w:t>20 horas;</w:t>
            </w:r>
          </w:p>
          <w:p w:rsidR="00E87EC5" w:rsidRPr="009C2257" w:rsidRDefault="00E87EC5" w:rsidP="00E87EC5">
            <w:pPr>
              <w:pStyle w:val="Default"/>
              <w:numPr>
                <w:ilvl w:val="0"/>
                <w:numId w:val="3"/>
              </w:numPr>
              <w:ind w:left="312" w:hanging="312"/>
              <w:jc w:val="both"/>
              <w:rPr>
                <w:rFonts w:eastAsia="Arial Unicode MS"/>
                <w:b/>
                <w:color w:val="0D0D0D" w:themeColor="text1" w:themeTint="F2"/>
              </w:rPr>
            </w:pPr>
            <w:r w:rsidRPr="009C2257">
              <w:rPr>
                <w:rFonts w:eastAsia="Arial Unicode MS"/>
                <w:b/>
                <w:color w:val="0D0D0D" w:themeColor="text1" w:themeTint="F2"/>
              </w:rPr>
              <w:t>Sistema de Controle de Combustível via web; (</w:t>
            </w:r>
            <w:r w:rsidRPr="009C2257">
              <w:rPr>
                <w:color w:val="0D0D0D" w:themeColor="text1" w:themeTint="F2"/>
              </w:rPr>
              <w:t>conversão e migração dos dados existentes</w:t>
            </w:r>
            <w:r w:rsidRPr="009C2257">
              <w:rPr>
                <w:b/>
                <w:color w:val="0D0D0D" w:themeColor="text1" w:themeTint="F2"/>
              </w:rPr>
              <w:t>);</w:t>
            </w:r>
            <w:r w:rsidRPr="009C2257">
              <w:rPr>
                <w:color w:val="0D0D0D" w:themeColor="text1" w:themeTint="F2"/>
              </w:rPr>
              <w:t xml:space="preserve"> com carga horária de treinamento de: </w:t>
            </w:r>
            <w:r w:rsidRPr="009C2257">
              <w:rPr>
                <w:b/>
                <w:color w:val="0D0D0D" w:themeColor="text1" w:themeTint="F2"/>
              </w:rPr>
              <w:t>20 horas;</w:t>
            </w:r>
            <w:r w:rsidRPr="009C2257">
              <w:rPr>
                <w:rFonts w:eastAsia="Arial Unicode MS"/>
                <w:b/>
                <w:color w:val="0D0D0D" w:themeColor="text1" w:themeTint="F2"/>
              </w:rPr>
              <w:t xml:space="preserve"> </w:t>
            </w:r>
          </w:p>
          <w:p w:rsidR="00E87EC5" w:rsidRPr="009C2257" w:rsidRDefault="00E87EC5" w:rsidP="00E87EC5">
            <w:pPr>
              <w:pStyle w:val="Default"/>
              <w:numPr>
                <w:ilvl w:val="0"/>
                <w:numId w:val="3"/>
              </w:numPr>
              <w:ind w:left="312" w:hanging="312"/>
              <w:jc w:val="both"/>
              <w:rPr>
                <w:rFonts w:eastAsia="Arial Unicode MS"/>
                <w:b/>
                <w:color w:val="0D0D0D" w:themeColor="text1" w:themeTint="F2"/>
              </w:rPr>
            </w:pPr>
            <w:r w:rsidRPr="009C2257">
              <w:rPr>
                <w:rFonts w:eastAsia="Arial Unicode MS"/>
                <w:b/>
                <w:color w:val="0D0D0D" w:themeColor="text1" w:themeTint="F2"/>
              </w:rPr>
              <w:t>Controle Patrimônio, (</w:t>
            </w:r>
            <w:r w:rsidRPr="009C2257">
              <w:rPr>
                <w:color w:val="0D0D0D" w:themeColor="text1" w:themeTint="F2"/>
              </w:rPr>
              <w:t xml:space="preserve">conversão e migração dos </w:t>
            </w:r>
            <w:r w:rsidRPr="009C2257">
              <w:rPr>
                <w:color w:val="0D0D0D" w:themeColor="text1" w:themeTint="F2"/>
              </w:rPr>
              <w:lastRenderedPageBreak/>
              <w:t>dados existentes</w:t>
            </w:r>
            <w:r w:rsidRPr="009C2257">
              <w:rPr>
                <w:b/>
                <w:color w:val="0D0D0D" w:themeColor="text1" w:themeTint="F2"/>
              </w:rPr>
              <w:t>);</w:t>
            </w:r>
            <w:r w:rsidRPr="009C2257">
              <w:rPr>
                <w:color w:val="0D0D0D" w:themeColor="text1" w:themeTint="F2"/>
              </w:rPr>
              <w:t xml:space="preserve"> com carga horária de treinamento de: </w:t>
            </w:r>
            <w:r w:rsidRPr="009C2257">
              <w:rPr>
                <w:b/>
                <w:color w:val="0D0D0D" w:themeColor="text1" w:themeTint="F2"/>
              </w:rPr>
              <w:t>20 horas;</w:t>
            </w:r>
          </w:p>
          <w:p w:rsidR="00E87EC5" w:rsidRPr="009C2257" w:rsidRDefault="00E87EC5" w:rsidP="00E87EC5">
            <w:pPr>
              <w:pStyle w:val="Default"/>
              <w:numPr>
                <w:ilvl w:val="0"/>
                <w:numId w:val="3"/>
              </w:numPr>
              <w:ind w:left="312" w:hanging="312"/>
              <w:jc w:val="both"/>
              <w:rPr>
                <w:rFonts w:eastAsia="Arial Unicode MS"/>
                <w:b/>
                <w:color w:val="0D0D0D" w:themeColor="text1" w:themeTint="F2"/>
              </w:rPr>
            </w:pPr>
            <w:r w:rsidRPr="009C2257">
              <w:rPr>
                <w:rFonts w:eastAsia="Arial Unicode MS"/>
                <w:b/>
                <w:color w:val="0D0D0D" w:themeColor="text1" w:themeTint="F2"/>
              </w:rPr>
              <w:t>Folha de Pagamento e Recursos Humanos e Portal RH, (</w:t>
            </w:r>
            <w:r w:rsidRPr="009C2257">
              <w:rPr>
                <w:color w:val="0D0D0D" w:themeColor="text1" w:themeTint="F2"/>
              </w:rPr>
              <w:t>conversão e migração dos dados existentes</w:t>
            </w:r>
            <w:r w:rsidRPr="009C2257">
              <w:rPr>
                <w:b/>
                <w:color w:val="0D0D0D" w:themeColor="text1" w:themeTint="F2"/>
              </w:rPr>
              <w:t>);</w:t>
            </w:r>
            <w:r w:rsidRPr="009C2257">
              <w:rPr>
                <w:color w:val="0D0D0D" w:themeColor="text1" w:themeTint="F2"/>
              </w:rPr>
              <w:t xml:space="preserve"> com carga horária de treinamento de: </w:t>
            </w:r>
            <w:r w:rsidRPr="009C2257">
              <w:rPr>
                <w:b/>
                <w:color w:val="0D0D0D" w:themeColor="text1" w:themeTint="F2"/>
              </w:rPr>
              <w:t>100 horas;</w:t>
            </w:r>
          </w:p>
          <w:p w:rsidR="00E87EC5" w:rsidRPr="009C2257" w:rsidRDefault="00E87EC5" w:rsidP="00E87EC5">
            <w:pPr>
              <w:pStyle w:val="Default"/>
              <w:numPr>
                <w:ilvl w:val="0"/>
                <w:numId w:val="3"/>
              </w:numPr>
              <w:ind w:left="312" w:hanging="312"/>
              <w:rPr>
                <w:rFonts w:eastAsia="Arial Unicode MS"/>
                <w:b/>
                <w:color w:val="0D0D0D" w:themeColor="text1" w:themeTint="F2"/>
              </w:rPr>
            </w:pPr>
            <w:r w:rsidRPr="009C2257">
              <w:rPr>
                <w:rFonts w:eastAsia="Arial Unicode MS"/>
                <w:b/>
                <w:color w:val="0D0D0D" w:themeColor="text1" w:themeTint="F2"/>
              </w:rPr>
              <w:t>Controle de Processos (Protocolo) e via Web,</w:t>
            </w:r>
            <w:r w:rsidRPr="009C2257">
              <w:rPr>
                <w:color w:val="0D0D0D" w:themeColor="text1" w:themeTint="F2"/>
              </w:rPr>
              <w:t xml:space="preserve"> com carga horária de treinamento de: </w:t>
            </w:r>
            <w:r w:rsidRPr="009C2257">
              <w:rPr>
                <w:b/>
                <w:color w:val="0D0D0D" w:themeColor="text1" w:themeTint="F2"/>
              </w:rPr>
              <w:t>50 horas;</w:t>
            </w:r>
          </w:p>
          <w:p w:rsidR="00E87EC5" w:rsidRPr="009C2257" w:rsidRDefault="00E87EC5" w:rsidP="00E87EC5">
            <w:pPr>
              <w:pStyle w:val="Default"/>
              <w:numPr>
                <w:ilvl w:val="0"/>
                <w:numId w:val="3"/>
              </w:numPr>
              <w:ind w:left="312" w:hanging="312"/>
              <w:jc w:val="both"/>
              <w:rPr>
                <w:rFonts w:eastAsia="Arial Unicode MS"/>
                <w:b/>
                <w:color w:val="0D0D0D" w:themeColor="text1" w:themeTint="F2"/>
              </w:rPr>
            </w:pPr>
            <w:r w:rsidRPr="009C2257">
              <w:rPr>
                <w:rFonts w:eastAsia="Arial Unicode MS"/>
                <w:b/>
                <w:color w:val="0D0D0D" w:themeColor="text1" w:themeTint="F2"/>
              </w:rPr>
              <w:t>Sistema de Tributação e Arrecadação, ISSQN e Tributação Web, (</w:t>
            </w:r>
            <w:r w:rsidRPr="009C2257">
              <w:rPr>
                <w:color w:val="0D0D0D" w:themeColor="text1" w:themeTint="F2"/>
              </w:rPr>
              <w:t>conversão e migração dos dados existentes</w:t>
            </w:r>
            <w:r w:rsidRPr="009C2257">
              <w:rPr>
                <w:b/>
                <w:color w:val="0D0D0D" w:themeColor="text1" w:themeTint="F2"/>
              </w:rPr>
              <w:t>);</w:t>
            </w:r>
            <w:r w:rsidRPr="009C2257">
              <w:rPr>
                <w:color w:val="0D0D0D" w:themeColor="text1" w:themeTint="F2"/>
              </w:rPr>
              <w:t xml:space="preserve"> com carga horária de treinamento de: </w:t>
            </w:r>
            <w:r w:rsidRPr="009C2257">
              <w:rPr>
                <w:b/>
                <w:color w:val="0D0D0D" w:themeColor="text1" w:themeTint="F2"/>
              </w:rPr>
              <w:t>140 horas;</w:t>
            </w:r>
          </w:p>
          <w:p w:rsidR="00E87EC5" w:rsidRPr="009C2257" w:rsidRDefault="00E87EC5" w:rsidP="00E87EC5">
            <w:pPr>
              <w:pStyle w:val="Default"/>
              <w:numPr>
                <w:ilvl w:val="0"/>
                <w:numId w:val="3"/>
              </w:numPr>
              <w:ind w:left="312" w:hanging="312"/>
              <w:jc w:val="both"/>
              <w:rPr>
                <w:rFonts w:eastAsia="Arial Unicode MS"/>
                <w:b/>
                <w:color w:val="0D0D0D" w:themeColor="text1" w:themeTint="F2"/>
              </w:rPr>
            </w:pPr>
            <w:r w:rsidRPr="009C2257">
              <w:rPr>
                <w:rFonts w:eastAsia="Arial Unicode MS"/>
                <w:b/>
                <w:color w:val="0D0D0D" w:themeColor="text1" w:themeTint="F2"/>
              </w:rPr>
              <w:t>Sistema de Controle de Portal da Transparência, (</w:t>
            </w:r>
            <w:r w:rsidRPr="009C2257">
              <w:rPr>
                <w:color w:val="0D0D0D" w:themeColor="text1" w:themeTint="F2"/>
              </w:rPr>
              <w:t>conversão e migração dos dados existentes</w:t>
            </w:r>
            <w:r w:rsidRPr="009C2257">
              <w:rPr>
                <w:b/>
                <w:color w:val="0D0D0D" w:themeColor="text1" w:themeTint="F2"/>
              </w:rPr>
              <w:t>);</w:t>
            </w:r>
            <w:r w:rsidRPr="009C2257">
              <w:rPr>
                <w:color w:val="0D0D0D" w:themeColor="text1" w:themeTint="F2"/>
              </w:rPr>
              <w:t xml:space="preserve"> com carga horária de treinamento de: </w:t>
            </w:r>
            <w:r w:rsidRPr="009C2257">
              <w:rPr>
                <w:b/>
                <w:color w:val="0D0D0D" w:themeColor="text1" w:themeTint="F2"/>
              </w:rPr>
              <w:t>20 horas;</w:t>
            </w:r>
          </w:p>
          <w:p w:rsidR="00E87EC5" w:rsidRPr="009C2257" w:rsidRDefault="00E87EC5" w:rsidP="00E87EC5">
            <w:pPr>
              <w:pStyle w:val="Default"/>
              <w:numPr>
                <w:ilvl w:val="0"/>
                <w:numId w:val="3"/>
              </w:numPr>
              <w:ind w:left="312" w:hanging="312"/>
              <w:jc w:val="both"/>
              <w:rPr>
                <w:rFonts w:eastAsia="Arial Unicode MS"/>
                <w:b/>
                <w:color w:val="0D0D0D" w:themeColor="text1" w:themeTint="F2"/>
              </w:rPr>
            </w:pPr>
            <w:r w:rsidRPr="009C2257">
              <w:rPr>
                <w:b/>
                <w:color w:val="0D0D0D" w:themeColor="text1" w:themeTint="F2"/>
              </w:rPr>
              <w:t>Sistema de Controle e Gestão de Água e Esgotos</w:t>
            </w:r>
            <w:r w:rsidRPr="009C2257">
              <w:rPr>
                <w:color w:val="0D0D0D" w:themeColor="text1" w:themeTint="F2"/>
              </w:rPr>
              <w:t xml:space="preserve">, </w:t>
            </w:r>
            <w:r w:rsidRPr="009C2257">
              <w:rPr>
                <w:rFonts w:eastAsia="Arial Unicode MS"/>
                <w:b/>
                <w:color w:val="0D0D0D" w:themeColor="text1" w:themeTint="F2"/>
              </w:rPr>
              <w:t>(</w:t>
            </w:r>
            <w:r w:rsidRPr="009C2257">
              <w:rPr>
                <w:color w:val="0D0D0D" w:themeColor="text1" w:themeTint="F2"/>
              </w:rPr>
              <w:t>conversão e migração dos dados existentes</w:t>
            </w:r>
            <w:r w:rsidRPr="009C2257">
              <w:rPr>
                <w:b/>
                <w:color w:val="0D0D0D" w:themeColor="text1" w:themeTint="F2"/>
              </w:rPr>
              <w:t xml:space="preserve">); </w:t>
            </w:r>
            <w:r w:rsidRPr="009C2257">
              <w:rPr>
                <w:color w:val="0D0D0D" w:themeColor="text1" w:themeTint="F2"/>
              </w:rPr>
              <w:t xml:space="preserve">com carga horária de treinamento de: </w:t>
            </w:r>
            <w:r w:rsidRPr="009C2257">
              <w:rPr>
                <w:b/>
                <w:color w:val="0D0D0D" w:themeColor="text1" w:themeTint="F2"/>
              </w:rPr>
              <w:t>20 horas</w:t>
            </w:r>
          </w:p>
        </w:tc>
        <w:tc>
          <w:tcPr>
            <w:tcW w:w="2932" w:type="dxa"/>
            <w:gridSpan w:val="3"/>
            <w:tcBorders>
              <w:top w:val="single" w:sz="4" w:space="0" w:color="000000"/>
              <w:left w:val="single" w:sz="4" w:space="0" w:color="000000"/>
              <w:bottom w:val="single" w:sz="4" w:space="0" w:color="000000"/>
              <w:right w:val="single" w:sz="4" w:space="0" w:color="000000"/>
            </w:tcBorders>
            <w:vAlign w:val="bottom"/>
          </w:tcPr>
          <w:p w:rsidR="00E87EC5" w:rsidRPr="009C2257" w:rsidRDefault="00E87EC5" w:rsidP="00E87EC5">
            <w:pPr>
              <w:snapToGrid w:val="0"/>
              <w:jc w:val="center"/>
              <w:rPr>
                <w:rFonts w:ascii="Arial" w:hAnsi="Arial" w:cs="Arial"/>
                <w:b/>
                <w:bCs/>
                <w:color w:val="0D0D0D" w:themeColor="text1" w:themeTint="F2"/>
              </w:rPr>
            </w:pPr>
          </w:p>
        </w:tc>
      </w:tr>
      <w:tr w:rsidR="00E87EC5" w:rsidRPr="009C2257" w:rsidTr="00E87EC5">
        <w:trPr>
          <w:trHeight w:val="510"/>
        </w:trPr>
        <w:tc>
          <w:tcPr>
            <w:tcW w:w="7133" w:type="dxa"/>
            <w:gridSpan w:val="7"/>
            <w:tcBorders>
              <w:top w:val="single" w:sz="4" w:space="0" w:color="000000"/>
              <w:left w:val="single" w:sz="4" w:space="0" w:color="000000"/>
              <w:bottom w:val="single" w:sz="4" w:space="0" w:color="000000"/>
            </w:tcBorders>
            <w:vAlign w:val="bottom"/>
          </w:tcPr>
          <w:p w:rsidR="00E87EC5" w:rsidRPr="009C2257" w:rsidRDefault="00E87EC5" w:rsidP="00E87EC5">
            <w:pPr>
              <w:pStyle w:val="Default"/>
              <w:spacing w:before="240"/>
              <w:ind w:left="720"/>
              <w:jc w:val="right"/>
              <w:rPr>
                <w:rFonts w:eastAsia="Arial Unicode MS"/>
                <w:b/>
                <w:color w:val="0D0D0D" w:themeColor="text1" w:themeTint="F2"/>
              </w:rPr>
            </w:pPr>
            <w:r w:rsidRPr="009C2257">
              <w:rPr>
                <w:rFonts w:eastAsia="Arial Unicode MS"/>
                <w:b/>
                <w:color w:val="0D0D0D" w:themeColor="text1" w:themeTint="F2"/>
              </w:rPr>
              <w:lastRenderedPageBreak/>
              <w:t>VALOR</w:t>
            </w:r>
          </w:p>
        </w:tc>
        <w:tc>
          <w:tcPr>
            <w:tcW w:w="2932" w:type="dxa"/>
            <w:gridSpan w:val="3"/>
            <w:tcBorders>
              <w:top w:val="single" w:sz="4" w:space="0" w:color="000000"/>
              <w:left w:val="single" w:sz="4" w:space="0" w:color="000000"/>
              <w:bottom w:val="single" w:sz="4" w:space="0" w:color="000000"/>
              <w:right w:val="single" w:sz="4" w:space="0" w:color="000000"/>
            </w:tcBorders>
            <w:vAlign w:val="bottom"/>
          </w:tcPr>
          <w:p w:rsidR="00E87EC5" w:rsidRPr="009C2257" w:rsidRDefault="00E87EC5" w:rsidP="00E87EC5">
            <w:pPr>
              <w:snapToGrid w:val="0"/>
              <w:jc w:val="center"/>
              <w:rPr>
                <w:rFonts w:ascii="Arial" w:hAnsi="Arial" w:cs="Arial"/>
                <w:b/>
                <w:bCs/>
                <w:color w:val="0D0D0D" w:themeColor="text1" w:themeTint="F2"/>
              </w:rPr>
            </w:pPr>
            <w:r w:rsidRPr="009C2257">
              <w:rPr>
                <w:rFonts w:ascii="Arial" w:hAnsi="Arial" w:cs="Arial"/>
                <w:b/>
                <w:bCs/>
                <w:color w:val="0D0D0D" w:themeColor="text1" w:themeTint="F2"/>
              </w:rPr>
              <w:t>R$ 0,00</w:t>
            </w:r>
          </w:p>
        </w:tc>
      </w:tr>
    </w:tbl>
    <w:p w:rsidR="00E87EC5" w:rsidRPr="009C2257" w:rsidRDefault="00E87EC5" w:rsidP="00E87EC5">
      <w:pPr>
        <w:rPr>
          <w:rFonts w:ascii="Arial" w:hAnsi="Arial" w:cs="Arial"/>
          <w:color w:val="0D0D0D" w:themeColor="text1" w:themeTint="F2"/>
        </w:rPr>
      </w:pPr>
    </w:p>
    <w:tbl>
      <w:tblPr>
        <w:tblW w:w="10065" w:type="dxa"/>
        <w:tblInd w:w="-923" w:type="dxa"/>
        <w:tblLayout w:type="fixed"/>
        <w:tblCellMar>
          <w:left w:w="70" w:type="dxa"/>
          <w:right w:w="70" w:type="dxa"/>
        </w:tblCellMar>
        <w:tblLook w:val="0000"/>
      </w:tblPr>
      <w:tblGrid>
        <w:gridCol w:w="851"/>
        <w:gridCol w:w="3970"/>
        <w:gridCol w:w="708"/>
        <w:gridCol w:w="993"/>
        <w:gridCol w:w="1559"/>
        <w:gridCol w:w="1984"/>
      </w:tblGrid>
      <w:tr w:rsidR="00E87EC5" w:rsidRPr="009C2257" w:rsidTr="00E87EC5">
        <w:trPr>
          <w:trHeight w:val="510"/>
        </w:trPr>
        <w:tc>
          <w:tcPr>
            <w:tcW w:w="10065" w:type="dxa"/>
            <w:gridSpan w:val="6"/>
            <w:tcBorders>
              <w:top w:val="single" w:sz="4" w:space="0" w:color="auto"/>
              <w:left w:val="single" w:sz="4" w:space="0" w:color="auto"/>
              <w:bottom w:val="single" w:sz="4" w:space="0" w:color="auto"/>
              <w:right w:val="single" w:sz="4" w:space="0" w:color="auto"/>
            </w:tcBorders>
            <w:vAlign w:val="bottom"/>
          </w:tcPr>
          <w:p w:rsidR="00E87EC5" w:rsidRPr="009C2257" w:rsidRDefault="00E87EC5" w:rsidP="00E87EC5">
            <w:pPr>
              <w:snapToGrid w:val="0"/>
              <w:jc w:val="center"/>
              <w:rPr>
                <w:rFonts w:ascii="Arial" w:hAnsi="Arial" w:cs="Arial"/>
                <w:b/>
                <w:bCs/>
                <w:color w:val="0D0D0D" w:themeColor="text1" w:themeTint="F2"/>
              </w:rPr>
            </w:pPr>
            <w:r w:rsidRPr="009C2257">
              <w:rPr>
                <w:rFonts w:ascii="Arial" w:hAnsi="Arial" w:cs="Arial"/>
                <w:b/>
                <w:bCs/>
                <w:color w:val="0D0D0D" w:themeColor="text1" w:themeTint="F2"/>
              </w:rPr>
              <w:t>LOCAÇÃO DE SOFTWARE E LICENÇAS DE USO</w:t>
            </w:r>
          </w:p>
        </w:tc>
      </w:tr>
      <w:tr w:rsidR="00E87EC5" w:rsidRPr="009C2257" w:rsidTr="00E87EC5">
        <w:trPr>
          <w:trHeight w:val="510"/>
        </w:trPr>
        <w:tc>
          <w:tcPr>
            <w:tcW w:w="851" w:type="dxa"/>
            <w:tcBorders>
              <w:top w:val="single" w:sz="4" w:space="0" w:color="auto"/>
              <w:left w:val="single" w:sz="4" w:space="0" w:color="000000"/>
              <w:bottom w:val="single" w:sz="4" w:space="0" w:color="auto"/>
              <w:right w:val="single" w:sz="4" w:space="0" w:color="auto"/>
            </w:tcBorders>
            <w:vAlign w:val="bottom"/>
          </w:tcPr>
          <w:p w:rsidR="00E87EC5" w:rsidRPr="009C2257" w:rsidRDefault="00E87EC5" w:rsidP="00E87EC5">
            <w:pPr>
              <w:snapToGrid w:val="0"/>
              <w:jc w:val="center"/>
              <w:rPr>
                <w:rFonts w:ascii="Arial" w:hAnsi="Arial" w:cs="Arial"/>
                <w:b/>
                <w:bCs/>
                <w:color w:val="0D0D0D" w:themeColor="text1" w:themeTint="F2"/>
              </w:rPr>
            </w:pPr>
            <w:r w:rsidRPr="009C2257">
              <w:rPr>
                <w:rFonts w:ascii="Arial" w:hAnsi="Arial" w:cs="Arial"/>
                <w:b/>
                <w:bCs/>
                <w:color w:val="0D0D0D" w:themeColor="text1" w:themeTint="F2"/>
              </w:rPr>
              <w:t>ITEM</w:t>
            </w:r>
          </w:p>
        </w:tc>
        <w:tc>
          <w:tcPr>
            <w:tcW w:w="3970" w:type="dxa"/>
            <w:tcBorders>
              <w:top w:val="single" w:sz="4" w:space="0" w:color="auto"/>
              <w:left w:val="single" w:sz="4" w:space="0" w:color="auto"/>
              <w:bottom w:val="single" w:sz="4" w:space="0" w:color="auto"/>
              <w:right w:val="single" w:sz="4" w:space="0" w:color="auto"/>
            </w:tcBorders>
            <w:vAlign w:val="bottom"/>
          </w:tcPr>
          <w:p w:rsidR="00E87EC5" w:rsidRPr="009C2257" w:rsidRDefault="00E87EC5" w:rsidP="00E87EC5">
            <w:pPr>
              <w:snapToGrid w:val="0"/>
              <w:jc w:val="center"/>
              <w:rPr>
                <w:rFonts w:ascii="Arial" w:hAnsi="Arial" w:cs="Arial"/>
                <w:b/>
                <w:bCs/>
                <w:color w:val="0D0D0D" w:themeColor="text1" w:themeTint="F2"/>
              </w:rPr>
            </w:pPr>
            <w:r w:rsidRPr="009C2257">
              <w:rPr>
                <w:rFonts w:ascii="Arial" w:hAnsi="Arial" w:cs="Arial"/>
                <w:b/>
                <w:bCs/>
                <w:color w:val="0D0D0D" w:themeColor="text1" w:themeTint="F2"/>
              </w:rPr>
              <w:t>DESCRIÇÃO</w:t>
            </w:r>
          </w:p>
        </w:tc>
        <w:tc>
          <w:tcPr>
            <w:tcW w:w="708" w:type="dxa"/>
            <w:tcBorders>
              <w:top w:val="single" w:sz="4" w:space="0" w:color="auto"/>
              <w:left w:val="single" w:sz="4" w:space="0" w:color="auto"/>
              <w:bottom w:val="single" w:sz="4" w:space="0" w:color="auto"/>
              <w:right w:val="single" w:sz="4" w:space="0" w:color="auto"/>
            </w:tcBorders>
            <w:vAlign w:val="bottom"/>
          </w:tcPr>
          <w:p w:rsidR="00E87EC5" w:rsidRPr="009C2257" w:rsidRDefault="00E87EC5" w:rsidP="00E87EC5">
            <w:pPr>
              <w:snapToGrid w:val="0"/>
              <w:jc w:val="center"/>
              <w:rPr>
                <w:rFonts w:ascii="Arial" w:hAnsi="Arial" w:cs="Arial"/>
                <w:b/>
                <w:bCs/>
                <w:color w:val="0D0D0D" w:themeColor="text1" w:themeTint="F2"/>
              </w:rPr>
            </w:pPr>
            <w:r w:rsidRPr="009C2257">
              <w:rPr>
                <w:rFonts w:ascii="Arial" w:hAnsi="Arial" w:cs="Arial"/>
                <w:b/>
                <w:bCs/>
                <w:color w:val="0D0D0D" w:themeColor="text1" w:themeTint="F2"/>
              </w:rPr>
              <w:t>UNID</w:t>
            </w:r>
          </w:p>
        </w:tc>
        <w:tc>
          <w:tcPr>
            <w:tcW w:w="993" w:type="dxa"/>
            <w:tcBorders>
              <w:top w:val="single" w:sz="4" w:space="0" w:color="auto"/>
              <w:left w:val="single" w:sz="4" w:space="0" w:color="auto"/>
              <w:bottom w:val="single" w:sz="4" w:space="0" w:color="auto"/>
              <w:right w:val="single" w:sz="4" w:space="0" w:color="auto"/>
            </w:tcBorders>
            <w:vAlign w:val="bottom"/>
          </w:tcPr>
          <w:p w:rsidR="00E87EC5" w:rsidRPr="009C2257" w:rsidRDefault="00E87EC5" w:rsidP="00E87EC5">
            <w:pPr>
              <w:snapToGrid w:val="0"/>
              <w:jc w:val="center"/>
              <w:rPr>
                <w:rFonts w:ascii="Arial" w:hAnsi="Arial" w:cs="Arial"/>
                <w:b/>
                <w:bCs/>
                <w:color w:val="0D0D0D" w:themeColor="text1" w:themeTint="F2"/>
              </w:rPr>
            </w:pPr>
            <w:r w:rsidRPr="009C2257">
              <w:rPr>
                <w:rFonts w:ascii="Arial" w:hAnsi="Arial" w:cs="Arial"/>
                <w:b/>
                <w:bCs/>
                <w:color w:val="0D0D0D" w:themeColor="text1" w:themeTint="F2"/>
              </w:rPr>
              <w:t>QUANT</w:t>
            </w:r>
          </w:p>
        </w:tc>
        <w:tc>
          <w:tcPr>
            <w:tcW w:w="1559" w:type="dxa"/>
            <w:tcBorders>
              <w:top w:val="single" w:sz="4" w:space="0" w:color="auto"/>
              <w:left w:val="single" w:sz="4" w:space="0" w:color="auto"/>
              <w:bottom w:val="single" w:sz="4" w:space="0" w:color="auto"/>
              <w:right w:val="single" w:sz="4" w:space="0" w:color="auto"/>
            </w:tcBorders>
            <w:vAlign w:val="bottom"/>
          </w:tcPr>
          <w:p w:rsidR="00E87EC5" w:rsidRPr="009C2257" w:rsidRDefault="00E87EC5" w:rsidP="00E87EC5">
            <w:pPr>
              <w:snapToGrid w:val="0"/>
              <w:jc w:val="center"/>
              <w:rPr>
                <w:rFonts w:ascii="Arial" w:hAnsi="Arial" w:cs="Arial"/>
                <w:b/>
                <w:bCs/>
                <w:color w:val="0D0D0D" w:themeColor="text1" w:themeTint="F2"/>
              </w:rPr>
            </w:pPr>
            <w:r w:rsidRPr="009C2257">
              <w:rPr>
                <w:rFonts w:ascii="Arial" w:hAnsi="Arial" w:cs="Arial"/>
                <w:b/>
                <w:bCs/>
                <w:color w:val="0D0D0D" w:themeColor="text1" w:themeTint="F2"/>
              </w:rPr>
              <w:t>VALOR UNIT</w:t>
            </w:r>
          </w:p>
        </w:tc>
        <w:tc>
          <w:tcPr>
            <w:tcW w:w="1984" w:type="dxa"/>
            <w:tcBorders>
              <w:top w:val="single" w:sz="4" w:space="0" w:color="auto"/>
              <w:left w:val="single" w:sz="4" w:space="0" w:color="auto"/>
              <w:bottom w:val="single" w:sz="4" w:space="0" w:color="auto"/>
              <w:right w:val="single" w:sz="4" w:space="0" w:color="auto"/>
            </w:tcBorders>
            <w:vAlign w:val="bottom"/>
          </w:tcPr>
          <w:p w:rsidR="00E87EC5" w:rsidRPr="009C2257" w:rsidRDefault="00E87EC5" w:rsidP="00E87EC5">
            <w:pPr>
              <w:snapToGrid w:val="0"/>
              <w:jc w:val="center"/>
              <w:rPr>
                <w:rFonts w:ascii="Arial" w:hAnsi="Arial" w:cs="Arial"/>
                <w:b/>
                <w:bCs/>
                <w:color w:val="0D0D0D" w:themeColor="text1" w:themeTint="F2"/>
              </w:rPr>
            </w:pPr>
            <w:r w:rsidRPr="009C2257">
              <w:rPr>
                <w:rFonts w:ascii="Arial" w:hAnsi="Arial" w:cs="Arial"/>
                <w:b/>
                <w:bCs/>
                <w:color w:val="0D0D0D" w:themeColor="text1" w:themeTint="F2"/>
              </w:rPr>
              <w:t>VALOR TOTAL</w:t>
            </w:r>
          </w:p>
        </w:tc>
      </w:tr>
      <w:tr w:rsidR="00E87EC5" w:rsidRPr="009C2257" w:rsidTr="00E87EC5">
        <w:trPr>
          <w:trHeight w:val="442"/>
        </w:trPr>
        <w:tc>
          <w:tcPr>
            <w:tcW w:w="851" w:type="dxa"/>
            <w:tcBorders>
              <w:top w:val="single" w:sz="4" w:space="0" w:color="auto"/>
              <w:left w:val="single" w:sz="4" w:space="0" w:color="auto"/>
              <w:bottom w:val="single" w:sz="4" w:space="0" w:color="auto"/>
              <w:right w:val="single" w:sz="4" w:space="0" w:color="auto"/>
            </w:tcBorders>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01</w:t>
            </w:r>
          </w:p>
        </w:tc>
        <w:tc>
          <w:tcPr>
            <w:tcW w:w="3970" w:type="dxa"/>
            <w:tcBorders>
              <w:top w:val="single" w:sz="4" w:space="0" w:color="auto"/>
              <w:left w:val="single" w:sz="4" w:space="0" w:color="auto"/>
              <w:bottom w:val="single" w:sz="4" w:space="0" w:color="auto"/>
              <w:right w:val="single" w:sz="4" w:space="0" w:color="auto"/>
            </w:tcBorders>
          </w:tcPr>
          <w:p w:rsidR="00E87EC5" w:rsidRPr="009C2257" w:rsidRDefault="00E87EC5" w:rsidP="00E87EC5">
            <w:pPr>
              <w:tabs>
                <w:tab w:val="left" w:pos="960"/>
              </w:tabs>
              <w:jc w:val="both"/>
              <w:rPr>
                <w:rFonts w:ascii="Arial" w:hAnsi="Arial" w:cs="Arial"/>
                <w:color w:val="0D0D0D" w:themeColor="text1" w:themeTint="F2"/>
              </w:rPr>
            </w:pPr>
            <w:r w:rsidRPr="009C2257">
              <w:rPr>
                <w:rFonts w:ascii="Arial" w:hAnsi="Arial" w:cs="Arial"/>
                <w:color w:val="0D0D0D" w:themeColor="text1" w:themeTint="F2"/>
              </w:rPr>
              <w:t xml:space="preserve">Locação e manutenção de software aplicativo na arquitetura cliente/servidor em rede padrão TCP/IP, com interface gráfica </w:t>
            </w:r>
            <w:smartTag w:uri="urn:schemas-microsoft-com:office:smarttags" w:element="PersonName">
              <w:smartTagPr>
                <w:attr w:name="ProductID" w:val="em plataforma PC"/>
              </w:smartTagPr>
              <w:r w:rsidRPr="009C2257">
                <w:rPr>
                  <w:rFonts w:ascii="Arial" w:hAnsi="Arial" w:cs="Arial"/>
                  <w:color w:val="0D0D0D" w:themeColor="text1" w:themeTint="F2"/>
                </w:rPr>
                <w:t>em plataforma PC</w:t>
              </w:r>
            </w:smartTag>
            <w:r w:rsidRPr="009C2257">
              <w:rPr>
                <w:rFonts w:ascii="Arial" w:hAnsi="Arial" w:cs="Arial"/>
                <w:color w:val="0D0D0D" w:themeColor="text1" w:themeTint="F2"/>
              </w:rPr>
              <w:t>, com acesso a banco de dados relacional, específico para</w:t>
            </w:r>
            <w:r w:rsidRPr="009C2257">
              <w:rPr>
                <w:rFonts w:ascii="Arial" w:eastAsia="Arial Unicode MS" w:hAnsi="Arial" w:cs="Arial"/>
                <w:color w:val="0D0D0D" w:themeColor="text1" w:themeTint="F2"/>
              </w:rPr>
              <w:t xml:space="preserve"> </w:t>
            </w:r>
            <w:r w:rsidRPr="009C2257">
              <w:rPr>
                <w:rFonts w:ascii="Arial" w:eastAsia="Arial Unicode MS" w:hAnsi="Arial" w:cs="Arial"/>
                <w:b/>
                <w:color w:val="0D0D0D" w:themeColor="text1" w:themeTint="F2"/>
              </w:rPr>
              <w:t>Sistema de Orçamento Público LOA/LDO/PPA;</w:t>
            </w:r>
          </w:p>
        </w:tc>
        <w:tc>
          <w:tcPr>
            <w:tcW w:w="708" w:type="dxa"/>
            <w:tcBorders>
              <w:top w:val="single" w:sz="4" w:space="0" w:color="auto"/>
              <w:left w:val="single" w:sz="4" w:space="0" w:color="auto"/>
              <w:bottom w:val="single" w:sz="4" w:space="0" w:color="auto"/>
              <w:right w:val="single" w:sz="4" w:space="0" w:color="auto"/>
            </w:tcBorders>
            <w:vAlign w:val="center"/>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MÊS</w:t>
            </w:r>
          </w:p>
        </w:tc>
        <w:tc>
          <w:tcPr>
            <w:tcW w:w="993" w:type="dxa"/>
            <w:tcBorders>
              <w:top w:val="single" w:sz="4" w:space="0" w:color="auto"/>
              <w:left w:val="single" w:sz="4" w:space="0" w:color="auto"/>
              <w:bottom w:val="single" w:sz="4" w:space="0" w:color="auto"/>
              <w:right w:val="single" w:sz="4" w:space="0" w:color="auto"/>
            </w:tcBorders>
            <w:vAlign w:val="center"/>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12</w:t>
            </w:r>
          </w:p>
        </w:tc>
        <w:tc>
          <w:tcPr>
            <w:tcW w:w="1559" w:type="dxa"/>
            <w:tcBorders>
              <w:top w:val="single" w:sz="4" w:space="0" w:color="auto"/>
              <w:left w:val="single" w:sz="4" w:space="0" w:color="auto"/>
              <w:bottom w:val="single" w:sz="4" w:space="0" w:color="auto"/>
              <w:right w:val="single" w:sz="4" w:space="0" w:color="auto"/>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 0,00</w:t>
            </w:r>
          </w:p>
        </w:tc>
        <w:tc>
          <w:tcPr>
            <w:tcW w:w="1984" w:type="dxa"/>
            <w:tcBorders>
              <w:top w:val="single" w:sz="4" w:space="0" w:color="auto"/>
              <w:left w:val="single" w:sz="4" w:space="0" w:color="auto"/>
              <w:bottom w:val="single" w:sz="4" w:space="0" w:color="auto"/>
              <w:right w:val="single" w:sz="4" w:space="0" w:color="auto"/>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 R$ 0,00</w:t>
            </w:r>
          </w:p>
        </w:tc>
      </w:tr>
      <w:tr w:rsidR="00E87EC5" w:rsidRPr="009C2257" w:rsidTr="00E87EC5">
        <w:trPr>
          <w:trHeight w:val="442"/>
        </w:trPr>
        <w:tc>
          <w:tcPr>
            <w:tcW w:w="851" w:type="dxa"/>
            <w:tcBorders>
              <w:top w:val="single" w:sz="4" w:space="0" w:color="auto"/>
              <w:left w:val="single" w:sz="4" w:space="0" w:color="auto"/>
              <w:bottom w:val="single" w:sz="4" w:space="0" w:color="auto"/>
              <w:right w:val="single" w:sz="4" w:space="0" w:color="auto"/>
            </w:tcBorders>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02</w:t>
            </w:r>
          </w:p>
        </w:tc>
        <w:tc>
          <w:tcPr>
            <w:tcW w:w="3970" w:type="dxa"/>
            <w:tcBorders>
              <w:top w:val="single" w:sz="4" w:space="0" w:color="auto"/>
              <w:left w:val="single" w:sz="4" w:space="0" w:color="auto"/>
              <w:bottom w:val="single" w:sz="4" w:space="0" w:color="auto"/>
              <w:right w:val="single" w:sz="4" w:space="0" w:color="auto"/>
            </w:tcBorders>
          </w:tcPr>
          <w:p w:rsidR="00E87EC5" w:rsidRPr="009C2257" w:rsidRDefault="00E87EC5" w:rsidP="00E87EC5">
            <w:pPr>
              <w:tabs>
                <w:tab w:val="left" w:pos="426"/>
              </w:tabs>
              <w:jc w:val="both"/>
              <w:rPr>
                <w:rFonts w:ascii="Arial" w:eastAsia="Arial Unicode MS" w:hAnsi="Arial" w:cs="Arial"/>
                <w:color w:val="0D0D0D" w:themeColor="text1" w:themeTint="F2"/>
              </w:rPr>
            </w:pPr>
            <w:r w:rsidRPr="009C2257">
              <w:rPr>
                <w:rFonts w:ascii="Arial" w:hAnsi="Arial" w:cs="Arial"/>
                <w:color w:val="0D0D0D" w:themeColor="text1" w:themeTint="F2"/>
              </w:rPr>
              <w:t xml:space="preserve">Locação e manutenção de software aplicativo na arquitetura cliente/servidor em rede padrão TCP/IP, com interface gráfica </w:t>
            </w:r>
            <w:smartTag w:uri="urn:schemas-microsoft-com:office:smarttags" w:element="PersonName">
              <w:smartTagPr>
                <w:attr w:name="ProductID" w:val="em plataforma PC"/>
              </w:smartTagPr>
              <w:r w:rsidRPr="009C2257">
                <w:rPr>
                  <w:rFonts w:ascii="Arial" w:hAnsi="Arial" w:cs="Arial"/>
                  <w:color w:val="0D0D0D" w:themeColor="text1" w:themeTint="F2"/>
                </w:rPr>
                <w:t>em plataforma PC</w:t>
              </w:r>
            </w:smartTag>
            <w:r w:rsidRPr="009C2257">
              <w:rPr>
                <w:rFonts w:ascii="Arial" w:hAnsi="Arial" w:cs="Arial"/>
                <w:color w:val="0D0D0D" w:themeColor="text1" w:themeTint="F2"/>
              </w:rPr>
              <w:t>, com acesso a banco de dados relacional, específico para</w:t>
            </w:r>
            <w:r w:rsidRPr="009C2257">
              <w:rPr>
                <w:rFonts w:ascii="Arial" w:eastAsia="Arial Unicode MS" w:hAnsi="Arial" w:cs="Arial"/>
                <w:color w:val="0D0D0D" w:themeColor="text1" w:themeTint="F2"/>
              </w:rPr>
              <w:t xml:space="preserve"> </w:t>
            </w:r>
            <w:r w:rsidRPr="009C2257">
              <w:rPr>
                <w:rFonts w:ascii="Arial" w:eastAsia="Arial Unicode MS" w:hAnsi="Arial" w:cs="Arial"/>
                <w:b/>
                <w:color w:val="0D0D0D" w:themeColor="text1" w:themeTint="F2"/>
              </w:rPr>
              <w:t xml:space="preserve">Sistema de Contabilidade Pública e </w:t>
            </w:r>
            <w:r w:rsidRPr="009C2257">
              <w:rPr>
                <w:rFonts w:ascii="Arial" w:eastAsia="Arial Unicode MS" w:hAnsi="Arial" w:cs="Arial"/>
                <w:b/>
                <w:color w:val="0D0D0D" w:themeColor="text1" w:themeTint="F2"/>
              </w:rPr>
              <w:lastRenderedPageBreak/>
              <w:t>Atendimento TCE RO SIGAP;</w:t>
            </w:r>
          </w:p>
        </w:tc>
        <w:tc>
          <w:tcPr>
            <w:tcW w:w="708" w:type="dxa"/>
            <w:tcBorders>
              <w:top w:val="single" w:sz="4" w:space="0" w:color="auto"/>
              <w:left w:val="single" w:sz="4" w:space="0" w:color="auto"/>
              <w:bottom w:val="single" w:sz="4" w:space="0" w:color="auto"/>
              <w:right w:val="single" w:sz="4" w:space="0" w:color="auto"/>
            </w:tcBorders>
            <w:vAlign w:val="center"/>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lastRenderedPageBreak/>
              <w:t>MÊS</w:t>
            </w:r>
          </w:p>
        </w:tc>
        <w:tc>
          <w:tcPr>
            <w:tcW w:w="993" w:type="dxa"/>
            <w:tcBorders>
              <w:top w:val="single" w:sz="4" w:space="0" w:color="auto"/>
              <w:left w:val="single" w:sz="4" w:space="0" w:color="auto"/>
              <w:bottom w:val="single" w:sz="4" w:space="0" w:color="auto"/>
              <w:right w:val="single" w:sz="4" w:space="0" w:color="auto"/>
            </w:tcBorders>
            <w:vAlign w:val="center"/>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12</w:t>
            </w:r>
          </w:p>
        </w:tc>
        <w:tc>
          <w:tcPr>
            <w:tcW w:w="1559" w:type="dxa"/>
            <w:tcBorders>
              <w:top w:val="single" w:sz="4" w:space="0" w:color="auto"/>
              <w:left w:val="single" w:sz="4" w:space="0" w:color="auto"/>
              <w:bottom w:val="single" w:sz="4" w:space="0" w:color="000000"/>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0,00</w:t>
            </w:r>
          </w:p>
        </w:tc>
        <w:tc>
          <w:tcPr>
            <w:tcW w:w="1984" w:type="dxa"/>
            <w:tcBorders>
              <w:top w:val="single" w:sz="4" w:space="0" w:color="auto"/>
              <w:left w:val="single" w:sz="4" w:space="0" w:color="000000"/>
              <w:bottom w:val="single" w:sz="4" w:space="0" w:color="000000"/>
              <w:right w:val="single" w:sz="4" w:space="0" w:color="000000"/>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R$ 0,00</w:t>
            </w:r>
          </w:p>
        </w:tc>
      </w:tr>
      <w:tr w:rsidR="00E87EC5" w:rsidRPr="009C2257" w:rsidTr="00E87EC5">
        <w:trPr>
          <w:trHeight w:val="442"/>
        </w:trPr>
        <w:tc>
          <w:tcPr>
            <w:tcW w:w="851" w:type="dxa"/>
            <w:tcBorders>
              <w:top w:val="single" w:sz="4" w:space="0" w:color="auto"/>
              <w:left w:val="single" w:sz="4" w:space="0" w:color="auto"/>
              <w:bottom w:val="single" w:sz="4" w:space="0" w:color="auto"/>
              <w:right w:val="single" w:sz="4" w:space="0" w:color="auto"/>
            </w:tcBorders>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lastRenderedPageBreak/>
              <w:t>03</w:t>
            </w:r>
          </w:p>
        </w:tc>
        <w:tc>
          <w:tcPr>
            <w:tcW w:w="3970" w:type="dxa"/>
            <w:tcBorders>
              <w:top w:val="single" w:sz="4" w:space="0" w:color="auto"/>
              <w:left w:val="single" w:sz="4" w:space="0" w:color="auto"/>
              <w:bottom w:val="single" w:sz="4" w:space="0" w:color="auto"/>
              <w:right w:val="single" w:sz="4" w:space="0" w:color="auto"/>
            </w:tcBorders>
          </w:tcPr>
          <w:p w:rsidR="00E87EC5" w:rsidRPr="009C2257" w:rsidRDefault="00E87EC5" w:rsidP="00E87EC5">
            <w:pPr>
              <w:tabs>
                <w:tab w:val="left" w:pos="426"/>
              </w:tabs>
              <w:jc w:val="both"/>
              <w:rPr>
                <w:rFonts w:ascii="Arial" w:hAnsi="Arial" w:cs="Arial"/>
                <w:color w:val="0D0D0D" w:themeColor="text1" w:themeTint="F2"/>
              </w:rPr>
            </w:pPr>
            <w:r w:rsidRPr="009C2257">
              <w:rPr>
                <w:rFonts w:ascii="Arial" w:hAnsi="Arial" w:cs="Arial"/>
                <w:color w:val="0D0D0D" w:themeColor="text1" w:themeTint="F2"/>
              </w:rPr>
              <w:t xml:space="preserve">Locação e manutenção de software aplicativo na arquitetura cliente/servidor em rede padrão TCP/IP, com interface gráfica </w:t>
            </w:r>
            <w:smartTag w:uri="urn:schemas-microsoft-com:office:smarttags" w:element="PersonName">
              <w:smartTagPr>
                <w:attr w:name="ProductID" w:val="em plataforma PC"/>
              </w:smartTagPr>
              <w:r w:rsidRPr="009C2257">
                <w:rPr>
                  <w:rFonts w:ascii="Arial" w:hAnsi="Arial" w:cs="Arial"/>
                  <w:color w:val="0D0D0D" w:themeColor="text1" w:themeTint="F2"/>
                </w:rPr>
                <w:t>em plataforma PC</w:t>
              </w:r>
            </w:smartTag>
            <w:r w:rsidRPr="009C2257">
              <w:rPr>
                <w:rFonts w:ascii="Arial" w:hAnsi="Arial" w:cs="Arial"/>
                <w:color w:val="0D0D0D" w:themeColor="text1" w:themeTint="F2"/>
              </w:rPr>
              <w:t>, com acesso a banco de dados relacional, específico para</w:t>
            </w:r>
            <w:r w:rsidRPr="009C2257">
              <w:rPr>
                <w:rFonts w:ascii="Arial" w:eastAsia="Arial Unicode MS" w:hAnsi="Arial" w:cs="Arial"/>
                <w:color w:val="0D0D0D" w:themeColor="text1" w:themeTint="F2"/>
              </w:rPr>
              <w:t xml:space="preserve"> </w:t>
            </w:r>
            <w:r w:rsidRPr="009C2257">
              <w:rPr>
                <w:rFonts w:ascii="Arial" w:eastAsia="Arial Unicode MS" w:hAnsi="Arial" w:cs="Arial"/>
                <w:b/>
                <w:color w:val="0D0D0D" w:themeColor="text1" w:themeTint="F2"/>
              </w:rPr>
              <w:t>Sistema de Tesouraria;</w:t>
            </w:r>
          </w:p>
        </w:tc>
        <w:tc>
          <w:tcPr>
            <w:tcW w:w="708" w:type="dxa"/>
            <w:tcBorders>
              <w:top w:val="single" w:sz="4" w:space="0" w:color="auto"/>
              <w:left w:val="single" w:sz="4" w:space="0" w:color="auto"/>
              <w:bottom w:val="single" w:sz="4" w:space="0" w:color="auto"/>
              <w:right w:val="single" w:sz="4" w:space="0" w:color="auto"/>
            </w:tcBorders>
            <w:vAlign w:val="center"/>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MÊS</w:t>
            </w:r>
          </w:p>
        </w:tc>
        <w:tc>
          <w:tcPr>
            <w:tcW w:w="993" w:type="dxa"/>
            <w:tcBorders>
              <w:top w:val="single" w:sz="4" w:space="0" w:color="auto"/>
              <w:left w:val="single" w:sz="4" w:space="0" w:color="auto"/>
              <w:bottom w:val="single" w:sz="4" w:space="0" w:color="auto"/>
              <w:right w:val="single" w:sz="4" w:space="0" w:color="auto"/>
            </w:tcBorders>
            <w:vAlign w:val="center"/>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12</w:t>
            </w:r>
          </w:p>
        </w:tc>
        <w:tc>
          <w:tcPr>
            <w:tcW w:w="1559" w:type="dxa"/>
            <w:tcBorders>
              <w:top w:val="single" w:sz="4" w:space="0" w:color="auto"/>
              <w:left w:val="single" w:sz="4" w:space="0" w:color="auto"/>
              <w:bottom w:val="single" w:sz="4" w:space="0" w:color="000000"/>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0,00</w:t>
            </w:r>
          </w:p>
        </w:tc>
        <w:tc>
          <w:tcPr>
            <w:tcW w:w="1984" w:type="dxa"/>
            <w:tcBorders>
              <w:top w:val="single" w:sz="4" w:space="0" w:color="auto"/>
              <w:left w:val="single" w:sz="4" w:space="0" w:color="000000"/>
              <w:bottom w:val="single" w:sz="4" w:space="0" w:color="000000"/>
              <w:right w:val="single" w:sz="4" w:space="0" w:color="000000"/>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R$ 0,00</w:t>
            </w:r>
          </w:p>
        </w:tc>
      </w:tr>
      <w:tr w:rsidR="00E87EC5" w:rsidRPr="009C2257" w:rsidTr="00E87EC5">
        <w:trPr>
          <w:trHeight w:val="396"/>
        </w:trPr>
        <w:tc>
          <w:tcPr>
            <w:tcW w:w="851" w:type="dxa"/>
            <w:tcBorders>
              <w:top w:val="single" w:sz="4" w:space="0" w:color="auto"/>
              <w:left w:val="single" w:sz="4" w:space="0" w:color="000000"/>
              <w:bottom w:val="single" w:sz="4" w:space="0" w:color="auto"/>
              <w:right w:val="single" w:sz="4" w:space="0" w:color="auto"/>
            </w:tcBorders>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04</w:t>
            </w:r>
          </w:p>
        </w:tc>
        <w:tc>
          <w:tcPr>
            <w:tcW w:w="3970" w:type="dxa"/>
            <w:tcBorders>
              <w:top w:val="single" w:sz="4" w:space="0" w:color="auto"/>
              <w:left w:val="single" w:sz="4" w:space="0" w:color="auto"/>
              <w:bottom w:val="single" w:sz="4" w:space="0" w:color="auto"/>
              <w:right w:val="single" w:sz="4" w:space="0" w:color="auto"/>
            </w:tcBorders>
          </w:tcPr>
          <w:p w:rsidR="00E87EC5" w:rsidRPr="009C2257" w:rsidRDefault="00E87EC5" w:rsidP="00E87EC5">
            <w:pPr>
              <w:tabs>
                <w:tab w:val="left" w:pos="426"/>
              </w:tabs>
              <w:jc w:val="both"/>
              <w:rPr>
                <w:rFonts w:ascii="Arial" w:eastAsia="Arial Unicode MS" w:hAnsi="Arial" w:cs="Arial"/>
                <w:color w:val="0D0D0D" w:themeColor="text1" w:themeTint="F2"/>
              </w:rPr>
            </w:pPr>
            <w:r w:rsidRPr="009C2257">
              <w:rPr>
                <w:rFonts w:ascii="Arial" w:hAnsi="Arial" w:cs="Arial"/>
                <w:color w:val="0D0D0D" w:themeColor="text1" w:themeTint="F2"/>
              </w:rPr>
              <w:t xml:space="preserve">Locação e manutenção de software aplicativo na arquitetura cliente/servidor em rede padrão TCP/IP, com interface gráfica </w:t>
            </w:r>
            <w:smartTag w:uri="urn:schemas-microsoft-com:office:smarttags" w:element="PersonName">
              <w:smartTagPr>
                <w:attr w:name="ProductID" w:val="em plataforma PC"/>
              </w:smartTagPr>
              <w:r w:rsidRPr="009C2257">
                <w:rPr>
                  <w:rFonts w:ascii="Arial" w:hAnsi="Arial" w:cs="Arial"/>
                  <w:color w:val="0D0D0D" w:themeColor="text1" w:themeTint="F2"/>
                </w:rPr>
                <w:t>em plataforma PC</w:t>
              </w:r>
            </w:smartTag>
            <w:r w:rsidRPr="009C2257">
              <w:rPr>
                <w:rFonts w:ascii="Arial" w:hAnsi="Arial" w:cs="Arial"/>
                <w:color w:val="0D0D0D" w:themeColor="text1" w:themeTint="F2"/>
              </w:rPr>
              <w:t xml:space="preserve">, com acesso a banco de dados relacional, específico para </w:t>
            </w:r>
            <w:r w:rsidRPr="009C2257">
              <w:rPr>
                <w:rFonts w:ascii="Arial" w:hAnsi="Arial" w:cs="Arial"/>
                <w:b/>
                <w:color w:val="0D0D0D" w:themeColor="text1" w:themeTint="F2"/>
              </w:rPr>
              <w:t>(LRF ) Lei de Responsabilidade Fiscal.</w:t>
            </w:r>
          </w:p>
        </w:tc>
        <w:tc>
          <w:tcPr>
            <w:tcW w:w="708" w:type="dxa"/>
            <w:tcBorders>
              <w:top w:val="single" w:sz="4" w:space="0" w:color="auto"/>
              <w:left w:val="single" w:sz="4" w:space="0" w:color="auto"/>
              <w:bottom w:val="single" w:sz="4" w:space="0" w:color="auto"/>
              <w:right w:val="single" w:sz="4" w:space="0" w:color="auto"/>
            </w:tcBorders>
            <w:vAlign w:val="center"/>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MÊS</w:t>
            </w:r>
          </w:p>
        </w:tc>
        <w:tc>
          <w:tcPr>
            <w:tcW w:w="993" w:type="dxa"/>
            <w:tcBorders>
              <w:top w:val="single" w:sz="4" w:space="0" w:color="auto"/>
              <w:left w:val="single" w:sz="4" w:space="0" w:color="auto"/>
              <w:bottom w:val="single" w:sz="4" w:space="0" w:color="auto"/>
              <w:right w:val="single" w:sz="4" w:space="0" w:color="auto"/>
            </w:tcBorders>
            <w:vAlign w:val="center"/>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12</w:t>
            </w:r>
          </w:p>
        </w:tc>
        <w:tc>
          <w:tcPr>
            <w:tcW w:w="1559" w:type="dxa"/>
            <w:tcBorders>
              <w:left w:val="single" w:sz="4" w:space="0" w:color="auto"/>
              <w:bottom w:val="single" w:sz="4" w:space="0" w:color="auto"/>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 0,00</w:t>
            </w:r>
          </w:p>
        </w:tc>
        <w:tc>
          <w:tcPr>
            <w:tcW w:w="1984" w:type="dxa"/>
            <w:tcBorders>
              <w:left w:val="single" w:sz="4" w:space="0" w:color="000000"/>
              <w:bottom w:val="single" w:sz="4" w:space="0" w:color="auto"/>
              <w:right w:val="single" w:sz="4" w:space="0" w:color="000000"/>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 R$ 0,00</w:t>
            </w:r>
          </w:p>
        </w:tc>
      </w:tr>
      <w:tr w:rsidR="00E87EC5" w:rsidRPr="009C2257" w:rsidTr="00E87EC5">
        <w:trPr>
          <w:trHeight w:val="416"/>
        </w:trPr>
        <w:tc>
          <w:tcPr>
            <w:tcW w:w="851" w:type="dxa"/>
            <w:tcBorders>
              <w:top w:val="single" w:sz="4" w:space="0" w:color="auto"/>
              <w:left w:val="single" w:sz="4" w:space="0" w:color="auto"/>
              <w:bottom w:val="single" w:sz="4" w:space="0" w:color="auto"/>
              <w:right w:val="single" w:sz="4" w:space="0" w:color="auto"/>
            </w:tcBorders>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05</w:t>
            </w:r>
          </w:p>
        </w:tc>
        <w:tc>
          <w:tcPr>
            <w:tcW w:w="3970" w:type="dxa"/>
            <w:tcBorders>
              <w:top w:val="single" w:sz="4" w:space="0" w:color="auto"/>
              <w:left w:val="single" w:sz="4" w:space="0" w:color="auto"/>
              <w:bottom w:val="single" w:sz="4" w:space="0" w:color="auto"/>
              <w:right w:val="single" w:sz="4" w:space="0" w:color="auto"/>
            </w:tcBorders>
          </w:tcPr>
          <w:p w:rsidR="00E87EC5" w:rsidRPr="009C2257" w:rsidRDefault="00E87EC5" w:rsidP="00E87EC5">
            <w:pPr>
              <w:tabs>
                <w:tab w:val="left" w:pos="426"/>
              </w:tabs>
              <w:jc w:val="both"/>
              <w:rPr>
                <w:rFonts w:ascii="Arial" w:eastAsia="Arial Unicode MS" w:hAnsi="Arial" w:cs="Arial"/>
                <w:color w:val="0D0D0D" w:themeColor="text1" w:themeTint="F2"/>
              </w:rPr>
            </w:pPr>
            <w:r w:rsidRPr="009C2257">
              <w:rPr>
                <w:rFonts w:ascii="Arial" w:hAnsi="Arial" w:cs="Arial"/>
                <w:color w:val="0D0D0D" w:themeColor="text1" w:themeTint="F2"/>
              </w:rPr>
              <w:t xml:space="preserve">Locação e manutenção de software aplicativo na arquitetura cliente/servidor em rede padrão TCP/IP, com interface gráfica </w:t>
            </w:r>
            <w:smartTag w:uri="urn:schemas-microsoft-com:office:smarttags" w:element="PersonName">
              <w:smartTagPr>
                <w:attr w:name="ProductID" w:val="em plataforma PC"/>
              </w:smartTagPr>
              <w:r w:rsidRPr="009C2257">
                <w:rPr>
                  <w:rFonts w:ascii="Arial" w:hAnsi="Arial" w:cs="Arial"/>
                  <w:color w:val="0D0D0D" w:themeColor="text1" w:themeTint="F2"/>
                </w:rPr>
                <w:t>em plataforma PC</w:t>
              </w:r>
            </w:smartTag>
            <w:r w:rsidRPr="009C2257">
              <w:rPr>
                <w:rFonts w:ascii="Arial" w:hAnsi="Arial" w:cs="Arial"/>
                <w:color w:val="0D0D0D" w:themeColor="text1" w:themeTint="F2"/>
              </w:rPr>
              <w:t>, com acesso a banco de dados relacional, específico para</w:t>
            </w:r>
            <w:r w:rsidRPr="009C2257">
              <w:rPr>
                <w:rFonts w:ascii="Arial" w:eastAsia="Arial Unicode MS" w:hAnsi="Arial" w:cs="Arial"/>
                <w:color w:val="0D0D0D" w:themeColor="text1" w:themeTint="F2"/>
              </w:rPr>
              <w:t xml:space="preserve"> </w:t>
            </w:r>
            <w:r w:rsidRPr="009C2257">
              <w:rPr>
                <w:rFonts w:ascii="Arial" w:eastAsia="Arial Unicode MS" w:hAnsi="Arial" w:cs="Arial"/>
                <w:b/>
                <w:color w:val="0D0D0D" w:themeColor="text1" w:themeTint="F2"/>
              </w:rPr>
              <w:t>Licitações e Compras;</w:t>
            </w:r>
          </w:p>
        </w:tc>
        <w:tc>
          <w:tcPr>
            <w:tcW w:w="708" w:type="dxa"/>
            <w:tcBorders>
              <w:top w:val="single" w:sz="4" w:space="0" w:color="auto"/>
              <w:left w:val="single" w:sz="4" w:space="0" w:color="auto"/>
              <w:bottom w:val="single" w:sz="4" w:space="0" w:color="auto"/>
              <w:right w:val="single" w:sz="4" w:space="0" w:color="auto"/>
            </w:tcBorders>
            <w:vAlign w:val="center"/>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MÊS</w:t>
            </w:r>
          </w:p>
        </w:tc>
        <w:tc>
          <w:tcPr>
            <w:tcW w:w="993" w:type="dxa"/>
            <w:tcBorders>
              <w:top w:val="single" w:sz="4" w:space="0" w:color="auto"/>
              <w:left w:val="single" w:sz="4" w:space="0" w:color="auto"/>
              <w:bottom w:val="single" w:sz="4" w:space="0" w:color="auto"/>
              <w:right w:val="single" w:sz="4" w:space="0" w:color="auto"/>
            </w:tcBorders>
            <w:vAlign w:val="center"/>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12</w:t>
            </w:r>
          </w:p>
        </w:tc>
        <w:tc>
          <w:tcPr>
            <w:tcW w:w="1559" w:type="dxa"/>
            <w:tcBorders>
              <w:top w:val="single" w:sz="4" w:space="0" w:color="auto"/>
              <w:left w:val="single" w:sz="4" w:space="0" w:color="auto"/>
              <w:bottom w:val="single" w:sz="4" w:space="0" w:color="auto"/>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 0,00</w:t>
            </w:r>
          </w:p>
        </w:tc>
        <w:tc>
          <w:tcPr>
            <w:tcW w:w="1984" w:type="dxa"/>
            <w:tcBorders>
              <w:top w:val="single" w:sz="4" w:space="0" w:color="auto"/>
              <w:left w:val="single" w:sz="4" w:space="0" w:color="000000"/>
              <w:bottom w:val="single" w:sz="4" w:space="0" w:color="auto"/>
              <w:right w:val="single" w:sz="4" w:space="0" w:color="auto"/>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 R$ 0,00</w:t>
            </w:r>
          </w:p>
        </w:tc>
      </w:tr>
      <w:tr w:rsidR="00E87EC5" w:rsidRPr="009C2257" w:rsidTr="00E87EC5">
        <w:trPr>
          <w:trHeight w:val="394"/>
        </w:trPr>
        <w:tc>
          <w:tcPr>
            <w:tcW w:w="851" w:type="dxa"/>
            <w:tcBorders>
              <w:top w:val="single" w:sz="4" w:space="0" w:color="auto"/>
              <w:left w:val="single" w:sz="4" w:space="0" w:color="000000"/>
              <w:bottom w:val="single" w:sz="4" w:space="0" w:color="000000"/>
              <w:right w:val="single" w:sz="4" w:space="0" w:color="auto"/>
            </w:tcBorders>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06</w:t>
            </w:r>
          </w:p>
        </w:tc>
        <w:tc>
          <w:tcPr>
            <w:tcW w:w="3970" w:type="dxa"/>
            <w:tcBorders>
              <w:top w:val="single" w:sz="4" w:space="0" w:color="auto"/>
              <w:left w:val="single" w:sz="4" w:space="0" w:color="auto"/>
              <w:bottom w:val="single" w:sz="4" w:space="0" w:color="auto"/>
              <w:right w:val="single" w:sz="4" w:space="0" w:color="auto"/>
            </w:tcBorders>
          </w:tcPr>
          <w:p w:rsidR="00E87EC5" w:rsidRPr="009C2257" w:rsidRDefault="00E87EC5" w:rsidP="00E87EC5">
            <w:pPr>
              <w:tabs>
                <w:tab w:val="left" w:pos="426"/>
              </w:tabs>
              <w:jc w:val="both"/>
              <w:rPr>
                <w:rFonts w:ascii="Arial" w:eastAsia="Arial Unicode MS" w:hAnsi="Arial" w:cs="Arial"/>
                <w:b/>
                <w:color w:val="0D0D0D" w:themeColor="text1" w:themeTint="F2"/>
              </w:rPr>
            </w:pPr>
            <w:r w:rsidRPr="009C2257">
              <w:rPr>
                <w:rFonts w:ascii="Arial" w:hAnsi="Arial" w:cs="Arial"/>
                <w:color w:val="0D0D0D" w:themeColor="text1" w:themeTint="F2"/>
              </w:rPr>
              <w:t xml:space="preserve">Locação e manutenção de software aplicativo na arquitetura cliente/servidor em rede padrão TCP/IP, com interface gráfica </w:t>
            </w:r>
            <w:smartTag w:uri="urn:schemas-microsoft-com:office:smarttags" w:element="PersonName">
              <w:smartTagPr>
                <w:attr w:name="ProductID" w:val="em plataforma PC"/>
              </w:smartTagPr>
              <w:r w:rsidRPr="009C2257">
                <w:rPr>
                  <w:rFonts w:ascii="Arial" w:hAnsi="Arial" w:cs="Arial"/>
                  <w:color w:val="0D0D0D" w:themeColor="text1" w:themeTint="F2"/>
                </w:rPr>
                <w:t>em plataforma PC</w:t>
              </w:r>
            </w:smartTag>
            <w:r w:rsidRPr="009C2257">
              <w:rPr>
                <w:rFonts w:ascii="Arial" w:hAnsi="Arial" w:cs="Arial"/>
                <w:color w:val="0D0D0D" w:themeColor="text1" w:themeTint="F2"/>
              </w:rPr>
              <w:t>, com acesso a banco de dados relacional, específico para</w:t>
            </w:r>
            <w:r w:rsidRPr="009C2257">
              <w:rPr>
                <w:rFonts w:ascii="Arial" w:eastAsia="Arial Unicode MS" w:hAnsi="Arial" w:cs="Arial"/>
                <w:color w:val="0D0D0D" w:themeColor="text1" w:themeTint="F2"/>
              </w:rPr>
              <w:t xml:space="preserve"> </w:t>
            </w:r>
            <w:r w:rsidRPr="009C2257">
              <w:rPr>
                <w:rFonts w:ascii="Arial" w:eastAsia="Arial Unicode MS" w:hAnsi="Arial" w:cs="Arial"/>
                <w:b/>
                <w:color w:val="0D0D0D" w:themeColor="text1" w:themeTint="F2"/>
              </w:rPr>
              <w:t>Controle de Almoxarifado;</w:t>
            </w:r>
          </w:p>
        </w:tc>
        <w:tc>
          <w:tcPr>
            <w:tcW w:w="708" w:type="dxa"/>
            <w:tcBorders>
              <w:top w:val="single" w:sz="4" w:space="0" w:color="auto"/>
              <w:left w:val="single" w:sz="4" w:space="0" w:color="auto"/>
              <w:bottom w:val="single" w:sz="4" w:space="0" w:color="auto"/>
              <w:right w:val="single" w:sz="4" w:space="0" w:color="auto"/>
            </w:tcBorders>
            <w:vAlign w:val="center"/>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MÊS</w:t>
            </w:r>
          </w:p>
        </w:tc>
        <w:tc>
          <w:tcPr>
            <w:tcW w:w="993" w:type="dxa"/>
            <w:tcBorders>
              <w:top w:val="single" w:sz="4" w:space="0" w:color="auto"/>
              <w:left w:val="single" w:sz="4" w:space="0" w:color="auto"/>
              <w:bottom w:val="single" w:sz="4" w:space="0" w:color="auto"/>
              <w:right w:val="single" w:sz="4" w:space="0" w:color="auto"/>
            </w:tcBorders>
            <w:vAlign w:val="center"/>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12</w:t>
            </w:r>
          </w:p>
        </w:tc>
        <w:tc>
          <w:tcPr>
            <w:tcW w:w="1559" w:type="dxa"/>
            <w:tcBorders>
              <w:top w:val="single" w:sz="4" w:space="0" w:color="auto"/>
              <w:left w:val="single" w:sz="4" w:space="0" w:color="auto"/>
              <w:bottom w:val="single" w:sz="4" w:space="0" w:color="000000"/>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 0,00</w:t>
            </w:r>
          </w:p>
        </w:tc>
        <w:tc>
          <w:tcPr>
            <w:tcW w:w="1984" w:type="dxa"/>
            <w:tcBorders>
              <w:top w:val="single" w:sz="4" w:space="0" w:color="auto"/>
              <w:left w:val="single" w:sz="4" w:space="0" w:color="000000"/>
              <w:bottom w:val="single" w:sz="4" w:space="0" w:color="000000"/>
              <w:right w:val="single" w:sz="4" w:space="0" w:color="000000"/>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 R$ 0,00</w:t>
            </w:r>
          </w:p>
        </w:tc>
      </w:tr>
      <w:tr w:rsidR="00E87EC5" w:rsidRPr="009C2257" w:rsidTr="00E87EC5">
        <w:trPr>
          <w:trHeight w:val="414"/>
        </w:trPr>
        <w:tc>
          <w:tcPr>
            <w:tcW w:w="851" w:type="dxa"/>
            <w:tcBorders>
              <w:top w:val="single" w:sz="4" w:space="0" w:color="auto"/>
              <w:left w:val="single" w:sz="4" w:space="0" w:color="000000"/>
              <w:bottom w:val="single" w:sz="4" w:space="0" w:color="auto"/>
              <w:right w:val="single" w:sz="4" w:space="0" w:color="auto"/>
            </w:tcBorders>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07</w:t>
            </w:r>
          </w:p>
        </w:tc>
        <w:tc>
          <w:tcPr>
            <w:tcW w:w="3970" w:type="dxa"/>
            <w:tcBorders>
              <w:top w:val="single" w:sz="4" w:space="0" w:color="auto"/>
              <w:left w:val="single" w:sz="4" w:space="0" w:color="auto"/>
              <w:bottom w:val="single" w:sz="4" w:space="0" w:color="auto"/>
              <w:right w:val="single" w:sz="4" w:space="0" w:color="auto"/>
            </w:tcBorders>
          </w:tcPr>
          <w:p w:rsidR="00E87EC5" w:rsidRPr="009C2257" w:rsidRDefault="00E87EC5" w:rsidP="00E87EC5">
            <w:pPr>
              <w:tabs>
                <w:tab w:val="left" w:pos="426"/>
              </w:tabs>
              <w:jc w:val="both"/>
              <w:rPr>
                <w:rFonts w:ascii="Arial" w:eastAsia="Arial Unicode MS" w:hAnsi="Arial" w:cs="Arial"/>
                <w:color w:val="0D0D0D" w:themeColor="text1" w:themeTint="F2"/>
              </w:rPr>
            </w:pPr>
            <w:r w:rsidRPr="009C2257">
              <w:rPr>
                <w:rFonts w:ascii="Arial" w:hAnsi="Arial" w:cs="Arial"/>
                <w:color w:val="0D0D0D" w:themeColor="text1" w:themeTint="F2"/>
              </w:rPr>
              <w:t xml:space="preserve">Locação e manutenção de software aplicativo na arquitetura cliente/servidor em rede padrão TCP/IP, com interface gráfica </w:t>
            </w:r>
            <w:smartTag w:uri="urn:schemas-microsoft-com:office:smarttags" w:element="PersonName">
              <w:smartTagPr>
                <w:attr w:name="ProductID" w:val="em plataforma PC"/>
              </w:smartTagPr>
              <w:r w:rsidRPr="009C2257">
                <w:rPr>
                  <w:rFonts w:ascii="Arial" w:hAnsi="Arial" w:cs="Arial"/>
                  <w:color w:val="0D0D0D" w:themeColor="text1" w:themeTint="F2"/>
                </w:rPr>
                <w:t>em plataforma PC</w:t>
              </w:r>
            </w:smartTag>
            <w:r w:rsidRPr="009C2257">
              <w:rPr>
                <w:rFonts w:ascii="Arial" w:hAnsi="Arial" w:cs="Arial"/>
                <w:color w:val="0D0D0D" w:themeColor="text1" w:themeTint="F2"/>
              </w:rPr>
              <w:t>, com acesso a banco de dados relacional, específico para</w:t>
            </w:r>
            <w:r w:rsidRPr="009C2257">
              <w:rPr>
                <w:rFonts w:ascii="Arial" w:eastAsia="Arial Unicode MS" w:hAnsi="Arial" w:cs="Arial"/>
                <w:color w:val="0D0D0D" w:themeColor="text1" w:themeTint="F2"/>
              </w:rPr>
              <w:t xml:space="preserve"> </w:t>
            </w:r>
            <w:r w:rsidRPr="009C2257">
              <w:rPr>
                <w:rFonts w:ascii="Arial" w:eastAsia="Arial Unicode MS" w:hAnsi="Arial" w:cs="Arial"/>
                <w:b/>
                <w:color w:val="0D0D0D" w:themeColor="text1" w:themeTint="F2"/>
              </w:rPr>
              <w:t>Controle de Patrimônio;</w:t>
            </w:r>
          </w:p>
        </w:tc>
        <w:tc>
          <w:tcPr>
            <w:tcW w:w="708" w:type="dxa"/>
            <w:tcBorders>
              <w:top w:val="single" w:sz="4" w:space="0" w:color="auto"/>
              <w:left w:val="single" w:sz="4" w:space="0" w:color="auto"/>
              <w:bottom w:val="single" w:sz="4" w:space="0" w:color="auto"/>
              <w:right w:val="single" w:sz="4" w:space="0" w:color="auto"/>
            </w:tcBorders>
            <w:vAlign w:val="center"/>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MÊS</w:t>
            </w:r>
          </w:p>
        </w:tc>
        <w:tc>
          <w:tcPr>
            <w:tcW w:w="993" w:type="dxa"/>
            <w:tcBorders>
              <w:top w:val="single" w:sz="4" w:space="0" w:color="auto"/>
              <w:left w:val="single" w:sz="4" w:space="0" w:color="auto"/>
              <w:bottom w:val="single" w:sz="4" w:space="0" w:color="auto"/>
              <w:right w:val="single" w:sz="4" w:space="0" w:color="auto"/>
            </w:tcBorders>
            <w:vAlign w:val="center"/>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12</w:t>
            </w:r>
          </w:p>
        </w:tc>
        <w:tc>
          <w:tcPr>
            <w:tcW w:w="1559" w:type="dxa"/>
            <w:tcBorders>
              <w:top w:val="single" w:sz="4" w:space="0" w:color="auto"/>
              <w:left w:val="single" w:sz="4" w:space="0" w:color="auto"/>
              <w:bottom w:val="single" w:sz="4" w:space="0" w:color="auto"/>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 0,00</w:t>
            </w:r>
          </w:p>
        </w:tc>
        <w:tc>
          <w:tcPr>
            <w:tcW w:w="1984" w:type="dxa"/>
            <w:tcBorders>
              <w:top w:val="single" w:sz="4" w:space="0" w:color="auto"/>
              <w:left w:val="single" w:sz="4" w:space="0" w:color="000000"/>
              <w:bottom w:val="single" w:sz="4" w:space="0" w:color="auto"/>
              <w:right w:val="single" w:sz="4" w:space="0" w:color="000000"/>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 R$ 0,00</w:t>
            </w:r>
          </w:p>
        </w:tc>
      </w:tr>
      <w:tr w:rsidR="00E87EC5" w:rsidRPr="009C2257" w:rsidTr="00E87EC5">
        <w:trPr>
          <w:trHeight w:val="406"/>
        </w:trPr>
        <w:tc>
          <w:tcPr>
            <w:tcW w:w="851" w:type="dxa"/>
            <w:tcBorders>
              <w:top w:val="single" w:sz="4" w:space="0" w:color="auto"/>
              <w:left w:val="single" w:sz="4" w:space="0" w:color="auto"/>
              <w:bottom w:val="single" w:sz="4" w:space="0" w:color="auto"/>
              <w:right w:val="single" w:sz="4" w:space="0" w:color="auto"/>
            </w:tcBorders>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lastRenderedPageBreak/>
              <w:t>08</w:t>
            </w:r>
          </w:p>
        </w:tc>
        <w:tc>
          <w:tcPr>
            <w:tcW w:w="3970" w:type="dxa"/>
            <w:tcBorders>
              <w:top w:val="single" w:sz="4" w:space="0" w:color="auto"/>
              <w:left w:val="single" w:sz="4" w:space="0" w:color="auto"/>
              <w:bottom w:val="single" w:sz="4" w:space="0" w:color="auto"/>
              <w:right w:val="single" w:sz="4" w:space="0" w:color="auto"/>
            </w:tcBorders>
          </w:tcPr>
          <w:p w:rsidR="00E87EC5" w:rsidRPr="009C2257" w:rsidRDefault="00E87EC5" w:rsidP="00E87EC5">
            <w:pPr>
              <w:tabs>
                <w:tab w:val="left" w:pos="426"/>
              </w:tabs>
              <w:jc w:val="both"/>
              <w:rPr>
                <w:rFonts w:ascii="Arial" w:eastAsia="Arial Unicode MS" w:hAnsi="Arial" w:cs="Arial"/>
                <w:color w:val="0D0D0D" w:themeColor="text1" w:themeTint="F2"/>
              </w:rPr>
            </w:pPr>
            <w:r w:rsidRPr="009C2257">
              <w:rPr>
                <w:rFonts w:ascii="Arial" w:hAnsi="Arial" w:cs="Arial"/>
                <w:color w:val="0D0D0D" w:themeColor="text1" w:themeTint="F2"/>
              </w:rPr>
              <w:t xml:space="preserve">Locação e manutenção de software aplicativo na arquitetura cliente/servidor em rede padrão TCP/IP, com interface gráfica </w:t>
            </w:r>
            <w:smartTag w:uri="urn:schemas-microsoft-com:office:smarttags" w:element="PersonName">
              <w:smartTagPr>
                <w:attr w:name="ProductID" w:val="em plataforma PC"/>
              </w:smartTagPr>
              <w:r w:rsidRPr="009C2257">
                <w:rPr>
                  <w:rFonts w:ascii="Arial" w:hAnsi="Arial" w:cs="Arial"/>
                  <w:color w:val="0D0D0D" w:themeColor="text1" w:themeTint="F2"/>
                </w:rPr>
                <w:t>em plataforma PC</w:t>
              </w:r>
            </w:smartTag>
            <w:r w:rsidRPr="009C2257">
              <w:rPr>
                <w:rFonts w:ascii="Arial" w:hAnsi="Arial" w:cs="Arial"/>
                <w:color w:val="0D0D0D" w:themeColor="text1" w:themeTint="F2"/>
              </w:rPr>
              <w:t>, com acesso a banco de dados relacional, específico para</w:t>
            </w:r>
            <w:r w:rsidRPr="009C2257">
              <w:rPr>
                <w:rFonts w:ascii="Arial" w:eastAsia="Arial Unicode MS" w:hAnsi="Arial" w:cs="Arial"/>
                <w:color w:val="0D0D0D" w:themeColor="text1" w:themeTint="F2"/>
              </w:rPr>
              <w:t xml:space="preserve"> </w:t>
            </w:r>
            <w:r w:rsidRPr="009C2257">
              <w:rPr>
                <w:rFonts w:ascii="Arial" w:eastAsia="Arial Unicode MS" w:hAnsi="Arial" w:cs="Arial"/>
                <w:b/>
                <w:color w:val="0D0D0D" w:themeColor="text1" w:themeTint="F2"/>
              </w:rPr>
              <w:t>Controle de Protocolo e via Web;</w:t>
            </w:r>
          </w:p>
        </w:tc>
        <w:tc>
          <w:tcPr>
            <w:tcW w:w="708" w:type="dxa"/>
            <w:tcBorders>
              <w:top w:val="single" w:sz="4" w:space="0" w:color="auto"/>
              <w:left w:val="single" w:sz="4" w:space="0" w:color="auto"/>
              <w:bottom w:val="single" w:sz="4" w:space="0" w:color="auto"/>
              <w:right w:val="single" w:sz="4" w:space="0" w:color="auto"/>
            </w:tcBorders>
            <w:vAlign w:val="center"/>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MÊS</w:t>
            </w:r>
          </w:p>
        </w:tc>
        <w:tc>
          <w:tcPr>
            <w:tcW w:w="993" w:type="dxa"/>
            <w:tcBorders>
              <w:top w:val="single" w:sz="4" w:space="0" w:color="auto"/>
              <w:left w:val="single" w:sz="4" w:space="0" w:color="auto"/>
              <w:bottom w:val="single" w:sz="4" w:space="0" w:color="auto"/>
              <w:right w:val="single" w:sz="4" w:space="0" w:color="auto"/>
            </w:tcBorders>
            <w:vAlign w:val="center"/>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12</w:t>
            </w:r>
          </w:p>
        </w:tc>
        <w:tc>
          <w:tcPr>
            <w:tcW w:w="1559" w:type="dxa"/>
            <w:tcBorders>
              <w:top w:val="single" w:sz="4" w:space="0" w:color="auto"/>
              <w:left w:val="single" w:sz="4" w:space="0" w:color="auto"/>
              <w:bottom w:val="single" w:sz="4" w:space="0" w:color="auto"/>
              <w:right w:val="single" w:sz="4" w:space="0" w:color="auto"/>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 0,00</w:t>
            </w:r>
          </w:p>
        </w:tc>
        <w:tc>
          <w:tcPr>
            <w:tcW w:w="1984" w:type="dxa"/>
            <w:tcBorders>
              <w:top w:val="single" w:sz="4" w:space="0" w:color="auto"/>
              <w:left w:val="single" w:sz="4" w:space="0" w:color="auto"/>
              <w:bottom w:val="single" w:sz="4" w:space="0" w:color="auto"/>
              <w:right w:val="single" w:sz="4" w:space="0" w:color="auto"/>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 R$ 0,00</w:t>
            </w:r>
          </w:p>
        </w:tc>
      </w:tr>
      <w:tr w:rsidR="00E87EC5" w:rsidRPr="009C2257" w:rsidTr="00E87EC5">
        <w:trPr>
          <w:trHeight w:val="412"/>
        </w:trPr>
        <w:tc>
          <w:tcPr>
            <w:tcW w:w="851" w:type="dxa"/>
            <w:tcBorders>
              <w:top w:val="single" w:sz="4" w:space="0" w:color="auto"/>
              <w:left w:val="single" w:sz="4" w:space="0" w:color="000000"/>
              <w:bottom w:val="single" w:sz="4" w:space="0" w:color="000000"/>
              <w:right w:val="single" w:sz="4" w:space="0" w:color="auto"/>
            </w:tcBorders>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09</w:t>
            </w:r>
          </w:p>
        </w:tc>
        <w:tc>
          <w:tcPr>
            <w:tcW w:w="3970" w:type="dxa"/>
            <w:tcBorders>
              <w:top w:val="single" w:sz="4" w:space="0" w:color="auto"/>
              <w:left w:val="single" w:sz="4" w:space="0" w:color="auto"/>
              <w:bottom w:val="single" w:sz="4" w:space="0" w:color="auto"/>
              <w:right w:val="single" w:sz="4" w:space="0" w:color="auto"/>
            </w:tcBorders>
          </w:tcPr>
          <w:p w:rsidR="00E87EC5" w:rsidRPr="009C2257" w:rsidRDefault="00E87EC5" w:rsidP="00E87EC5">
            <w:pPr>
              <w:tabs>
                <w:tab w:val="left" w:pos="426"/>
              </w:tabs>
              <w:jc w:val="both"/>
              <w:rPr>
                <w:rFonts w:ascii="Arial" w:eastAsia="Arial Unicode MS" w:hAnsi="Arial" w:cs="Arial"/>
                <w:color w:val="0D0D0D" w:themeColor="text1" w:themeTint="F2"/>
              </w:rPr>
            </w:pPr>
            <w:r w:rsidRPr="009C2257">
              <w:rPr>
                <w:rFonts w:ascii="Arial" w:hAnsi="Arial" w:cs="Arial"/>
                <w:color w:val="0D0D0D" w:themeColor="text1" w:themeTint="F2"/>
              </w:rPr>
              <w:t xml:space="preserve">Locação e manutenção de software aplicativo na arquitetura cliente/servidor em rede padrão TCP/IP, com interface gráfica </w:t>
            </w:r>
            <w:smartTag w:uri="urn:schemas-microsoft-com:office:smarttags" w:element="PersonName">
              <w:smartTagPr>
                <w:attr w:name="ProductID" w:val="em plataforma PC"/>
              </w:smartTagPr>
              <w:r w:rsidRPr="009C2257">
                <w:rPr>
                  <w:rFonts w:ascii="Arial" w:hAnsi="Arial" w:cs="Arial"/>
                  <w:color w:val="0D0D0D" w:themeColor="text1" w:themeTint="F2"/>
                </w:rPr>
                <w:t>em plataforma PC</w:t>
              </w:r>
            </w:smartTag>
            <w:r w:rsidRPr="009C2257">
              <w:rPr>
                <w:rFonts w:ascii="Arial" w:hAnsi="Arial" w:cs="Arial"/>
                <w:color w:val="0D0D0D" w:themeColor="text1" w:themeTint="F2"/>
              </w:rPr>
              <w:t>, com acesso a banco de dados relacional, específico para</w:t>
            </w:r>
            <w:r w:rsidRPr="009C2257">
              <w:rPr>
                <w:rFonts w:ascii="Arial" w:eastAsia="Arial Unicode MS" w:hAnsi="Arial" w:cs="Arial"/>
                <w:color w:val="0D0D0D" w:themeColor="text1" w:themeTint="F2"/>
              </w:rPr>
              <w:t xml:space="preserve"> </w:t>
            </w:r>
            <w:r w:rsidRPr="009C2257">
              <w:rPr>
                <w:rFonts w:ascii="Arial" w:eastAsia="Arial Unicode MS" w:hAnsi="Arial" w:cs="Arial"/>
                <w:b/>
                <w:color w:val="0D0D0D" w:themeColor="text1" w:themeTint="F2"/>
              </w:rPr>
              <w:t>Folha de Pagamento e Recursos Humanos (Contracheque e cédula C via Web);</w:t>
            </w:r>
          </w:p>
        </w:tc>
        <w:tc>
          <w:tcPr>
            <w:tcW w:w="708" w:type="dxa"/>
            <w:tcBorders>
              <w:top w:val="single" w:sz="4" w:space="0" w:color="auto"/>
              <w:left w:val="single" w:sz="4" w:space="0" w:color="auto"/>
              <w:bottom w:val="single" w:sz="4" w:space="0" w:color="auto"/>
              <w:right w:val="single" w:sz="4" w:space="0" w:color="auto"/>
            </w:tcBorders>
            <w:vAlign w:val="center"/>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MÊS</w:t>
            </w:r>
          </w:p>
        </w:tc>
        <w:tc>
          <w:tcPr>
            <w:tcW w:w="993" w:type="dxa"/>
            <w:tcBorders>
              <w:top w:val="single" w:sz="4" w:space="0" w:color="auto"/>
              <w:left w:val="single" w:sz="4" w:space="0" w:color="auto"/>
              <w:bottom w:val="single" w:sz="4" w:space="0" w:color="auto"/>
              <w:right w:val="single" w:sz="4" w:space="0" w:color="auto"/>
            </w:tcBorders>
            <w:vAlign w:val="center"/>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12</w:t>
            </w:r>
          </w:p>
        </w:tc>
        <w:tc>
          <w:tcPr>
            <w:tcW w:w="1559" w:type="dxa"/>
            <w:tcBorders>
              <w:top w:val="single" w:sz="4" w:space="0" w:color="auto"/>
              <w:left w:val="single" w:sz="4" w:space="0" w:color="auto"/>
              <w:bottom w:val="single" w:sz="4" w:space="0" w:color="000000"/>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 0,00</w:t>
            </w:r>
          </w:p>
        </w:tc>
        <w:tc>
          <w:tcPr>
            <w:tcW w:w="1984" w:type="dxa"/>
            <w:tcBorders>
              <w:top w:val="single" w:sz="4" w:space="0" w:color="auto"/>
              <w:left w:val="single" w:sz="4" w:space="0" w:color="000000"/>
              <w:bottom w:val="single" w:sz="4" w:space="0" w:color="000000"/>
              <w:right w:val="single" w:sz="4" w:space="0" w:color="000000"/>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 R$ 0,00</w:t>
            </w:r>
          </w:p>
        </w:tc>
      </w:tr>
      <w:tr w:rsidR="00E87EC5" w:rsidRPr="009C2257" w:rsidTr="00E87EC5">
        <w:trPr>
          <w:trHeight w:val="532"/>
        </w:trPr>
        <w:tc>
          <w:tcPr>
            <w:tcW w:w="851" w:type="dxa"/>
            <w:tcBorders>
              <w:top w:val="single" w:sz="4" w:space="0" w:color="auto"/>
              <w:left w:val="single" w:sz="4" w:space="0" w:color="000000"/>
              <w:bottom w:val="single" w:sz="4" w:space="0" w:color="000000"/>
              <w:right w:val="single" w:sz="4" w:space="0" w:color="auto"/>
            </w:tcBorders>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10</w:t>
            </w:r>
          </w:p>
        </w:tc>
        <w:tc>
          <w:tcPr>
            <w:tcW w:w="3970" w:type="dxa"/>
            <w:tcBorders>
              <w:top w:val="single" w:sz="4" w:space="0" w:color="auto"/>
              <w:left w:val="single" w:sz="4" w:space="0" w:color="auto"/>
              <w:bottom w:val="single" w:sz="4" w:space="0" w:color="auto"/>
              <w:right w:val="single" w:sz="4" w:space="0" w:color="auto"/>
            </w:tcBorders>
          </w:tcPr>
          <w:p w:rsidR="00E87EC5" w:rsidRPr="009C2257" w:rsidRDefault="00E87EC5" w:rsidP="00E87EC5">
            <w:pPr>
              <w:tabs>
                <w:tab w:val="left" w:pos="426"/>
              </w:tabs>
              <w:jc w:val="both"/>
              <w:rPr>
                <w:rFonts w:ascii="Arial" w:eastAsia="Arial Unicode MS" w:hAnsi="Arial" w:cs="Arial"/>
                <w:color w:val="0D0D0D" w:themeColor="text1" w:themeTint="F2"/>
              </w:rPr>
            </w:pPr>
            <w:r w:rsidRPr="009C2257">
              <w:rPr>
                <w:rFonts w:ascii="Arial" w:hAnsi="Arial" w:cs="Arial"/>
                <w:color w:val="0D0D0D" w:themeColor="text1" w:themeTint="F2"/>
              </w:rPr>
              <w:t xml:space="preserve">Locação e manutenção de software aplicativo na arquitetura cliente/servidor em rede padrão TCP/IP, com interface gráfica </w:t>
            </w:r>
            <w:smartTag w:uri="urn:schemas-microsoft-com:office:smarttags" w:element="PersonName">
              <w:smartTagPr>
                <w:attr w:name="ProductID" w:val="em plataforma PC"/>
              </w:smartTagPr>
              <w:r w:rsidRPr="009C2257">
                <w:rPr>
                  <w:rFonts w:ascii="Arial" w:hAnsi="Arial" w:cs="Arial"/>
                  <w:color w:val="0D0D0D" w:themeColor="text1" w:themeTint="F2"/>
                </w:rPr>
                <w:t>em plataforma PC</w:t>
              </w:r>
            </w:smartTag>
            <w:r w:rsidRPr="009C2257">
              <w:rPr>
                <w:rFonts w:ascii="Arial" w:hAnsi="Arial" w:cs="Arial"/>
                <w:color w:val="0D0D0D" w:themeColor="text1" w:themeTint="F2"/>
              </w:rPr>
              <w:t>, com acesso a banco de dados relacional, específico para</w:t>
            </w:r>
            <w:r w:rsidRPr="009C2257">
              <w:rPr>
                <w:rFonts w:ascii="Arial" w:eastAsia="Arial Unicode MS" w:hAnsi="Arial" w:cs="Arial"/>
                <w:color w:val="0D0D0D" w:themeColor="text1" w:themeTint="F2"/>
              </w:rPr>
              <w:t xml:space="preserve"> </w:t>
            </w:r>
            <w:r w:rsidRPr="009C2257">
              <w:rPr>
                <w:rFonts w:ascii="Arial" w:eastAsia="Arial Unicode MS" w:hAnsi="Arial" w:cs="Arial"/>
                <w:b/>
                <w:color w:val="0D0D0D" w:themeColor="text1" w:themeTint="F2"/>
              </w:rPr>
              <w:t>Sistema de Tributação, ISSQN e Arrecadação (Emissão de IPTU, e Certidão negativa via Web);</w:t>
            </w:r>
          </w:p>
        </w:tc>
        <w:tc>
          <w:tcPr>
            <w:tcW w:w="708" w:type="dxa"/>
            <w:tcBorders>
              <w:top w:val="single" w:sz="4" w:space="0" w:color="auto"/>
              <w:left w:val="single" w:sz="4" w:space="0" w:color="auto"/>
              <w:bottom w:val="single" w:sz="4" w:space="0" w:color="auto"/>
              <w:right w:val="single" w:sz="4" w:space="0" w:color="auto"/>
            </w:tcBorders>
            <w:vAlign w:val="center"/>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MÊS</w:t>
            </w:r>
          </w:p>
        </w:tc>
        <w:tc>
          <w:tcPr>
            <w:tcW w:w="993" w:type="dxa"/>
            <w:tcBorders>
              <w:top w:val="single" w:sz="4" w:space="0" w:color="auto"/>
              <w:left w:val="single" w:sz="4" w:space="0" w:color="auto"/>
              <w:bottom w:val="single" w:sz="4" w:space="0" w:color="auto"/>
              <w:right w:val="single" w:sz="4" w:space="0" w:color="auto"/>
            </w:tcBorders>
            <w:vAlign w:val="center"/>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12</w:t>
            </w:r>
          </w:p>
        </w:tc>
        <w:tc>
          <w:tcPr>
            <w:tcW w:w="1559" w:type="dxa"/>
            <w:tcBorders>
              <w:top w:val="single" w:sz="4" w:space="0" w:color="auto"/>
              <w:left w:val="single" w:sz="4" w:space="0" w:color="auto"/>
              <w:bottom w:val="single" w:sz="4" w:space="0" w:color="000000"/>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 0,00</w:t>
            </w:r>
          </w:p>
        </w:tc>
        <w:tc>
          <w:tcPr>
            <w:tcW w:w="1984" w:type="dxa"/>
            <w:tcBorders>
              <w:top w:val="single" w:sz="4" w:space="0" w:color="auto"/>
              <w:left w:val="single" w:sz="4" w:space="0" w:color="000000"/>
              <w:bottom w:val="single" w:sz="4" w:space="0" w:color="000000"/>
              <w:right w:val="single" w:sz="4" w:space="0" w:color="000000"/>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 R$ 0,00</w:t>
            </w:r>
          </w:p>
        </w:tc>
      </w:tr>
      <w:tr w:rsidR="00E87EC5" w:rsidRPr="009C2257" w:rsidTr="00E87EC5">
        <w:trPr>
          <w:trHeight w:val="1186"/>
        </w:trPr>
        <w:tc>
          <w:tcPr>
            <w:tcW w:w="851" w:type="dxa"/>
            <w:tcBorders>
              <w:top w:val="single" w:sz="4" w:space="0" w:color="auto"/>
              <w:left w:val="single" w:sz="4" w:space="0" w:color="000000"/>
              <w:bottom w:val="single" w:sz="4" w:space="0" w:color="auto"/>
              <w:right w:val="single" w:sz="4" w:space="0" w:color="auto"/>
            </w:tcBorders>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11</w:t>
            </w:r>
          </w:p>
        </w:tc>
        <w:tc>
          <w:tcPr>
            <w:tcW w:w="3970" w:type="dxa"/>
            <w:tcBorders>
              <w:top w:val="single" w:sz="4" w:space="0" w:color="auto"/>
              <w:left w:val="single" w:sz="4" w:space="0" w:color="auto"/>
              <w:bottom w:val="single" w:sz="4" w:space="0" w:color="auto"/>
              <w:right w:val="single" w:sz="4" w:space="0" w:color="auto"/>
            </w:tcBorders>
          </w:tcPr>
          <w:p w:rsidR="00E87EC5" w:rsidRPr="009C2257" w:rsidRDefault="00E87EC5" w:rsidP="00E87EC5">
            <w:pPr>
              <w:tabs>
                <w:tab w:val="left" w:pos="426"/>
              </w:tabs>
              <w:jc w:val="both"/>
              <w:rPr>
                <w:rFonts w:ascii="Arial" w:eastAsia="Arial Unicode MS" w:hAnsi="Arial" w:cs="Arial"/>
                <w:color w:val="0D0D0D" w:themeColor="text1" w:themeTint="F2"/>
              </w:rPr>
            </w:pPr>
            <w:r w:rsidRPr="009C2257">
              <w:rPr>
                <w:rFonts w:ascii="Arial" w:hAnsi="Arial" w:cs="Arial"/>
                <w:color w:val="0D0D0D" w:themeColor="text1" w:themeTint="F2"/>
              </w:rPr>
              <w:t xml:space="preserve">Locação e manutenção de software aplicativo na arquitetura cliente/servidor em rede padrão TCP/IP, com interface gráfica </w:t>
            </w:r>
            <w:smartTag w:uri="urn:schemas-microsoft-com:office:smarttags" w:element="PersonName">
              <w:smartTagPr>
                <w:attr w:name="ProductID" w:val="em plataforma PC"/>
              </w:smartTagPr>
              <w:r w:rsidRPr="009C2257">
                <w:rPr>
                  <w:rFonts w:ascii="Arial" w:hAnsi="Arial" w:cs="Arial"/>
                  <w:color w:val="0D0D0D" w:themeColor="text1" w:themeTint="F2"/>
                </w:rPr>
                <w:t>em plataforma PC</w:t>
              </w:r>
            </w:smartTag>
            <w:r w:rsidRPr="009C2257">
              <w:rPr>
                <w:rFonts w:ascii="Arial" w:hAnsi="Arial" w:cs="Arial"/>
                <w:color w:val="0D0D0D" w:themeColor="text1" w:themeTint="F2"/>
              </w:rPr>
              <w:t>, com acesso a banco de dados relacional, específico para</w:t>
            </w:r>
            <w:r w:rsidRPr="009C2257">
              <w:rPr>
                <w:rFonts w:ascii="Arial" w:eastAsia="Arial Unicode MS" w:hAnsi="Arial" w:cs="Arial"/>
                <w:color w:val="0D0D0D" w:themeColor="text1" w:themeTint="F2"/>
              </w:rPr>
              <w:t xml:space="preserve"> </w:t>
            </w:r>
            <w:r w:rsidRPr="009C2257">
              <w:rPr>
                <w:rFonts w:ascii="Arial" w:eastAsia="Arial Unicode MS" w:hAnsi="Arial" w:cs="Arial"/>
                <w:b/>
                <w:color w:val="0D0D0D" w:themeColor="text1" w:themeTint="F2"/>
              </w:rPr>
              <w:t>Sistema de Controle de Portal da Transparência;</w:t>
            </w:r>
          </w:p>
        </w:tc>
        <w:tc>
          <w:tcPr>
            <w:tcW w:w="708" w:type="dxa"/>
            <w:tcBorders>
              <w:top w:val="single" w:sz="4" w:space="0" w:color="auto"/>
              <w:left w:val="single" w:sz="4" w:space="0" w:color="auto"/>
              <w:bottom w:val="single" w:sz="4" w:space="0" w:color="auto"/>
              <w:right w:val="single" w:sz="4" w:space="0" w:color="auto"/>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MÊS</w:t>
            </w:r>
          </w:p>
        </w:tc>
        <w:tc>
          <w:tcPr>
            <w:tcW w:w="993" w:type="dxa"/>
            <w:tcBorders>
              <w:top w:val="single" w:sz="4" w:space="0" w:color="auto"/>
              <w:left w:val="single" w:sz="4" w:space="0" w:color="auto"/>
              <w:bottom w:val="single" w:sz="4" w:space="0" w:color="auto"/>
              <w:right w:val="single" w:sz="4" w:space="0" w:color="auto"/>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12</w:t>
            </w:r>
          </w:p>
        </w:tc>
        <w:tc>
          <w:tcPr>
            <w:tcW w:w="1559" w:type="dxa"/>
            <w:tcBorders>
              <w:top w:val="single" w:sz="4" w:space="0" w:color="auto"/>
              <w:left w:val="single" w:sz="4" w:space="0" w:color="auto"/>
              <w:bottom w:val="single" w:sz="4" w:space="0" w:color="auto"/>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 0,00</w:t>
            </w:r>
          </w:p>
        </w:tc>
        <w:tc>
          <w:tcPr>
            <w:tcW w:w="1984" w:type="dxa"/>
            <w:tcBorders>
              <w:top w:val="single" w:sz="4" w:space="0" w:color="auto"/>
              <w:left w:val="single" w:sz="4" w:space="0" w:color="000000"/>
              <w:bottom w:val="single" w:sz="4" w:space="0" w:color="auto"/>
              <w:right w:val="single" w:sz="4" w:space="0" w:color="000000"/>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 R$ 0,00</w:t>
            </w:r>
          </w:p>
        </w:tc>
      </w:tr>
      <w:tr w:rsidR="00E87EC5" w:rsidRPr="009C2257" w:rsidTr="00E87EC5">
        <w:trPr>
          <w:trHeight w:val="1766"/>
        </w:trPr>
        <w:tc>
          <w:tcPr>
            <w:tcW w:w="851" w:type="dxa"/>
            <w:tcBorders>
              <w:top w:val="single" w:sz="4" w:space="0" w:color="auto"/>
              <w:left w:val="single" w:sz="4" w:space="0" w:color="000000"/>
              <w:bottom w:val="single" w:sz="4" w:space="0" w:color="000000"/>
            </w:tcBorders>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lastRenderedPageBreak/>
              <w:t>12</w:t>
            </w:r>
          </w:p>
        </w:tc>
        <w:tc>
          <w:tcPr>
            <w:tcW w:w="3970" w:type="dxa"/>
            <w:tcBorders>
              <w:top w:val="single" w:sz="4" w:space="0" w:color="auto"/>
              <w:left w:val="single" w:sz="4" w:space="0" w:color="000000"/>
              <w:bottom w:val="single" w:sz="4" w:space="0" w:color="000000"/>
            </w:tcBorders>
          </w:tcPr>
          <w:p w:rsidR="00E87EC5" w:rsidRPr="009C2257" w:rsidRDefault="00E87EC5" w:rsidP="00E87EC5">
            <w:pPr>
              <w:tabs>
                <w:tab w:val="left" w:pos="426"/>
              </w:tabs>
              <w:jc w:val="both"/>
              <w:rPr>
                <w:rFonts w:ascii="Arial" w:eastAsia="Arial Unicode MS" w:hAnsi="Arial" w:cs="Arial"/>
                <w:b/>
                <w:color w:val="0D0D0D" w:themeColor="text1" w:themeTint="F2"/>
              </w:rPr>
            </w:pPr>
            <w:r w:rsidRPr="009C2257">
              <w:rPr>
                <w:rFonts w:ascii="Arial" w:hAnsi="Arial" w:cs="Arial"/>
                <w:color w:val="0D0D0D" w:themeColor="text1" w:themeTint="F2"/>
              </w:rPr>
              <w:t xml:space="preserve">Locação e manutenção de software aplicativo na arquitetura cliente/servidor em rede padrão TCP/IP, com interface gráfica </w:t>
            </w:r>
            <w:smartTag w:uri="urn:schemas-microsoft-com:office:smarttags" w:element="PersonName">
              <w:smartTagPr>
                <w:attr w:name="ProductID" w:val="em plataforma PC"/>
              </w:smartTagPr>
              <w:r w:rsidRPr="009C2257">
                <w:rPr>
                  <w:rFonts w:ascii="Arial" w:hAnsi="Arial" w:cs="Arial"/>
                  <w:color w:val="0D0D0D" w:themeColor="text1" w:themeTint="F2"/>
                </w:rPr>
                <w:t>em plataforma PC</w:t>
              </w:r>
            </w:smartTag>
            <w:r w:rsidRPr="009C2257">
              <w:rPr>
                <w:rFonts w:ascii="Arial" w:hAnsi="Arial" w:cs="Arial"/>
                <w:color w:val="0D0D0D" w:themeColor="text1" w:themeTint="F2"/>
              </w:rPr>
              <w:t>, com acesso a banco de dados relacional, específico para</w:t>
            </w:r>
            <w:r w:rsidRPr="009C2257">
              <w:rPr>
                <w:rFonts w:ascii="Arial" w:eastAsia="Arial Unicode MS" w:hAnsi="Arial" w:cs="Arial"/>
                <w:color w:val="0D0D0D" w:themeColor="text1" w:themeTint="F2"/>
              </w:rPr>
              <w:t xml:space="preserve"> </w:t>
            </w:r>
            <w:r w:rsidRPr="009C2257">
              <w:rPr>
                <w:rFonts w:ascii="Arial" w:eastAsia="Arial Unicode MS" w:hAnsi="Arial" w:cs="Arial"/>
                <w:b/>
                <w:color w:val="0D0D0D" w:themeColor="text1" w:themeTint="F2"/>
              </w:rPr>
              <w:t>Sistema de Controle de Frotas (com ordem de serviços para veículos);</w:t>
            </w:r>
          </w:p>
        </w:tc>
        <w:tc>
          <w:tcPr>
            <w:tcW w:w="708" w:type="dxa"/>
            <w:tcBorders>
              <w:top w:val="single" w:sz="4" w:space="0" w:color="auto"/>
              <w:left w:val="single" w:sz="4" w:space="0" w:color="000000"/>
              <w:bottom w:val="single" w:sz="4" w:space="0" w:color="000000"/>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MÊS</w:t>
            </w:r>
          </w:p>
        </w:tc>
        <w:tc>
          <w:tcPr>
            <w:tcW w:w="993" w:type="dxa"/>
            <w:tcBorders>
              <w:top w:val="single" w:sz="4" w:space="0" w:color="auto"/>
              <w:left w:val="single" w:sz="4" w:space="0" w:color="000000"/>
              <w:bottom w:val="single" w:sz="4" w:space="0" w:color="000000"/>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12</w:t>
            </w:r>
          </w:p>
        </w:tc>
        <w:tc>
          <w:tcPr>
            <w:tcW w:w="1559" w:type="dxa"/>
            <w:tcBorders>
              <w:top w:val="single" w:sz="4" w:space="0" w:color="auto"/>
              <w:left w:val="single" w:sz="4" w:space="0" w:color="000000"/>
              <w:bottom w:val="single" w:sz="4" w:space="0" w:color="000000"/>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 0,00</w:t>
            </w:r>
          </w:p>
        </w:tc>
        <w:tc>
          <w:tcPr>
            <w:tcW w:w="1984" w:type="dxa"/>
            <w:tcBorders>
              <w:top w:val="single" w:sz="4" w:space="0" w:color="auto"/>
              <w:left w:val="single" w:sz="4" w:space="0" w:color="000000"/>
              <w:bottom w:val="single" w:sz="4" w:space="0" w:color="000000"/>
              <w:right w:val="single" w:sz="4" w:space="0" w:color="000000"/>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 R$ 0,00</w:t>
            </w:r>
          </w:p>
        </w:tc>
      </w:tr>
      <w:tr w:rsidR="00E87EC5" w:rsidRPr="009C2257" w:rsidTr="00E87EC5">
        <w:trPr>
          <w:trHeight w:val="285"/>
        </w:trPr>
        <w:tc>
          <w:tcPr>
            <w:tcW w:w="851" w:type="dxa"/>
            <w:tcBorders>
              <w:top w:val="single" w:sz="4" w:space="0" w:color="auto"/>
              <w:left w:val="single" w:sz="4" w:space="0" w:color="000000"/>
              <w:bottom w:val="single" w:sz="4" w:space="0" w:color="000000"/>
            </w:tcBorders>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13</w:t>
            </w:r>
          </w:p>
        </w:tc>
        <w:tc>
          <w:tcPr>
            <w:tcW w:w="3970" w:type="dxa"/>
            <w:tcBorders>
              <w:top w:val="single" w:sz="4" w:space="0" w:color="auto"/>
              <w:left w:val="single" w:sz="4" w:space="0" w:color="000000"/>
              <w:bottom w:val="single" w:sz="4" w:space="0" w:color="000000"/>
            </w:tcBorders>
          </w:tcPr>
          <w:p w:rsidR="00E87EC5" w:rsidRPr="009C2257" w:rsidRDefault="00E87EC5" w:rsidP="00E87EC5">
            <w:pPr>
              <w:tabs>
                <w:tab w:val="left" w:pos="426"/>
              </w:tabs>
              <w:jc w:val="both"/>
              <w:rPr>
                <w:rFonts w:ascii="Arial" w:hAnsi="Arial" w:cs="Arial"/>
                <w:color w:val="0D0D0D" w:themeColor="text1" w:themeTint="F2"/>
              </w:rPr>
            </w:pPr>
            <w:r w:rsidRPr="009C2257">
              <w:rPr>
                <w:rFonts w:ascii="Arial" w:hAnsi="Arial" w:cs="Arial"/>
                <w:color w:val="0D0D0D" w:themeColor="text1" w:themeTint="F2"/>
              </w:rPr>
              <w:t xml:space="preserve">Locação e manutenção de software aplicativo na arquitetura cliente/servidor em rede padrão TCP/IP, com interface gráfica </w:t>
            </w:r>
            <w:smartTag w:uri="urn:schemas-microsoft-com:office:smarttags" w:element="PersonName">
              <w:smartTagPr>
                <w:attr w:name="ProductID" w:val="em plataforma PC"/>
              </w:smartTagPr>
              <w:r w:rsidRPr="009C2257">
                <w:rPr>
                  <w:rFonts w:ascii="Arial" w:hAnsi="Arial" w:cs="Arial"/>
                  <w:color w:val="0D0D0D" w:themeColor="text1" w:themeTint="F2"/>
                </w:rPr>
                <w:t>em plataforma PC</w:t>
              </w:r>
            </w:smartTag>
            <w:r w:rsidRPr="009C2257">
              <w:rPr>
                <w:rFonts w:ascii="Arial" w:hAnsi="Arial" w:cs="Arial"/>
                <w:color w:val="0D0D0D" w:themeColor="text1" w:themeTint="F2"/>
              </w:rPr>
              <w:t>, com acesso a banco de dados relacional, específico para</w:t>
            </w:r>
            <w:r w:rsidRPr="009C2257">
              <w:rPr>
                <w:rFonts w:ascii="Arial" w:eastAsia="Arial Unicode MS" w:hAnsi="Arial" w:cs="Arial"/>
                <w:color w:val="0D0D0D" w:themeColor="text1" w:themeTint="F2"/>
              </w:rPr>
              <w:t xml:space="preserve"> </w:t>
            </w:r>
            <w:r w:rsidRPr="009C2257">
              <w:rPr>
                <w:rFonts w:ascii="Arial" w:hAnsi="Arial" w:cs="Arial"/>
                <w:b/>
                <w:color w:val="0D0D0D" w:themeColor="text1" w:themeTint="F2"/>
              </w:rPr>
              <w:t>Sistema de Controle de Combustível via web;</w:t>
            </w:r>
          </w:p>
        </w:tc>
        <w:tc>
          <w:tcPr>
            <w:tcW w:w="708" w:type="dxa"/>
            <w:tcBorders>
              <w:top w:val="single" w:sz="4" w:space="0" w:color="auto"/>
              <w:left w:val="single" w:sz="4" w:space="0" w:color="000000"/>
              <w:bottom w:val="single" w:sz="4" w:space="0" w:color="000000"/>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MÊS</w:t>
            </w:r>
          </w:p>
        </w:tc>
        <w:tc>
          <w:tcPr>
            <w:tcW w:w="993" w:type="dxa"/>
            <w:tcBorders>
              <w:top w:val="single" w:sz="4" w:space="0" w:color="auto"/>
              <w:left w:val="single" w:sz="4" w:space="0" w:color="000000"/>
              <w:bottom w:val="single" w:sz="4" w:space="0" w:color="000000"/>
              <w:right w:val="single" w:sz="4" w:space="0" w:color="auto"/>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12</w:t>
            </w:r>
          </w:p>
        </w:tc>
        <w:tc>
          <w:tcPr>
            <w:tcW w:w="1559" w:type="dxa"/>
            <w:tcBorders>
              <w:top w:val="single" w:sz="4" w:space="0" w:color="auto"/>
              <w:left w:val="single" w:sz="4" w:space="0" w:color="auto"/>
              <w:bottom w:val="single" w:sz="4" w:space="0" w:color="000000"/>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 0,00</w:t>
            </w:r>
          </w:p>
        </w:tc>
        <w:tc>
          <w:tcPr>
            <w:tcW w:w="1984" w:type="dxa"/>
            <w:tcBorders>
              <w:top w:val="single" w:sz="4" w:space="0" w:color="auto"/>
              <w:left w:val="single" w:sz="4" w:space="0" w:color="000000"/>
              <w:bottom w:val="single" w:sz="4" w:space="0" w:color="000000"/>
              <w:right w:val="single" w:sz="4" w:space="0" w:color="000000"/>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 R$ 0,00</w:t>
            </w:r>
          </w:p>
        </w:tc>
      </w:tr>
      <w:tr w:rsidR="00E87EC5" w:rsidRPr="009C2257" w:rsidTr="00E87EC5">
        <w:trPr>
          <w:trHeight w:val="285"/>
        </w:trPr>
        <w:tc>
          <w:tcPr>
            <w:tcW w:w="851" w:type="dxa"/>
            <w:tcBorders>
              <w:top w:val="single" w:sz="4" w:space="0" w:color="auto"/>
              <w:left w:val="single" w:sz="4" w:space="0" w:color="000000"/>
              <w:bottom w:val="single" w:sz="4" w:space="0" w:color="000000"/>
            </w:tcBorders>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14</w:t>
            </w:r>
          </w:p>
        </w:tc>
        <w:tc>
          <w:tcPr>
            <w:tcW w:w="3970" w:type="dxa"/>
            <w:tcBorders>
              <w:top w:val="single" w:sz="4" w:space="0" w:color="auto"/>
              <w:left w:val="single" w:sz="4" w:space="0" w:color="000000"/>
              <w:bottom w:val="single" w:sz="4" w:space="0" w:color="000000"/>
            </w:tcBorders>
          </w:tcPr>
          <w:p w:rsidR="00E87EC5" w:rsidRPr="009C2257" w:rsidRDefault="00E87EC5" w:rsidP="00E87EC5">
            <w:pPr>
              <w:tabs>
                <w:tab w:val="left" w:pos="426"/>
              </w:tabs>
              <w:jc w:val="both"/>
              <w:rPr>
                <w:rFonts w:ascii="Arial" w:eastAsia="Arial Unicode MS" w:hAnsi="Arial" w:cs="Arial"/>
                <w:color w:val="0D0D0D" w:themeColor="text1" w:themeTint="F2"/>
              </w:rPr>
            </w:pPr>
            <w:r w:rsidRPr="009C2257">
              <w:rPr>
                <w:rFonts w:ascii="Arial" w:hAnsi="Arial" w:cs="Arial"/>
                <w:color w:val="0D0D0D" w:themeColor="text1" w:themeTint="F2"/>
              </w:rPr>
              <w:t xml:space="preserve">Locação e manutenção de software aplicativo na arquitetura cliente/servidor em rede padrão TCP/IP, com interface gráfica </w:t>
            </w:r>
            <w:smartTag w:uri="urn:schemas-microsoft-com:office:smarttags" w:element="PersonName">
              <w:smartTagPr>
                <w:attr w:name="ProductID" w:val="em plataforma PC"/>
              </w:smartTagPr>
              <w:r w:rsidRPr="009C2257">
                <w:rPr>
                  <w:rFonts w:ascii="Arial" w:hAnsi="Arial" w:cs="Arial"/>
                  <w:color w:val="0D0D0D" w:themeColor="text1" w:themeTint="F2"/>
                </w:rPr>
                <w:t>em plataforma PC</w:t>
              </w:r>
            </w:smartTag>
            <w:r w:rsidRPr="009C2257">
              <w:rPr>
                <w:rFonts w:ascii="Arial" w:hAnsi="Arial" w:cs="Arial"/>
                <w:color w:val="0D0D0D" w:themeColor="text1" w:themeTint="F2"/>
              </w:rPr>
              <w:t xml:space="preserve">, com acesso a banco de dados relacional, específico para </w:t>
            </w:r>
            <w:r w:rsidRPr="009C2257">
              <w:rPr>
                <w:rFonts w:ascii="Arial" w:hAnsi="Arial" w:cs="Arial"/>
                <w:b/>
                <w:color w:val="0D0D0D" w:themeColor="text1" w:themeTint="F2"/>
              </w:rPr>
              <w:t>Sistema de Controle e Gestão de Água e Esgotos.</w:t>
            </w:r>
          </w:p>
        </w:tc>
        <w:tc>
          <w:tcPr>
            <w:tcW w:w="708" w:type="dxa"/>
            <w:tcBorders>
              <w:top w:val="single" w:sz="4" w:space="0" w:color="auto"/>
              <w:left w:val="single" w:sz="4" w:space="0" w:color="000000"/>
              <w:bottom w:val="single" w:sz="4" w:space="0" w:color="000000"/>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MÊS</w:t>
            </w:r>
          </w:p>
        </w:tc>
        <w:tc>
          <w:tcPr>
            <w:tcW w:w="993" w:type="dxa"/>
            <w:tcBorders>
              <w:top w:val="single" w:sz="4" w:space="0" w:color="auto"/>
              <w:left w:val="single" w:sz="4" w:space="0" w:color="000000"/>
              <w:bottom w:val="single" w:sz="4" w:space="0" w:color="000000"/>
              <w:right w:val="single" w:sz="4" w:space="0" w:color="auto"/>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12</w:t>
            </w:r>
          </w:p>
        </w:tc>
        <w:tc>
          <w:tcPr>
            <w:tcW w:w="1559" w:type="dxa"/>
            <w:tcBorders>
              <w:top w:val="single" w:sz="4" w:space="0" w:color="auto"/>
              <w:left w:val="single" w:sz="4" w:space="0" w:color="auto"/>
              <w:bottom w:val="single" w:sz="4" w:space="0" w:color="000000"/>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0,00</w:t>
            </w:r>
          </w:p>
        </w:tc>
        <w:tc>
          <w:tcPr>
            <w:tcW w:w="1984" w:type="dxa"/>
            <w:tcBorders>
              <w:top w:val="single" w:sz="4" w:space="0" w:color="auto"/>
              <w:left w:val="single" w:sz="4" w:space="0" w:color="000000"/>
              <w:bottom w:val="single" w:sz="4" w:space="0" w:color="000000"/>
              <w:right w:val="single" w:sz="4" w:space="0" w:color="000000"/>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R$0,00</w:t>
            </w:r>
          </w:p>
        </w:tc>
      </w:tr>
      <w:tr w:rsidR="00E87EC5" w:rsidRPr="009C2257" w:rsidTr="00E87EC5">
        <w:trPr>
          <w:trHeight w:val="285"/>
        </w:trPr>
        <w:tc>
          <w:tcPr>
            <w:tcW w:w="6522" w:type="dxa"/>
            <w:gridSpan w:val="4"/>
            <w:tcBorders>
              <w:top w:val="single" w:sz="4" w:space="0" w:color="000000"/>
              <w:left w:val="single" w:sz="4" w:space="0" w:color="000000"/>
              <w:bottom w:val="single" w:sz="4" w:space="0" w:color="000000"/>
              <w:right w:val="single" w:sz="4" w:space="0" w:color="auto"/>
            </w:tcBorders>
            <w:vAlign w:val="bottom"/>
          </w:tcPr>
          <w:p w:rsidR="00E87EC5" w:rsidRPr="009C2257" w:rsidRDefault="00E87EC5" w:rsidP="00E87EC5">
            <w:pPr>
              <w:snapToGrid w:val="0"/>
              <w:jc w:val="right"/>
              <w:rPr>
                <w:rFonts w:ascii="Arial" w:hAnsi="Arial" w:cs="Arial"/>
                <w:b/>
                <w:bCs/>
                <w:color w:val="0D0D0D" w:themeColor="text1" w:themeTint="F2"/>
              </w:rPr>
            </w:pPr>
          </w:p>
        </w:tc>
        <w:tc>
          <w:tcPr>
            <w:tcW w:w="1559" w:type="dxa"/>
            <w:tcBorders>
              <w:top w:val="single" w:sz="4" w:space="0" w:color="000000"/>
              <w:left w:val="single" w:sz="4" w:space="0" w:color="auto"/>
              <w:bottom w:val="single" w:sz="4" w:space="0" w:color="000000"/>
            </w:tcBorders>
            <w:vAlign w:val="center"/>
          </w:tcPr>
          <w:p w:rsidR="00E87EC5" w:rsidRPr="009C2257" w:rsidRDefault="00E87EC5" w:rsidP="00E87EC5">
            <w:pPr>
              <w:snapToGrid w:val="0"/>
              <w:jc w:val="both"/>
              <w:rPr>
                <w:rFonts w:ascii="Arial" w:hAnsi="Arial" w:cs="Arial"/>
                <w:b/>
                <w:bCs/>
                <w:color w:val="0D0D0D" w:themeColor="text1" w:themeTint="F2"/>
              </w:rPr>
            </w:pPr>
            <w:r w:rsidRPr="009C2257">
              <w:rPr>
                <w:rFonts w:ascii="Arial" w:hAnsi="Arial" w:cs="Arial"/>
                <w:b/>
                <w:bCs/>
                <w:color w:val="0D0D0D" w:themeColor="text1" w:themeTint="F2"/>
              </w:rPr>
              <w:t>TOTAL MENSAL</w:t>
            </w:r>
          </w:p>
        </w:tc>
        <w:tc>
          <w:tcPr>
            <w:tcW w:w="1984" w:type="dxa"/>
            <w:tcBorders>
              <w:left w:val="single" w:sz="4" w:space="0" w:color="000000"/>
              <w:bottom w:val="single" w:sz="4" w:space="0" w:color="auto"/>
              <w:right w:val="single" w:sz="4" w:space="0" w:color="000000"/>
            </w:tcBorders>
            <w:vAlign w:val="center"/>
          </w:tcPr>
          <w:p w:rsidR="00E87EC5" w:rsidRPr="009C2257" w:rsidRDefault="00E87EC5" w:rsidP="00E87EC5">
            <w:pPr>
              <w:snapToGrid w:val="0"/>
              <w:jc w:val="both"/>
              <w:rPr>
                <w:rFonts w:ascii="Arial" w:hAnsi="Arial" w:cs="Arial"/>
                <w:b/>
                <w:color w:val="0D0D0D" w:themeColor="text1" w:themeTint="F2"/>
              </w:rPr>
            </w:pPr>
            <w:r w:rsidRPr="009C2257">
              <w:rPr>
                <w:rFonts w:ascii="Arial" w:hAnsi="Arial" w:cs="Arial"/>
                <w:b/>
                <w:color w:val="0D0D0D" w:themeColor="text1" w:themeTint="F2"/>
              </w:rPr>
              <w:t>TOTAL ANUAL</w:t>
            </w:r>
          </w:p>
        </w:tc>
      </w:tr>
      <w:tr w:rsidR="00E87EC5" w:rsidRPr="009C2257" w:rsidTr="00E87EC5">
        <w:trPr>
          <w:trHeight w:val="285"/>
        </w:trPr>
        <w:tc>
          <w:tcPr>
            <w:tcW w:w="6522" w:type="dxa"/>
            <w:gridSpan w:val="4"/>
            <w:tcBorders>
              <w:top w:val="single" w:sz="4" w:space="0" w:color="000000"/>
              <w:left w:val="single" w:sz="4" w:space="0" w:color="000000"/>
              <w:bottom w:val="single" w:sz="4" w:space="0" w:color="000000"/>
              <w:right w:val="single" w:sz="4" w:space="0" w:color="auto"/>
            </w:tcBorders>
            <w:vAlign w:val="bottom"/>
          </w:tcPr>
          <w:p w:rsidR="00E87EC5" w:rsidRPr="009C2257" w:rsidRDefault="00E87EC5" w:rsidP="00E87EC5">
            <w:pPr>
              <w:snapToGrid w:val="0"/>
              <w:jc w:val="right"/>
              <w:rPr>
                <w:rFonts w:ascii="Arial" w:hAnsi="Arial" w:cs="Arial"/>
                <w:b/>
                <w:bCs/>
                <w:color w:val="0D0D0D" w:themeColor="text1" w:themeTint="F2"/>
              </w:rPr>
            </w:pPr>
          </w:p>
        </w:tc>
        <w:tc>
          <w:tcPr>
            <w:tcW w:w="1559" w:type="dxa"/>
            <w:tcBorders>
              <w:top w:val="single" w:sz="4" w:space="0" w:color="000000"/>
              <w:left w:val="single" w:sz="4" w:space="0" w:color="auto"/>
              <w:bottom w:val="single" w:sz="4" w:space="0" w:color="000000"/>
            </w:tcBorders>
            <w:vAlign w:val="bottom"/>
          </w:tcPr>
          <w:p w:rsidR="00E87EC5" w:rsidRPr="009C2257" w:rsidRDefault="00E87EC5" w:rsidP="00E87EC5">
            <w:pPr>
              <w:snapToGrid w:val="0"/>
              <w:rPr>
                <w:rFonts w:ascii="Arial" w:hAnsi="Arial" w:cs="Arial"/>
                <w:b/>
                <w:bCs/>
                <w:color w:val="0D0D0D" w:themeColor="text1" w:themeTint="F2"/>
              </w:rPr>
            </w:pPr>
            <w:r w:rsidRPr="009C2257">
              <w:rPr>
                <w:rFonts w:ascii="Arial" w:hAnsi="Arial" w:cs="Arial"/>
                <w:b/>
                <w:bCs/>
                <w:color w:val="0D0D0D" w:themeColor="text1" w:themeTint="F2"/>
              </w:rPr>
              <w:t>R$ 0,00</w:t>
            </w:r>
          </w:p>
        </w:tc>
        <w:tc>
          <w:tcPr>
            <w:tcW w:w="1984" w:type="dxa"/>
            <w:tcBorders>
              <w:top w:val="single" w:sz="4" w:space="0" w:color="auto"/>
              <w:left w:val="single" w:sz="4" w:space="0" w:color="000000"/>
              <w:bottom w:val="single" w:sz="4" w:space="0" w:color="auto"/>
              <w:right w:val="single" w:sz="4" w:space="0" w:color="000000"/>
            </w:tcBorders>
            <w:vAlign w:val="bottom"/>
          </w:tcPr>
          <w:p w:rsidR="00E87EC5" w:rsidRPr="009C2257" w:rsidRDefault="00E87EC5" w:rsidP="00E87EC5">
            <w:pPr>
              <w:snapToGrid w:val="0"/>
              <w:rPr>
                <w:rFonts w:ascii="Arial" w:hAnsi="Arial" w:cs="Arial"/>
                <w:b/>
                <w:color w:val="0D0D0D" w:themeColor="text1" w:themeTint="F2"/>
              </w:rPr>
            </w:pPr>
            <w:r w:rsidRPr="009C2257">
              <w:rPr>
                <w:rFonts w:ascii="Arial" w:hAnsi="Arial" w:cs="Arial"/>
                <w:b/>
                <w:color w:val="0D0D0D" w:themeColor="text1" w:themeTint="F2"/>
              </w:rPr>
              <w:t>R$ 0,00</w:t>
            </w:r>
          </w:p>
        </w:tc>
      </w:tr>
    </w:tbl>
    <w:p w:rsidR="00E87EC5" w:rsidRPr="009C2257" w:rsidRDefault="00E87EC5" w:rsidP="00E87EC5">
      <w:pPr>
        <w:pStyle w:val="western"/>
        <w:rPr>
          <w:rFonts w:ascii="Arial" w:eastAsia="Arial Unicode MS" w:hAnsi="Arial" w:cs="Arial"/>
          <w:i w:val="0"/>
          <w:iCs w:val="0"/>
          <w:color w:val="0D0D0D" w:themeColor="text1" w:themeTint="F2"/>
          <w:lang w:val="pt-PT"/>
        </w:rPr>
      </w:pPr>
    </w:p>
    <w:p w:rsidR="00E87EC5" w:rsidRPr="009C2257" w:rsidRDefault="00E87EC5" w:rsidP="00E87EC5">
      <w:pPr>
        <w:pStyle w:val="western"/>
        <w:rPr>
          <w:rFonts w:ascii="Arial" w:eastAsia="Arial Unicode MS" w:hAnsi="Arial" w:cs="Arial"/>
          <w:i w:val="0"/>
          <w:iCs w:val="0"/>
          <w:color w:val="0D0D0D" w:themeColor="text1" w:themeTint="F2"/>
          <w:lang w:val="pt-PT"/>
        </w:rPr>
      </w:pPr>
      <w:r w:rsidRPr="009C2257">
        <w:rPr>
          <w:rFonts w:ascii="Arial" w:eastAsia="Arial Unicode MS" w:hAnsi="Arial" w:cs="Arial"/>
          <w:i w:val="0"/>
          <w:iCs w:val="0"/>
          <w:color w:val="0D0D0D" w:themeColor="text1" w:themeTint="F2"/>
          <w:lang w:val="pt-PT"/>
        </w:rPr>
        <w:t>17. DO PRAZO DE IMPLANTAÇÃO DOS SISTEMAS CONVERSÃO DOS DADOS E CAPACITAÇÃO DE USUÁRIOS</w:t>
      </w:r>
    </w:p>
    <w:p w:rsidR="00E87EC5" w:rsidRPr="009C2257" w:rsidRDefault="00E87EC5" w:rsidP="00E87EC5">
      <w:pPr>
        <w:pStyle w:val="western"/>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 xml:space="preserve">17.1. O prazo máximo para implantação completa do Sistema está estabelecido na forma a seguir: </w:t>
      </w:r>
    </w:p>
    <w:p w:rsidR="00E87EC5" w:rsidRPr="009C2257" w:rsidRDefault="00E87EC5" w:rsidP="00E87EC5">
      <w:pPr>
        <w:pStyle w:val="western"/>
        <w:spacing w:before="0"/>
        <w:rPr>
          <w:rFonts w:ascii="Arial" w:eastAsia="Arial Unicode MS" w:hAnsi="Arial" w:cs="Arial"/>
          <w:b w:val="0"/>
          <w:i w:val="0"/>
          <w:iCs w:val="0"/>
          <w:color w:val="0D0D0D" w:themeColor="text1" w:themeTint="F2"/>
          <w:lang w:val="pt-PT"/>
        </w:rPr>
      </w:pPr>
    </w:p>
    <w:tbl>
      <w:tblPr>
        <w:tblW w:w="10065" w:type="dxa"/>
        <w:tblInd w:w="-918" w:type="dxa"/>
        <w:tblLayout w:type="fixed"/>
        <w:tblCellMar>
          <w:top w:w="75" w:type="dxa"/>
          <w:left w:w="75" w:type="dxa"/>
          <w:bottom w:w="75" w:type="dxa"/>
          <w:right w:w="75" w:type="dxa"/>
        </w:tblCellMar>
        <w:tblLook w:val="0000"/>
      </w:tblPr>
      <w:tblGrid>
        <w:gridCol w:w="7230"/>
        <w:gridCol w:w="2835"/>
      </w:tblGrid>
      <w:tr w:rsidR="00E87EC5" w:rsidRPr="009C2257" w:rsidTr="00E87EC5">
        <w:trPr>
          <w:trHeight w:val="180"/>
        </w:trPr>
        <w:tc>
          <w:tcPr>
            <w:tcW w:w="7230" w:type="dxa"/>
            <w:tcBorders>
              <w:top w:val="single" w:sz="1" w:space="0" w:color="000000"/>
              <w:left w:val="single" w:sz="1" w:space="0" w:color="000000"/>
              <w:bottom w:val="single" w:sz="1" w:space="0" w:color="000000"/>
            </w:tcBorders>
            <w:vAlign w:val="center"/>
          </w:tcPr>
          <w:p w:rsidR="00E87EC5" w:rsidRPr="009C2257" w:rsidRDefault="00E87EC5" w:rsidP="00E87EC5">
            <w:pPr>
              <w:pStyle w:val="NormalWeb"/>
              <w:snapToGrid w:val="0"/>
              <w:spacing w:before="57"/>
              <w:ind w:left="79"/>
              <w:jc w:val="center"/>
              <w:rPr>
                <w:rFonts w:ascii="Arial" w:hAnsi="Arial" w:cs="Arial"/>
                <w:b/>
                <w:bCs/>
                <w:color w:val="0D0D0D" w:themeColor="text1" w:themeTint="F2"/>
                <w:lang w:val="pt-PT"/>
              </w:rPr>
            </w:pPr>
            <w:r w:rsidRPr="009C2257">
              <w:rPr>
                <w:rFonts w:ascii="Arial" w:hAnsi="Arial" w:cs="Arial"/>
                <w:b/>
                <w:bCs/>
                <w:color w:val="0D0D0D" w:themeColor="text1" w:themeTint="F2"/>
                <w:lang w:val="pt-PT"/>
              </w:rPr>
              <w:t>MÓDULO (área/setor) COMPONENTE DO SISTEMA</w:t>
            </w:r>
          </w:p>
        </w:tc>
        <w:tc>
          <w:tcPr>
            <w:tcW w:w="2835" w:type="dxa"/>
            <w:tcBorders>
              <w:top w:val="single" w:sz="1" w:space="0" w:color="000000"/>
              <w:left w:val="single" w:sz="1" w:space="0" w:color="000000"/>
              <w:bottom w:val="single" w:sz="1" w:space="0" w:color="000000"/>
              <w:right w:val="single" w:sz="1" w:space="0" w:color="000000"/>
            </w:tcBorders>
            <w:vAlign w:val="center"/>
          </w:tcPr>
          <w:p w:rsidR="00E87EC5" w:rsidRPr="009C2257" w:rsidRDefault="00E87EC5" w:rsidP="00E87EC5">
            <w:pPr>
              <w:pStyle w:val="NormalWeb"/>
              <w:snapToGrid w:val="0"/>
              <w:spacing w:before="57"/>
              <w:jc w:val="center"/>
              <w:rPr>
                <w:rFonts w:ascii="Arial" w:hAnsi="Arial" w:cs="Arial"/>
                <w:b/>
                <w:bCs/>
                <w:color w:val="0D0D0D" w:themeColor="text1" w:themeTint="F2"/>
                <w:lang w:val="pt-PT"/>
              </w:rPr>
            </w:pPr>
            <w:r w:rsidRPr="009C2257">
              <w:rPr>
                <w:rFonts w:ascii="Arial" w:hAnsi="Arial" w:cs="Arial"/>
                <w:b/>
                <w:bCs/>
                <w:color w:val="0D0D0D" w:themeColor="text1" w:themeTint="F2"/>
                <w:lang w:val="pt-PT"/>
              </w:rPr>
              <w:t>PRAZO MÁXIMO</w:t>
            </w:r>
          </w:p>
        </w:tc>
      </w:tr>
      <w:tr w:rsidR="00E87EC5" w:rsidRPr="009C2257" w:rsidTr="00E87EC5">
        <w:trPr>
          <w:trHeight w:val="180"/>
        </w:trPr>
        <w:tc>
          <w:tcPr>
            <w:tcW w:w="7230" w:type="dxa"/>
            <w:tcBorders>
              <w:top w:val="single" w:sz="1" w:space="0" w:color="000000"/>
              <w:left w:val="single" w:sz="1" w:space="0" w:color="000000"/>
              <w:bottom w:val="single" w:sz="1" w:space="0" w:color="000000"/>
            </w:tcBorders>
          </w:tcPr>
          <w:p w:rsidR="00E87EC5" w:rsidRPr="009C2257" w:rsidRDefault="00E87EC5" w:rsidP="00E87EC5">
            <w:pPr>
              <w:pStyle w:val="NormalWeb"/>
              <w:snapToGrid w:val="0"/>
              <w:spacing w:before="57"/>
              <w:ind w:left="79"/>
              <w:rPr>
                <w:rFonts w:ascii="Arial" w:hAnsi="Arial" w:cs="Arial"/>
                <w:i/>
                <w:color w:val="0D0D0D" w:themeColor="text1" w:themeTint="F2"/>
                <w:u w:val="single"/>
                <w:lang w:val="pt-PT"/>
              </w:rPr>
            </w:pPr>
            <w:r w:rsidRPr="009C2257">
              <w:rPr>
                <w:rFonts w:ascii="Arial" w:hAnsi="Arial" w:cs="Arial"/>
                <w:i/>
                <w:color w:val="0D0D0D" w:themeColor="text1" w:themeTint="F2"/>
                <w:u w:val="single"/>
                <w:lang w:val="pt-PT"/>
              </w:rPr>
              <w:t xml:space="preserve">Prazo Máximo para implantação de TODOS os módulos, </w:t>
            </w:r>
            <w:r w:rsidRPr="009C2257">
              <w:rPr>
                <w:rFonts w:ascii="Arial" w:hAnsi="Arial" w:cs="Arial"/>
                <w:i/>
                <w:color w:val="0D0D0D" w:themeColor="text1" w:themeTint="F2"/>
                <w:u w:val="single"/>
                <w:lang w:val="pt-PT"/>
              </w:rPr>
              <w:lastRenderedPageBreak/>
              <w:t xml:space="preserve">conversão dos dados existente e treinamento de usuários </w:t>
            </w:r>
          </w:p>
        </w:tc>
        <w:tc>
          <w:tcPr>
            <w:tcW w:w="2835" w:type="dxa"/>
            <w:tcBorders>
              <w:top w:val="single" w:sz="1" w:space="0" w:color="000000"/>
              <w:left w:val="single" w:sz="1" w:space="0" w:color="000000"/>
              <w:bottom w:val="single" w:sz="1" w:space="0" w:color="000000"/>
              <w:right w:val="single" w:sz="1" w:space="0" w:color="000000"/>
            </w:tcBorders>
          </w:tcPr>
          <w:p w:rsidR="00E87EC5" w:rsidRPr="009C2257" w:rsidRDefault="00E87EC5" w:rsidP="00E87EC5">
            <w:pPr>
              <w:pStyle w:val="NormalWeb"/>
              <w:snapToGrid w:val="0"/>
              <w:spacing w:before="57"/>
              <w:rPr>
                <w:rFonts w:ascii="Arial" w:hAnsi="Arial" w:cs="Arial"/>
                <w:i/>
                <w:color w:val="0D0D0D" w:themeColor="text1" w:themeTint="F2"/>
                <w:u w:val="single"/>
                <w:lang w:val="pt-PT"/>
              </w:rPr>
            </w:pPr>
            <w:r w:rsidRPr="009C2257">
              <w:rPr>
                <w:rFonts w:ascii="Arial" w:hAnsi="Arial" w:cs="Arial"/>
                <w:i/>
                <w:color w:val="0D0D0D" w:themeColor="text1" w:themeTint="F2"/>
                <w:u w:val="single"/>
                <w:lang w:val="pt-PT"/>
              </w:rPr>
              <w:lastRenderedPageBreak/>
              <w:t xml:space="preserve">45 (quarenta e cinco) </w:t>
            </w:r>
            <w:r w:rsidRPr="009C2257">
              <w:rPr>
                <w:rFonts w:ascii="Arial" w:hAnsi="Arial" w:cs="Arial"/>
                <w:i/>
                <w:color w:val="0D0D0D" w:themeColor="text1" w:themeTint="F2"/>
                <w:u w:val="single"/>
                <w:lang w:val="pt-PT"/>
              </w:rPr>
              <w:lastRenderedPageBreak/>
              <w:t>dias</w:t>
            </w:r>
          </w:p>
        </w:tc>
      </w:tr>
    </w:tbl>
    <w:p w:rsidR="00E87EC5" w:rsidRPr="009C2257" w:rsidRDefault="00E87EC5" w:rsidP="00E87EC5">
      <w:pPr>
        <w:rPr>
          <w:rFonts w:ascii="Arial" w:hAnsi="Arial" w:cs="Arial"/>
          <w:color w:val="0D0D0D" w:themeColor="text1" w:themeTint="F2"/>
        </w:rPr>
      </w:pPr>
    </w:p>
    <w:p w:rsidR="00E87EC5" w:rsidRPr="009C2257" w:rsidRDefault="00E87EC5" w:rsidP="00E87EC5">
      <w:pPr>
        <w:spacing w:after="120" w:line="360" w:lineRule="auto"/>
        <w:jc w:val="both"/>
        <w:rPr>
          <w:rFonts w:ascii="Arial" w:hAnsi="Arial" w:cs="Arial"/>
          <w:bCs/>
          <w:color w:val="0D0D0D" w:themeColor="text1" w:themeTint="F2"/>
        </w:rPr>
      </w:pPr>
      <w:r w:rsidRPr="009C2257">
        <w:rPr>
          <w:rFonts w:ascii="Arial" w:hAnsi="Arial" w:cs="Arial"/>
          <w:b/>
          <w:color w:val="0D0D0D" w:themeColor="text1" w:themeTint="F2"/>
        </w:rPr>
        <w:t xml:space="preserve">18. DAS OBRIGAÇÕES DA PREFEITURA - </w:t>
      </w:r>
      <w:r w:rsidRPr="009C2257">
        <w:rPr>
          <w:rFonts w:ascii="Arial" w:hAnsi="Arial" w:cs="Arial"/>
          <w:bCs/>
          <w:color w:val="0D0D0D" w:themeColor="text1" w:themeTint="F2"/>
        </w:rPr>
        <w:t xml:space="preserve">A Prefeitura do Município de </w:t>
      </w:r>
      <w:r w:rsidRPr="009C2257">
        <w:rPr>
          <w:rFonts w:ascii="Arial" w:eastAsia="Arial Unicode MS" w:hAnsi="Arial" w:cs="Arial"/>
          <w:iCs/>
          <w:color w:val="0D0D0D" w:themeColor="text1" w:themeTint="F2"/>
          <w:lang w:val="pt-PT"/>
        </w:rPr>
        <w:t>Rolim de Moura</w:t>
      </w:r>
      <w:r w:rsidRPr="009C2257">
        <w:rPr>
          <w:rFonts w:ascii="Arial" w:hAnsi="Arial" w:cs="Arial"/>
          <w:bCs/>
          <w:color w:val="0D0D0D" w:themeColor="text1" w:themeTint="F2"/>
        </w:rPr>
        <w:t>, durante a vigência do contrato, compromete-se a:</w:t>
      </w:r>
    </w:p>
    <w:p w:rsidR="00E87EC5" w:rsidRPr="009C2257" w:rsidRDefault="00E87EC5" w:rsidP="00E87EC5">
      <w:pPr>
        <w:spacing w:line="360" w:lineRule="auto"/>
        <w:jc w:val="both"/>
        <w:rPr>
          <w:rFonts w:ascii="Arial" w:hAnsi="Arial" w:cs="Arial"/>
          <w:color w:val="0D0D0D" w:themeColor="text1" w:themeTint="F2"/>
        </w:rPr>
      </w:pPr>
      <w:r w:rsidRPr="009C2257">
        <w:rPr>
          <w:rFonts w:ascii="Arial" w:hAnsi="Arial" w:cs="Arial"/>
          <w:color w:val="0D0D0D" w:themeColor="text1" w:themeTint="F2"/>
        </w:rPr>
        <w:t>18.1. Expedir a ordem de serviço; (autorização);</w:t>
      </w:r>
    </w:p>
    <w:p w:rsidR="00E87EC5" w:rsidRPr="009C2257" w:rsidRDefault="00E87EC5" w:rsidP="00E87EC5">
      <w:pPr>
        <w:spacing w:line="360" w:lineRule="auto"/>
        <w:jc w:val="both"/>
        <w:rPr>
          <w:rFonts w:ascii="Arial" w:hAnsi="Arial" w:cs="Arial"/>
          <w:color w:val="0D0D0D" w:themeColor="text1" w:themeTint="F2"/>
        </w:rPr>
      </w:pPr>
      <w:r w:rsidRPr="009C2257">
        <w:rPr>
          <w:rFonts w:ascii="Arial" w:hAnsi="Arial" w:cs="Arial"/>
          <w:color w:val="0D0D0D" w:themeColor="text1" w:themeTint="F2"/>
        </w:rPr>
        <w:t>18.2. Assegurar-se de que os preços contratados estão compatíveis com aqueles praticados no mercado pelas demais empresas do ramo;</w:t>
      </w:r>
    </w:p>
    <w:p w:rsidR="00E87EC5" w:rsidRPr="009C2257" w:rsidRDefault="00E87EC5" w:rsidP="00E87EC5">
      <w:pPr>
        <w:spacing w:line="360" w:lineRule="auto"/>
        <w:jc w:val="both"/>
        <w:rPr>
          <w:rFonts w:ascii="Arial" w:hAnsi="Arial" w:cs="Arial"/>
          <w:color w:val="0D0D0D" w:themeColor="text1" w:themeTint="F2"/>
        </w:rPr>
      </w:pPr>
      <w:r w:rsidRPr="009C2257">
        <w:rPr>
          <w:rFonts w:ascii="Arial" w:hAnsi="Arial" w:cs="Arial"/>
          <w:color w:val="0D0D0D" w:themeColor="text1" w:themeTint="F2"/>
        </w:rPr>
        <w:t>18.3. Efetuar a atestação das notas fiscais, após conferência dos serviços executados;</w:t>
      </w:r>
    </w:p>
    <w:p w:rsidR="00E87EC5" w:rsidRPr="009C2257" w:rsidRDefault="00E87EC5" w:rsidP="00E87EC5">
      <w:pPr>
        <w:spacing w:line="360" w:lineRule="auto"/>
        <w:jc w:val="both"/>
        <w:rPr>
          <w:rFonts w:ascii="Arial" w:hAnsi="Arial" w:cs="Arial"/>
          <w:color w:val="0D0D0D" w:themeColor="text1" w:themeTint="F2"/>
        </w:rPr>
      </w:pPr>
      <w:r w:rsidRPr="009C2257">
        <w:rPr>
          <w:rFonts w:ascii="Arial" w:hAnsi="Arial" w:cs="Arial"/>
          <w:color w:val="0D0D0D" w:themeColor="text1" w:themeTint="F2"/>
        </w:rPr>
        <w:t>18.4. Proporcionar todas as facilidades indispensáveis ao bom cumprimento das obrigações contratuais, inclusive permitir o livre acesso dos técnicos da Contratada às dependências da Prefeitura relacionadas à execução do contrato;</w:t>
      </w:r>
    </w:p>
    <w:p w:rsidR="00E87EC5" w:rsidRPr="009C2257" w:rsidRDefault="00E87EC5" w:rsidP="00E87EC5">
      <w:pPr>
        <w:pStyle w:val="WW-Padro"/>
        <w:spacing w:line="360" w:lineRule="auto"/>
        <w:jc w:val="both"/>
        <w:rPr>
          <w:b/>
          <w:bCs/>
          <w:color w:val="0D0D0D" w:themeColor="text1" w:themeTint="F2"/>
        </w:rPr>
      </w:pPr>
      <w:r w:rsidRPr="009C2257">
        <w:rPr>
          <w:color w:val="0D0D0D" w:themeColor="text1" w:themeTint="F2"/>
        </w:rPr>
        <w:t>18.5. É de responsabilidade da empresa contratada os custos com transporte, alimentação e hospedagem não cabendo nenhum ressarcimento pela contratante.</w:t>
      </w:r>
    </w:p>
    <w:p w:rsidR="00E87EC5" w:rsidRPr="009C2257" w:rsidRDefault="00E87EC5" w:rsidP="00E87EC5">
      <w:pPr>
        <w:pStyle w:val="Recuodecorpodetexto21"/>
        <w:spacing w:line="360" w:lineRule="auto"/>
        <w:rPr>
          <w:rFonts w:cs="Arial"/>
          <w:b/>
          <w:bCs/>
          <w:color w:val="0D0D0D" w:themeColor="text1" w:themeTint="F2"/>
        </w:rPr>
      </w:pPr>
    </w:p>
    <w:p w:rsidR="00E87EC5" w:rsidRPr="009C2257" w:rsidRDefault="00E87EC5" w:rsidP="00E87EC5">
      <w:pPr>
        <w:pStyle w:val="Recuodecorpodetexto21"/>
        <w:spacing w:line="360" w:lineRule="auto"/>
        <w:rPr>
          <w:rFonts w:cs="Arial"/>
          <w:b/>
          <w:bCs/>
          <w:color w:val="0D0D0D" w:themeColor="text1" w:themeTint="F2"/>
        </w:rPr>
      </w:pPr>
      <w:r w:rsidRPr="009C2257">
        <w:rPr>
          <w:rFonts w:cs="Arial"/>
          <w:b/>
          <w:bCs/>
          <w:color w:val="0D0D0D" w:themeColor="text1" w:themeTint="F2"/>
        </w:rPr>
        <w:t>19. EQUIPE TÉCNICA</w:t>
      </w:r>
    </w:p>
    <w:p w:rsidR="00E87EC5" w:rsidRPr="009C2257" w:rsidRDefault="00E87EC5" w:rsidP="00E87EC5">
      <w:pPr>
        <w:pStyle w:val="Recuodecorpodetexto21"/>
        <w:spacing w:line="360" w:lineRule="auto"/>
        <w:rPr>
          <w:rFonts w:cs="Arial"/>
          <w:color w:val="0D0D0D" w:themeColor="text1" w:themeTint="F2"/>
        </w:rPr>
      </w:pPr>
      <w:r w:rsidRPr="009C2257">
        <w:rPr>
          <w:rFonts w:cs="Arial"/>
          <w:color w:val="0D0D0D" w:themeColor="text1" w:themeTint="F2"/>
        </w:rPr>
        <w:t xml:space="preserve">A contratada, para efeito de atendimento aos serviços objeto deste </w:t>
      </w:r>
      <w:r w:rsidRPr="009C2257">
        <w:rPr>
          <w:rFonts w:eastAsia="Arial Unicode MS" w:cs="Arial"/>
          <w:color w:val="0D0D0D" w:themeColor="text1" w:themeTint="F2"/>
          <w:lang w:val="pt-PT"/>
        </w:rPr>
        <w:t xml:space="preserve">Termo de </w:t>
      </w:r>
      <w:r w:rsidRPr="009C2257">
        <w:rPr>
          <w:rFonts w:eastAsia="Arial Unicode MS" w:cs="Arial"/>
          <w:color w:val="0D0D0D" w:themeColor="text1" w:themeTint="F2"/>
        </w:rPr>
        <w:t>Referência</w:t>
      </w:r>
      <w:r w:rsidRPr="009C2257">
        <w:rPr>
          <w:rFonts w:cs="Arial"/>
          <w:color w:val="0D0D0D" w:themeColor="text1" w:themeTint="F2"/>
        </w:rPr>
        <w:t xml:space="preserve">, deverá comprovar vínculo com a empresa e ter um técnico (a) habilitado (a), e registrado junto ao órgão competente, exemplo: (CRA) capacitado para as atividades objeto deste </w:t>
      </w:r>
      <w:r w:rsidRPr="009C2257">
        <w:rPr>
          <w:rFonts w:eastAsia="Arial Unicode MS" w:cs="Arial"/>
          <w:color w:val="0D0D0D" w:themeColor="text1" w:themeTint="F2"/>
          <w:lang w:val="pt-PT"/>
        </w:rPr>
        <w:t xml:space="preserve">Termo de </w:t>
      </w:r>
      <w:r w:rsidRPr="009C2257">
        <w:rPr>
          <w:rFonts w:eastAsia="Arial Unicode MS" w:cs="Arial"/>
          <w:color w:val="0D0D0D" w:themeColor="text1" w:themeTint="F2"/>
        </w:rPr>
        <w:t>Referência</w:t>
      </w:r>
      <w:r w:rsidRPr="009C2257">
        <w:rPr>
          <w:rFonts w:cs="Arial"/>
          <w:color w:val="0D0D0D" w:themeColor="text1" w:themeTint="F2"/>
        </w:rPr>
        <w:t>.</w:t>
      </w:r>
    </w:p>
    <w:p w:rsidR="00E87EC5" w:rsidRPr="009C2257" w:rsidRDefault="00E87EC5" w:rsidP="00E87EC5">
      <w:pPr>
        <w:pStyle w:val="Recuodecorpodetexto21"/>
        <w:tabs>
          <w:tab w:val="left" w:pos="2265"/>
        </w:tabs>
        <w:spacing w:line="360" w:lineRule="auto"/>
        <w:rPr>
          <w:rFonts w:cs="Arial"/>
          <w:b/>
          <w:bCs/>
          <w:color w:val="0D0D0D" w:themeColor="text1" w:themeTint="F2"/>
        </w:rPr>
      </w:pPr>
    </w:p>
    <w:p w:rsidR="00E87EC5" w:rsidRPr="009C2257" w:rsidRDefault="00E87EC5" w:rsidP="00E87EC5">
      <w:pPr>
        <w:pStyle w:val="Recuodecorpodetexto21"/>
        <w:tabs>
          <w:tab w:val="left" w:pos="2265"/>
        </w:tabs>
        <w:spacing w:line="360" w:lineRule="auto"/>
        <w:rPr>
          <w:rFonts w:cs="Arial"/>
          <w:color w:val="0D0D0D" w:themeColor="text1" w:themeTint="F2"/>
        </w:rPr>
      </w:pPr>
      <w:r w:rsidRPr="009C2257">
        <w:rPr>
          <w:rFonts w:cs="Arial"/>
          <w:b/>
          <w:bCs/>
          <w:color w:val="0D0D0D" w:themeColor="text1" w:themeTint="F2"/>
        </w:rPr>
        <w:t>20. DA GARANTIA</w:t>
      </w:r>
      <w:r w:rsidRPr="009C2257">
        <w:rPr>
          <w:rFonts w:cs="Arial"/>
          <w:color w:val="0D0D0D" w:themeColor="text1" w:themeTint="F2"/>
        </w:rPr>
        <w:t xml:space="preserve"> </w:t>
      </w:r>
    </w:p>
    <w:p w:rsidR="00E87EC5" w:rsidRPr="009C2257" w:rsidRDefault="00E87EC5" w:rsidP="00E87EC5">
      <w:pPr>
        <w:pStyle w:val="Recuodecorpodetexto21"/>
        <w:tabs>
          <w:tab w:val="left" w:pos="2265"/>
        </w:tabs>
        <w:spacing w:line="360" w:lineRule="auto"/>
        <w:rPr>
          <w:rFonts w:cs="Arial"/>
          <w:color w:val="0D0D0D" w:themeColor="text1" w:themeTint="F2"/>
        </w:rPr>
      </w:pPr>
      <w:r w:rsidRPr="009C2257">
        <w:rPr>
          <w:rFonts w:cs="Arial"/>
          <w:color w:val="0D0D0D" w:themeColor="text1" w:themeTint="F2"/>
        </w:rPr>
        <w:t xml:space="preserve">Os serviços prestados em desacordo com o especificado neste </w:t>
      </w:r>
      <w:r w:rsidRPr="009C2257">
        <w:rPr>
          <w:rFonts w:eastAsia="Arial Unicode MS" w:cs="Arial"/>
          <w:color w:val="0D0D0D" w:themeColor="text1" w:themeTint="F2"/>
          <w:lang w:val="pt-PT"/>
        </w:rPr>
        <w:t xml:space="preserve">Termo de </w:t>
      </w:r>
      <w:r w:rsidRPr="009C2257">
        <w:rPr>
          <w:rFonts w:eastAsia="Arial Unicode MS" w:cs="Arial"/>
          <w:color w:val="0D0D0D" w:themeColor="text1" w:themeTint="F2"/>
        </w:rPr>
        <w:t>Referência</w:t>
      </w:r>
      <w:r w:rsidRPr="009C2257">
        <w:rPr>
          <w:rFonts w:cs="Arial"/>
          <w:color w:val="0D0D0D" w:themeColor="text1" w:themeTint="F2"/>
        </w:rPr>
        <w:t xml:space="preserve">, no Edital e seus anexos, serão rejeitados parcialmente ou totalmente, conforme o caso, obrigando-se a contratada a reparar, corrigir, reconstituir, reconstruir ou substituir, à suas expensas, no total ou em parte, o objeto do </w:t>
      </w:r>
      <w:r w:rsidRPr="009C2257">
        <w:rPr>
          <w:rFonts w:eastAsia="Arial Unicode MS" w:cs="Arial"/>
          <w:color w:val="0D0D0D" w:themeColor="text1" w:themeTint="F2"/>
          <w:lang w:val="pt-PT"/>
        </w:rPr>
        <w:t xml:space="preserve">Termo de </w:t>
      </w:r>
      <w:r w:rsidRPr="009C2257">
        <w:rPr>
          <w:rFonts w:eastAsia="Arial Unicode MS" w:cs="Arial"/>
          <w:color w:val="0D0D0D" w:themeColor="text1" w:themeTint="F2"/>
        </w:rPr>
        <w:t>Referência</w:t>
      </w:r>
      <w:r w:rsidRPr="009C2257">
        <w:rPr>
          <w:rFonts w:cs="Arial"/>
          <w:color w:val="0D0D0D" w:themeColor="text1" w:themeTint="F2"/>
        </w:rPr>
        <w:t xml:space="preserve"> em que se verifiquem vícios, defeitos ou incorreções resultantes da </w:t>
      </w:r>
      <w:r w:rsidRPr="009C2257">
        <w:rPr>
          <w:rFonts w:cs="Arial"/>
          <w:color w:val="0D0D0D" w:themeColor="text1" w:themeTint="F2"/>
        </w:rPr>
        <w:lastRenderedPageBreak/>
        <w:t xml:space="preserve">execução, no prazo assinado pela FISCALIZAÇÃO, sob pena de ser considerada em atraso quanto ao prazo de entrega. </w:t>
      </w:r>
    </w:p>
    <w:p w:rsidR="00E87EC5" w:rsidRPr="009C2257" w:rsidRDefault="00E87EC5" w:rsidP="00E87EC5">
      <w:pPr>
        <w:pStyle w:val="Ttulo3"/>
        <w:keepNext w:val="0"/>
        <w:numPr>
          <w:ilvl w:val="2"/>
          <w:numId w:val="133"/>
        </w:numPr>
        <w:tabs>
          <w:tab w:val="left" w:pos="11058"/>
        </w:tabs>
        <w:suppressAutoHyphens/>
        <w:spacing w:before="0" w:after="0"/>
        <w:ind w:left="1843" w:firstLine="0"/>
        <w:jc w:val="both"/>
        <w:rPr>
          <w:color w:val="0D0D0D" w:themeColor="text1" w:themeTint="F2"/>
          <w:sz w:val="24"/>
          <w:szCs w:val="24"/>
        </w:rPr>
      </w:pPr>
    </w:p>
    <w:p w:rsidR="00E87EC5" w:rsidRPr="009C2257" w:rsidRDefault="00E87EC5" w:rsidP="00E87EC5">
      <w:pPr>
        <w:pStyle w:val="Ttulo3"/>
        <w:tabs>
          <w:tab w:val="left" w:pos="0"/>
        </w:tabs>
        <w:spacing w:line="360" w:lineRule="auto"/>
        <w:rPr>
          <w:color w:val="0D0D0D" w:themeColor="text1" w:themeTint="F2"/>
          <w:sz w:val="24"/>
          <w:szCs w:val="24"/>
        </w:rPr>
      </w:pPr>
      <w:r w:rsidRPr="009C2257">
        <w:rPr>
          <w:color w:val="0D0D0D" w:themeColor="text1" w:themeTint="F2"/>
          <w:sz w:val="24"/>
          <w:szCs w:val="24"/>
        </w:rPr>
        <w:t>21. DOS RECURSOS ORÇAMENTÁRIOS</w:t>
      </w:r>
    </w:p>
    <w:p w:rsidR="00E87EC5" w:rsidRPr="009C2257" w:rsidRDefault="00E87EC5" w:rsidP="00E87EC5">
      <w:pPr>
        <w:pStyle w:val="Ttulo3"/>
        <w:tabs>
          <w:tab w:val="left" w:pos="0"/>
        </w:tabs>
        <w:spacing w:line="360" w:lineRule="auto"/>
        <w:jc w:val="left"/>
        <w:rPr>
          <w:b w:val="0"/>
          <w:bCs w:val="0"/>
          <w:color w:val="0D0D0D" w:themeColor="text1" w:themeTint="F2"/>
          <w:sz w:val="24"/>
          <w:szCs w:val="24"/>
        </w:rPr>
      </w:pPr>
      <w:r w:rsidRPr="009C2257">
        <w:rPr>
          <w:b w:val="0"/>
          <w:bCs w:val="0"/>
          <w:color w:val="0D0D0D" w:themeColor="text1" w:themeTint="F2"/>
          <w:sz w:val="24"/>
          <w:szCs w:val="24"/>
        </w:rPr>
        <w:t xml:space="preserve">Os recursos orçamentários, para fazer face às despesas do objeto do presente </w:t>
      </w:r>
      <w:r w:rsidRPr="009C2257">
        <w:rPr>
          <w:rFonts w:eastAsia="Arial Unicode MS"/>
          <w:color w:val="0D0D0D" w:themeColor="text1" w:themeTint="F2"/>
          <w:sz w:val="24"/>
          <w:szCs w:val="24"/>
          <w:lang w:val="pt-PT"/>
        </w:rPr>
        <w:t xml:space="preserve">Termo de </w:t>
      </w:r>
      <w:r w:rsidRPr="009C2257">
        <w:rPr>
          <w:rFonts w:eastAsia="Arial Unicode MS"/>
          <w:color w:val="0D0D0D" w:themeColor="text1" w:themeTint="F2"/>
          <w:sz w:val="24"/>
          <w:szCs w:val="24"/>
        </w:rPr>
        <w:t>Referência</w:t>
      </w:r>
      <w:r w:rsidRPr="009C2257">
        <w:rPr>
          <w:b w:val="0"/>
          <w:bCs w:val="0"/>
          <w:color w:val="0D0D0D" w:themeColor="text1" w:themeTint="F2"/>
          <w:sz w:val="24"/>
          <w:szCs w:val="24"/>
        </w:rPr>
        <w:t>, serão divididos em duas partes:</w:t>
      </w:r>
      <w:r w:rsidRPr="009C2257">
        <w:rPr>
          <w:b w:val="0"/>
          <w:bCs w:val="0"/>
          <w:color w:val="0D0D0D" w:themeColor="text1" w:themeTint="F2"/>
          <w:sz w:val="24"/>
          <w:szCs w:val="24"/>
        </w:rPr>
        <w:br/>
      </w:r>
    </w:p>
    <w:p w:rsidR="00E87EC5" w:rsidRPr="009C2257" w:rsidRDefault="00E87EC5" w:rsidP="00E87EC5">
      <w:pPr>
        <w:pStyle w:val="Ttulo3"/>
        <w:tabs>
          <w:tab w:val="left" w:pos="0"/>
        </w:tabs>
        <w:spacing w:line="360" w:lineRule="auto"/>
        <w:jc w:val="left"/>
        <w:rPr>
          <w:b w:val="0"/>
          <w:color w:val="0D0D0D" w:themeColor="text1" w:themeTint="F2"/>
          <w:sz w:val="24"/>
          <w:szCs w:val="24"/>
        </w:rPr>
      </w:pPr>
      <w:r w:rsidRPr="009C2257">
        <w:rPr>
          <w:b w:val="0"/>
          <w:bCs w:val="0"/>
          <w:color w:val="0D0D0D" w:themeColor="text1" w:themeTint="F2"/>
          <w:sz w:val="24"/>
          <w:szCs w:val="24"/>
        </w:rPr>
        <w:t>21.1.</w:t>
      </w:r>
      <w:r w:rsidRPr="009C2257">
        <w:rPr>
          <w:b w:val="0"/>
          <w:color w:val="0D0D0D" w:themeColor="text1" w:themeTint="F2"/>
          <w:sz w:val="24"/>
          <w:szCs w:val="24"/>
        </w:rPr>
        <w:t xml:space="preserve"> </w:t>
      </w:r>
      <w:r w:rsidRPr="009C2257">
        <w:rPr>
          <w:color w:val="0D0D0D" w:themeColor="text1" w:themeTint="F2"/>
          <w:sz w:val="24"/>
          <w:szCs w:val="24"/>
        </w:rPr>
        <w:t>Serviço de implantação com conversão de dados, e treinamento</w:t>
      </w:r>
      <w:r w:rsidRPr="009C2257">
        <w:rPr>
          <w:b w:val="0"/>
          <w:color w:val="0D0D0D" w:themeColor="text1" w:themeTint="F2"/>
          <w:sz w:val="24"/>
          <w:szCs w:val="24"/>
        </w:rPr>
        <w:t xml:space="preserve"> de software aplicativo na arquitetura cliente/servidor em rede padrão TCP/IP, com interface gráfica </w:t>
      </w:r>
      <w:smartTag w:uri="urn:schemas-microsoft-com:office:smarttags" w:element="PersonName">
        <w:smartTagPr>
          <w:attr w:name="ProductID" w:val="em plataforma PC"/>
        </w:smartTagPr>
        <w:r w:rsidRPr="009C2257">
          <w:rPr>
            <w:b w:val="0"/>
            <w:color w:val="0D0D0D" w:themeColor="text1" w:themeTint="F2"/>
            <w:sz w:val="24"/>
            <w:szCs w:val="24"/>
          </w:rPr>
          <w:t>em plataforma PC</w:t>
        </w:r>
      </w:smartTag>
      <w:r w:rsidRPr="009C2257">
        <w:rPr>
          <w:b w:val="0"/>
          <w:color w:val="0D0D0D" w:themeColor="text1" w:themeTint="F2"/>
          <w:sz w:val="24"/>
          <w:szCs w:val="24"/>
        </w:rPr>
        <w:t>, com acesso a banco de dados relacional,</w:t>
      </w:r>
      <w:r w:rsidRPr="009C2257">
        <w:rPr>
          <w:color w:val="0D0D0D" w:themeColor="text1" w:themeTint="F2"/>
          <w:sz w:val="24"/>
          <w:szCs w:val="24"/>
        </w:rPr>
        <w:t xml:space="preserve"> </w:t>
      </w:r>
      <w:r w:rsidRPr="009C2257">
        <w:rPr>
          <w:b w:val="0"/>
          <w:color w:val="0D0D0D" w:themeColor="text1" w:themeTint="F2"/>
          <w:sz w:val="24"/>
          <w:szCs w:val="24"/>
        </w:rPr>
        <w:t>no valor a ser estimado pelo Departamento de Compras e Licitação, que deverá ser pago após término do serviço devidamente comprovado, através da Secretaria Municipal de Administração (SEMAD) conforme as dotações orçamentárias abaixo relacionadas.</w:t>
      </w:r>
    </w:p>
    <w:p w:rsidR="00E87EC5" w:rsidRPr="009C2257" w:rsidRDefault="00E87EC5" w:rsidP="00E87EC5">
      <w:pPr>
        <w:pStyle w:val="Corpodetexto"/>
        <w:spacing w:before="120" w:line="360" w:lineRule="auto"/>
        <w:rPr>
          <w:rFonts w:ascii="Arial" w:hAnsi="Arial" w:cs="Arial"/>
          <w:color w:val="0D0D0D" w:themeColor="text1" w:themeTint="F2"/>
        </w:rPr>
      </w:pPr>
      <w:r w:rsidRPr="009C2257">
        <w:rPr>
          <w:rFonts w:ascii="Arial" w:hAnsi="Arial" w:cs="Arial"/>
          <w:color w:val="0D0D0D" w:themeColor="text1" w:themeTint="F2"/>
        </w:rPr>
        <w:t xml:space="preserve">21.2. </w:t>
      </w:r>
      <w:r w:rsidRPr="009C2257">
        <w:rPr>
          <w:rFonts w:ascii="Arial" w:hAnsi="Arial" w:cs="Arial"/>
          <w:b/>
          <w:color w:val="0D0D0D" w:themeColor="text1" w:themeTint="F2"/>
        </w:rPr>
        <w:t>Locação, customização e manutenção de software</w:t>
      </w:r>
      <w:r w:rsidRPr="009C2257">
        <w:rPr>
          <w:rFonts w:ascii="Arial" w:hAnsi="Arial" w:cs="Arial"/>
          <w:color w:val="0D0D0D" w:themeColor="text1" w:themeTint="F2"/>
        </w:rPr>
        <w:t xml:space="preserve"> aplicativo na arquitetura cliente/servidor em rede padrão TCP/IP, com interface gráfica </w:t>
      </w:r>
      <w:smartTag w:uri="urn:schemas-microsoft-com:office:smarttags" w:element="PersonName">
        <w:smartTagPr>
          <w:attr w:name="ProductID" w:val="em plataforma PC"/>
        </w:smartTagPr>
        <w:r w:rsidRPr="009C2257">
          <w:rPr>
            <w:rFonts w:ascii="Arial" w:hAnsi="Arial" w:cs="Arial"/>
            <w:color w:val="0D0D0D" w:themeColor="text1" w:themeTint="F2"/>
          </w:rPr>
          <w:t>em plataforma PC</w:t>
        </w:r>
      </w:smartTag>
      <w:r w:rsidRPr="009C2257">
        <w:rPr>
          <w:rFonts w:ascii="Arial" w:hAnsi="Arial" w:cs="Arial"/>
          <w:color w:val="0D0D0D" w:themeColor="text1" w:themeTint="F2"/>
        </w:rPr>
        <w:t>, com acesso a banco de dados relacional, que deverão ser pagos mensalmente após termo de aceitação do serviço de implantação e treinamento.</w:t>
      </w:r>
    </w:p>
    <w:p w:rsidR="00E87EC5" w:rsidRPr="009C2257" w:rsidRDefault="00E87EC5" w:rsidP="00E87EC5">
      <w:pPr>
        <w:pStyle w:val="Corpodetexto"/>
        <w:rPr>
          <w:rFonts w:ascii="Arial" w:hAnsi="Arial" w:cs="Arial"/>
          <w:color w:val="0D0D0D" w:themeColor="text1" w:themeTint="F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2"/>
        <w:gridCol w:w="4322"/>
      </w:tblGrid>
      <w:tr w:rsidR="00E87EC5" w:rsidRPr="009C2257" w:rsidTr="00E87EC5">
        <w:tc>
          <w:tcPr>
            <w:tcW w:w="8644" w:type="dxa"/>
            <w:gridSpan w:val="2"/>
            <w:shd w:val="clear" w:color="auto" w:fill="auto"/>
          </w:tcPr>
          <w:p w:rsidR="00E87EC5" w:rsidRPr="009C2257" w:rsidRDefault="00E87EC5" w:rsidP="00E87EC5">
            <w:pPr>
              <w:pStyle w:val="Corpodetexto"/>
              <w:rPr>
                <w:rFonts w:ascii="Arial" w:hAnsi="Arial" w:cs="Arial"/>
                <w:color w:val="0D0D0D" w:themeColor="text1" w:themeTint="F2"/>
              </w:rPr>
            </w:pPr>
            <w:r w:rsidRPr="009C2257">
              <w:rPr>
                <w:rFonts w:ascii="Arial" w:hAnsi="Arial" w:cs="Arial"/>
                <w:color w:val="0D0D0D" w:themeColor="text1" w:themeTint="F2"/>
              </w:rPr>
              <w:t>Secretaria Municipal de Administração</w:t>
            </w:r>
          </w:p>
        </w:tc>
      </w:tr>
      <w:tr w:rsidR="00E87EC5" w:rsidRPr="009C2257" w:rsidTr="00E87EC5">
        <w:tc>
          <w:tcPr>
            <w:tcW w:w="4322" w:type="dxa"/>
            <w:shd w:val="clear" w:color="auto" w:fill="auto"/>
          </w:tcPr>
          <w:p w:rsidR="00E87EC5" w:rsidRPr="009C2257" w:rsidRDefault="00E87EC5" w:rsidP="00E87EC5">
            <w:pPr>
              <w:pStyle w:val="Corpodetexto"/>
              <w:rPr>
                <w:rFonts w:ascii="Arial" w:hAnsi="Arial" w:cs="Arial"/>
                <w:color w:val="0D0D0D" w:themeColor="text1" w:themeTint="F2"/>
              </w:rPr>
            </w:pPr>
            <w:r w:rsidRPr="009C2257">
              <w:rPr>
                <w:rFonts w:ascii="Arial" w:hAnsi="Arial" w:cs="Arial"/>
                <w:color w:val="0D0D0D" w:themeColor="text1" w:themeTint="F2"/>
              </w:rPr>
              <w:t>Unidade gestora</w:t>
            </w:r>
          </w:p>
        </w:tc>
        <w:tc>
          <w:tcPr>
            <w:tcW w:w="4322" w:type="dxa"/>
            <w:shd w:val="clear" w:color="auto" w:fill="auto"/>
          </w:tcPr>
          <w:p w:rsidR="00E87EC5" w:rsidRPr="009C2257" w:rsidRDefault="00E87EC5" w:rsidP="00E87EC5">
            <w:pPr>
              <w:pStyle w:val="Corpodetexto"/>
              <w:rPr>
                <w:rFonts w:ascii="Arial" w:hAnsi="Arial" w:cs="Arial"/>
                <w:color w:val="0D0D0D" w:themeColor="text1" w:themeTint="F2"/>
              </w:rPr>
            </w:pPr>
            <w:r w:rsidRPr="009C2257">
              <w:rPr>
                <w:rFonts w:ascii="Arial" w:hAnsi="Arial" w:cs="Arial"/>
                <w:color w:val="0D0D0D" w:themeColor="text1" w:themeTint="F2"/>
              </w:rPr>
              <w:t>02</w:t>
            </w:r>
          </w:p>
        </w:tc>
      </w:tr>
      <w:tr w:rsidR="00E87EC5" w:rsidRPr="009C2257" w:rsidTr="00E87EC5">
        <w:tc>
          <w:tcPr>
            <w:tcW w:w="4322" w:type="dxa"/>
            <w:shd w:val="clear" w:color="auto" w:fill="auto"/>
          </w:tcPr>
          <w:p w:rsidR="00E87EC5" w:rsidRPr="009C2257" w:rsidRDefault="00E87EC5" w:rsidP="00E87EC5">
            <w:pPr>
              <w:pStyle w:val="Corpodetexto"/>
              <w:rPr>
                <w:rFonts w:ascii="Arial" w:hAnsi="Arial" w:cs="Arial"/>
                <w:color w:val="0D0D0D" w:themeColor="text1" w:themeTint="F2"/>
              </w:rPr>
            </w:pPr>
            <w:r w:rsidRPr="009C2257">
              <w:rPr>
                <w:rFonts w:ascii="Arial" w:hAnsi="Arial" w:cs="Arial"/>
                <w:color w:val="0D0D0D" w:themeColor="text1" w:themeTint="F2"/>
              </w:rPr>
              <w:t>Ação programática</w:t>
            </w:r>
          </w:p>
        </w:tc>
        <w:tc>
          <w:tcPr>
            <w:tcW w:w="4322" w:type="dxa"/>
            <w:shd w:val="clear" w:color="auto" w:fill="auto"/>
          </w:tcPr>
          <w:p w:rsidR="00E87EC5" w:rsidRPr="009C2257" w:rsidRDefault="00E87EC5" w:rsidP="00E87EC5">
            <w:pPr>
              <w:pStyle w:val="Corpodetexto"/>
              <w:rPr>
                <w:rFonts w:ascii="Arial" w:hAnsi="Arial" w:cs="Arial"/>
                <w:color w:val="0D0D0D" w:themeColor="text1" w:themeTint="F2"/>
              </w:rPr>
            </w:pPr>
            <w:r w:rsidRPr="009C2257">
              <w:rPr>
                <w:rFonts w:ascii="Arial" w:hAnsi="Arial" w:cs="Arial"/>
                <w:color w:val="0D0D0D" w:themeColor="text1" w:themeTint="F2"/>
              </w:rPr>
              <w:t>02.003</w:t>
            </w:r>
          </w:p>
        </w:tc>
      </w:tr>
      <w:tr w:rsidR="00E87EC5" w:rsidRPr="009C2257" w:rsidTr="00E87EC5">
        <w:tc>
          <w:tcPr>
            <w:tcW w:w="4322" w:type="dxa"/>
            <w:shd w:val="clear" w:color="auto" w:fill="auto"/>
          </w:tcPr>
          <w:p w:rsidR="00E87EC5" w:rsidRPr="009C2257" w:rsidRDefault="00E87EC5" w:rsidP="00E87EC5">
            <w:pPr>
              <w:pStyle w:val="Corpodetexto"/>
              <w:rPr>
                <w:rFonts w:ascii="Arial" w:hAnsi="Arial" w:cs="Arial"/>
                <w:color w:val="0D0D0D" w:themeColor="text1" w:themeTint="F2"/>
              </w:rPr>
            </w:pPr>
            <w:r w:rsidRPr="009C2257">
              <w:rPr>
                <w:rFonts w:ascii="Arial" w:hAnsi="Arial" w:cs="Arial"/>
                <w:color w:val="0D0D0D" w:themeColor="text1" w:themeTint="F2"/>
              </w:rPr>
              <w:t>Classificação funcional</w:t>
            </w:r>
          </w:p>
        </w:tc>
        <w:tc>
          <w:tcPr>
            <w:tcW w:w="4322" w:type="dxa"/>
            <w:shd w:val="clear" w:color="auto" w:fill="auto"/>
          </w:tcPr>
          <w:p w:rsidR="00E87EC5" w:rsidRPr="009C2257" w:rsidRDefault="00E87EC5" w:rsidP="00E87EC5">
            <w:pPr>
              <w:pStyle w:val="Corpodetexto"/>
              <w:rPr>
                <w:rFonts w:ascii="Arial" w:hAnsi="Arial" w:cs="Arial"/>
                <w:color w:val="0D0D0D" w:themeColor="text1" w:themeTint="F2"/>
              </w:rPr>
            </w:pPr>
            <w:r w:rsidRPr="009C2257">
              <w:rPr>
                <w:rFonts w:ascii="Arial" w:hAnsi="Arial" w:cs="Arial"/>
                <w:color w:val="0D0D0D" w:themeColor="text1" w:themeTint="F2"/>
              </w:rPr>
              <w:t>04.122.0008.2.007</w:t>
            </w:r>
          </w:p>
        </w:tc>
      </w:tr>
      <w:tr w:rsidR="00E87EC5" w:rsidRPr="009C2257" w:rsidTr="00E87EC5">
        <w:tc>
          <w:tcPr>
            <w:tcW w:w="4322" w:type="dxa"/>
            <w:shd w:val="clear" w:color="auto" w:fill="auto"/>
          </w:tcPr>
          <w:p w:rsidR="00E87EC5" w:rsidRPr="009C2257" w:rsidRDefault="00E87EC5" w:rsidP="00E87EC5">
            <w:pPr>
              <w:pStyle w:val="Corpodetexto"/>
              <w:rPr>
                <w:rFonts w:ascii="Arial" w:hAnsi="Arial" w:cs="Arial"/>
                <w:color w:val="0D0D0D" w:themeColor="text1" w:themeTint="F2"/>
              </w:rPr>
            </w:pPr>
            <w:r w:rsidRPr="009C2257">
              <w:rPr>
                <w:rFonts w:ascii="Arial" w:hAnsi="Arial" w:cs="Arial"/>
                <w:color w:val="0D0D0D" w:themeColor="text1" w:themeTint="F2"/>
              </w:rPr>
              <w:t>Elemento e sub elemento de despesa</w:t>
            </w:r>
          </w:p>
        </w:tc>
        <w:tc>
          <w:tcPr>
            <w:tcW w:w="4322" w:type="dxa"/>
            <w:shd w:val="clear" w:color="auto" w:fill="auto"/>
          </w:tcPr>
          <w:p w:rsidR="00E87EC5" w:rsidRPr="009C2257" w:rsidRDefault="00E87EC5" w:rsidP="00E87EC5">
            <w:pPr>
              <w:pStyle w:val="Corpodetexto"/>
              <w:rPr>
                <w:rFonts w:ascii="Arial" w:hAnsi="Arial" w:cs="Arial"/>
                <w:color w:val="0D0D0D" w:themeColor="text1" w:themeTint="F2"/>
              </w:rPr>
            </w:pPr>
            <w:r w:rsidRPr="009C2257">
              <w:rPr>
                <w:rFonts w:ascii="Arial" w:hAnsi="Arial" w:cs="Arial"/>
                <w:color w:val="0D0D0D" w:themeColor="text1" w:themeTint="F2"/>
              </w:rPr>
              <w:t>3.3.9.0.39.00.00</w:t>
            </w:r>
          </w:p>
        </w:tc>
      </w:tr>
      <w:tr w:rsidR="00E87EC5" w:rsidRPr="009C2257" w:rsidTr="00E87EC5">
        <w:tc>
          <w:tcPr>
            <w:tcW w:w="4322" w:type="dxa"/>
            <w:shd w:val="clear" w:color="auto" w:fill="auto"/>
          </w:tcPr>
          <w:p w:rsidR="00E87EC5" w:rsidRPr="009C2257" w:rsidRDefault="00E87EC5" w:rsidP="00E87EC5">
            <w:pPr>
              <w:pStyle w:val="Corpodetexto"/>
              <w:rPr>
                <w:rFonts w:ascii="Arial" w:hAnsi="Arial" w:cs="Arial"/>
                <w:color w:val="0D0D0D" w:themeColor="text1" w:themeTint="F2"/>
              </w:rPr>
            </w:pPr>
            <w:r w:rsidRPr="009C2257">
              <w:rPr>
                <w:rFonts w:ascii="Arial" w:hAnsi="Arial" w:cs="Arial"/>
                <w:color w:val="0D0D0D" w:themeColor="text1" w:themeTint="F2"/>
              </w:rPr>
              <w:t>Ficha</w:t>
            </w:r>
          </w:p>
        </w:tc>
        <w:tc>
          <w:tcPr>
            <w:tcW w:w="4322" w:type="dxa"/>
            <w:shd w:val="clear" w:color="auto" w:fill="auto"/>
          </w:tcPr>
          <w:p w:rsidR="00E87EC5" w:rsidRPr="009C2257" w:rsidRDefault="00E87EC5" w:rsidP="00E87EC5">
            <w:pPr>
              <w:pStyle w:val="Corpodetexto"/>
              <w:rPr>
                <w:rFonts w:ascii="Arial" w:hAnsi="Arial" w:cs="Arial"/>
                <w:color w:val="0D0D0D" w:themeColor="text1" w:themeTint="F2"/>
              </w:rPr>
            </w:pPr>
            <w:r w:rsidRPr="009C2257">
              <w:rPr>
                <w:rFonts w:ascii="Arial" w:hAnsi="Arial" w:cs="Arial"/>
                <w:color w:val="0D0D0D" w:themeColor="text1" w:themeTint="F2"/>
              </w:rPr>
              <w:t>37</w:t>
            </w:r>
          </w:p>
        </w:tc>
      </w:tr>
      <w:tr w:rsidR="00E87EC5" w:rsidRPr="009C2257" w:rsidTr="00E87EC5">
        <w:tc>
          <w:tcPr>
            <w:tcW w:w="4322" w:type="dxa"/>
            <w:shd w:val="clear" w:color="auto" w:fill="auto"/>
          </w:tcPr>
          <w:p w:rsidR="00E87EC5" w:rsidRPr="009C2257" w:rsidRDefault="00E87EC5" w:rsidP="00E87EC5">
            <w:pPr>
              <w:pStyle w:val="Corpodetexto"/>
              <w:rPr>
                <w:rFonts w:ascii="Arial" w:hAnsi="Arial" w:cs="Arial"/>
                <w:color w:val="0D0D0D" w:themeColor="text1" w:themeTint="F2"/>
              </w:rPr>
            </w:pPr>
            <w:r w:rsidRPr="009C2257">
              <w:rPr>
                <w:rFonts w:ascii="Arial" w:hAnsi="Arial" w:cs="Arial"/>
                <w:color w:val="0D0D0D" w:themeColor="text1" w:themeTint="F2"/>
              </w:rPr>
              <w:t>Fonte de Recurso</w:t>
            </w:r>
          </w:p>
        </w:tc>
        <w:tc>
          <w:tcPr>
            <w:tcW w:w="4322" w:type="dxa"/>
            <w:shd w:val="clear" w:color="auto" w:fill="auto"/>
          </w:tcPr>
          <w:p w:rsidR="00E87EC5" w:rsidRPr="009C2257" w:rsidRDefault="00E87EC5" w:rsidP="00E87EC5">
            <w:pPr>
              <w:pStyle w:val="Corpodetexto"/>
              <w:rPr>
                <w:rFonts w:ascii="Arial" w:hAnsi="Arial" w:cs="Arial"/>
                <w:color w:val="0D0D0D" w:themeColor="text1" w:themeTint="F2"/>
              </w:rPr>
            </w:pPr>
            <w:r w:rsidRPr="009C2257">
              <w:rPr>
                <w:rFonts w:ascii="Arial" w:hAnsi="Arial" w:cs="Arial"/>
                <w:color w:val="0D0D0D" w:themeColor="text1" w:themeTint="F2"/>
              </w:rPr>
              <w:t>10000</w:t>
            </w:r>
          </w:p>
        </w:tc>
      </w:tr>
    </w:tbl>
    <w:p w:rsidR="00E87EC5" w:rsidRPr="009C2257" w:rsidRDefault="00E87EC5" w:rsidP="00E87EC5">
      <w:pPr>
        <w:pStyle w:val="Corpodetexto"/>
        <w:rPr>
          <w:rFonts w:ascii="Arial" w:hAnsi="Arial" w:cs="Arial"/>
          <w:color w:val="0D0D0D" w:themeColor="text1" w:themeTint="F2"/>
        </w:rPr>
      </w:pPr>
    </w:p>
    <w:p w:rsidR="00E87EC5" w:rsidRPr="009C2257" w:rsidRDefault="00E87EC5" w:rsidP="00E87EC5">
      <w:pPr>
        <w:pStyle w:val="Corpodetexto"/>
        <w:rPr>
          <w:rFonts w:ascii="Arial" w:hAnsi="Arial" w:cs="Arial"/>
          <w:bCs/>
          <w:color w:val="0D0D0D" w:themeColor="text1" w:themeTint="F2"/>
        </w:rPr>
      </w:pPr>
    </w:p>
    <w:tbl>
      <w:tblPr>
        <w:tblpPr w:leftFromText="141" w:rightFromText="141" w:vertAnchor="text" w:horzAnchor="margin" w:tblpXSpec="center" w:tblpY="117"/>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3"/>
        <w:gridCol w:w="4113"/>
        <w:gridCol w:w="1658"/>
        <w:gridCol w:w="2218"/>
      </w:tblGrid>
      <w:tr w:rsidR="00E87EC5" w:rsidRPr="009C2257" w:rsidTr="00E87EC5">
        <w:trPr>
          <w:trHeight w:val="411"/>
        </w:trPr>
        <w:tc>
          <w:tcPr>
            <w:tcW w:w="1011" w:type="dxa"/>
            <w:vMerge w:val="restart"/>
            <w:vAlign w:val="center"/>
          </w:tcPr>
          <w:p w:rsidR="00E87EC5" w:rsidRPr="009C2257" w:rsidRDefault="00E87EC5" w:rsidP="00E87EC5">
            <w:pPr>
              <w:pStyle w:val="Ttulo3"/>
              <w:tabs>
                <w:tab w:val="left" w:pos="0"/>
              </w:tabs>
              <w:spacing w:line="360" w:lineRule="auto"/>
              <w:jc w:val="left"/>
              <w:rPr>
                <w:bCs w:val="0"/>
                <w:color w:val="0D0D0D" w:themeColor="text1" w:themeTint="F2"/>
                <w:sz w:val="24"/>
                <w:szCs w:val="24"/>
              </w:rPr>
            </w:pPr>
            <w:r w:rsidRPr="009C2257">
              <w:rPr>
                <w:bCs w:val="0"/>
                <w:color w:val="0D0D0D" w:themeColor="text1" w:themeTint="F2"/>
                <w:sz w:val="24"/>
                <w:szCs w:val="24"/>
              </w:rPr>
              <w:t>SEMAD</w:t>
            </w:r>
          </w:p>
        </w:tc>
        <w:tc>
          <w:tcPr>
            <w:tcW w:w="4200" w:type="dxa"/>
          </w:tcPr>
          <w:p w:rsidR="00E87EC5" w:rsidRPr="009C2257" w:rsidRDefault="00E87EC5" w:rsidP="00E87EC5">
            <w:pPr>
              <w:numPr>
                <w:ilvl w:val="0"/>
                <w:numId w:val="49"/>
              </w:numPr>
              <w:suppressAutoHyphens/>
              <w:rPr>
                <w:rFonts w:ascii="Arial" w:eastAsia="Arial Unicode MS" w:hAnsi="Arial" w:cs="Arial"/>
                <w:color w:val="0D0D0D" w:themeColor="text1" w:themeTint="F2"/>
              </w:rPr>
            </w:pPr>
            <w:r w:rsidRPr="009C2257">
              <w:rPr>
                <w:rFonts w:ascii="Arial" w:eastAsia="Arial Unicode MS" w:hAnsi="Arial" w:cs="Arial"/>
                <w:color w:val="0D0D0D" w:themeColor="text1" w:themeTint="F2"/>
              </w:rPr>
              <w:t>Orçamento Público LOA/LDO/PPA;</w:t>
            </w:r>
          </w:p>
        </w:tc>
        <w:tc>
          <w:tcPr>
            <w:tcW w:w="1701" w:type="dxa"/>
          </w:tcPr>
          <w:p w:rsidR="00E87EC5" w:rsidRPr="009C2257" w:rsidRDefault="00E87EC5" w:rsidP="00E87EC5">
            <w:pPr>
              <w:pStyle w:val="Ttulo3"/>
              <w:tabs>
                <w:tab w:val="left" w:pos="0"/>
              </w:tabs>
              <w:spacing w:line="360" w:lineRule="auto"/>
              <w:jc w:val="right"/>
              <w:rPr>
                <w:b w:val="0"/>
                <w:bCs w:val="0"/>
                <w:color w:val="0D0D0D" w:themeColor="text1" w:themeTint="F2"/>
                <w:sz w:val="24"/>
                <w:szCs w:val="24"/>
              </w:rPr>
            </w:pPr>
            <w:r w:rsidRPr="009C2257">
              <w:rPr>
                <w:b w:val="0"/>
                <w:color w:val="0D0D0D" w:themeColor="text1" w:themeTint="F2"/>
                <w:sz w:val="24"/>
                <w:szCs w:val="24"/>
              </w:rPr>
              <w:t>R$ 0,00</w:t>
            </w:r>
          </w:p>
        </w:tc>
        <w:tc>
          <w:tcPr>
            <w:tcW w:w="2160" w:type="dxa"/>
            <w:vMerge w:val="restart"/>
          </w:tcPr>
          <w:p w:rsidR="00E87EC5" w:rsidRPr="009C2257" w:rsidRDefault="00E87EC5" w:rsidP="00E87EC5">
            <w:pPr>
              <w:pStyle w:val="Ttulo3"/>
              <w:tabs>
                <w:tab w:val="left" w:pos="0"/>
              </w:tabs>
              <w:spacing w:line="360" w:lineRule="auto"/>
              <w:jc w:val="left"/>
              <w:rPr>
                <w:bCs w:val="0"/>
                <w:color w:val="0D0D0D" w:themeColor="text1" w:themeTint="F2"/>
                <w:sz w:val="24"/>
                <w:szCs w:val="24"/>
              </w:rPr>
            </w:pPr>
          </w:p>
          <w:p w:rsidR="00E87EC5" w:rsidRPr="009C2257" w:rsidRDefault="00E87EC5" w:rsidP="00E87EC5">
            <w:pPr>
              <w:pStyle w:val="Corpodetexto"/>
              <w:rPr>
                <w:rFonts w:ascii="Arial" w:hAnsi="Arial" w:cs="Arial"/>
                <w:color w:val="0D0D0D" w:themeColor="text1" w:themeTint="F2"/>
              </w:rPr>
            </w:pPr>
          </w:p>
          <w:p w:rsidR="00E87EC5" w:rsidRPr="009C2257" w:rsidRDefault="00E87EC5" w:rsidP="00E87EC5">
            <w:pPr>
              <w:pStyle w:val="Corpodetexto"/>
              <w:rPr>
                <w:rFonts w:ascii="Arial" w:hAnsi="Arial" w:cs="Arial"/>
                <w:color w:val="0D0D0D" w:themeColor="text1" w:themeTint="F2"/>
              </w:rPr>
            </w:pPr>
          </w:p>
          <w:p w:rsidR="00E87EC5" w:rsidRPr="009C2257" w:rsidRDefault="00E87EC5" w:rsidP="00E87EC5">
            <w:pPr>
              <w:pStyle w:val="Ttulo3"/>
              <w:tabs>
                <w:tab w:val="left" w:pos="0"/>
              </w:tabs>
              <w:spacing w:line="360" w:lineRule="auto"/>
              <w:jc w:val="left"/>
              <w:rPr>
                <w:bCs w:val="0"/>
                <w:color w:val="0D0D0D" w:themeColor="text1" w:themeTint="F2"/>
                <w:sz w:val="24"/>
                <w:szCs w:val="24"/>
              </w:rPr>
            </w:pPr>
          </w:p>
          <w:p w:rsidR="00E87EC5" w:rsidRPr="009C2257" w:rsidRDefault="00E87EC5" w:rsidP="00E87EC5">
            <w:pPr>
              <w:pStyle w:val="Corpodetexto"/>
              <w:rPr>
                <w:rFonts w:ascii="Arial" w:hAnsi="Arial" w:cs="Arial"/>
                <w:color w:val="0D0D0D" w:themeColor="text1" w:themeTint="F2"/>
              </w:rPr>
            </w:pPr>
          </w:p>
          <w:p w:rsidR="00E87EC5" w:rsidRPr="009C2257" w:rsidRDefault="00E87EC5" w:rsidP="00E87EC5">
            <w:pPr>
              <w:pStyle w:val="Corpodetexto"/>
              <w:rPr>
                <w:rFonts w:ascii="Arial" w:hAnsi="Arial" w:cs="Arial"/>
                <w:color w:val="0D0D0D" w:themeColor="text1" w:themeTint="F2"/>
              </w:rPr>
            </w:pPr>
          </w:p>
          <w:p w:rsidR="00E87EC5" w:rsidRPr="009C2257" w:rsidRDefault="00E87EC5" w:rsidP="00E87EC5">
            <w:pPr>
              <w:pStyle w:val="Ttulo3"/>
              <w:tabs>
                <w:tab w:val="left" w:pos="0"/>
              </w:tabs>
              <w:spacing w:line="360" w:lineRule="auto"/>
              <w:jc w:val="left"/>
              <w:rPr>
                <w:bCs w:val="0"/>
                <w:color w:val="0D0D0D" w:themeColor="text1" w:themeTint="F2"/>
                <w:sz w:val="24"/>
                <w:szCs w:val="24"/>
              </w:rPr>
            </w:pPr>
            <w:r w:rsidRPr="009C2257">
              <w:rPr>
                <w:bCs w:val="0"/>
                <w:color w:val="0D0D0D" w:themeColor="text1" w:themeTint="F2"/>
                <w:sz w:val="24"/>
                <w:szCs w:val="24"/>
              </w:rPr>
              <w:t>Unidade gestora:</w:t>
            </w:r>
            <w:r w:rsidRPr="009C2257">
              <w:rPr>
                <w:bCs w:val="0"/>
                <w:color w:val="0D0D0D" w:themeColor="text1" w:themeTint="F2"/>
                <w:sz w:val="24"/>
                <w:szCs w:val="24"/>
              </w:rPr>
              <w:tab/>
              <w:t>02</w:t>
            </w:r>
          </w:p>
          <w:p w:rsidR="00E87EC5" w:rsidRPr="009C2257" w:rsidRDefault="00E87EC5" w:rsidP="00E87EC5">
            <w:pPr>
              <w:pStyle w:val="Ttulo3"/>
              <w:tabs>
                <w:tab w:val="left" w:pos="0"/>
              </w:tabs>
              <w:spacing w:line="360" w:lineRule="auto"/>
              <w:jc w:val="left"/>
              <w:rPr>
                <w:bCs w:val="0"/>
                <w:color w:val="0D0D0D" w:themeColor="text1" w:themeTint="F2"/>
                <w:sz w:val="24"/>
                <w:szCs w:val="24"/>
              </w:rPr>
            </w:pPr>
            <w:r w:rsidRPr="009C2257">
              <w:rPr>
                <w:bCs w:val="0"/>
                <w:color w:val="0D0D0D" w:themeColor="text1" w:themeTint="F2"/>
                <w:sz w:val="24"/>
                <w:szCs w:val="24"/>
              </w:rPr>
              <w:t>Ação programática: 02.003</w:t>
            </w:r>
          </w:p>
          <w:p w:rsidR="00E87EC5" w:rsidRPr="009C2257" w:rsidRDefault="00E87EC5" w:rsidP="00E87EC5">
            <w:pPr>
              <w:pStyle w:val="Ttulo3"/>
              <w:tabs>
                <w:tab w:val="left" w:pos="0"/>
              </w:tabs>
              <w:spacing w:line="360" w:lineRule="auto"/>
              <w:jc w:val="left"/>
              <w:rPr>
                <w:bCs w:val="0"/>
                <w:color w:val="0D0D0D" w:themeColor="text1" w:themeTint="F2"/>
                <w:sz w:val="24"/>
                <w:szCs w:val="24"/>
              </w:rPr>
            </w:pPr>
            <w:r w:rsidRPr="009C2257">
              <w:rPr>
                <w:bCs w:val="0"/>
                <w:color w:val="0D0D0D" w:themeColor="text1" w:themeTint="F2"/>
                <w:sz w:val="24"/>
                <w:szCs w:val="24"/>
              </w:rPr>
              <w:t>Classificação Funcional: 04.122.0008.2.007</w:t>
            </w:r>
          </w:p>
          <w:p w:rsidR="00E87EC5" w:rsidRPr="009C2257" w:rsidRDefault="00E87EC5" w:rsidP="00E87EC5">
            <w:pPr>
              <w:pStyle w:val="Ttulo3"/>
              <w:tabs>
                <w:tab w:val="left" w:pos="0"/>
              </w:tabs>
              <w:spacing w:line="360" w:lineRule="auto"/>
              <w:jc w:val="left"/>
              <w:rPr>
                <w:bCs w:val="0"/>
                <w:color w:val="0D0D0D" w:themeColor="text1" w:themeTint="F2"/>
                <w:sz w:val="24"/>
                <w:szCs w:val="24"/>
              </w:rPr>
            </w:pPr>
            <w:r w:rsidRPr="009C2257">
              <w:rPr>
                <w:bCs w:val="0"/>
                <w:color w:val="0D0D0D" w:themeColor="text1" w:themeTint="F2"/>
                <w:sz w:val="24"/>
                <w:szCs w:val="24"/>
              </w:rPr>
              <w:t>Elemento e sub elemento de despesa: 3.3.9.0.39.00.00</w:t>
            </w:r>
          </w:p>
          <w:p w:rsidR="00E87EC5" w:rsidRPr="009C2257" w:rsidRDefault="00E87EC5" w:rsidP="00E87EC5">
            <w:pPr>
              <w:pStyle w:val="Ttulo3"/>
              <w:tabs>
                <w:tab w:val="left" w:pos="0"/>
              </w:tabs>
              <w:spacing w:line="360" w:lineRule="auto"/>
              <w:jc w:val="left"/>
              <w:rPr>
                <w:bCs w:val="0"/>
                <w:color w:val="0D0D0D" w:themeColor="text1" w:themeTint="F2"/>
                <w:sz w:val="24"/>
                <w:szCs w:val="24"/>
              </w:rPr>
            </w:pPr>
            <w:r w:rsidRPr="009C2257">
              <w:rPr>
                <w:bCs w:val="0"/>
                <w:color w:val="0D0D0D" w:themeColor="text1" w:themeTint="F2"/>
                <w:sz w:val="24"/>
                <w:szCs w:val="24"/>
              </w:rPr>
              <w:t>Ficha: 37</w:t>
            </w:r>
          </w:p>
          <w:p w:rsidR="00E87EC5" w:rsidRPr="009C2257" w:rsidRDefault="00E87EC5" w:rsidP="00E87EC5">
            <w:pPr>
              <w:pStyle w:val="Ttulo3"/>
              <w:tabs>
                <w:tab w:val="left" w:pos="0"/>
              </w:tabs>
              <w:spacing w:line="360" w:lineRule="auto"/>
              <w:jc w:val="left"/>
              <w:rPr>
                <w:b w:val="0"/>
                <w:bCs w:val="0"/>
                <w:color w:val="0D0D0D" w:themeColor="text1" w:themeTint="F2"/>
                <w:sz w:val="24"/>
                <w:szCs w:val="24"/>
              </w:rPr>
            </w:pPr>
            <w:r w:rsidRPr="009C2257">
              <w:rPr>
                <w:bCs w:val="0"/>
                <w:color w:val="0D0D0D" w:themeColor="text1" w:themeTint="F2"/>
                <w:sz w:val="24"/>
                <w:szCs w:val="24"/>
              </w:rPr>
              <w:t>Vinculo: 10000</w:t>
            </w:r>
          </w:p>
        </w:tc>
      </w:tr>
      <w:tr w:rsidR="00E87EC5" w:rsidRPr="009C2257" w:rsidTr="00E87EC5">
        <w:trPr>
          <w:trHeight w:val="136"/>
        </w:trPr>
        <w:tc>
          <w:tcPr>
            <w:tcW w:w="1011" w:type="dxa"/>
            <w:vMerge/>
            <w:vAlign w:val="center"/>
          </w:tcPr>
          <w:p w:rsidR="00E87EC5" w:rsidRPr="009C2257" w:rsidRDefault="00E87EC5" w:rsidP="00E87EC5">
            <w:pPr>
              <w:pStyle w:val="Ttulo3"/>
              <w:tabs>
                <w:tab w:val="left" w:pos="0"/>
              </w:tabs>
              <w:spacing w:line="360" w:lineRule="auto"/>
              <w:jc w:val="left"/>
              <w:rPr>
                <w:b w:val="0"/>
                <w:bCs w:val="0"/>
                <w:color w:val="0D0D0D" w:themeColor="text1" w:themeTint="F2"/>
                <w:sz w:val="24"/>
                <w:szCs w:val="24"/>
              </w:rPr>
            </w:pPr>
          </w:p>
        </w:tc>
        <w:tc>
          <w:tcPr>
            <w:tcW w:w="4200" w:type="dxa"/>
          </w:tcPr>
          <w:p w:rsidR="00E87EC5" w:rsidRPr="009C2257" w:rsidRDefault="00E87EC5" w:rsidP="00E87EC5">
            <w:pPr>
              <w:numPr>
                <w:ilvl w:val="0"/>
                <w:numId w:val="49"/>
              </w:numPr>
              <w:suppressAutoHyphens/>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Contabilidade Pública e Atendimento TCE RO SIGAP;</w:t>
            </w:r>
          </w:p>
        </w:tc>
        <w:tc>
          <w:tcPr>
            <w:tcW w:w="1701" w:type="dxa"/>
          </w:tcPr>
          <w:p w:rsidR="00E87EC5" w:rsidRPr="009C2257" w:rsidRDefault="00E87EC5" w:rsidP="00E87EC5">
            <w:pPr>
              <w:pStyle w:val="Ttulo3"/>
              <w:tabs>
                <w:tab w:val="left" w:pos="0"/>
              </w:tabs>
              <w:spacing w:line="360" w:lineRule="auto"/>
              <w:jc w:val="right"/>
              <w:rPr>
                <w:b w:val="0"/>
                <w:bCs w:val="0"/>
                <w:color w:val="0D0D0D" w:themeColor="text1" w:themeTint="F2"/>
                <w:sz w:val="24"/>
                <w:szCs w:val="24"/>
              </w:rPr>
            </w:pPr>
            <w:r w:rsidRPr="009C2257">
              <w:rPr>
                <w:b w:val="0"/>
                <w:color w:val="0D0D0D" w:themeColor="text1" w:themeTint="F2"/>
                <w:sz w:val="24"/>
                <w:szCs w:val="24"/>
              </w:rPr>
              <w:t>R$ 0,00</w:t>
            </w:r>
          </w:p>
        </w:tc>
        <w:tc>
          <w:tcPr>
            <w:tcW w:w="2160" w:type="dxa"/>
            <w:vMerge/>
          </w:tcPr>
          <w:p w:rsidR="00E87EC5" w:rsidRPr="009C2257" w:rsidRDefault="00E87EC5" w:rsidP="00E87EC5">
            <w:pPr>
              <w:pStyle w:val="Ttulo3"/>
              <w:tabs>
                <w:tab w:val="left" w:pos="0"/>
              </w:tabs>
              <w:spacing w:line="360" w:lineRule="auto"/>
              <w:jc w:val="left"/>
              <w:rPr>
                <w:b w:val="0"/>
                <w:bCs w:val="0"/>
                <w:color w:val="0D0D0D" w:themeColor="text1" w:themeTint="F2"/>
                <w:sz w:val="24"/>
                <w:szCs w:val="24"/>
              </w:rPr>
            </w:pPr>
          </w:p>
        </w:tc>
      </w:tr>
      <w:tr w:rsidR="00E87EC5" w:rsidRPr="009C2257" w:rsidTr="00E87EC5">
        <w:trPr>
          <w:trHeight w:val="136"/>
        </w:trPr>
        <w:tc>
          <w:tcPr>
            <w:tcW w:w="1011" w:type="dxa"/>
            <w:vMerge/>
            <w:vAlign w:val="center"/>
          </w:tcPr>
          <w:p w:rsidR="00E87EC5" w:rsidRPr="009C2257" w:rsidRDefault="00E87EC5" w:rsidP="00E87EC5">
            <w:pPr>
              <w:pStyle w:val="Ttulo3"/>
              <w:tabs>
                <w:tab w:val="left" w:pos="0"/>
              </w:tabs>
              <w:spacing w:line="360" w:lineRule="auto"/>
              <w:jc w:val="left"/>
              <w:rPr>
                <w:b w:val="0"/>
                <w:bCs w:val="0"/>
                <w:color w:val="0D0D0D" w:themeColor="text1" w:themeTint="F2"/>
                <w:sz w:val="24"/>
                <w:szCs w:val="24"/>
              </w:rPr>
            </w:pPr>
          </w:p>
        </w:tc>
        <w:tc>
          <w:tcPr>
            <w:tcW w:w="4200" w:type="dxa"/>
          </w:tcPr>
          <w:p w:rsidR="00E87EC5" w:rsidRPr="009C2257" w:rsidRDefault="00E87EC5" w:rsidP="00E87EC5">
            <w:pPr>
              <w:numPr>
                <w:ilvl w:val="0"/>
                <w:numId w:val="49"/>
              </w:numPr>
              <w:suppressAutoHyphens/>
              <w:rPr>
                <w:rFonts w:ascii="Arial" w:eastAsia="Arial Unicode MS" w:hAnsi="Arial" w:cs="Arial"/>
                <w:color w:val="0D0D0D" w:themeColor="text1" w:themeTint="F2"/>
              </w:rPr>
            </w:pPr>
            <w:r w:rsidRPr="009C2257">
              <w:rPr>
                <w:rFonts w:ascii="Arial" w:eastAsia="Arial Unicode MS" w:hAnsi="Arial" w:cs="Arial"/>
                <w:color w:val="0D0D0D" w:themeColor="text1" w:themeTint="F2"/>
              </w:rPr>
              <w:t>Sistema de Tesouraria;</w:t>
            </w:r>
          </w:p>
        </w:tc>
        <w:tc>
          <w:tcPr>
            <w:tcW w:w="1701" w:type="dxa"/>
          </w:tcPr>
          <w:p w:rsidR="00E87EC5" w:rsidRPr="009C2257" w:rsidRDefault="00E87EC5" w:rsidP="00E87EC5">
            <w:pPr>
              <w:pStyle w:val="Ttulo3"/>
              <w:tabs>
                <w:tab w:val="left" w:pos="0"/>
              </w:tabs>
              <w:spacing w:line="360" w:lineRule="auto"/>
              <w:jc w:val="right"/>
              <w:rPr>
                <w:b w:val="0"/>
                <w:bCs w:val="0"/>
                <w:color w:val="0D0D0D" w:themeColor="text1" w:themeTint="F2"/>
                <w:sz w:val="24"/>
                <w:szCs w:val="24"/>
              </w:rPr>
            </w:pPr>
            <w:r w:rsidRPr="009C2257">
              <w:rPr>
                <w:b w:val="0"/>
                <w:color w:val="0D0D0D" w:themeColor="text1" w:themeTint="F2"/>
                <w:sz w:val="24"/>
                <w:szCs w:val="24"/>
              </w:rPr>
              <w:t>R$ 0,00</w:t>
            </w:r>
          </w:p>
        </w:tc>
        <w:tc>
          <w:tcPr>
            <w:tcW w:w="2160" w:type="dxa"/>
            <w:vMerge/>
          </w:tcPr>
          <w:p w:rsidR="00E87EC5" w:rsidRPr="009C2257" w:rsidRDefault="00E87EC5" w:rsidP="00E87EC5">
            <w:pPr>
              <w:pStyle w:val="Ttulo3"/>
              <w:tabs>
                <w:tab w:val="left" w:pos="0"/>
              </w:tabs>
              <w:spacing w:line="360" w:lineRule="auto"/>
              <w:jc w:val="left"/>
              <w:rPr>
                <w:b w:val="0"/>
                <w:bCs w:val="0"/>
                <w:color w:val="0D0D0D" w:themeColor="text1" w:themeTint="F2"/>
                <w:sz w:val="24"/>
                <w:szCs w:val="24"/>
              </w:rPr>
            </w:pPr>
          </w:p>
        </w:tc>
      </w:tr>
      <w:tr w:rsidR="00E87EC5" w:rsidRPr="009C2257" w:rsidTr="00E87EC5">
        <w:trPr>
          <w:trHeight w:val="136"/>
        </w:trPr>
        <w:tc>
          <w:tcPr>
            <w:tcW w:w="1011" w:type="dxa"/>
            <w:vMerge/>
            <w:vAlign w:val="center"/>
          </w:tcPr>
          <w:p w:rsidR="00E87EC5" w:rsidRPr="009C2257" w:rsidRDefault="00E87EC5" w:rsidP="00E87EC5">
            <w:pPr>
              <w:pStyle w:val="Ttulo3"/>
              <w:tabs>
                <w:tab w:val="left" w:pos="0"/>
              </w:tabs>
              <w:spacing w:line="360" w:lineRule="auto"/>
              <w:jc w:val="left"/>
              <w:rPr>
                <w:b w:val="0"/>
                <w:bCs w:val="0"/>
                <w:color w:val="0D0D0D" w:themeColor="text1" w:themeTint="F2"/>
                <w:sz w:val="24"/>
                <w:szCs w:val="24"/>
              </w:rPr>
            </w:pPr>
          </w:p>
        </w:tc>
        <w:tc>
          <w:tcPr>
            <w:tcW w:w="4200" w:type="dxa"/>
          </w:tcPr>
          <w:p w:rsidR="00E87EC5" w:rsidRPr="009C2257" w:rsidRDefault="00E87EC5" w:rsidP="00E87EC5">
            <w:pPr>
              <w:numPr>
                <w:ilvl w:val="0"/>
                <w:numId w:val="49"/>
              </w:numPr>
              <w:suppressAutoHyphens/>
              <w:rPr>
                <w:rFonts w:ascii="Arial" w:eastAsia="Arial Unicode MS" w:hAnsi="Arial" w:cs="Arial"/>
                <w:color w:val="0D0D0D" w:themeColor="text1" w:themeTint="F2"/>
              </w:rPr>
            </w:pPr>
            <w:r w:rsidRPr="009C2257">
              <w:rPr>
                <w:rFonts w:ascii="Arial" w:hAnsi="Arial" w:cs="Arial"/>
                <w:color w:val="0D0D0D" w:themeColor="text1" w:themeTint="F2"/>
              </w:rPr>
              <w:t>Lei de Responsabilidade Fiscal</w:t>
            </w:r>
            <w:r w:rsidRPr="009C2257">
              <w:rPr>
                <w:rFonts w:ascii="Arial" w:eastAsia="Arial Unicode MS" w:hAnsi="Arial" w:cs="Arial"/>
                <w:color w:val="0D0D0D" w:themeColor="text1" w:themeTint="F2"/>
              </w:rPr>
              <w:t xml:space="preserve"> - LRF;</w:t>
            </w:r>
          </w:p>
        </w:tc>
        <w:tc>
          <w:tcPr>
            <w:tcW w:w="1701" w:type="dxa"/>
          </w:tcPr>
          <w:p w:rsidR="00E87EC5" w:rsidRPr="009C2257" w:rsidRDefault="00E87EC5" w:rsidP="00E87EC5">
            <w:pPr>
              <w:pStyle w:val="Ttulo3"/>
              <w:tabs>
                <w:tab w:val="left" w:pos="0"/>
              </w:tabs>
              <w:spacing w:line="360" w:lineRule="auto"/>
              <w:jc w:val="right"/>
              <w:rPr>
                <w:b w:val="0"/>
                <w:bCs w:val="0"/>
                <w:color w:val="0D0D0D" w:themeColor="text1" w:themeTint="F2"/>
                <w:sz w:val="24"/>
                <w:szCs w:val="24"/>
              </w:rPr>
            </w:pPr>
            <w:r w:rsidRPr="009C2257">
              <w:rPr>
                <w:b w:val="0"/>
                <w:color w:val="0D0D0D" w:themeColor="text1" w:themeTint="F2"/>
                <w:sz w:val="24"/>
                <w:szCs w:val="24"/>
              </w:rPr>
              <w:t>R$ 0,00</w:t>
            </w:r>
          </w:p>
        </w:tc>
        <w:tc>
          <w:tcPr>
            <w:tcW w:w="2160" w:type="dxa"/>
            <w:vMerge/>
          </w:tcPr>
          <w:p w:rsidR="00E87EC5" w:rsidRPr="009C2257" w:rsidRDefault="00E87EC5" w:rsidP="00E87EC5">
            <w:pPr>
              <w:pStyle w:val="Ttulo3"/>
              <w:tabs>
                <w:tab w:val="left" w:pos="0"/>
              </w:tabs>
              <w:spacing w:line="360" w:lineRule="auto"/>
              <w:jc w:val="left"/>
              <w:rPr>
                <w:b w:val="0"/>
                <w:bCs w:val="0"/>
                <w:color w:val="0D0D0D" w:themeColor="text1" w:themeTint="F2"/>
                <w:sz w:val="24"/>
                <w:szCs w:val="24"/>
              </w:rPr>
            </w:pPr>
          </w:p>
        </w:tc>
      </w:tr>
      <w:tr w:rsidR="00E87EC5" w:rsidRPr="009C2257" w:rsidTr="00E87EC5">
        <w:trPr>
          <w:trHeight w:val="136"/>
        </w:trPr>
        <w:tc>
          <w:tcPr>
            <w:tcW w:w="1011" w:type="dxa"/>
            <w:vMerge/>
            <w:vAlign w:val="center"/>
          </w:tcPr>
          <w:p w:rsidR="00E87EC5" w:rsidRPr="009C2257" w:rsidRDefault="00E87EC5" w:rsidP="00E87EC5">
            <w:pPr>
              <w:pStyle w:val="Ttulo3"/>
              <w:tabs>
                <w:tab w:val="left" w:pos="0"/>
              </w:tabs>
              <w:spacing w:line="360" w:lineRule="auto"/>
              <w:jc w:val="left"/>
              <w:rPr>
                <w:b w:val="0"/>
                <w:bCs w:val="0"/>
                <w:color w:val="0D0D0D" w:themeColor="text1" w:themeTint="F2"/>
                <w:sz w:val="24"/>
                <w:szCs w:val="24"/>
              </w:rPr>
            </w:pPr>
          </w:p>
        </w:tc>
        <w:tc>
          <w:tcPr>
            <w:tcW w:w="4200" w:type="dxa"/>
          </w:tcPr>
          <w:p w:rsidR="00E87EC5" w:rsidRPr="009C2257" w:rsidRDefault="00E87EC5" w:rsidP="00E87EC5">
            <w:pPr>
              <w:numPr>
                <w:ilvl w:val="0"/>
                <w:numId w:val="49"/>
              </w:numPr>
              <w:suppressAutoHyphens/>
              <w:rPr>
                <w:rFonts w:ascii="Arial" w:eastAsia="Arial Unicode MS" w:hAnsi="Arial" w:cs="Arial"/>
                <w:color w:val="0D0D0D" w:themeColor="text1" w:themeTint="F2"/>
              </w:rPr>
            </w:pPr>
            <w:r w:rsidRPr="009C2257">
              <w:rPr>
                <w:rFonts w:ascii="Arial" w:eastAsia="Arial Unicode MS" w:hAnsi="Arial" w:cs="Arial"/>
                <w:color w:val="0D0D0D" w:themeColor="text1" w:themeTint="F2"/>
              </w:rPr>
              <w:t>Licitações e Compras;</w:t>
            </w:r>
          </w:p>
        </w:tc>
        <w:tc>
          <w:tcPr>
            <w:tcW w:w="1701" w:type="dxa"/>
          </w:tcPr>
          <w:p w:rsidR="00E87EC5" w:rsidRPr="009C2257" w:rsidRDefault="00E87EC5" w:rsidP="00E87EC5">
            <w:pPr>
              <w:pStyle w:val="Ttulo3"/>
              <w:tabs>
                <w:tab w:val="left" w:pos="0"/>
              </w:tabs>
              <w:spacing w:line="360" w:lineRule="auto"/>
              <w:jc w:val="right"/>
              <w:rPr>
                <w:b w:val="0"/>
                <w:bCs w:val="0"/>
                <w:color w:val="0D0D0D" w:themeColor="text1" w:themeTint="F2"/>
                <w:sz w:val="24"/>
                <w:szCs w:val="24"/>
              </w:rPr>
            </w:pPr>
            <w:r w:rsidRPr="009C2257">
              <w:rPr>
                <w:b w:val="0"/>
                <w:color w:val="0D0D0D" w:themeColor="text1" w:themeTint="F2"/>
                <w:sz w:val="24"/>
                <w:szCs w:val="24"/>
              </w:rPr>
              <w:t>R$ 0,00</w:t>
            </w:r>
          </w:p>
        </w:tc>
        <w:tc>
          <w:tcPr>
            <w:tcW w:w="2160" w:type="dxa"/>
            <w:vMerge/>
          </w:tcPr>
          <w:p w:rsidR="00E87EC5" w:rsidRPr="009C2257" w:rsidRDefault="00E87EC5" w:rsidP="00E87EC5">
            <w:pPr>
              <w:pStyle w:val="Ttulo3"/>
              <w:tabs>
                <w:tab w:val="left" w:pos="0"/>
              </w:tabs>
              <w:spacing w:line="360" w:lineRule="auto"/>
              <w:jc w:val="left"/>
              <w:rPr>
                <w:b w:val="0"/>
                <w:bCs w:val="0"/>
                <w:color w:val="0D0D0D" w:themeColor="text1" w:themeTint="F2"/>
                <w:sz w:val="24"/>
                <w:szCs w:val="24"/>
              </w:rPr>
            </w:pPr>
          </w:p>
        </w:tc>
      </w:tr>
      <w:tr w:rsidR="00E87EC5" w:rsidRPr="009C2257" w:rsidTr="00E87EC5">
        <w:trPr>
          <w:trHeight w:val="136"/>
        </w:trPr>
        <w:tc>
          <w:tcPr>
            <w:tcW w:w="1011" w:type="dxa"/>
            <w:vMerge/>
            <w:vAlign w:val="center"/>
          </w:tcPr>
          <w:p w:rsidR="00E87EC5" w:rsidRPr="009C2257" w:rsidRDefault="00E87EC5" w:rsidP="00E87EC5">
            <w:pPr>
              <w:pStyle w:val="Ttulo3"/>
              <w:tabs>
                <w:tab w:val="left" w:pos="0"/>
              </w:tabs>
              <w:spacing w:line="360" w:lineRule="auto"/>
              <w:jc w:val="left"/>
              <w:rPr>
                <w:b w:val="0"/>
                <w:bCs w:val="0"/>
                <w:color w:val="0D0D0D" w:themeColor="text1" w:themeTint="F2"/>
                <w:sz w:val="24"/>
                <w:szCs w:val="24"/>
              </w:rPr>
            </w:pPr>
          </w:p>
        </w:tc>
        <w:tc>
          <w:tcPr>
            <w:tcW w:w="4200" w:type="dxa"/>
          </w:tcPr>
          <w:p w:rsidR="00E87EC5" w:rsidRPr="009C2257" w:rsidRDefault="00E87EC5" w:rsidP="00E87EC5">
            <w:pPr>
              <w:numPr>
                <w:ilvl w:val="0"/>
                <w:numId w:val="49"/>
              </w:numPr>
              <w:suppressAutoHyphens/>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Controle de Almoxarifado;</w:t>
            </w:r>
          </w:p>
        </w:tc>
        <w:tc>
          <w:tcPr>
            <w:tcW w:w="1701" w:type="dxa"/>
          </w:tcPr>
          <w:p w:rsidR="00E87EC5" w:rsidRPr="009C2257" w:rsidRDefault="00E87EC5" w:rsidP="00E87EC5">
            <w:pPr>
              <w:pStyle w:val="Ttulo3"/>
              <w:tabs>
                <w:tab w:val="left" w:pos="0"/>
              </w:tabs>
              <w:spacing w:line="360" w:lineRule="auto"/>
              <w:jc w:val="right"/>
              <w:rPr>
                <w:b w:val="0"/>
                <w:bCs w:val="0"/>
                <w:color w:val="0D0D0D" w:themeColor="text1" w:themeTint="F2"/>
                <w:sz w:val="24"/>
                <w:szCs w:val="24"/>
              </w:rPr>
            </w:pPr>
            <w:r w:rsidRPr="009C2257">
              <w:rPr>
                <w:b w:val="0"/>
                <w:color w:val="0D0D0D" w:themeColor="text1" w:themeTint="F2"/>
                <w:sz w:val="24"/>
                <w:szCs w:val="24"/>
              </w:rPr>
              <w:t>R$ 0,00</w:t>
            </w:r>
          </w:p>
        </w:tc>
        <w:tc>
          <w:tcPr>
            <w:tcW w:w="2160" w:type="dxa"/>
            <w:vMerge/>
          </w:tcPr>
          <w:p w:rsidR="00E87EC5" w:rsidRPr="009C2257" w:rsidRDefault="00E87EC5" w:rsidP="00E87EC5">
            <w:pPr>
              <w:pStyle w:val="Ttulo3"/>
              <w:tabs>
                <w:tab w:val="left" w:pos="0"/>
              </w:tabs>
              <w:spacing w:line="360" w:lineRule="auto"/>
              <w:jc w:val="left"/>
              <w:rPr>
                <w:b w:val="0"/>
                <w:bCs w:val="0"/>
                <w:color w:val="0D0D0D" w:themeColor="text1" w:themeTint="F2"/>
                <w:sz w:val="24"/>
                <w:szCs w:val="24"/>
              </w:rPr>
            </w:pPr>
          </w:p>
        </w:tc>
      </w:tr>
      <w:tr w:rsidR="00E87EC5" w:rsidRPr="009C2257" w:rsidTr="00E87EC5">
        <w:trPr>
          <w:trHeight w:val="136"/>
        </w:trPr>
        <w:tc>
          <w:tcPr>
            <w:tcW w:w="1011" w:type="dxa"/>
            <w:vMerge/>
            <w:vAlign w:val="center"/>
          </w:tcPr>
          <w:p w:rsidR="00E87EC5" w:rsidRPr="009C2257" w:rsidRDefault="00E87EC5" w:rsidP="00E87EC5">
            <w:pPr>
              <w:pStyle w:val="Ttulo3"/>
              <w:tabs>
                <w:tab w:val="left" w:pos="0"/>
              </w:tabs>
              <w:spacing w:line="360" w:lineRule="auto"/>
              <w:jc w:val="left"/>
              <w:rPr>
                <w:b w:val="0"/>
                <w:bCs w:val="0"/>
                <w:color w:val="0D0D0D" w:themeColor="text1" w:themeTint="F2"/>
                <w:sz w:val="24"/>
                <w:szCs w:val="24"/>
              </w:rPr>
            </w:pPr>
          </w:p>
        </w:tc>
        <w:tc>
          <w:tcPr>
            <w:tcW w:w="4200" w:type="dxa"/>
          </w:tcPr>
          <w:p w:rsidR="00E87EC5" w:rsidRPr="009C2257" w:rsidRDefault="00E87EC5" w:rsidP="00E87EC5">
            <w:pPr>
              <w:numPr>
                <w:ilvl w:val="0"/>
                <w:numId w:val="69"/>
              </w:numPr>
              <w:suppressAutoHyphens/>
              <w:ind w:left="407" w:hanging="407"/>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Controle de Patrimônio;</w:t>
            </w:r>
          </w:p>
        </w:tc>
        <w:tc>
          <w:tcPr>
            <w:tcW w:w="1701" w:type="dxa"/>
          </w:tcPr>
          <w:p w:rsidR="00E87EC5" w:rsidRPr="009C2257" w:rsidRDefault="00E87EC5" w:rsidP="00E87EC5">
            <w:pPr>
              <w:pStyle w:val="Ttulo3"/>
              <w:tabs>
                <w:tab w:val="left" w:pos="0"/>
              </w:tabs>
              <w:spacing w:line="360" w:lineRule="auto"/>
              <w:jc w:val="right"/>
              <w:rPr>
                <w:b w:val="0"/>
                <w:bCs w:val="0"/>
                <w:color w:val="0D0D0D" w:themeColor="text1" w:themeTint="F2"/>
                <w:sz w:val="24"/>
                <w:szCs w:val="24"/>
              </w:rPr>
            </w:pPr>
            <w:r w:rsidRPr="009C2257">
              <w:rPr>
                <w:b w:val="0"/>
                <w:color w:val="0D0D0D" w:themeColor="text1" w:themeTint="F2"/>
                <w:sz w:val="24"/>
                <w:szCs w:val="24"/>
              </w:rPr>
              <w:t>R$ 0,00</w:t>
            </w:r>
          </w:p>
        </w:tc>
        <w:tc>
          <w:tcPr>
            <w:tcW w:w="2160" w:type="dxa"/>
            <w:vMerge/>
          </w:tcPr>
          <w:p w:rsidR="00E87EC5" w:rsidRPr="009C2257" w:rsidRDefault="00E87EC5" w:rsidP="00E87EC5">
            <w:pPr>
              <w:pStyle w:val="Ttulo3"/>
              <w:tabs>
                <w:tab w:val="left" w:pos="0"/>
              </w:tabs>
              <w:spacing w:line="360" w:lineRule="auto"/>
              <w:jc w:val="left"/>
              <w:rPr>
                <w:b w:val="0"/>
                <w:bCs w:val="0"/>
                <w:color w:val="0D0D0D" w:themeColor="text1" w:themeTint="F2"/>
                <w:sz w:val="24"/>
                <w:szCs w:val="24"/>
              </w:rPr>
            </w:pPr>
          </w:p>
        </w:tc>
      </w:tr>
      <w:tr w:rsidR="00E87EC5" w:rsidRPr="009C2257" w:rsidTr="00E87EC5">
        <w:trPr>
          <w:trHeight w:val="136"/>
        </w:trPr>
        <w:tc>
          <w:tcPr>
            <w:tcW w:w="1011" w:type="dxa"/>
            <w:vMerge/>
            <w:vAlign w:val="center"/>
          </w:tcPr>
          <w:p w:rsidR="00E87EC5" w:rsidRPr="009C2257" w:rsidRDefault="00E87EC5" w:rsidP="00E87EC5">
            <w:pPr>
              <w:pStyle w:val="Ttulo3"/>
              <w:tabs>
                <w:tab w:val="left" w:pos="0"/>
              </w:tabs>
              <w:spacing w:line="360" w:lineRule="auto"/>
              <w:jc w:val="left"/>
              <w:rPr>
                <w:b w:val="0"/>
                <w:bCs w:val="0"/>
                <w:color w:val="0D0D0D" w:themeColor="text1" w:themeTint="F2"/>
                <w:sz w:val="24"/>
                <w:szCs w:val="24"/>
              </w:rPr>
            </w:pPr>
          </w:p>
        </w:tc>
        <w:tc>
          <w:tcPr>
            <w:tcW w:w="4200" w:type="dxa"/>
          </w:tcPr>
          <w:p w:rsidR="00E87EC5" w:rsidRPr="009C2257" w:rsidRDefault="00E87EC5" w:rsidP="00E87EC5">
            <w:pPr>
              <w:numPr>
                <w:ilvl w:val="0"/>
                <w:numId w:val="70"/>
              </w:numPr>
              <w:suppressAutoHyphens/>
              <w:ind w:left="407" w:hanging="407"/>
              <w:rPr>
                <w:rFonts w:ascii="Arial" w:eastAsia="Arial Unicode MS" w:hAnsi="Arial" w:cs="Arial"/>
                <w:color w:val="0D0D0D" w:themeColor="text1" w:themeTint="F2"/>
              </w:rPr>
            </w:pPr>
            <w:r w:rsidRPr="009C2257">
              <w:rPr>
                <w:rFonts w:ascii="Arial" w:eastAsia="Arial Unicode MS" w:hAnsi="Arial" w:cs="Arial"/>
                <w:color w:val="0D0D0D" w:themeColor="text1" w:themeTint="F2"/>
              </w:rPr>
              <w:t>Controle de Protocolo e via Web;</w:t>
            </w:r>
          </w:p>
        </w:tc>
        <w:tc>
          <w:tcPr>
            <w:tcW w:w="1701" w:type="dxa"/>
          </w:tcPr>
          <w:p w:rsidR="00E87EC5" w:rsidRPr="009C2257" w:rsidRDefault="00E87EC5" w:rsidP="00E87EC5">
            <w:pPr>
              <w:pStyle w:val="Ttulo3"/>
              <w:tabs>
                <w:tab w:val="left" w:pos="0"/>
              </w:tabs>
              <w:spacing w:line="360" w:lineRule="auto"/>
              <w:jc w:val="right"/>
              <w:rPr>
                <w:b w:val="0"/>
                <w:bCs w:val="0"/>
                <w:color w:val="0D0D0D" w:themeColor="text1" w:themeTint="F2"/>
                <w:sz w:val="24"/>
                <w:szCs w:val="24"/>
              </w:rPr>
            </w:pPr>
            <w:r w:rsidRPr="009C2257">
              <w:rPr>
                <w:b w:val="0"/>
                <w:color w:val="0D0D0D" w:themeColor="text1" w:themeTint="F2"/>
                <w:sz w:val="24"/>
                <w:szCs w:val="24"/>
              </w:rPr>
              <w:t>R$ 0,00</w:t>
            </w:r>
          </w:p>
        </w:tc>
        <w:tc>
          <w:tcPr>
            <w:tcW w:w="2160" w:type="dxa"/>
            <w:vMerge/>
          </w:tcPr>
          <w:p w:rsidR="00E87EC5" w:rsidRPr="009C2257" w:rsidRDefault="00E87EC5" w:rsidP="00E87EC5">
            <w:pPr>
              <w:pStyle w:val="Ttulo3"/>
              <w:tabs>
                <w:tab w:val="left" w:pos="0"/>
              </w:tabs>
              <w:spacing w:line="360" w:lineRule="auto"/>
              <w:jc w:val="left"/>
              <w:rPr>
                <w:b w:val="0"/>
                <w:bCs w:val="0"/>
                <w:color w:val="0D0D0D" w:themeColor="text1" w:themeTint="F2"/>
                <w:sz w:val="24"/>
                <w:szCs w:val="24"/>
              </w:rPr>
            </w:pPr>
          </w:p>
        </w:tc>
      </w:tr>
      <w:tr w:rsidR="00E87EC5" w:rsidRPr="009C2257" w:rsidTr="00E87EC5">
        <w:trPr>
          <w:trHeight w:val="136"/>
        </w:trPr>
        <w:tc>
          <w:tcPr>
            <w:tcW w:w="1011" w:type="dxa"/>
            <w:vMerge/>
            <w:vAlign w:val="center"/>
          </w:tcPr>
          <w:p w:rsidR="00E87EC5" w:rsidRPr="009C2257" w:rsidRDefault="00E87EC5" w:rsidP="00E87EC5">
            <w:pPr>
              <w:pStyle w:val="Ttulo3"/>
              <w:tabs>
                <w:tab w:val="left" w:pos="0"/>
              </w:tabs>
              <w:spacing w:line="360" w:lineRule="auto"/>
              <w:jc w:val="left"/>
              <w:rPr>
                <w:b w:val="0"/>
                <w:bCs w:val="0"/>
                <w:color w:val="0D0D0D" w:themeColor="text1" w:themeTint="F2"/>
                <w:sz w:val="24"/>
                <w:szCs w:val="24"/>
              </w:rPr>
            </w:pPr>
          </w:p>
        </w:tc>
        <w:tc>
          <w:tcPr>
            <w:tcW w:w="4200" w:type="dxa"/>
          </w:tcPr>
          <w:p w:rsidR="00E87EC5" w:rsidRPr="009C2257" w:rsidRDefault="00E87EC5" w:rsidP="00E87EC5">
            <w:pPr>
              <w:numPr>
                <w:ilvl w:val="0"/>
                <w:numId w:val="70"/>
              </w:numPr>
              <w:suppressAutoHyphens/>
              <w:ind w:left="407" w:hanging="407"/>
              <w:rPr>
                <w:rFonts w:ascii="Arial" w:eastAsia="Arial Unicode MS" w:hAnsi="Arial" w:cs="Arial"/>
                <w:color w:val="0D0D0D" w:themeColor="text1" w:themeTint="F2"/>
              </w:rPr>
            </w:pPr>
            <w:r w:rsidRPr="009C2257">
              <w:rPr>
                <w:rFonts w:ascii="Arial" w:eastAsia="Arial Unicode MS" w:hAnsi="Arial" w:cs="Arial"/>
                <w:color w:val="0D0D0D" w:themeColor="text1" w:themeTint="F2"/>
              </w:rPr>
              <w:t>Folha de Pagamento e Recursos Humanos (Contracheque e cédula C via Web);</w:t>
            </w:r>
          </w:p>
        </w:tc>
        <w:tc>
          <w:tcPr>
            <w:tcW w:w="1701" w:type="dxa"/>
          </w:tcPr>
          <w:p w:rsidR="00E87EC5" w:rsidRPr="009C2257" w:rsidRDefault="00E87EC5" w:rsidP="00E87EC5">
            <w:pPr>
              <w:pStyle w:val="Ttulo3"/>
              <w:tabs>
                <w:tab w:val="left" w:pos="0"/>
              </w:tabs>
              <w:spacing w:line="360" w:lineRule="auto"/>
              <w:jc w:val="right"/>
              <w:rPr>
                <w:b w:val="0"/>
                <w:bCs w:val="0"/>
                <w:color w:val="0D0D0D" w:themeColor="text1" w:themeTint="F2"/>
                <w:sz w:val="24"/>
                <w:szCs w:val="24"/>
              </w:rPr>
            </w:pPr>
            <w:r w:rsidRPr="009C2257">
              <w:rPr>
                <w:b w:val="0"/>
                <w:color w:val="0D0D0D" w:themeColor="text1" w:themeTint="F2"/>
                <w:sz w:val="24"/>
                <w:szCs w:val="24"/>
              </w:rPr>
              <w:t>R$ 0,00</w:t>
            </w:r>
          </w:p>
        </w:tc>
        <w:tc>
          <w:tcPr>
            <w:tcW w:w="2160" w:type="dxa"/>
            <w:vMerge/>
          </w:tcPr>
          <w:p w:rsidR="00E87EC5" w:rsidRPr="009C2257" w:rsidRDefault="00E87EC5" w:rsidP="00E87EC5">
            <w:pPr>
              <w:pStyle w:val="Ttulo3"/>
              <w:tabs>
                <w:tab w:val="left" w:pos="0"/>
              </w:tabs>
              <w:spacing w:line="360" w:lineRule="auto"/>
              <w:jc w:val="left"/>
              <w:rPr>
                <w:b w:val="0"/>
                <w:bCs w:val="0"/>
                <w:color w:val="0D0D0D" w:themeColor="text1" w:themeTint="F2"/>
                <w:sz w:val="24"/>
                <w:szCs w:val="24"/>
              </w:rPr>
            </w:pPr>
          </w:p>
        </w:tc>
      </w:tr>
      <w:tr w:rsidR="00E87EC5" w:rsidRPr="009C2257" w:rsidTr="00E87EC5">
        <w:trPr>
          <w:trHeight w:val="136"/>
        </w:trPr>
        <w:tc>
          <w:tcPr>
            <w:tcW w:w="1011" w:type="dxa"/>
            <w:vMerge/>
            <w:vAlign w:val="center"/>
          </w:tcPr>
          <w:p w:rsidR="00E87EC5" w:rsidRPr="009C2257" w:rsidRDefault="00E87EC5" w:rsidP="00E87EC5">
            <w:pPr>
              <w:pStyle w:val="Ttulo3"/>
              <w:tabs>
                <w:tab w:val="left" w:pos="0"/>
              </w:tabs>
              <w:spacing w:line="360" w:lineRule="auto"/>
              <w:jc w:val="left"/>
              <w:rPr>
                <w:b w:val="0"/>
                <w:bCs w:val="0"/>
                <w:color w:val="0D0D0D" w:themeColor="text1" w:themeTint="F2"/>
                <w:sz w:val="24"/>
                <w:szCs w:val="24"/>
              </w:rPr>
            </w:pPr>
          </w:p>
        </w:tc>
        <w:tc>
          <w:tcPr>
            <w:tcW w:w="4200" w:type="dxa"/>
          </w:tcPr>
          <w:p w:rsidR="00E87EC5" w:rsidRPr="009C2257" w:rsidRDefault="00E87EC5" w:rsidP="00E87EC5">
            <w:pPr>
              <w:numPr>
                <w:ilvl w:val="0"/>
                <w:numId w:val="70"/>
              </w:numPr>
              <w:suppressAutoHyphens/>
              <w:ind w:left="407" w:hanging="407"/>
              <w:rPr>
                <w:rFonts w:ascii="Arial" w:eastAsia="Arial Unicode MS" w:hAnsi="Arial" w:cs="Arial"/>
                <w:color w:val="0D0D0D" w:themeColor="text1" w:themeTint="F2"/>
              </w:rPr>
            </w:pPr>
            <w:r w:rsidRPr="009C2257">
              <w:rPr>
                <w:rFonts w:ascii="Arial" w:eastAsia="Arial Unicode MS" w:hAnsi="Arial" w:cs="Arial"/>
                <w:color w:val="0D0D0D" w:themeColor="text1" w:themeTint="F2"/>
              </w:rPr>
              <w:t>Sistema de Tributação, ISSQN e Arrecadação (Emissão de IPTU, e Certidão negativa via Web);</w:t>
            </w:r>
          </w:p>
        </w:tc>
        <w:tc>
          <w:tcPr>
            <w:tcW w:w="1701" w:type="dxa"/>
          </w:tcPr>
          <w:p w:rsidR="00E87EC5" w:rsidRPr="009C2257" w:rsidRDefault="00E87EC5" w:rsidP="00E87EC5">
            <w:pPr>
              <w:pStyle w:val="Ttulo3"/>
              <w:tabs>
                <w:tab w:val="left" w:pos="0"/>
              </w:tabs>
              <w:spacing w:line="360" w:lineRule="auto"/>
              <w:jc w:val="right"/>
              <w:rPr>
                <w:b w:val="0"/>
                <w:bCs w:val="0"/>
                <w:color w:val="0D0D0D" w:themeColor="text1" w:themeTint="F2"/>
                <w:sz w:val="24"/>
                <w:szCs w:val="24"/>
              </w:rPr>
            </w:pPr>
            <w:r w:rsidRPr="009C2257">
              <w:rPr>
                <w:b w:val="0"/>
                <w:color w:val="0D0D0D" w:themeColor="text1" w:themeTint="F2"/>
                <w:sz w:val="24"/>
                <w:szCs w:val="24"/>
              </w:rPr>
              <w:t>R$ 0,00</w:t>
            </w:r>
          </w:p>
        </w:tc>
        <w:tc>
          <w:tcPr>
            <w:tcW w:w="2160" w:type="dxa"/>
            <w:vMerge/>
          </w:tcPr>
          <w:p w:rsidR="00E87EC5" w:rsidRPr="009C2257" w:rsidRDefault="00E87EC5" w:rsidP="00E87EC5">
            <w:pPr>
              <w:pStyle w:val="Ttulo3"/>
              <w:tabs>
                <w:tab w:val="left" w:pos="0"/>
              </w:tabs>
              <w:spacing w:line="360" w:lineRule="auto"/>
              <w:jc w:val="left"/>
              <w:rPr>
                <w:b w:val="0"/>
                <w:bCs w:val="0"/>
                <w:color w:val="0D0D0D" w:themeColor="text1" w:themeTint="F2"/>
                <w:sz w:val="24"/>
                <w:szCs w:val="24"/>
              </w:rPr>
            </w:pPr>
          </w:p>
        </w:tc>
      </w:tr>
      <w:tr w:rsidR="00E87EC5" w:rsidRPr="009C2257" w:rsidTr="00E87EC5">
        <w:trPr>
          <w:trHeight w:val="136"/>
        </w:trPr>
        <w:tc>
          <w:tcPr>
            <w:tcW w:w="1011" w:type="dxa"/>
            <w:vMerge/>
            <w:vAlign w:val="center"/>
          </w:tcPr>
          <w:p w:rsidR="00E87EC5" w:rsidRPr="009C2257" w:rsidRDefault="00E87EC5" w:rsidP="00E87EC5">
            <w:pPr>
              <w:pStyle w:val="Ttulo3"/>
              <w:tabs>
                <w:tab w:val="left" w:pos="0"/>
              </w:tabs>
              <w:spacing w:line="360" w:lineRule="auto"/>
              <w:jc w:val="left"/>
              <w:rPr>
                <w:b w:val="0"/>
                <w:bCs w:val="0"/>
                <w:color w:val="0D0D0D" w:themeColor="text1" w:themeTint="F2"/>
                <w:sz w:val="24"/>
                <w:szCs w:val="24"/>
              </w:rPr>
            </w:pPr>
          </w:p>
        </w:tc>
        <w:tc>
          <w:tcPr>
            <w:tcW w:w="4200" w:type="dxa"/>
          </w:tcPr>
          <w:p w:rsidR="00E87EC5" w:rsidRPr="009C2257" w:rsidRDefault="00E87EC5" w:rsidP="00E87EC5">
            <w:pPr>
              <w:numPr>
                <w:ilvl w:val="0"/>
                <w:numId w:val="70"/>
              </w:numPr>
              <w:suppressAutoHyphens/>
              <w:ind w:left="407" w:hanging="407"/>
              <w:rPr>
                <w:rFonts w:ascii="Arial" w:eastAsia="Arial Unicode MS" w:hAnsi="Arial" w:cs="Arial"/>
                <w:color w:val="0D0D0D" w:themeColor="text1" w:themeTint="F2"/>
              </w:rPr>
            </w:pPr>
            <w:r w:rsidRPr="009C2257">
              <w:rPr>
                <w:rFonts w:ascii="Arial" w:eastAsia="Arial Unicode MS" w:hAnsi="Arial" w:cs="Arial"/>
                <w:color w:val="0D0D0D" w:themeColor="text1" w:themeTint="F2"/>
              </w:rPr>
              <w:t>Sistema de Controle de Portal da Transparência;</w:t>
            </w:r>
          </w:p>
        </w:tc>
        <w:tc>
          <w:tcPr>
            <w:tcW w:w="1701" w:type="dxa"/>
          </w:tcPr>
          <w:p w:rsidR="00E87EC5" w:rsidRPr="009C2257" w:rsidRDefault="00E87EC5" w:rsidP="00E87EC5">
            <w:pPr>
              <w:pStyle w:val="Ttulo3"/>
              <w:tabs>
                <w:tab w:val="left" w:pos="0"/>
              </w:tabs>
              <w:spacing w:line="360" w:lineRule="auto"/>
              <w:jc w:val="right"/>
              <w:rPr>
                <w:b w:val="0"/>
                <w:bCs w:val="0"/>
                <w:color w:val="0D0D0D" w:themeColor="text1" w:themeTint="F2"/>
                <w:sz w:val="24"/>
                <w:szCs w:val="24"/>
              </w:rPr>
            </w:pPr>
            <w:r w:rsidRPr="009C2257">
              <w:rPr>
                <w:b w:val="0"/>
                <w:color w:val="0D0D0D" w:themeColor="text1" w:themeTint="F2"/>
                <w:sz w:val="24"/>
                <w:szCs w:val="24"/>
              </w:rPr>
              <w:t>R$ 0,00</w:t>
            </w:r>
          </w:p>
        </w:tc>
        <w:tc>
          <w:tcPr>
            <w:tcW w:w="2160" w:type="dxa"/>
            <w:vMerge/>
          </w:tcPr>
          <w:p w:rsidR="00E87EC5" w:rsidRPr="009C2257" w:rsidRDefault="00E87EC5" w:rsidP="00E87EC5">
            <w:pPr>
              <w:pStyle w:val="Ttulo3"/>
              <w:tabs>
                <w:tab w:val="left" w:pos="0"/>
              </w:tabs>
              <w:spacing w:line="360" w:lineRule="auto"/>
              <w:jc w:val="left"/>
              <w:rPr>
                <w:b w:val="0"/>
                <w:bCs w:val="0"/>
                <w:color w:val="0D0D0D" w:themeColor="text1" w:themeTint="F2"/>
                <w:sz w:val="24"/>
                <w:szCs w:val="24"/>
              </w:rPr>
            </w:pPr>
          </w:p>
        </w:tc>
      </w:tr>
      <w:tr w:rsidR="00E87EC5" w:rsidRPr="009C2257" w:rsidTr="00E87EC5">
        <w:trPr>
          <w:trHeight w:val="136"/>
        </w:trPr>
        <w:tc>
          <w:tcPr>
            <w:tcW w:w="1011" w:type="dxa"/>
            <w:vMerge/>
            <w:vAlign w:val="center"/>
          </w:tcPr>
          <w:p w:rsidR="00E87EC5" w:rsidRPr="009C2257" w:rsidRDefault="00E87EC5" w:rsidP="00E87EC5">
            <w:pPr>
              <w:pStyle w:val="Ttulo3"/>
              <w:tabs>
                <w:tab w:val="left" w:pos="0"/>
              </w:tabs>
              <w:spacing w:line="360" w:lineRule="auto"/>
              <w:jc w:val="left"/>
              <w:rPr>
                <w:b w:val="0"/>
                <w:bCs w:val="0"/>
                <w:color w:val="0D0D0D" w:themeColor="text1" w:themeTint="F2"/>
                <w:sz w:val="24"/>
                <w:szCs w:val="24"/>
              </w:rPr>
            </w:pPr>
          </w:p>
        </w:tc>
        <w:tc>
          <w:tcPr>
            <w:tcW w:w="4200" w:type="dxa"/>
          </w:tcPr>
          <w:p w:rsidR="00E87EC5" w:rsidRPr="009C2257" w:rsidRDefault="00E87EC5" w:rsidP="00E87EC5">
            <w:pPr>
              <w:numPr>
                <w:ilvl w:val="0"/>
                <w:numId w:val="70"/>
              </w:numPr>
              <w:suppressAutoHyphens/>
              <w:ind w:left="407" w:hanging="407"/>
              <w:rPr>
                <w:rFonts w:ascii="Arial" w:eastAsia="Arial Unicode MS" w:hAnsi="Arial" w:cs="Arial"/>
                <w:color w:val="0D0D0D" w:themeColor="text1" w:themeTint="F2"/>
              </w:rPr>
            </w:pPr>
            <w:r w:rsidRPr="009C2257">
              <w:rPr>
                <w:rFonts w:ascii="Arial" w:eastAsia="Arial Unicode MS" w:hAnsi="Arial" w:cs="Arial"/>
                <w:color w:val="0D0D0D" w:themeColor="text1" w:themeTint="F2"/>
              </w:rPr>
              <w:t>Sistema de Controle de Frotas (com ordem de serviços para veículos);</w:t>
            </w:r>
          </w:p>
        </w:tc>
        <w:tc>
          <w:tcPr>
            <w:tcW w:w="1701" w:type="dxa"/>
          </w:tcPr>
          <w:p w:rsidR="00E87EC5" w:rsidRPr="009C2257" w:rsidRDefault="00E87EC5" w:rsidP="00E87EC5">
            <w:pPr>
              <w:pStyle w:val="Ttulo3"/>
              <w:tabs>
                <w:tab w:val="left" w:pos="0"/>
              </w:tabs>
              <w:spacing w:line="360" w:lineRule="auto"/>
              <w:jc w:val="right"/>
              <w:rPr>
                <w:b w:val="0"/>
                <w:bCs w:val="0"/>
                <w:color w:val="0D0D0D" w:themeColor="text1" w:themeTint="F2"/>
                <w:sz w:val="24"/>
                <w:szCs w:val="24"/>
              </w:rPr>
            </w:pPr>
            <w:r w:rsidRPr="009C2257">
              <w:rPr>
                <w:b w:val="0"/>
                <w:color w:val="0D0D0D" w:themeColor="text1" w:themeTint="F2"/>
                <w:sz w:val="24"/>
                <w:szCs w:val="24"/>
              </w:rPr>
              <w:t>R$ 0,00</w:t>
            </w:r>
          </w:p>
        </w:tc>
        <w:tc>
          <w:tcPr>
            <w:tcW w:w="2160" w:type="dxa"/>
            <w:vMerge/>
          </w:tcPr>
          <w:p w:rsidR="00E87EC5" w:rsidRPr="009C2257" w:rsidRDefault="00E87EC5" w:rsidP="00E87EC5">
            <w:pPr>
              <w:pStyle w:val="Ttulo3"/>
              <w:tabs>
                <w:tab w:val="left" w:pos="0"/>
              </w:tabs>
              <w:spacing w:line="360" w:lineRule="auto"/>
              <w:jc w:val="left"/>
              <w:rPr>
                <w:b w:val="0"/>
                <w:bCs w:val="0"/>
                <w:color w:val="0D0D0D" w:themeColor="text1" w:themeTint="F2"/>
                <w:sz w:val="24"/>
                <w:szCs w:val="24"/>
              </w:rPr>
            </w:pPr>
          </w:p>
        </w:tc>
      </w:tr>
      <w:tr w:rsidR="00E87EC5" w:rsidRPr="009C2257" w:rsidTr="00E87EC5">
        <w:trPr>
          <w:trHeight w:val="565"/>
        </w:trPr>
        <w:tc>
          <w:tcPr>
            <w:tcW w:w="1011" w:type="dxa"/>
            <w:vMerge/>
            <w:vAlign w:val="center"/>
          </w:tcPr>
          <w:p w:rsidR="00E87EC5" w:rsidRPr="009C2257" w:rsidRDefault="00E87EC5" w:rsidP="00E87EC5">
            <w:pPr>
              <w:pStyle w:val="Ttulo3"/>
              <w:tabs>
                <w:tab w:val="left" w:pos="0"/>
              </w:tabs>
              <w:spacing w:line="360" w:lineRule="auto"/>
              <w:jc w:val="left"/>
              <w:rPr>
                <w:b w:val="0"/>
                <w:bCs w:val="0"/>
                <w:color w:val="0D0D0D" w:themeColor="text1" w:themeTint="F2"/>
                <w:sz w:val="24"/>
                <w:szCs w:val="24"/>
              </w:rPr>
            </w:pPr>
          </w:p>
        </w:tc>
        <w:tc>
          <w:tcPr>
            <w:tcW w:w="4200" w:type="dxa"/>
          </w:tcPr>
          <w:p w:rsidR="00E87EC5" w:rsidRPr="009C2257" w:rsidRDefault="00E87EC5" w:rsidP="00E87EC5">
            <w:pPr>
              <w:numPr>
                <w:ilvl w:val="0"/>
                <w:numId w:val="70"/>
              </w:numPr>
              <w:suppressAutoHyphens/>
              <w:ind w:left="407" w:hanging="407"/>
              <w:rPr>
                <w:rFonts w:ascii="Arial" w:eastAsia="Arial Unicode MS" w:hAnsi="Arial" w:cs="Arial"/>
                <w:color w:val="0D0D0D" w:themeColor="text1" w:themeTint="F2"/>
              </w:rPr>
            </w:pPr>
            <w:r w:rsidRPr="009C2257">
              <w:rPr>
                <w:rFonts w:ascii="Arial" w:hAnsi="Arial" w:cs="Arial"/>
                <w:color w:val="0D0D0D" w:themeColor="text1" w:themeTint="F2"/>
              </w:rPr>
              <w:t>Sistema de Controle de Combustível via web;</w:t>
            </w:r>
          </w:p>
        </w:tc>
        <w:tc>
          <w:tcPr>
            <w:tcW w:w="1701" w:type="dxa"/>
          </w:tcPr>
          <w:p w:rsidR="00E87EC5" w:rsidRPr="009C2257" w:rsidRDefault="00E87EC5" w:rsidP="00E87EC5">
            <w:pPr>
              <w:pStyle w:val="Ttulo3"/>
              <w:tabs>
                <w:tab w:val="left" w:pos="0"/>
              </w:tabs>
              <w:spacing w:line="360" w:lineRule="auto"/>
              <w:jc w:val="right"/>
              <w:rPr>
                <w:b w:val="0"/>
                <w:bCs w:val="0"/>
                <w:color w:val="0D0D0D" w:themeColor="text1" w:themeTint="F2"/>
                <w:sz w:val="24"/>
                <w:szCs w:val="24"/>
              </w:rPr>
            </w:pPr>
            <w:r w:rsidRPr="009C2257">
              <w:rPr>
                <w:b w:val="0"/>
                <w:color w:val="0D0D0D" w:themeColor="text1" w:themeTint="F2"/>
                <w:sz w:val="24"/>
                <w:szCs w:val="24"/>
              </w:rPr>
              <w:t>R$ 0,00</w:t>
            </w:r>
          </w:p>
        </w:tc>
        <w:tc>
          <w:tcPr>
            <w:tcW w:w="2160" w:type="dxa"/>
            <w:vMerge/>
          </w:tcPr>
          <w:p w:rsidR="00E87EC5" w:rsidRPr="009C2257" w:rsidRDefault="00E87EC5" w:rsidP="00E87EC5">
            <w:pPr>
              <w:pStyle w:val="Ttulo3"/>
              <w:tabs>
                <w:tab w:val="left" w:pos="0"/>
              </w:tabs>
              <w:spacing w:line="360" w:lineRule="auto"/>
              <w:jc w:val="left"/>
              <w:rPr>
                <w:b w:val="0"/>
                <w:bCs w:val="0"/>
                <w:color w:val="0D0D0D" w:themeColor="text1" w:themeTint="F2"/>
                <w:sz w:val="24"/>
                <w:szCs w:val="24"/>
              </w:rPr>
            </w:pPr>
          </w:p>
        </w:tc>
      </w:tr>
      <w:tr w:rsidR="00E87EC5" w:rsidRPr="009C2257" w:rsidTr="00E87EC5">
        <w:trPr>
          <w:trHeight w:val="654"/>
        </w:trPr>
        <w:tc>
          <w:tcPr>
            <w:tcW w:w="1011" w:type="dxa"/>
            <w:vMerge/>
            <w:vAlign w:val="center"/>
          </w:tcPr>
          <w:p w:rsidR="00E87EC5" w:rsidRPr="009C2257" w:rsidRDefault="00E87EC5" w:rsidP="00E87EC5">
            <w:pPr>
              <w:pStyle w:val="Ttulo3"/>
              <w:tabs>
                <w:tab w:val="left" w:pos="0"/>
              </w:tabs>
              <w:spacing w:line="360" w:lineRule="auto"/>
              <w:jc w:val="left"/>
              <w:rPr>
                <w:b w:val="0"/>
                <w:bCs w:val="0"/>
                <w:color w:val="0D0D0D" w:themeColor="text1" w:themeTint="F2"/>
                <w:sz w:val="24"/>
                <w:szCs w:val="24"/>
              </w:rPr>
            </w:pPr>
          </w:p>
        </w:tc>
        <w:tc>
          <w:tcPr>
            <w:tcW w:w="4200" w:type="dxa"/>
          </w:tcPr>
          <w:p w:rsidR="00E87EC5" w:rsidRPr="009C2257" w:rsidRDefault="00E87EC5" w:rsidP="00E87EC5">
            <w:pPr>
              <w:numPr>
                <w:ilvl w:val="0"/>
                <w:numId w:val="70"/>
              </w:numPr>
              <w:suppressAutoHyphens/>
              <w:ind w:left="407" w:hanging="407"/>
              <w:rPr>
                <w:rFonts w:ascii="Arial" w:hAnsi="Arial" w:cs="Arial"/>
                <w:color w:val="0D0D0D" w:themeColor="text1" w:themeTint="F2"/>
              </w:rPr>
            </w:pPr>
            <w:r w:rsidRPr="009C2257">
              <w:rPr>
                <w:rFonts w:ascii="Arial" w:eastAsia="Arial Unicode MS" w:hAnsi="Arial" w:cs="Arial"/>
                <w:color w:val="0D0D0D" w:themeColor="text1" w:themeTint="F2"/>
              </w:rPr>
              <w:t>Sistema de Controle de Gestão de Água e Esgotos.</w:t>
            </w:r>
          </w:p>
        </w:tc>
        <w:tc>
          <w:tcPr>
            <w:tcW w:w="1701" w:type="dxa"/>
          </w:tcPr>
          <w:p w:rsidR="00E87EC5" w:rsidRPr="009C2257" w:rsidRDefault="00E87EC5" w:rsidP="00E87EC5">
            <w:pPr>
              <w:pStyle w:val="Ttulo3"/>
              <w:numPr>
                <w:ilvl w:val="2"/>
                <w:numId w:val="133"/>
              </w:numPr>
              <w:tabs>
                <w:tab w:val="left" w:pos="0"/>
                <w:tab w:val="left" w:pos="11058"/>
              </w:tabs>
              <w:suppressAutoHyphens/>
              <w:spacing w:before="0" w:after="0" w:line="360" w:lineRule="auto"/>
              <w:ind w:left="0" w:firstLine="0"/>
              <w:jc w:val="right"/>
              <w:rPr>
                <w:b w:val="0"/>
                <w:color w:val="0D0D0D" w:themeColor="text1" w:themeTint="F2"/>
                <w:sz w:val="24"/>
                <w:szCs w:val="24"/>
              </w:rPr>
            </w:pPr>
            <w:r w:rsidRPr="009C2257">
              <w:rPr>
                <w:b w:val="0"/>
                <w:color w:val="0D0D0D" w:themeColor="text1" w:themeTint="F2"/>
                <w:sz w:val="24"/>
                <w:szCs w:val="24"/>
              </w:rPr>
              <w:t>R$ 0,00</w:t>
            </w:r>
          </w:p>
        </w:tc>
        <w:tc>
          <w:tcPr>
            <w:tcW w:w="2160" w:type="dxa"/>
            <w:vMerge/>
          </w:tcPr>
          <w:p w:rsidR="00E87EC5" w:rsidRPr="009C2257" w:rsidRDefault="00E87EC5" w:rsidP="00E87EC5">
            <w:pPr>
              <w:pStyle w:val="Ttulo3"/>
              <w:tabs>
                <w:tab w:val="left" w:pos="0"/>
              </w:tabs>
              <w:spacing w:line="360" w:lineRule="auto"/>
              <w:jc w:val="left"/>
              <w:rPr>
                <w:b w:val="0"/>
                <w:bCs w:val="0"/>
                <w:color w:val="0D0D0D" w:themeColor="text1" w:themeTint="F2"/>
                <w:sz w:val="24"/>
                <w:szCs w:val="24"/>
              </w:rPr>
            </w:pPr>
          </w:p>
        </w:tc>
      </w:tr>
      <w:tr w:rsidR="00E87EC5" w:rsidRPr="009C2257" w:rsidTr="00E87EC5">
        <w:trPr>
          <w:trHeight w:val="136"/>
        </w:trPr>
        <w:tc>
          <w:tcPr>
            <w:tcW w:w="5211" w:type="dxa"/>
            <w:gridSpan w:val="2"/>
            <w:vAlign w:val="center"/>
          </w:tcPr>
          <w:p w:rsidR="00E87EC5" w:rsidRPr="009C2257" w:rsidRDefault="00E87EC5" w:rsidP="00E87EC5">
            <w:pPr>
              <w:jc w:val="center"/>
              <w:rPr>
                <w:rFonts w:ascii="Arial" w:eastAsia="Arial Unicode MS" w:hAnsi="Arial" w:cs="Arial"/>
                <w:color w:val="0D0D0D" w:themeColor="text1" w:themeTint="F2"/>
              </w:rPr>
            </w:pPr>
            <w:r w:rsidRPr="009C2257">
              <w:rPr>
                <w:rFonts w:ascii="Arial" w:eastAsia="Arial Unicode MS" w:hAnsi="Arial" w:cs="Arial"/>
                <w:color w:val="0D0D0D" w:themeColor="text1" w:themeTint="F2"/>
              </w:rPr>
              <w:lastRenderedPageBreak/>
              <w:t xml:space="preserve">VALOR MENSAL </w:t>
            </w:r>
          </w:p>
        </w:tc>
        <w:tc>
          <w:tcPr>
            <w:tcW w:w="3861" w:type="dxa"/>
            <w:gridSpan w:val="2"/>
          </w:tcPr>
          <w:p w:rsidR="00E87EC5" w:rsidRPr="009C2257" w:rsidRDefault="00E87EC5" w:rsidP="00E87EC5">
            <w:pPr>
              <w:pStyle w:val="Ttulo3"/>
              <w:tabs>
                <w:tab w:val="left" w:pos="0"/>
              </w:tabs>
              <w:spacing w:line="360" w:lineRule="auto"/>
              <w:jc w:val="left"/>
              <w:rPr>
                <w:bCs w:val="0"/>
                <w:color w:val="0D0D0D" w:themeColor="text1" w:themeTint="F2"/>
                <w:sz w:val="24"/>
                <w:szCs w:val="24"/>
              </w:rPr>
            </w:pPr>
            <w:r w:rsidRPr="009C2257">
              <w:rPr>
                <w:bCs w:val="0"/>
                <w:color w:val="0D0D0D" w:themeColor="text1" w:themeTint="F2"/>
                <w:sz w:val="24"/>
                <w:szCs w:val="24"/>
              </w:rPr>
              <w:t>R$ 0,00</w:t>
            </w:r>
          </w:p>
        </w:tc>
      </w:tr>
      <w:tr w:rsidR="00E87EC5" w:rsidRPr="009C2257" w:rsidTr="00E87EC5">
        <w:trPr>
          <w:trHeight w:val="136"/>
        </w:trPr>
        <w:tc>
          <w:tcPr>
            <w:tcW w:w="5211" w:type="dxa"/>
            <w:gridSpan w:val="2"/>
            <w:vAlign w:val="center"/>
          </w:tcPr>
          <w:p w:rsidR="00E87EC5" w:rsidRPr="009C2257" w:rsidRDefault="00E87EC5" w:rsidP="00E87EC5">
            <w:pPr>
              <w:jc w:val="right"/>
              <w:rPr>
                <w:rFonts w:ascii="Arial" w:eastAsia="Arial Unicode MS" w:hAnsi="Arial" w:cs="Arial"/>
                <w:color w:val="0D0D0D" w:themeColor="text1" w:themeTint="F2"/>
              </w:rPr>
            </w:pPr>
            <w:r w:rsidRPr="009C2257">
              <w:rPr>
                <w:rFonts w:ascii="Arial" w:eastAsia="Arial Unicode MS" w:hAnsi="Arial" w:cs="Arial"/>
                <w:color w:val="0D0D0D" w:themeColor="text1" w:themeTint="F2"/>
              </w:rPr>
              <w:t>SUBTOTAL DO VALOR ANUAL (= a valor mensal, multiplicado por 12)</w:t>
            </w:r>
          </w:p>
        </w:tc>
        <w:tc>
          <w:tcPr>
            <w:tcW w:w="3861" w:type="dxa"/>
            <w:gridSpan w:val="2"/>
          </w:tcPr>
          <w:p w:rsidR="00E87EC5" w:rsidRPr="009C2257" w:rsidRDefault="00E87EC5" w:rsidP="00E87EC5">
            <w:pPr>
              <w:pStyle w:val="Ttulo3"/>
              <w:tabs>
                <w:tab w:val="left" w:pos="0"/>
              </w:tabs>
              <w:spacing w:line="360" w:lineRule="auto"/>
              <w:jc w:val="left"/>
              <w:rPr>
                <w:bCs w:val="0"/>
                <w:i/>
                <w:color w:val="0D0D0D" w:themeColor="text1" w:themeTint="F2"/>
                <w:sz w:val="24"/>
                <w:szCs w:val="24"/>
              </w:rPr>
            </w:pPr>
            <w:r w:rsidRPr="009C2257">
              <w:rPr>
                <w:bCs w:val="0"/>
                <w:i/>
                <w:color w:val="0D0D0D" w:themeColor="text1" w:themeTint="F2"/>
                <w:sz w:val="24"/>
                <w:szCs w:val="24"/>
              </w:rPr>
              <w:t>R$ 0,00</w:t>
            </w:r>
          </w:p>
        </w:tc>
      </w:tr>
    </w:tbl>
    <w:p w:rsidR="00E87EC5" w:rsidRPr="009C2257" w:rsidRDefault="00E87EC5" w:rsidP="00E87EC5">
      <w:pPr>
        <w:rPr>
          <w:rFonts w:ascii="Arial" w:hAnsi="Arial" w:cs="Arial"/>
          <w:vanish/>
          <w:color w:val="0D0D0D" w:themeColor="text1" w:themeTint="F2"/>
        </w:rPr>
      </w:pPr>
    </w:p>
    <w:p w:rsidR="00E87EC5" w:rsidRPr="009C2257" w:rsidRDefault="00E87EC5" w:rsidP="00E87EC5">
      <w:pPr>
        <w:pStyle w:val="Corpodetexto21"/>
        <w:spacing w:line="360" w:lineRule="auto"/>
        <w:rPr>
          <w:color w:val="0D0D0D" w:themeColor="text1" w:themeTint="F2"/>
          <w:sz w:val="24"/>
          <w:szCs w:val="24"/>
        </w:rPr>
      </w:pPr>
    </w:p>
    <w:p w:rsidR="00E87EC5" w:rsidRPr="009C2257" w:rsidRDefault="00E87EC5" w:rsidP="00E87EC5">
      <w:pPr>
        <w:pStyle w:val="Corpodetexto21"/>
        <w:spacing w:line="360" w:lineRule="auto"/>
        <w:rPr>
          <w:b/>
          <w:bCs/>
          <w:color w:val="0D0D0D" w:themeColor="text1" w:themeTint="F2"/>
          <w:sz w:val="24"/>
          <w:szCs w:val="24"/>
        </w:rPr>
      </w:pPr>
      <w:r w:rsidRPr="009C2257">
        <w:rPr>
          <w:color w:val="0D0D0D" w:themeColor="text1" w:themeTint="F2"/>
          <w:sz w:val="24"/>
          <w:szCs w:val="24"/>
        </w:rPr>
        <w:t xml:space="preserve">22. DA REGIÃO GEOGRÁFICA, DO LOCAL DE EXECUÇÃO DOS SERVIÇOS E ABRANGÊNCIA - </w:t>
      </w:r>
      <w:r w:rsidRPr="009C2257">
        <w:rPr>
          <w:b/>
          <w:bCs/>
          <w:color w:val="0D0D0D" w:themeColor="text1" w:themeTint="F2"/>
          <w:sz w:val="24"/>
          <w:szCs w:val="24"/>
        </w:rPr>
        <w:t>MUNICÍPIO DE ROLIM DE MOURA - RO, nas dependências da Prefeitura Municipal, onde deverá ser instalado o servidor das aplicações (software), e deverá abranger todas as secretárias abaixo relacionadas:</w:t>
      </w:r>
    </w:p>
    <w:p w:rsidR="00E87EC5" w:rsidRPr="009C2257" w:rsidRDefault="00E87EC5" w:rsidP="00E87EC5">
      <w:pPr>
        <w:numPr>
          <w:ilvl w:val="0"/>
          <w:numId w:val="56"/>
        </w:numPr>
        <w:suppressAutoHyphens/>
        <w:ind w:left="284" w:hanging="284"/>
        <w:rPr>
          <w:rFonts w:ascii="Arial" w:hAnsi="Arial" w:cs="Arial"/>
          <w:color w:val="0D0D0D" w:themeColor="text1" w:themeTint="F2"/>
        </w:rPr>
      </w:pPr>
      <w:r w:rsidRPr="009C2257">
        <w:rPr>
          <w:rFonts w:ascii="Arial" w:hAnsi="Arial" w:cs="Arial"/>
          <w:color w:val="0D0D0D" w:themeColor="text1" w:themeTint="F2"/>
        </w:rPr>
        <w:t>SECRETARIA MUN. DE ADMINISTRAÇÃO, COMPRAS E LICITAÇÕES – SEMACOL</w:t>
      </w:r>
    </w:p>
    <w:p w:rsidR="00E87EC5" w:rsidRPr="009C2257" w:rsidRDefault="00E87EC5" w:rsidP="00E87EC5">
      <w:pPr>
        <w:numPr>
          <w:ilvl w:val="0"/>
          <w:numId w:val="56"/>
        </w:numPr>
        <w:suppressAutoHyphens/>
        <w:ind w:left="284" w:hanging="284"/>
        <w:rPr>
          <w:rFonts w:ascii="Arial" w:hAnsi="Arial" w:cs="Arial"/>
          <w:color w:val="0D0D0D" w:themeColor="text1" w:themeTint="F2"/>
        </w:rPr>
      </w:pPr>
      <w:r w:rsidRPr="009C2257">
        <w:rPr>
          <w:rFonts w:ascii="Arial" w:hAnsi="Arial" w:cs="Arial"/>
          <w:color w:val="0D0D0D" w:themeColor="text1" w:themeTint="F2"/>
        </w:rPr>
        <w:t>SECRETARIA MUNICIPAL DE EDUCAÇÃO E CULTURA – SEMEC</w:t>
      </w:r>
    </w:p>
    <w:p w:rsidR="00E87EC5" w:rsidRPr="009C2257" w:rsidRDefault="00E87EC5" w:rsidP="00E87EC5">
      <w:pPr>
        <w:numPr>
          <w:ilvl w:val="0"/>
          <w:numId w:val="56"/>
        </w:numPr>
        <w:suppressAutoHyphens/>
        <w:ind w:left="284" w:hanging="284"/>
        <w:rPr>
          <w:rFonts w:ascii="Arial" w:hAnsi="Arial" w:cs="Arial"/>
          <w:color w:val="0D0D0D" w:themeColor="text1" w:themeTint="F2"/>
        </w:rPr>
      </w:pPr>
      <w:r w:rsidRPr="009C2257">
        <w:rPr>
          <w:rFonts w:ascii="Arial" w:hAnsi="Arial" w:cs="Arial"/>
          <w:color w:val="0D0D0D" w:themeColor="text1" w:themeTint="F2"/>
        </w:rPr>
        <w:t>SECRETARIA MUNICIPAL DE OBRAS E SERVIÇOS PÚBLICOS – SEMOSP</w:t>
      </w:r>
    </w:p>
    <w:p w:rsidR="00E87EC5" w:rsidRPr="009C2257" w:rsidRDefault="00E87EC5" w:rsidP="00E87EC5">
      <w:pPr>
        <w:numPr>
          <w:ilvl w:val="0"/>
          <w:numId w:val="56"/>
        </w:numPr>
        <w:suppressAutoHyphens/>
        <w:ind w:left="284" w:hanging="284"/>
        <w:rPr>
          <w:rFonts w:ascii="Arial" w:hAnsi="Arial" w:cs="Arial"/>
          <w:color w:val="0D0D0D" w:themeColor="text1" w:themeTint="F2"/>
        </w:rPr>
      </w:pPr>
      <w:r w:rsidRPr="009C2257">
        <w:rPr>
          <w:rFonts w:ascii="Arial" w:hAnsi="Arial" w:cs="Arial"/>
          <w:color w:val="0D0D0D" w:themeColor="text1" w:themeTint="F2"/>
        </w:rPr>
        <w:t>SECRETARIA MUNICIPAL DE FAZENDA – SEMFAZ</w:t>
      </w:r>
    </w:p>
    <w:p w:rsidR="00E87EC5" w:rsidRPr="009C2257" w:rsidRDefault="00E87EC5" w:rsidP="00E87EC5">
      <w:pPr>
        <w:numPr>
          <w:ilvl w:val="0"/>
          <w:numId w:val="56"/>
        </w:numPr>
        <w:suppressAutoHyphens/>
        <w:ind w:left="284" w:hanging="284"/>
        <w:rPr>
          <w:rFonts w:ascii="Arial" w:hAnsi="Arial" w:cs="Arial"/>
          <w:color w:val="0D0D0D" w:themeColor="text1" w:themeTint="F2"/>
        </w:rPr>
      </w:pPr>
      <w:r w:rsidRPr="009C2257">
        <w:rPr>
          <w:rFonts w:ascii="Arial" w:hAnsi="Arial" w:cs="Arial"/>
          <w:color w:val="0D0D0D" w:themeColor="text1" w:themeTint="F2"/>
        </w:rPr>
        <w:t>SECRETARIA MUNICIPAL DE GOVERNO – SEMGOV</w:t>
      </w:r>
    </w:p>
    <w:p w:rsidR="00E87EC5" w:rsidRPr="009C2257" w:rsidRDefault="00E87EC5" w:rsidP="00E87EC5">
      <w:pPr>
        <w:numPr>
          <w:ilvl w:val="0"/>
          <w:numId w:val="56"/>
        </w:numPr>
        <w:suppressAutoHyphens/>
        <w:ind w:left="284" w:hanging="284"/>
        <w:rPr>
          <w:rFonts w:ascii="Arial" w:hAnsi="Arial" w:cs="Arial"/>
          <w:color w:val="0D0D0D" w:themeColor="text1" w:themeTint="F2"/>
        </w:rPr>
      </w:pPr>
      <w:r w:rsidRPr="009C2257">
        <w:rPr>
          <w:rFonts w:ascii="Arial" w:hAnsi="Arial" w:cs="Arial"/>
          <w:color w:val="0D0D0D" w:themeColor="text1" w:themeTint="F2"/>
        </w:rPr>
        <w:t>SECRETARIA MUN. DE MEIO AMBIENTE E DESENV. URBANO – SEMMADU</w:t>
      </w:r>
    </w:p>
    <w:p w:rsidR="00E87EC5" w:rsidRPr="009C2257" w:rsidRDefault="00E87EC5" w:rsidP="00E87EC5">
      <w:pPr>
        <w:numPr>
          <w:ilvl w:val="0"/>
          <w:numId w:val="56"/>
        </w:numPr>
        <w:suppressAutoHyphens/>
        <w:ind w:left="284" w:hanging="284"/>
        <w:rPr>
          <w:rFonts w:ascii="Arial" w:hAnsi="Arial" w:cs="Arial"/>
          <w:color w:val="0D0D0D" w:themeColor="text1" w:themeTint="F2"/>
        </w:rPr>
      </w:pPr>
      <w:r w:rsidRPr="009C2257">
        <w:rPr>
          <w:rFonts w:ascii="Arial" w:hAnsi="Arial" w:cs="Arial"/>
          <w:color w:val="0D0D0D" w:themeColor="text1" w:themeTint="F2"/>
        </w:rPr>
        <w:t>SECRETARIA MUNICIPAL DE AGRICULTURA – SEMAGRI</w:t>
      </w:r>
    </w:p>
    <w:p w:rsidR="00E87EC5" w:rsidRPr="009C2257" w:rsidRDefault="00E87EC5" w:rsidP="00E87EC5">
      <w:pPr>
        <w:numPr>
          <w:ilvl w:val="0"/>
          <w:numId w:val="56"/>
        </w:numPr>
        <w:suppressAutoHyphens/>
        <w:ind w:left="284" w:hanging="284"/>
        <w:rPr>
          <w:rFonts w:ascii="Arial" w:hAnsi="Arial" w:cs="Arial"/>
          <w:color w:val="0D0D0D" w:themeColor="text1" w:themeTint="F2"/>
        </w:rPr>
      </w:pPr>
      <w:r w:rsidRPr="009C2257">
        <w:rPr>
          <w:rFonts w:ascii="Arial" w:hAnsi="Arial" w:cs="Arial"/>
          <w:color w:val="0D0D0D" w:themeColor="text1" w:themeTint="F2"/>
        </w:rPr>
        <w:t>SECRETARIA MUN. DE PLANEJAMENTO, DESENV. E GESTÃO – SEMPLADEGE</w:t>
      </w:r>
    </w:p>
    <w:p w:rsidR="00E87EC5" w:rsidRPr="009C2257" w:rsidRDefault="00E87EC5" w:rsidP="00E87EC5">
      <w:pPr>
        <w:numPr>
          <w:ilvl w:val="0"/>
          <w:numId w:val="56"/>
        </w:numPr>
        <w:suppressAutoHyphens/>
        <w:ind w:left="284" w:hanging="284"/>
        <w:rPr>
          <w:rFonts w:ascii="Arial" w:hAnsi="Arial" w:cs="Arial"/>
          <w:color w:val="0D0D0D" w:themeColor="text1" w:themeTint="F2"/>
        </w:rPr>
      </w:pPr>
      <w:r w:rsidRPr="009C2257">
        <w:rPr>
          <w:rFonts w:ascii="Arial" w:hAnsi="Arial" w:cs="Arial"/>
          <w:color w:val="0D0D0D" w:themeColor="text1" w:themeTint="F2"/>
        </w:rPr>
        <w:t>FUNDO MUNICIPAL DA CRIANÇA E ADOLESCENTE – FMDCA</w:t>
      </w:r>
    </w:p>
    <w:p w:rsidR="00E87EC5" w:rsidRPr="009C2257" w:rsidRDefault="00E87EC5" w:rsidP="00E87EC5">
      <w:pPr>
        <w:numPr>
          <w:ilvl w:val="0"/>
          <w:numId w:val="56"/>
        </w:numPr>
        <w:suppressAutoHyphens/>
        <w:ind w:left="284" w:hanging="284"/>
        <w:rPr>
          <w:rFonts w:ascii="Arial" w:hAnsi="Arial" w:cs="Arial"/>
          <w:color w:val="0D0D0D" w:themeColor="text1" w:themeTint="F2"/>
        </w:rPr>
      </w:pPr>
      <w:r w:rsidRPr="009C2257">
        <w:rPr>
          <w:rFonts w:ascii="Arial" w:hAnsi="Arial" w:cs="Arial"/>
          <w:color w:val="0D0D0D" w:themeColor="text1" w:themeTint="F2"/>
        </w:rPr>
        <w:t>FUNDO MUNICIPAL DE SAÚDE – FMS/SEMUSA</w:t>
      </w:r>
    </w:p>
    <w:p w:rsidR="00E87EC5" w:rsidRPr="009C2257" w:rsidRDefault="00E87EC5" w:rsidP="00E87EC5">
      <w:pPr>
        <w:numPr>
          <w:ilvl w:val="0"/>
          <w:numId w:val="56"/>
        </w:numPr>
        <w:suppressAutoHyphens/>
        <w:ind w:left="284" w:hanging="284"/>
        <w:rPr>
          <w:rFonts w:ascii="Arial" w:hAnsi="Arial" w:cs="Arial"/>
          <w:color w:val="0D0D0D" w:themeColor="text1" w:themeTint="F2"/>
        </w:rPr>
      </w:pPr>
      <w:r w:rsidRPr="009C2257">
        <w:rPr>
          <w:rFonts w:ascii="Arial" w:hAnsi="Arial" w:cs="Arial"/>
          <w:color w:val="0D0D0D" w:themeColor="text1" w:themeTint="F2"/>
        </w:rPr>
        <w:t>FUNDO MUNICIPAL DE ASSISTÊNCIA SOCIAL – FMAS/SEMAS</w:t>
      </w:r>
    </w:p>
    <w:p w:rsidR="00E87EC5" w:rsidRPr="009C2257" w:rsidRDefault="00E87EC5" w:rsidP="00E87EC5">
      <w:pPr>
        <w:numPr>
          <w:ilvl w:val="0"/>
          <w:numId w:val="56"/>
        </w:numPr>
        <w:suppressAutoHyphens/>
        <w:ind w:left="284" w:hanging="284"/>
        <w:rPr>
          <w:rFonts w:ascii="Arial" w:hAnsi="Arial" w:cs="Arial"/>
          <w:color w:val="0D0D0D" w:themeColor="text1" w:themeTint="F2"/>
        </w:rPr>
      </w:pPr>
      <w:r w:rsidRPr="009C2257">
        <w:rPr>
          <w:rFonts w:ascii="Arial" w:hAnsi="Arial" w:cs="Arial"/>
          <w:color w:val="0D0D0D" w:themeColor="text1" w:themeTint="F2"/>
        </w:rPr>
        <w:t>AUTARQUIA MUNICIPAL DE ESPORTE DE ROLIM DE MOURA – AMEROLIM</w:t>
      </w:r>
    </w:p>
    <w:p w:rsidR="00E87EC5" w:rsidRPr="009C2257" w:rsidRDefault="00E87EC5" w:rsidP="00E87EC5">
      <w:pPr>
        <w:numPr>
          <w:ilvl w:val="0"/>
          <w:numId w:val="56"/>
        </w:numPr>
        <w:suppressAutoHyphens/>
        <w:ind w:left="284" w:hanging="284"/>
        <w:rPr>
          <w:rFonts w:ascii="Arial" w:hAnsi="Arial" w:cs="Arial"/>
          <w:color w:val="0D0D0D" w:themeColor="text1" w:themeTint="F2"/>
        </w:rPr>
      </w:pPr>
      <w:r w:rsidRPr="009C2257">
        <w:rPr>
          <w:rFonts w:ascii="Arial" w:hAnsi="Arial" w:cs="Arial"/>
          <w:color w:val="0D0D0D" w:themeColor="text1" w:themeTint="F2"/>
        </w:rPr>
        <w:t>AUTARQUIA DE SANEAMENTO DE ROLIM DE MOURA – SANEROM</w:t>
      </w:r>
    </w:p>
    <w:p w:rsidR="00E87EC5" w:rsidRPr="009C2257" w:rsidRDefault="00E87EC5" w:rsidP="00E87EC5">
      <w:pPr>
        <w:numPr>
          <w:ilvl w:val="0"/>
          <w:numId w:val="56"/>
        </w:numPr>
        <w:suppressAutoHyphens/>
        <w:ind w:left="284" w:hanging="284"/>
        <w:rPr>
          <w:rFonts w:ascii="Arial" w:hAnsi="Arial" w:cs="Arial"/>
          <w:color w:val="0D0D0D" w:themeColor="text1" w:themeTint="F2"/>
        </w:rPr>
      </w:pPr>
      <w:r w:rsidRPr="009C2257">
        <w:rPr>
          <w:rFonts w:ascii="Arial" w:hAnsi="Arial" w:cs="Arial"/>
          <w:color w:val="0D0D0D" w:themeColor="text1" w:themeTint="F2"/>
        </w:rPr>
        <w:t>AGÊNCIA REGULADORA DO MUNICÍPIO DE ROLIM DE MOURA – AGERROM</w:t>
      </w:r>
    </w:p>
    <w:p w:rsidR="00E87EC5" w:rsidRPr="009C2257" w:rsidRDefault="00E87EC5" w:rsidP="00E87EC5">
      <w:pPr>
        <w:numPr>
          <w:ilvl w:val="0"/>
          <w:numId w:val="56"/>
        </w:numPr>
        <w:suppressAutoHyphens/>
        <w:ind w:left="284" w:hanging="284"/>
        <w:rPr>
          <w:rFonts w:ascii="Arial" w:hAnsi="Arial" w:cs="Arial"/>
          <w:color w:val="0D0D0D" w:themeColor="text1" w:themeTint="F2"/>
        </w:rPr>
      </w:pPr>
      <w:r w:rsidRPr="009C2257">
        <w:rPr>
          <w:rFonts w:ascii="Arial" w:hAnsi="Arial" w:cs="Arial"/>
          <w:color w:val="0D0D0D" w:themeColor="text1" w:themeTint="F2"/>
        </w:rPr>
        <w:t>FUNDO MUNICIPAL DE MEIO AMBIENTE DE ROLIM DE MOURA</w:t>
      </w:r>
    </w:p>
    <w:p w:rsidR="00E87EC5" w:rsidRPr="00444080" w:rsidRDefault="00E87EC5" w:rsidP="00E87EC5">
      <w:pPr>
        <w:pStyle w:val="Corpodetexto21"/>
        <w:numPr>
          <w:ilvl w:val="0"/>
          <w:numId w:val="56"/>
        </w:numPr>
        <w:autoSpaceDE/>
        <w:spacing w:line="360" w:lineRule="auto"/>
        <w:ind w:left="284" w:hanging="284"/>
        <w:jc w:val="both"/>
        <w:rPr>
          <w:bCs/>
          <w:color w:val="0D0D0D" w:themeColor="text1" w:themeTint="F2"/>
          <w:sz w:val="24"/>
          <w:szCs w:val="24"/>
        </w:rPr>
      </w:pPr>
      <w:r w:rsidRPr="00444080">
        <w:rPr>
          <w:color w:val="0D0D0D" w:themeColor="text1" w:themeTint="F2"/>
          <w:sz w:val="24"/>
          <w:szCs w:val="24"/>
        </w:rPr>
        <w:t>FUNDO MUNICIPAL DE CULTURA DE ROLIM DE MOURA</w:t>
      </w:r>
    </w:p>
    <w:p w:rsidR="00E87EC5" w:rsidRPr="009C2257" w:rsidRDefault="00E87EC5" w:rsidP="00E87EC5">
      <w:pPr>
        <w:pStyle w:val="Corpodetexto21"/>
        <w:spacing w:line="360" w:lineRule="auto"/>
        <w:rPr>
          <w:b/>
          <w:bCs/>
          <w:color w:val="0D0D0D" w:themeColor="text1" w:themeTint="F2"/>
          <w:sz w:val="24"/>
          <w:szCs w:val="24"/>
        </w:rPr>
      </w:pPr>
    </w:p>
    <w:p w:rsidR="00E87EC5" w:rsidRPr="009C2257" w:rsidRDefault="00E87EC5" w:rsidP="00E87EC5">
      <w:pPr>
        <w:autoSpaceDE w:val="0"/>
        <w:spacing w:line="360" w:lineRule="auto"/>
        <w:rPr>
          <w:rFonts w:ascii="Arial" w:hAnsi="Arial" w:cs="Arial"/>
          <w:b/>
          <w:bCs/>
          <w:color w:val="0D0D0D" w:themeColor="text1" w:themeTint="F2"/>
        </w:rPr>
      </w:pPr>
      <w:r w:rsidRPr="009C2257">
        <w:rPr>
          <w:rFonts w:ascii="Arial" w:hAnsi="Arial" w:cs="Arial"/>
          <w:b/>
          <w:bCs/>
          <w:color w:val="0D0D0D" w:themeColor="text1" w:themeTint="F2"/>
        </w:rPr>
        <w:t>23. VISTORIA TÉCNICA.</w:t>
      </w:r>
    </w:p>
    <w:p w:rsidR="00E87EC5" w:rsidRPr="009C2257" w:rsidRDefault="00E87EC5" w:rsidP="00E87EC5">
      <w:pPr>
        <w:pStyle w:val="Corpodetexto"/>
        <w:autoSpaceDE w:val="0"/>
        <w:spacing w:before="240"/>
        <w:rPr>
          <w:rFonts w:ascii="Arial" w:hAnsi="Arial" w:cs="Arial"/>
          <w:bCs/>
          <w:color w:val="0D0D0D" w:themeColor="text1" w:themeTint="F2"/>
        </w:rPr>
      </w:pPr>
      <w:r w:rsidRPr="009C2257">
        <w:rPr>
          <w:rFonts w:ascii="Arial" w:hAnsi="Arial" w:cs="Arial"/>
          <w:bCs/>
          <w:color w:val="0D0D0D" w:themeColor="text1" w:themeTint="F2"/>
        </w:rPr>
        <w:t xml:space="preserve">23.1. </w:t>
      </w:r>
      <w:r w:rsidRPr="009C2257">
        <w:rPr>
          <w:rFonts w:ascii="Arial" w:hAnsi="Arial" w:cs="Arial"/>
          <w:color w:val="0D0D0D" w:themeColor="text1" w:themeTint="F2"/>
        </w:rPr>
        <w:t>A empresa interessada em participar da licitação deverá proceder a uma rigorosa Vistoria Técnica nos locais onde os serviços serão executados, examinando particularmente todos os detalhes, devendo assim emitir declaração em que tem ciência das características dos locais, eventuais dificuldades para a sua execução;</w:t>
      </w:r>
    </w:p>
    <w:p w:rsidR="00E87EC5" w:rsidRPr="009C2257" w:rsidRDefault="00E87EC5" w:rsidP="00E87EC5">
      <w:pPr>
        <w:pStyle w:val="Corpodetexto"/>
        <w:autoSpaceDE w:val="0"/>
        <w:spacing w:before="240"/>
        <w:rPr>
          <w:rFonts w:ascii="Arial" w:hAnsi="Arial" w:cs="Arial"/>
          <w:color w:val="0D0D0D" w:themeColor="text1" w:themeTint="F2"/>
        </w:rPr>
      </w:pPr>
      <w:r w:rsidRPr="009C2257">
        <w:rPr>
          <w:rFonts w:ascii="Arial" w:hAnsi="Arial" w:cs="Arial"/>
          <w:bCs/>
          <w:color w:val="0D0D0D" w:themeColor="text1" w:themeTint="F2"/>
        </w:rPr>
        <w:t xml:space="preserve">23.2. </w:t>
      </w:r>
      <w:r w:rsidRPr="009C2257">
        <w:rPr>
          <w:rFonts w:ascii="Arial" w:hAnsi="Arial" w:cs="Arial"/>
          <w:color w:val="0D0D0D" w:themeColor="text1" w:themeTint="F2"/>
        </w:rPr>
        <w:t xml:space="preserve">Não serão aceitas alegações posteriores quanto a desconhecimento de qualquer detalhe, incompreensão, dúvidas ou esquecimento que possam provocar </w:t>
      </w:r>
      <w:r w:rsidRPr="009C2257">
        <w:rPr>
          <w:rFonts w:ascii="Arial" w:hAnsi="Arial" w:cs="Arial"/>
          <w:color w:val="0D0D0D" w:themeColor="text1" w:themeTint="F2"/>
        </w:rPr>
        <w:lastRenderedPageBreak/>
        <w:t>empecilhos ou gerar atrasos na realização dos serviços ou paralisações, arcando a empresa com quaisquer ônus decorrentes destes fatos;</w:t>
      </w:r>
    </w:p>
    <w:p w:rsidR="00E87EC5" w:rsidRPr="009C2257" w:rsidRDefault="00E87EC5" w:rsidP="00E87EC5">
      <w:pPr>
        <w:pStyle w:val="Corpodetexto"/>
        <w:autoSpaceDE w:val="0"/>
        <w:spacing w:before="240"/>
        <w:rPr>
          <w:rFonts w:ascii="Arial" w:hAnsi="Arial" w:cs="Arial"/>
          <w:color w:val="0D0D0D" w:themeColor="text1" w:themeTint="F2"/>
        </w:rPr>
      </w:pPr>
      <w:r w:rsidRPr="009C2257">
        <w:rPr>
          <w:rFonts w:ascii="Arial" w:hAnsi="Arial" w:cs="Arial"/>
          <w:bCs/>
          <w:color w:val="0D0D0D" w:themeColor="text1" w:themeTint="F2"/>
        </w:rPr>
        <w:t xml:space="preserve">23.3. </w:t>
      </w:r>
      <w:r w:rsidRPr="009C2257">
        <w:rPr>
          <w:rFonts w:ascii="Arial" w:hAnsi="Arial" w:cs="Arial"/>
          <w:color w:val="0D0D0D" w:themeColor="text1" w:themeTint="F2"/>
        </w:rPr>
        <w:t>A vistoria técnica deverá ser marcada com o gestor  do Departamento de Informática e Manutenção do CPD;</w:t>
      </w:r>
    </w:p>
    <w:p w:rsidR="00E87EC5" w:rsidRPr="009C2257" w:rsidRDefault="00E87EC5" w:rsidP="00E87EC5">
      <w:pPr>
        <w:pStyle w:val="Corpodetexto"/>
        <w:autoSpaceDE w:val="0"/>
        <w:spacing w:before="240"/>
        <w:rPr>
          <w:rFonts w:ascii="Arial" w:hAnsi="Arial" w:cs="Arial"/>
          <w:color w:val="0D0D0D" w:themeColor="text1" w:themeTint="F2"/>
        </w:rPr>
      </w:pPr>
      <w:r w:rsidRPr="009C2257">
        <w:rPr>
          <w:rFonts w:ascii="Arial" w:hAnsi="Arial" w:cs="Arial"/>
          <w:bCs/>
          <w:color w:val="0D0D0D" w:themeColor="text1" w:themeTint="F2"/>
        </w:rPr>
        <w:t xml:space="preserve">23.4. </w:t>
      </w:r>
      <w:r w:rsidRPr="009C2257">
        <w:rPr>
          <w:rFonts w:ascii="Arial" w:hAnsi="Arial" w:cs="Arial"/>
          <w:color w:val="0D0D0D" w:themeColor="text1" w:themeTint="F2"/>
        </w:rPr>
        <w:t>Após, será emitida a Declaração de Vistoria, assinada pelo Responsável que fará parte da documentação a ser apresentada por ocasião da licitação;</w:t>
      </w:r>
    </w:p>
    <w:p w:rsidR="00E87EC5" w:rsidRPr="009C2257" w:rsidRDefault="00E87EC5" w:rsidP="00E87EC5">
      <w:pPr>
        <w:pStyle w:val="Corpodetexto"/>
        <w:autoSpaceDE w:val="0"/>
        <w:spacing w:before="240"/>
        <w:rPr>
          <w:rFonts w:ascii="Arial" w:hAnsi="Arial" w:cs="Arial"/>
          <w:color w:val="0D0D0D" w:themeColor="text1" w:themeTint="F2"/>
        </w:rPr>
      </w:pPr>
      <w:r w:rsidRPr="009C2257">
        <w:rPr>
          <w:rFonts w:ascii="Arial" w:hAnsi="Arial" w:cs="Arial"/>
          <w:bCs/>
          <w:color w:val="0D0D0D" w:themeColor="text1" w:themeTint="F2"/>
        </w:rPr>
        <w:t xml:space="preserve">23.5. </w:t>
      </w:r>
      <w:r w:rsidRPr="009C2257">
        <w:rPr>
          <w:rFonts w:ascii="Arial" w:hAnsi="Arial" w:cs="Arial"/>
          <w:color w:val="0D0D0D" w:themeColor="text1" w:themeTint="F2"/>
        </w:rPr>
        <w:t xml:space="preserve">As empresas deverão contemplar em seus orçamentos todos os itens necessários à adequada realização dos serviços, mesmo que não estejam explicitados neste </w:t>
      </w:r>
      <w:r w:rsidRPr="009C2257">
        <w:rPr>
          <w:rFonts w:ascii="Arial" w:eastAsia="Arial Unicode MS" w:hAnsi="Arial" w:cs="Arial"/>
          <w:color w:val="0D0D0D" w:themeColor="text1" w:themeTint="F2"/>
          <w:lang w:val="pt-PT"/>
        </w:rPr>
        <w:t xml:space="preserve">Termo de </w:t>
      </w:r>
      <w:r w:rsidRPr="009C2257">
        <w:rPr>
          <w:rFonts w:ascii="Arial" w:eastAsia="Arial Unicode MS" w:hAnsi="Arial" w:cs="Arial"/>
          <w:color w:val="0D0D0D" w:themeColor="text1" w:themeTint="F2"/>
        </w:rPr>
        <w:t>Referência</w:t>
      </w:r>
      <w:r w:rsidRPr="009C2257">
        <w:rPr>
          <w:rFonts w:ascii="Arial" w:hAnsi="Arial" w:cs="Arial"/>
          <w:color w:val="0D0D0D" w:themeColor="text1" w:themeTint="F2"/>
        </w:rPr>
        <w:t>.</w:t>
      </w:r>
    </w:p>
    <w:p w:rsidR="00E87EC5" w:rsidRPr="009C2257" w:rsidRDefault="00E87EC5" w:rsidP="00E87EC5">
      <w:pPr>
        <w:pStyle w:val="western"/>
        <w:rPr>
          <w:rFonts w:ascii="Arial" w:eastAsia="Arial Unicode MS" w:hAnsi="Arial" w:cs="Arial"/>
          <w:i w:val="0"/>
          <w:iCs w:val="0"/>
          <w:color w:val="0D0D0D" w:themeColor="text1" w:themeTint="F2"/>
        </w:rPr>
      </w:pPr>
      <w:r w:rsidRPr="009C2257">
        <w:rPr>
          <w:rFonts w:ascii="Arial" w:eastAsia="Arial Unicode MS" w:hAnsi="Arial" w:cs="Arial"/>
          <w:i w:val="0"/>
          <w:iCs w:val="0"/>
          <w:color w:val="0D0D0D" w:themeColor="text1" w:themeTint="F2"/>
        </w:rPr>
        <w:t xml:space="preserve">24. PROPOSTA TÉCNICA </w:t>
      </w:r>
    </w:p>
    <w:p w:rsidR="00E87EC5" w:rsidRPr="009C2257" w:rsidRDefault="00E87EC5" w:rsidP="00E87EC5">
      <w:pPr>
        <w:pStyle w:val="western"/>
        <w:spacing w:before="240"/>
        <w:rPr>
          <w:rFonts w:ascii="Arial" w:eastAsia="Arial Unicode MS" w:hAnsi="Arial" w:cs="Arial"/>
          <w:b w:val="0"/>
          <w:i w:val="0"/>
          <w:iCs w:val="0"/>
          <w:color w:val="0D0D0D" w:themeColor="text1" w:themeTint="F2"/>
        </w:rPr>
      </w:pPr>
      <w:r w:rsidRPr="009C2257">
        <w:rPr>
          <w:rFonts w:ascii="Arial" w:eastAsia="Arial Unicode MS" w:hAnsi="Arial" w:cs="Arial"/>
          <w:b w:val="0"/>
          <w:i w:val="0"/>
          <w:iCs w:val="0"/>
          <w:color w:val="0D0D0D" w:themeColor="text1" w:themeTint="F2"/>
        </w:rPr>
        <w:t xml:space="preserve">24.1. Declaração dos licitantes que o produto ofertado está totalmente em conformidade com as exigências do presente edital. </w:t>
      </w:r>
    </w:p>
    <w:p w:rsidR="00E87EC5" w:rsidRPr="009C2257" w:rsidRDefault="00E87EC5" w:rsidP="00E87EC5">
      <w:pPr>
        <w:pStyle w:val="western"/>
        <w:spacing w:before="240"/>
        <w:rPr>
          <w:rFonts w:ascii="Arial" w:eastAsia="Arial Unicode MS" w:hAnsi="Arial" w:cs="Arial"/>
          <w:b w:val="0"/>
          <w:i w:val="0"/>
          <w:iCs w:val="0"/>
          <w:color w:val="0D0D0D" w:themeColor="text1" w:themeTint="F2"/>
        </w:rPr>
      </w:pPr>
      <w:r w:rsidRPr="009C2257">
        <w:rPr>
          <w:rFonts w:ascii="Arial" w:eastAsia="Arial Unicode MS" w:hAnsi="Arial" w:cs="Arial"/>
          <w:b w:val="0"/>
          <w:i w:val="0"/>
          <w:iCs w:val="0"/>
          <w:color w:val="0D0D0D" w:themeColor="text1" w:themeTint="F2"/>
        </w:rPr>
        <w:t xml:space="preserve">24.2. Plano de implantação do Sistema incluindo todos os módulos, com data de início contada da assinatura do contrato, considerando-se todas as especificações do sistema e dos serviços correlatos descritos no item 09 (nove) deste termo de referência, contendo as etapas a serem executadas, carga horária e o cronograma de execução das atividades; </w:t>
      </w:r>
    </w:p>
    <w:p w:rsidR="00E87EC5" w:rsidRPr="009C2257" w:rsidRDefault="00E87EC5" w:rsidP="00E87EC5">
      <w:pPr>
        <w:pStyle w:val="western"/>
        <w:spacing w:before="240"/>
        <w:rPr>
          <w:rFonts w:ascii="Arial" w:eastAsia="Arial Unicode MS" w:hAnsi="Arial" w:cs="Arial"/>
          <w:b w:val="0"/>
          <w:i w:val="0"/>
          <w:iCs w:val="0"/>
          <w:color w:val="0D0D0D" w:themeColor="text1" w:themeTint="F2"/>
        </w:rPr>
      </w:pPr>
      <w:r w:rsidRPr="009C2257">
        <w:rPr>
          <w:rFonts w:ascii="Arial" w:eastAsia="Arial Unicode MS" w:hAnsi="Arial" w:cs="Arial"/>
          <w:b w:val="0"/>
          <w:i w:val="0"/>
          <w:iCs w:val="0"/>
          <w:color w:val="0D0D0D" w:themeColor="text1" w:themeTint="F2"/>
        </w:rPr>
        <w:t xml:space="preserve">24.3. Plano de treinamento de usuários contendo o conteúdo programático, carga horária e o cronograma, em conformidade com o item 09 (nove) deste termo de referência. </w:t>
      </w:r>
    </w:p>
    <w:p w:rsidR="00E87EC5" w:rsidRPr="009C2257" w:rsidRDefault="00E87EC5" w:rsidP="00E87EC5">
      <w:pPr>
        <w:pStyle w:val="western"/>
        <w:spacing w:before="240"/>
        <w:rPr>
          <w:rFonts w:ascii="Arial" w:eastAsia="Arial Unicode MS" w:hAnsi="Arial" w:cs="Arial"/>
          <w:b w:val="0"/>
          <w:i w:val="0"/>
          <w:iCs w:val="0"/>
          <w:color w:val="0D0D0D" w:themeColor="text1" w:themeTint="F2"/>
        </w:rPr>
      </w:pPr>
      <w:r w:rsidRPr="009C2257">
        <w:rPr>
          <w:rFonts w:ascii="Arial" w:eastAsia="Arial Unicode MS" w:hAnsi="Arial" w:cs="Arial"/>
          <w:b w:val="0"/>
          <w:i w:val="0"/>
          <w:iCs w:val="0"/>
          <w:color w:val="0D0D0D" w:themeColor="text1" w:themeTint="F2"/>
        </w:rPr>
        <w:t xml:space="preserve">24.4. Planilhas de Pontuação Técnica devidamente preenchidas, conforme modelo descrito no item 27.2.1 deste termo de referência. </w:t>
      </w:r>
    </w:p>
    <w:p w:rsidR="00E87EC5" w:rsidRPr="009C2257" w:rsidRDefault="00E87EC5" w:rsidP="00E87EC5">
      <w:pPr>
        <w:pStyle w:val="western"/>
        <w:spacing w:before="240"/>
        <w:rPr>
          <w:rFonts w:ascii="Arial" w:eastAsia="Arial Unicode MS" w:hAnsi="Arial" w:cs="Arial"/>
          <w:b w:val="0"/>
          <w:i w:val="0"/>
          <w:iCs w:val="0"/>
          <w:color w:val="0D0D0D" w:themeColor="text1" w:themeTint="F2"/>
        </w:rPr>
      </w:pPr>
      <w:r w:rsidRPr="009C2257">
        <w:rPr>
          <w:rFonts w:ascii="Arial" w:eastAsia="Arial Unicode MS" w:hAnsi="Arial" w:cs="Arial"/>
          <w:b w:val="0"/>
          <w:i w:val="0"/>
          <w:iCs w:val="0"/>
          <w:color w:val="0D0D0D" w:themeColor="text1" w:themeTint="F2"/>
        </w:rPr>
        <w:t xml:space="preserve">25.5. Relação dos profissionais responsáveis pela execução de todos os serviços necessários para o objeto desta licitação, com sua devida qualificação, acompanhados de comprovação de vínculo empregatício e ou participação no quadro societário da empresa, através de apresentação da Ficha de Empregado, Carteira de Trabalho ou Contrato Social da Empresa. </w:t>
      </w:r>
    </w:p>
    <w:p w:rsidR="00E87EC5" w:rsidRPr="009C2257" w:rsidRDefault="00E87EC5" w:rsidP="00E87EC5">
      <w:pPr>
        <w:pStyle w:val="western"/>
        <w:spacing w:before="240"/>
        <w:rPr>
          <w:rFonts w:ascii="Arial" w:eastAsia="Arial Unicode MS" w:hAnsi="Arial" w:cs="Arial"/>
          <w:b w:val="0"/>
          <w:i w:val="0"/>
          <w:iCs w:val="0"/>
          <w:color w:val="0D0D0D" w:themeColor="text1" w:themeTint="F2"/>
        </w:rPr>
      </w:pPr>
      <w:r w:rsidRPr="009C2257">
        <w:rPr>
          <w:rFonts w:ascii="Arial" w:eastAsia="Arial Unicode MS" w:hAnsi="Arial" w:cs="Arial"/>
          <w:b w:val="0"/>
          <w:i w:val="0"/>
          <w:iCs w:val="0"/>
          <w:color w:val="0D0D0D" w:themeColor="text1" w:themeTint="F2"/>
        </w:rPr>
        <w:t xml:space="preserve">24.6. Declaração do fabricante do Sistema, datada e assinada por seu representante legal ou procurador, confirmando que seu produto atende aos requisitos do edital, e especificando se está de acordo com a proposta técnica do licitante, responsabilizando-se totalmente pela proposta técnica, em parte ou não se responsabiliza por esta. O fabricante deverá também especificar se enviará ou não seus programadores e analistas à sede da Prefeitura quando esta solicitar, se aceita </w:t>
      </w:r>
      <w:r w:rsidRPr="009C2257">
        <w:rPr>
          <w:rFonts w:ascii="Arial" w:eastAsia="Arial Unicode MS" w:hAnsi="Arial" w:cs="Arial"/>
          <w:b w:val="0"/>
          <w:i w:val="0"/>
          <w:iCs w:val="0"/>
          <w:color w:val="0D0D0D" w:themeColor="text1" w:themeTint="F2"/>
        </w:rPr>
        <w:lastRenderedPageBreak/>
        <w:t>tornar-se co-responsável e solidária pela prestação dos serviços contratados à sua representada, ficando claro que poderá ser acionada judicialmente em caso de inadimplência contratual.</w:t>
      </w:r>
    </w:p>
    <w:p w:rsidR="00E87EC5" w:rsidRPr="009C2257" w:rsidRDefault="00E87EC5" w:rsidP="00E87EC5">
      <w:pPr>
        <w:pStyle w:val="western"/>
        <w:spacing w:before="240"/>
        <w:rPr>
          <w:rFonts w:ascii="Arial" w:eastAsia="Arial Unicode MS" w:hAnsi="Arial" w:cs="Arial"/>
          <w:b w:val="0"/>
          <w:i w:val="0"/>
          <w:iCs w:val="0"/>
          <w:color w:val="0D0D0D" w:themeColor="text1" w:themeTint="F2"/>
        </w:rPr>
      </w:pPr>
      <w:r w:rsidRPr="009C2257">
        <w:rPr>
          <w:rFonts w:ascii="Arial" w:eastAsia="Arial Unicode MS" w:hAnsi="Arial" w:cs="Arial"/>
          <w:b w:val="0"/>
          <w:i w:val="0"/>
          <w:iCs w:val="0"/>
          <w:color w:val="0D0D0D" w:themeColor="text1" w:themeTint="F2"/>
        </w:rPr>
        <w:t>24.7. Atestado de Capacidade Técnica, expedidos por pessoa jurídica de direito público ou privado, declarando que licitante prestou ou está prestando, a contento, fornecimento com características técnicas, quantidade e prazos compatíveis com o objeto licitado na forma do Inc. II, do Art. 30, da Lei nº 8.666/93, observando as peculiaridades do objeto deste Termo de Referência.</w:t>
      </w:r>
    </w:p>
    <w:p w:rsidR="00E87EC5" w:rsidRPr="009C2257" w:rsidRDefault="00E87EC5" w:rsidP="00E87EC5">
      <w:pPr>
        <w:pStyle w:val="western"/>
        <w:spacing w:before="240"/>
        <w:rPr>
          <w:rFonts w:ascii="Arial" w:eastAsia="Arial Unicode MS" w:hAnsi="Arial" w:cs="Arial"/>
          <w:b w:val="0"/>
          <w:i w:val="0"/>
          <w:iCs w:val="0"/>
          <w:color w:val="0D0D0D" w:themeColor="text1" w:themeTint="F2"/>
        </w:rPr>
      </w:pPr>
      <w:r w:rsidRPr="009C2257">
        <w:rPr>
          <w:rFonts w:ascii="Arial" w:eastAsia="Arial Unicode MS" w:hAnsi="Arial" w:cs="Arial"/>
          <w:b w:val="0"/>
          <w:i w:val="0"/>
          <w:iCs w:val="0"/>
          <w:color w:val="0D0D0D" w:themeColor="text1" w:themeTint="F2"/>
        </w:rPr>
        <w:t>24.7.1. Os atestados emitidos por pessoa jurídica de direito privado deverão, obrigatoriamente, estar em papel timbrado com identificação e endereço da emitente, o nome completo do signatário, bem como reconhecimento em cartório da assinatura aposta, estando as informações ali contidas sujeitas a verificação de sua veracidade por parte dos membros da comissão e/ou pregoeiros.</w:t>
      </w:r>
    </w:p>
    <w:p w:rsidR="00E87EC5" w:rsidRPr="009C2257" w:rsidRDefault="00E87EC5" w:rsidP="00E87EC5">
      <w:pPr>
        <w:pStyle w:val="western"/>
        <w:tabs>
          <w:tab w:val="left" w:pos="6030"/>
        </w:tabs>
        <w:rPr>
          <w:rFonts w:ascii="Arial" w:eastAsia="Arial Unicode MS" w:hAnsi="Arial" w:cs="Arial"/>
          <w:i w:val="0"/>
          <w:iCs w:val="0"/>
          <w:color w:val="0D0D0D" w:themeColor="text1" w:themeTint="F2"/>
        </w:rPr>
      </w:pPr>
      <w:r w:rsidRPr="009C2257">
        <w:rPr>
          <w:rFonts w:ascii="Arial" w:eastAsia="Arial Unicode MS" w:hAnsi="Arial" w:cs="Arial"/>
          <w:i w:val="0"/>
          <w:iCs w:val="0"/>
          <w:color w:val="0D0D0D" w:themeColor="text1" w:themeTint="F2"/>
        </w:rPr>
        <w:t xml:space="preserve">25. PROPOSTA DE PREÇOS </w:t>
      </w:r>
      <w:r w:rsidRPr="009C2257">
        <w:rPr>
          <w:rFonts w:ascii="Arial" w:eastAsia="Arial Unicode MS" w:hAnsi="Arial" w:cs="Arial"/>
          <w:i w:val="0"/>
          <w:iCs w:val="0"/>
          <w:color w:val="0D0D0D" w:themeColor="text1" w:themeTint="F2"/>
        </w:rPr>
        <w:tab/>
      </w:r>
    </w:p>
    <w:p w:rsidR="00E87EC5" w:rsidRPr="009C2257" w:rsidRDefault="00E87EC5" w:rsidP="00E87EC5">
      <w:pPr>
        <w:pStyle w:val="western"/>
        <w:tabs>
          <w:tab w:val="left" w:pos="6030"/>
        </w:tabs>
        <w:spacing w:before="240"/>
        <w:rPr>
          <w:rFonts w:ascii="Arial" w:eastAsia="Arial Unicode MS" w:hAnsi="Arial" w:cs="Arial"/>
          <w:b w:val="0"/>
          <w:i w:val="0"/>
          <w:iCs w:val="0"/>
          <w:color w:val="0D0D0D" w:themeColor="text1" w:themeTint="F2"/>
        </w:rPr>
      </w:pPr>
      <w:r w:rsidRPr="009C2257">
        <w:rPr>
          <w:rFonts w:ascii="Arial" w:eastAsia="Arial Unicode MS" w:hAnsi="Arial" w:cs="Arial"/>
          <w:b w:val="0"/>
          <w:i w:val="0"/>
          <w:iCs w:val="0"/>
          <w:color w:val="0D0D0D" w:themeColor="text1" w:themeTint="F2"/>
        </w:rPr>
        <w:t xml:space="preserve">25.1. Apresentação da proposta de preços, em conformidade com o modelo contido no Anexo VII do edital de licitação, em moeda nacional brasileira. </w:t>
      </w:r>
    </w:p>
    <w:p w:rsidR="00E87EC5" w:rsidRPr="009C2257" w:rsidRDefault="00E87EC5" w:rsidP="00E87EC5">
      <w:pPr>
        <w:spacing w:before="240"/>
        <w:rPr>
          <w:rFonts w:ascii="Arial" w:eastAsia="Arial Unicode MS" w:hAnsi="Arial" w:cs="Arial"/>
          <w:b/>
          <w:iCs/>
          <w:color w:val="0D0D0D" w:themeColor="text1" w:themeTint="F2"/>
        </w:rPr>
      </w:pPr>
      <w:r w:rsidRPr="009C2257">
        <w:rPr>
          <w:rFonts w:ascii="Arial" w:eastAsia="Arial Unicode MS" w:hAnsi="Arial" w:cs="Arial"/>
          <w:iCs/>
          <w:color w:val="0D0D0D" w:themeColor="text1" w:themeTint="F2"/>
        </w:rPr>
        <w:t>25.2. Carta Proposta da licitante, assinada pelo representante legal, de que nos preços apresentados estão inclusos todos os custos direitos e indiretos, inclusive, impostos e taxas, constituindo a única remuneração pelos fornecimentos contratados, validade da proposta não inferior a 60 (sessenta) dias contados a partir da sua apresentação, tudo conforme modelo abaixo:</w:t>
      </w:r>
      <w:r w:rsidRPr="009C2257">
        <w:rPr>
          <w:rFonts w:ascii="Arial" w:eastAsia="Arial Unicode MS" w:hAnsi="Arial" w:cs="Arial"/>
          <w:iCs/>
          <w:color w:val="0D0D0D" w:themeColor="text1" w:themeTint="F2"/>
        </w:rPr>
        <w:br/>
      </w:r>
    </w:p>
    <w:p w:rsidR="00E87EC5" w:rsidRPr="009C2257" w:rsidRDefault="00E87EC5" w:rsidP="00E87EC5">
      <w:pPr>
        <w:jc w:val="center"/>
        <w:rPr>
          <w:rFonts w:ascii="Arial" w:eastAsia="Arial Unicode MS" w:hAnsi="Arial" w:cs="Arial"/>
          <w:b/>
          <w:iCs/>
          <w:color w:val="0D0D0D" w:themeColor="text1" w:themeTint="F2"/>
        </w:rPr>
      </w:pPr>
    </w:p>
    <w:p w:rsidR="00E87EC5" w:rsidRPr="009C2257" w:rsidRDefault="00E87EC5" w:rsidP="00E87EC5">
      <w:pPr>
        <w:jc w:val="center"/>
        <w:rPr>
          <w:rFonts w:ascii="Arial" w:eastAsia="Arial Unicode MS" w:hAnsi="Arial" w:cs="Arial"/>
          <w:b/>
          <w:iCs/>
          <w:color w:val="0D0D0D" w:themeColor="text1" w:themeTint="F2"/>
        </w:rPr>
      </w:pPr>
    </w:p>
    <w:p w:rsidR="00E87EC5" w:rsidRPr="009C2257" w:rsidRDefault="00E87EC5" w:rsidP="00E87EC5">
      <w:pPr>
        <w:jc w:val="center"/>
        <w:rPr>
          <w:rFonts w:ascii="Arial" w:eastAsia="Arial Unicode MS" w:hAnsi="Arial" w:cs="Arial"/>
          <w:b/>
          <w:color w:val="0D0D0D" w:themeColor="text1" w:themeTint="F2"/>
        </w:rPr>
      </w:pPr>
      <w:r w:rsidRPr="009C2257">
        <w:rPr>
          <w:rFonts w:ascii="Arial" w:eastAsia="Arial Unicode MS" w:hAnsi="Arial" w:cs="Arial"/>
          <w:b/>
          <w:i/>
          <w:iCs/>
          <w:color w:val="0D0D0D" w:themeColor="text1" w:themeTint="F2"/>
        </w:rPr>
        <w:br/>
      </w:r>
      <w:r w:rsidRPr="009C2257">
        <w:rPr>
          <w:rFonts w:ascii="Arial" w:eastAsia="Arial Unicode MS" w:hAnsi="Arial" w:cs="Arial"/>
          <w:b/>
          <w:color w:val="0D0D0D" w:themeColor="text1" w:themeTint="F2"/>
        </w:rPr>
        <w:t>PROPOSTA DE PREÇOS</w:t>
      </w:r>
    </w:p>
    <w:p w:rsidR="00E87EC5" w:rsidRPr="009C2257" w:rsidRDefault="00E87EC5" w:rsidP="00E87EC5">
      <w:pPr>
        <w:rPr>
          <w:rFonts w:ascii="Arial" w:eastAsia="Arial Unicode MS" w:hAnsi="Arial" w:cs="Arial"/>
          <w:color w:val="0D0D0D" w:themeColor="text1" w:themeTint="F2"/>
        </w:rPr>
      </w:pPr>
      <w:r w:rsidRPr="009C2257">
        <w:rPr>
          <w:rFonts w:ascii="Arial" w:eastAsia="Arial Unicode MS" w:hAnsi="Arial" w:cs="Arial"/>
          <w:color w:val="0D0D0D" w:themeColor="text1" w:themeTint="F2"/>
        </w:rPr>
        <w:t>AO</w:t>
      </w:r>
    </w:p>
    <w:p w:rsidR="00E87EC5" w:rsidRPr="009C2257" w:rsidRDefault="00E87EC5" w:rsidP="00E87EC5">
      <w:pPr>
        <w:pStyle w:val="western"/>
        <w:spacing w:before="0"/>
        <w:rPr>
          <w:rFonts w:ascii="Arial" w:eastAsia="Arial Unicode MS" w:hAnsi="Arial" w:cs="Arial"/>
          <w:b w:val="0"/>
          <w:i w:val="0"/>
          <w:color w:val="0D0D0D" w:themeColor="text1" w:themeTint="F2"/>
        </w:rPr>
      </w:pPr>
      <w:r w:rsidRPr="009C2257">
        <w:rPr>
          <w:rFonts w:ascii="Arial" w:eastAsia="Arial Unicode MS" w:hAnsi="Arial" w:cs="Arial"/>
          <w:b w:val="0"/>
          <w:i w:val="0"/>
          <w:iCs w:val="0"/>
          <w:color w:val="0D0D0D" w:themeColor="text1" w:themeTint="F2"/>
          <w:lang w:val="pt-PT"/>
        </w:rPr>
        <w:t xml:space="preserve">MUNICIPIO DE </w:t>
      </w:r>
      <w:r w:rsidRPr="009C2257">
        <w:rPr>
          <w:rFonts w:ascii="Arial" w:eastAsia="Arial Unicode MS" w:hAnsi="Arial" w:cs="Arial"/>
          <w:b w:val="0"/>
          <w:i w:val="0"/>
          <w:color w:val="0D0D0D" w:themeColor="text1" w:themeTint="F2"/>
        </w:rPr>
        <w:t>ROLIM DE MOURA</w:t>
      </w:r>
    </w:p>
    <w:p w:rsidR="00E87EC5" w:rsidRPr="009C2257" w:rsidRDefault="00E87EC5" w:rsidP="00E87EC5">
      <w:pPr>
        <w:pStyle w:val="western"/>
        <w:spacing w:before="0"/>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 xml:space="preserve">Comissão Permanente de Licitação </w:t>
      </w:r>
    </w:p>
    <w:p w:rsidR="00E87EC5" w:rsidRPr="009C2257" w:rsidRDefault="00E87EC5" w:rsidP="00E87EC5">
      <w:pPr>
        <w:pStyle w:val="western"/>
        <w:spacing w:before="0"/>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color w:val="0D0D0D" w:themeColor="text1" w:themeTint="F2"/>
        </w:rPr>
        <w:t>ROLIM DE MOURA</w:t>
      </w:r>
      <w:r w:rsidRPr="009C2257">
        <w:rPr>
          <w:rFonts w:ascii="Arial" w:eastAsia="Arial Unicode MS" w:hAnsi="Arial" w:cs="Arial"/>
          <w:b w:val="0"/>
          <w:i w:val="0"/>
          <w:iCs w:val="0"/>
          <w:color w:val="0D0D0D" w:themeColor="text1" w:themeTint="F2"/>
          <w:lang w:val="pt-PT"/>
        </w:rPr>
        <w:t xml:space="preserve"> - RO</w:t>
      </w:r>
    </w:p>
    <w:p w:rsidR="00E87EC5" w:rsidRPr="009C2257" w:rsidRDefault="00E87EC5" w:rsidP="00E87EC5">
      <w:pPr>
        <w:pStyle w:val="western"/>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Referente: PROPOSTA DE PREÇOS – Edital CONCORRENCIA PUBLICA  Nº 00/2017</w:t>
      </w:r>
    </w:p>
    <w:p w:rsidR="00E87EC5" w:rsidRPr="009C2257" w:rsidRDefault="00E87EC5" w:rsidP="00E87EC5">
      <w:pPr>
        <w:pStyle w:val="NormalWeb"/>
        <w:rPr>
          <w:rFonts w:ascii="Arial" w:hAnsi="Arial" w:cs="Arial"/>
          <w:color w:val="0D0D0D" w:themeColor="text1" w:themeTint="F2"/>
          <w:lang w:val="pt-PT"/>
        </w:rPr>
      </w:pPr>
      <w:r w:rsidRPr="009C2257">
        <w:rPr>
          <w:rFonts w:ascii="Arial" w:hAnsi="Arial" w:cs="Arial"/>
          <w:color w:val="0D0D0D" w:themeColor="text1" w:themeTint="F2"/>
          <w:lang w:val="pt-PT"/>
        </w:rPr>
        <w:t xml:space="preserve">Em atendimento ao item 8. do edital e seus anexos, apresentamos nossa PROPOSTA DE PREÇOS para execução dos serviços pertinentes ao objeto desta licitação. </w:t>
      </w:r>
    </w:p>
    <w:p w:rsidR="00E87EC5" w:rsidRPr="009C2257" w:rsidRDefault="00E87EC5" w:rsidP="00E87EC5">
      <w:pPr>
        <w:pStyle w:val="NormalWeb"/>
        <w:rPr>
          <w:rFonts w:ascii="Arial" w:hAnsi="Arial" w:cs="Arial"/>
          <w:color w:val="0D0D0D" w:themeColor="text1" w:themeTint="F2"/>
          <w:lang w:val="pt-PT"/>
        </w:rPr>
      </w:pPr>
      <w:r w:rsidRPr="009C2257">
        <w:rPr>
          <w:rFonts w:ascii="Arial" w:hAnsi="Arial" w:cs="Arial"/>
          <w:color w:val="0D0D0D" w:themeColor="text1" w:themeTint="F2"/>
          <w:lang w:val="pt-PT"/>
        </w:rPr>
        <w:lastRenderedPageBreak/>
        <w:t xml:space="preserve">Os preços apresentados compreenderão a execução de todos os serviços licitados no anexo I do Edital mencionado, a qual apresentamos detalhadamente, na seguinte forma: </w:t>
      </w:r>
    </w:p>
    <w:p w:rsidR="00E87EC5" w:rsidRPr="009C2257" w:rsidRDefault="00E87EC5" w:rsidP="00E87EC5">
      <w:pPr>
        <w:pStyle w:val="NormalWeb"/>
        <w:numPr>
          <w:ilvl w:val="0"/>
          <w:numId w:val="8"/>
        </w:numPr>
        <w:tabs>
          <w:tab w:val="left" w:pos="5040"/>
        </w:tabs>
        <w:suppressAutoHyphens/>
        <w:spacing w:before="280" w:beforeAutospacing="0" w:after="0" w:afterAutospacing="0"/>
        <w:jc w:val="both"/>
        <w:rPr>
          <w:rFonts w:ascii="Arial" w:hAnsi="Arial" w:cs="Arial"/>
          <w:color w:val="0D0D0D" w:themeColor="text1" w:themeTint="F2"/>
          <w:lang w:val="pt-PT"/>
        </w:rPr>
      </w:pPr>
      <w:r w:rsidRPr="009C2257">
        <w:rPr>
          <w:rFonts w:ascii="Arial" w:hAnsi="Arial" w:cs="Arial"/>
          <w:color w:val="0D0D0D" w:themeColor="text1" w:themeTint="F2"/>
          <w:lang w:val="pt-PT"/>
        </w:rPr>
        <w:t xml:space="preserve">Apresentamos em anexo declaração de que atendemos todos os requisitos do Edital e que nos preços apresentados estão inclusos todos os custos diretos e indiretos, inclusive, impostos e taxas e encargos trabalhistas, constituindo a única remuneração pelos fornecimentos contratados; </w:t>
      </w:r>
    </w:p>
    <w:p w:rsidR="00E87EC5" w:rsidRPr="009C2257" w:rsidRDefault="00E87EC5" w:rsidP="00E87EC5">
      <w:pPr>
        <w:pStyle w:val="NormalWeb"/>
        <w:numPr>
          <w:ilvl w:val="0"/>
          <w:numId w:val="8"/>
        </w:numPr>
        <w:tabs>
          <w:tab w:val="left" w:pos="5040"/>
        </w:tabs>
        <w:suppressAutoHyphens/>
        <w:spacing w:before="0" w:beforeAutospacing="0" w:after="280" w:afterAutospacing="0"/>
        <w:jc w:val="both"/>
        <w:rPr>
          <w:rFonts w:ascii="Arial" w:hAnsi="Arial" w:cs="Arial"/>
          <w:color w:val="0D0D0D" w:themeColor="text1" w:themeTint="F2"/>
          <w:lang w:val="pt-PT"/>
        </w:rPr>
      </w:pPr>
      <w:r w:rsidRPr="009C2257">
        <w:rPr>
          <w:rFonts w:ascii="Arial" w:hAnsi="Arial" w:cs="Arial"/>
          <w:color w:val="0D0D0D" w:themeColor="text1" w:themeTint="F2"/>
          <w:lang w:val="pt-PT"/>
        </w:rPr>
        <w:t xml:space="preserve">Apresentamos em anexo declaração contendo prazo de validade da proposta de 60 (sessenta) dias contados a partir da sua apresentação; </w:t>
      </w:r>
    </w:p>
    <w:p w:rsidR="00E87EC5" w:rsidRPr="009C2257" w:rsidRDefault="00E87EC5" w:rsidP="00E87EC5">
      <w:pPr>
        <w:pStyle w:val="NormalWeb"/>
        <w:numPr>
          <w:ilvl w:val="1"/>
          <w:numId w:val="6"/>
        </w:numPr>
        <w:tabs>
          <w:tab w:val="clear" w:pos="928"/>
          <w:tab w:val="num" w:pos="540"/>
          <w:tab w:val="left" w:pos="3780"/>
        </w:tabs>
        <w:suppressAutoHyphens/>
        <w:spacing w:before="0" w:beforeAutospacing="0" w:after="280" w:afterAutospacing="0"/>
        <w:ind w:left="540"/>
        <w:jc w:val="both"/>
        <w:rPr>
          <w:rFonts w:ascii="Arial" w:hAnsi="Arial" w:cs="Arial"/>
          <w:color w:val="0D0D0D" w:themeColor="text1" w:themeTint="F2"/>
          <w:lang w:val="pt-PT"/>
        </w:rPr>
      </w:pPr>
      <w:r w:rsidRPr="009C2257">
        <w:rPr>
          <w:rFonts w:ascii="Arial" w:hAnsi="Arial" w:cs="Arial"/>
          <w:color w:val="0D0D0D" w:themeColor="text1" w:themeTint="F2"/>
          <w:lang w:val="pt-PT"/>
        </w:rPr>
        <w:t xml:space="preserve">O custo para a Implantação do Sistema, Estruturação das bases de dados (conversão) e Capacitação de Usuários (treinamento), será pago após recebimento do termo de aceitação do serviço, e a manutenção mensal </w:t>
      </w:r>
      <w:r w:rsidRPr="009C2257">
        <w:rPr>
          <w:rFonts w:ascii="Arial" w:hAnsi="Arial" w:cs="Arial"/>
          <w:b/>
          <w:color w:val="0D0D0D" w:themeColor="text1" w:themeTint="F2"/>
          <w:lang w:val="pt-PT"/>
        </w:rPr>
        <w:t>a serem pagos 12 (doze) parcelas, sendo que a primeira parcela será paga após 30º dia da data de emissão do termo de aceitação dos serviços</w:t>
      </w:r>
      <w:r w:rsidRPr="009C2257">
        <w:rPr>
          <w:rFonts w:ascii="Arial" w:hAnsi="Arial" w:cs="Arial"/>
          <w:color w:val="0D0D0D" w:themeColor="text1" w:themeTint="F2"/>
          <w:lang w:val="pt-PT"/>
        </w:rPr>
        <w:t>, aceite expedido pelo Secretario da pasta, comprovando a execução dos serviços de conversão de dados, implantação, treinamento com anuência do Secretário da pasta.</w:t>
      </w:r>
    </w:p>
    <w:tbl>
      <w:tblPr>
        <w:tblW w:w="10065" w:type="dxa"/>
        <w:tblInd w:w="-923" w:type="dxa"/>
        <w:tblLayout w:type="fixed"/>
        <w:tblCellMar>
          <w:left w:w="70" w:type="dxa"/>
          <w:right w:w="70" w:type="dxa"/>
        </w:tblCellMar>
        <w:tblLook w:val="0000"/>
      </w:tblPr>
      <w:tblGrid>
        <w:gridCol w:w="612"/>
        <w:gridCol w:w="284"/>
        <w:gridCol w:w="3827"/>
        <w:gridCol w:w="770"/>
        <w:gridCol w:w="648"/>
        <w:gridCol w:w="891"/>
        <w:gridCol w:w="101"/>
        <w:gridCol w:w="2461"/>
        <w:gridCol w:w="160"/>
        <w:gridCol w:w="311"/>
      </w:tblGrid>
      <w:tr w:rsidR="00E87EC5" w:rsidRPr="009C2257" w:rsidTr="00E87EC5">
        <w:trPr>
          <w:trHeight w:val="276"/>
        </w:trPr>
        <w:tc>
          <w:tcPr>
            <w:tcW w:w="10065" w:type="dxa"/>
            <w:gridSpan w:val="10"/>
            <w:vMerge w:val="restart"/>
            <w:tcBorders>
              <w:top w:val="single" w:sz="4" w:space="0" w:color="000000"/>
              <w:left w:val="single" w:sz="4" w:space="0" w:color="000000"/>
              <w:right w:val="single" w:sz="4" w:space="0" w:color="000000"/>
            </w:tcBorders>
            <w:shd w:val="clear" w:color="auto" w:fill="auto"/>
            <w:vAlign w:val="center"/>
          </w:tcPr>
          <w:p w:rsidR="00E87EC5" w:rsidRPr="009C2257" w:rsidRDefault="00E87EC5" w:rsidP="00E87EC5">
            <w:pPr>
              <w:snapToGrid w:val="0"/>
              <w:jc w:val="center"/>
              <w:rPr>
                <w:rFonts w:ascii="Arial" w:hAnsi="Arial" w:cs="Arial"/>
                <w:b/>
                <w:bCs/>
                <w:color w:val="0D0D0D" w:themeColor="text1" w:themeTint="F2"/>
              </w:rPr>
            </w:pPr>
            <w:r w:rsidRPr="009C2257">
              <w:rPr>
                <w:rFonts w:ascii="Arial" w:hAnsi="Arial" w:cs="Arial"/>
                <w:b/>
                <w:bCs/>
                <w:color w:val="0D0D0D" w:themeColor="text1" w:themeTint="F2"/>
              </w:rPr>
              <w:t>PREFEITURA MUNICIPAL DE ROLIM DE MOURA</w:t>
            </w:r>
          </w:p>
        </w:tc>
      </w:tr>
      <w:tr w:rsidR="00E87EC5" w:rsidRPr="009C2257" w:rsidTr="00E87EC5">
        <w:trPr>
          <w:trHeight w:val="285"/>
        </w:trPr>
        <w:tc>
          <w:tcPr>
            <w:tcW w:w="10065" w:type="dxa"/>
            <w:gridSpan w:val="10"/>
            <w:vMerge/>
            <w:tcBorders>
              <w:top w:val="single" w:sz="4" w:space="0" w:color="000000"/>
              <w:left w:val="single" w:sz="4" w:space="0" w:color="000000"/>
              <w:bottom w:val="single" w:sz="4" w:space="0" w:color="auto"/>
              <w:right w:val="single" w:sz="4" w:space="0" w:color="000000"/>
            </w:tcBorders>
            <w:shd w:val="clear" w:color="auto" w:fill="auto"/>
            <w:vAlign w:val="center"/>
          </w:tcPr>
          <w:p w:rsidR="00E87EC5" w:rsidRPr="009C2257" w:rsidRDefault="00E87EC5" w:rsidP="00E87EC5">
            <w:pPr>
              <w:rPr>
                <w:rFonts w:ascii="Arial" w:hAnsi="Arial" w:cs="Arial"/>
                <w:color w:val="0D0D0D" w:themeColor="text1" w:themeTint="F2"/>
              </w:rPr>
            </w:pPr>
          </w:p>
        </w:tc>
      </w:tr>
      <w:tr w:rsidR="00E87EC5" w:rsidRPr="009C2257" w:rsidTr="00E87EC5">
        <w:trPr>
          <w:gridAfter w:val="1"/>
          <w:wAfter w:w="311" w:type="dxa"/>
          <w:trHeight w:val="134"/>
        </w:trPr>
        <w:tc>
          <w:tcPr>
            <w:tcW w:w="612" w:type="dxa"/>
            <w:tcBorders>
              <w:top w:val="single" w:sz="4" w:space="0" w:color="auto"/>
            </w:tcBorders>
            <w:vAlign w:val="bottom"/>
          </w:tcPr>
          <w:p w:rsidR="00E87EC5" w:rsidRPr="009C2257" w:rsidRDefault="00E87EC5" w:rsidP="00E87EC5">
            <w:pPr>
              <w:snapToGrid w:val="0"/>
              <w:rPr>
                <w:rFonts w:ascii="Arial" w:hAnsi="Arial" w:cs="Arial"/>
                <w:color w:val="0D0D0D" w:themeColor="text1" w:themeTint="F2"/>
              </w:rPr>
            </w:pPr>
          </w:p>
        </w:tc>
        <w:tc>
          <w:tcPr>
            <w:tcW w:w="4111" w:type="dxa"/>
            <w:gridSpan w:val="2"/>
            <w:vAlign w:val="bottom"/>
          </w:tcPr>
          <w:p w:rsidR="00E87EC5" w:rsidRPr="009C2257" w:rsidRDefault="00E87EC5" w:rsidP="00E87EC5">
            <w:pPr>
              <w:snapToGrid w:val="0"/>
              <w:rPr>
                <w:rFonts w:ascii="Arial" w:hAnsi="Arial" w:cs="Arial"/>
                <w:color w:val="0D0D0D" w:themeColor="text1" w:themeTint="F2"/>
              </w:rPr>
            </w:pPr>
          </w:p>
        </w:tc>
        <w:tc>
          <w:tcPr>
            <w:tcW w:w="770" w:type="dxa"/>
            <w:vAlign w:val="bottom"/>
          </w:tcPr>
          <w:p w:rsidR="00E87EC5" w:rsidRPr="009C2257" w:rsidRDefault="00E87EC5" w:rsidP="00E87EC5">
            <w:pPr>
              <w:snapToGrid w:val="0"/>
              <w:rPr>
                <w:rFonts w:ascii="Arial" w:hAnsi="Arial" w:cs="Arial"/>
                <w:color w:val="0D0D0D" w:themeColor="text1" w:themeTint="F2"/>
              </w:rPr>
            </w:pPr>
          </w:p>
        </w:tc>
        <w:tc>
          <w:tcPr>
            <w:tcW w:w="648" w:type="dxa"/>
            <w:vAlign w:val="bottom"/>
          </w:tcPr>
          <w:p w:rsidR="00E87EC5" w:rsidRPr="009C2257" w:rsidRDefault="00E87EC5" w:rsidP="00E87EC5">
            <w:pPr>
              <w:snapToGrid w:val="0"/>
              <w:rPr>
                <w:rFonts w:ascii="Arial" w:hAnsi="Arial" w:cs="Arial"/>
                <w:color w:val="0D0D0D" w:themeColor="text1" w:themeTint="F2"/>
              </w:rPr>
            </w:pPr>
          </w:p>
        </w:tc>
        <w:tc>
          <w:tcPr>
            <w:tcW w:w="891" w:type="dxa"/>
            <w:vAlign w:val="bottom"/>
          </w:tcPr>
          <w:p w:rsidR="00E87EC5" w:rsidRPr="009C2257" w:rsidRDefault="00E87EC5" w:rsidP="00E87EC5">
            <w:pPr>
              <w:snapToGrid w:val="0"/>
              <w:rPr>
                <w:rFonts w:ascii="Arial" w:hAnsi="Arial" w:cs="Arial"/>
                <w:color w:val="0D0D0D" w:themeColor="text1" w:themeTint="F2"/>
              </w:rPr>
            </w:pPr>
          </w:p>
        </w:tc>
        <w:tc>
          <w:tcPr>
            <w:tcW w:w="2562" w:type="dxa"/>
            <w:gridSpan w:val="2"/>
            <w:vAlign w:val="bottom"/>
          </w:tcPr>
          <w:p w:rsidR="00E87EC5" w:rsidRPr="009C2257" w:rsidRDefault="00E87EC5" w:rsidP="00E87EC5">
            <w:pPr>
              <w:snapToGrid w:val="0"/>
              <w:rPr>
                <w:rFonts w:ascii="Arial" w:hAnsi="Arial" w:cs="Arial"/>
                <w:color w:val="0D0D0D" w:themeColor="text1" w:themeTint="F2"/>
              </w:rPr>
            </w:pPr>
          </w:p>
        </w:tc>
        <w:tc>
          <w:tcPr>
            <w:tcW w:w="160" w:type="dxa"/>
          </w:tcPr>
          <w:p w:rsidR="00E87EC5" w:rsidRPr="009C2257" w:rsidRDefault="00E87EC5" w:rsidP="00E87EC5">
            <w:pPr>
              <w:snapToGrid w:val="0"/>
              <w:rPr>
                <w:rFonts w:ascii="Arial" w:hAnsi="Arial" w:cs="Arial"/>
                <w:b/>
                <w:bCs/>
                <w:color w:val="0D0D0D" w:themeColor="text1" w:themeTint="F2"/>
              </w:rPr>
            </w:pPr>
          </w:p>
        </w:tc>
      </w:tr>
      <w:tr w:rsidR="00E87EC5" w:rsidRPr="009C2257" w:rsidTr="00E87EC5">
        <w:trPr>
          <w:trHeight w:val="382"/>
        </w:trPr>
        <w:tc>
          <w:tcPr>
            <w:tcW w:w="10065" w:type="dxa"/>
            <w:gridSpan w:val="10"/>
            <w:tcBorders>
              <w:top w:val="single" w:sz="4" w:space="0" w:color="000000"/>
              <w:left w:val="single" w:sz="4" w:space="0" w:color="000000"/>
              <w:bottom w:val="single" w:sz="4" w:space="0" w:color="000000"/>
              <w:right w:val="single" w:sz="4" w:space="0" w:color="000000"/>
            </w:tcBorders>
            <w:shd w:val="clear" w:color="auto" w:fill="auto"/>
            <w:vAlign w:val="bottom"/>
          </w:tcPr>
          <w:p w:rsidR="00E87EC5" w:rsidRPr="009C2257" w:rsidRDefault="00E87EC5" w:rsidP="00E87EC5">
            <w:pPr>
              <w:snapToGrid w:val="0"/>
              <w:jc w:val="center"/>
              <w:rPr>
                <w:rFonts w:ascii="Arial" w:hAnsi="Arial" w:cs="Arial"/>
                <w:b/>
                <w:bCs/>
                <w:color w:val="0D0D0D" w:themeColor="text1" w:themeTint="F2"/>
              </w:rPr>
            </w:pPr>
            <w:r w:rsidRPr="009C2257">
              <w:rPr>
                <w:rFonts w:ascii="Arial" w:hAnsi="Arial" w:cs="Arial"/>
                <w:b/>
                <w:bCs/>
                <w:color w:val="0D0D0D" w:themeColor="text1" w:themeTint="F2"/>
              </w:rPr>
              <w:t>RELAÇÃO DOS ITENS</w:t>
            </w:r>
          </w:p>
        </w:tc>
      </w:tr>
      <w:tr w:rsidR="00E87EC5" w:rsidRPr="009C2257" w:rsidTr="00E87EC5">
        <w:trPr>
          <w:gridAfter w:val="1"/>
          <w:wAfter w:w="311" w:type="dxa"/>
          <w:trHeight w:val="53"/>
        </w:trPr>
        <w:tc>
          <w:tcPr>
            <w:tcW w:w="612" w:type="dxa"/>
            <w:vAlign w:val="bottom"/>
          </w:tcPr>
          <w:p w:rsidR="00E87EC5" w:rsidRPr="009C2257" w:rsidRDefault="00E87EC5" w:rsidP="00E87EC5">
            <w:pPr>
              <w:snapToGrid w:val="0"/>
              <w:jc w:val="center"/>
              <w:rPr>
                <w:rFonts w:ascii="Arial" w:hAnsi="Arial" w:cs="Arial"/>
                <w:b/>
                <w:bCs/>
                <w:color w:val="0D0D0D" w:themeColor="text1" w:themeTint="F2"/>
              </w:rPr>
            </w:pPr>
            <w:r w:rsidRPr="009C2257">
              <w:rPr>
                <w:rFonts w:ascii="Arial" w:hAnsi="Arial" w:cs="Arial"/>
                <w:b/>
                <w:bCs/>
                <w:color w:val="0D0D0D" w:themeColor="text1" w:themeTint="F2"/>
              </w:rPr>
              <w:t xml:space="preserve"> </w:t>
            </w:r>
          </w:p>
        </w:tc>
        <w:tc>
          <w:tcPr>
            <w:tcW w:w="4111" w:type="dxa"/>
            <w:gridSpan w:val="2"/>
            <w:vAlign w:val="bottom"/>
          </w:tcPr>
          <w:p w:rsidR="00E87EC5" w:rsidRPr="009C2257" w:rsidRDefault="00E87EC5" w:rsidP="00E87EC5">
            <w:pPr>
              <w:snapToGrid w:val="0"/>
              <w:jc w:val="center"/>
              <w:rPr>
                <w:rFonts w:ascii="Arial" w:hAnsi="Arial" w:cs="Arial"/>
                <w:b/>
                <w:bCs/>
                <w:color w:val="0D0D0D" w:themeColor="text1" w:themeTint="F2"/>
              </w:rPr>
            </w:pPr>
          </w:p>
        </w:tc>
        <w:tc>
          <w:tcPr>
            <w:tcW w:w="770" w:type="dxa"/>
            <w:vAlign w:val="bottom"/>
          </w:tcPr>
          <w:p w:rsidR="00E87EC5" w:rsidRPr="009C2257" w:rsidRDefault="00E87EC5" w:rsidP="00E87EC5">
            <w:pPr>
              <w:snapToGrid w:val="0"/>
              <w:jc w:val="center"/>
              <w:rPr>
                <w:rFonts w:ascii="Arial" w:hAnsi="Arial" w:cs="Arial"/>
                <w:b/>
                <w:bCs/>
                <w:color w:val="0D0D0D" w:themeColor="text1" w:themeTint="F2"/>
              </w:rPr>
            </w:pPr>
          </w:p>
        </w:tc>
        <w:tc>
          <w:tcPr>
            <w:tcW w:w="648" w:type="dxa"/>
            <w:vAlign w:val="bottom"/>
          </w:tcPr>
          <w:p w:rsidR="00E87EC5" w:rsidRPr="009C2257" w:rsidRDefault="00E87EC5" w:rsidP="00E87EC5">
            <w:pPr>
              <w:snapToGrid w:val="0"/>
              <w:jc w:val="center"/>
              <w:rPr>
                <w:rFonts w:ascii="Arial" w:hAnsi="Arial" w:cs="Arial"/>
                <w:b/>
                <w:bCs/>
                <w:color w:val="0D0D0D" w:themeColor="text1" w:themeTint="F2"/>
              </w:rPr>
            </w:pPr>
          </w:p>
        </w:tc>
        <w:tc>
          <w:tcPr>
            <w:tcW w:w="992" w:type="dxa"/>
            <w:gridSpan w:val="2"/>
            <w:vAlign w:val="bottom"/>
          </w:tcPr>
          <w:p w:rsidR="00E87EC5" w:rsidRPr="009C2257" w:rsidRDefault="00E87EC5" w:rsidP="00E87EC5">
            <w:pPr>
              <w:snapToGrid w:val="0"/>
              <w:jc w:val="center"/>
              <w:rPr>
                <w:rFonts w:ascii="Arial" w:hAnsi="Arial" w:cs="Arial"/>
                <w:b/>
                <w:bCs/>
                <w:color w:val="0D0D0D" w:themeColor="text1" w:themeTint="F2"/>
              </w:rPr>
            </w:pPr>
          </w:p>
        </w:tc>
        <w:tc>
          <w:tcPr>
            <w:tcW w:w="2461" w:type="dxa"/>
            <w:tcBorders>
              <w:bottom w:val="single" w:sz="4" w:space="0" w:color="000000"/>
            </w:tcBorders>
            <w:vAlign w:val="bottom"/>
          </w:tcPr>
          <w:p w:rsidR="00E87EC5" w:rsidRPr="009C2257" w:rsidRDefault="00E87EC5" w:rsidP="00E87EC5">
            <w:pPr>
              <w:snapToGrid w:val="0"/>
              <w:rPr>
                <w:rFonts w:ascii="Arial" w:hAnsi="Arial" w:cs="Arial"/>
                <w:b/>
                <w:bCs/>
                <w:color w:val="0D0D0D" w:themeColor="text1" w:themeTint="F2"/>
              </w:rPr>
            </w:pPr>
          </w:p>
        </w:tc>
        <w:tc>
          <w:tcPr>
            <w:tcW w:w="160" w:type="dxa"/>
          </w:tcPr>
          <w:p w:rsidR="00E87EC5" w:rsidRPr="009C2257" w:rsidRDefault="00E87EC5" w:rsidP="00E87EC5">
            <w:pPr>
              <w:snapToGrid w:val="0"/>
              <w:rPr>
                <w:rFonts w:ascii="Arial" w:hAnsi="Arial" w:cs="Arial"/>
                <w:b/>
                <w:bCs/>
                <w:color w:val="0D0D0D" w:themeColor="text1" w:themeTint="F2"/>
              </w:rPr>
            </w:pPr>
          </w:p>
        </w:tc>
      </w:tr>
      <w:tr w:rsidR="00E87EC5" w:rsidRPr="009C2257" w:rsidTr="00E87EC5">
        <w:trPr>
          <w:trHeight w:val="510"/>
        </w:trPr>
        <w:tc>
          <w:tcPr>
            <w:tcW w:w="10065" w:type="dxa"/>
            <w:gridSpan w:val="10"/>
            <w:tcBorders>
              <w:top w:val="single" w:sz="4" w:space="0" w:color="000000"/>
              <w:left w:val="single" w:sz="4" w:space="0" w:color="000000"/>
              <w:bottom w:val="single" w:sz="4" w:space="0" w:color="000000"/>
              <w:right w:val="single" w:sz="4" w:space="0" w:color="000000"/>
            </w:tcBorders>
            <w:vAlign w:val="bottom"/>
          </w:tcPr>
          <w:p w:rsidR="00E87EC5" w:rsidRPr="009C2257" w:rsidRDefault="00E87EC5" w:rsidP="00E87EC5">
            <w:pPr>
              <w:pStyle w:val="Default"/>
              <w:jc w:val="both"/>
              <w:rPr>
                <w:color w:val="0D0D0D" w:themeColor="text1" w:themeTint="F2"/>
              </w:rPr>
            </w:pPr>
            <w:r w:rsidRPr="009C2257">
              <w:rPr>
                <w:b/>
                <w:color w:val="0D0D0D" w:themeColor="text1" w:themeTint="F2"/>
              </w:rPr>
              <w:t>Serviço de implantação</w:t>
            </w:r>
            <w:r w:rsidRPr="009C2257">
              <w:rPr>
                <w:color w:val="0D0D0D" w:themeColor="text1" w:themeTint="F2"/>
              </w:rPr>
              <w:t xml:space="preserve"> com conversão de dados, e </w:t>
            </w:r>
            <w:r w:rsidRPr="009C2257">
              <w:rPr>
                <w:b/>
                <w:color w:val="0D0D0D" w:themeColor="text1" w:themeTint="F2"/>
              </w:rPr>
              <w:t>treinamento</w:t>
            </w:r>
            <w:r w:rsidRPr="009C2257">
              <w:rPr>
                <w:color w:val="0D0D0D" w:themeColor="text1" w:themeTint="F2"/>
              </w:rPr>
              <w:t xml:space="preserve"> de software aplicativo na arquitetura cliente/servidor em rede padrão TCP/IP, com interface gráfica </w:t>
            </w:r>
            <w:smartTag w:uri="urn:schemas-microsoft-com:office:smarttags" w:element="PersonName">
              <w:smartTagPr>
                <w:attr w:name="ProductID" w:val="em plataforma PC"/>
              </w:smartTagPr>
              <w:r w:rsidRPr="009C2257">
                <w:rPr>
                  <w:color w:val="0D0D0D" w:themeColor="text1" w:themeTint="F2"/>
                </w:rPr>
                <w:t>em plataforma PC</w:t>
              </w:r>
            </w:smartTag>
            <w:r w:rsidRPr="009C2257">
              <w:rPr>
                <w:color w:val="0D0D0D" w:themeColor="text1" w:themeTint="F2"/>
              </w:rPr>
              <w:t>, com acesso a banco de dados relacional, específico para os módulos abaixo relacionados.</w:t>
            </w:r>
          </w:p>
          <w:p w:rsidR="00E87EC5" w:rsidRPr="009C2257" w:rsidRDefault="00E87EC5" w:rsidP="00E87EC5">
            <w:pPr>
              <w:snapToGrid w:val="0"/>
              <w:jc w:val="both"/>
              <w:rPr>
                <w:rFonts w:ascii="Arial" w:hAnsi="Arial" w:cs="Arial"/>
                <w:b/>
                <w:bCs/>
                <w:color w:val="0D0D0D" w:themeColor="text1" w:themeTint="F2"/>
              </w:rPr>
            </w:pPr>
            <w:r w:rsidRPr="009C2257">
              <w:rPr>
                <w:rFonts w:ascii="Arial" w:hAnsi="Arial" w:cs="Arial"/>
                <w:b/>
                <w:color w:val="0D0D0D" w:themeColor="text1" w:themeTint="F2"/>
              </w:rPr>
              <w:t xml:space="preserve">Obs: </w:t>
            </w:r>
            <w:r w:rsidRPr="009C2257">
              <w:rPr>
                <w:rFonts w:ascii="Arial" w:hAnsi="Arial" w:cs="Arial"/>
                <w:color w:val="0D0D0D" w:themeColor="text1" w:themeTint="F2"/>
              </w:rPr>
              <w:t>O serviço de implantação compreende também a instalação e configuração de toda a plataforma do software, e os sistemas necessários para seu pleno funcionamento.</w:t>
            </w:r>
          </w:p>
        </w:tc>
      </w:tr>
      <w:tr w:rsidR="00E87EC5" w:rsidRPr="009C2257" w:rsidTr="00E87EC5">
        <w:trPr>
          <w:trHeight w:val="510"/>
        </w:trPr>
        <w:tc>
          <w:tcPr>
            <w:tcW w:w="896" w:type="dxa"/>
            <w:gridSpan w:val="2"/>
            <w:tcBorders>
              <w:top w:val="single" w:sz="4" w:space="0" w:color="000000"/>
              <w:left w:val="single" w:sz="4" w:space="0" w:color="000000"/>
              <w:bottom w:val="single" w:sz="4" w:space="0" w:color="000000"/>
            </w:tcBorders>
            <w:vAlign w:val="bottom"/>
          </w:tcPr>
          <w:p w:rsidR="00E87EC5" w:rsidRPr="009C2257" w:rsidRDefault="00E87EC5" w:rsidP="00E87EC5">
            <w:pPr>
              <w:snapToGrid w:val="0"/>
              <w:jc w:val="center"/>
              <w:rPr>
                <w:rFonts w:ascii="Arial" w:hAnsi="Arial" w:cs="Arial"/>
                <w:b/>
                <w:bCs/>
                <w:color w:val="0D0D0D" w:themeColor="text1" w:themeTint="F2"/>
              </w:rPr>
            </w:pPr>
            <w:r w:rsidRPr="009C2257">
              <w:rPr>
                <w:rFonts w:ascii="Arial" w:hAnsi="Arial" w:cs="Arial"/>
                <w:b/>
                <w:bCs/>
                <w:color w:val="0D0D0D" w:themeColor="text1" w:themeTint="F2"/>
              </w:rPr>
              <w:t>ITEM</w:t>
            </w:r>
          </w:p>
        </w:tc>
        <w:tc>
          <w:tcPr>
            <w:tcW w:w="6237" w:type="dxa"/>
            <w:gridSpan w:val="5"/>
            <w:tcBorders>
              <w:top w:val="single" w:sz="4" w:space="0" w:color="000000"/>
              <w:left w:val="single" w:sz="4" w:space="0" w:color="000000"/>
              <w:bottom w:val="single" w:sz="4" w:space="0" w:color="000000"/>
            </w:tcBorders>
            <w:vAlign w:val="bottom"/>
          </w:tcPr>
          <w:p w:rsidR="00E87EC5" w:rsidRPr="009C2257" w:rsidRDefault="00E87EC5" w:rsidP="00E87EC5">
            <w:pPr>
              <w:snapToGrid w:val="0"/>
              <w:jc w:val="center"/>
              <w:rPr>
                <w:rFonts w:ascii="Arial" w:hAnsi="Arial" w:cs="Arial"/>
                <w:b/>
                <w:bCs/>
                <w:color w:val="0D0D0D" w:themeColor="text1" w:themeTint="F2"/>
              </w:rPr>
            </w:pPr>
            <w:r w:rsidRPr="009C2257">
              <w:rPr>
                <w:rFonts w:ascii="Arial" w:hAnsi="Arial" w:cs="Arial"/>
                <w:b/>
                <w:bCs/>
                <w:color w:val="0D0D0D" w:themeColor="text1" w:themeTint="F2"/>
              </w:rPr>
              <w:t>DESCRIÇÃO</w:t>
            </w:r>
          </w:p>
        </w:tc>
        <w:tc>
          <w:tcPr>
            <w:tcW w:w="2932" w:type="dxa"/>
            <w:gridSpan w:val="3"/>
            <w:tcBorders>
              <w:top w:val="single" w:sz="4" w:space="0" w:color="000000"/>
              <w:left w:val="single" w:sz="4" w:space="0" w:color="000000"/>
              <w:bottom w:val="single" w:sz="4" w:space="0" w:color="000000"/>
              <w:right w:val="single" w:sz="4" w:space="0" w:color="000000"/>
            </w:tcBorders>
            <w:vAlign w:val="bottom"/>
          </w:tcPr>
          <w:p w:rsidR="00E87EC5" w:rsidRPr="009C2257" w:rsidRDefault="00E87EC5" w:rsidP="00E87EC5">
            <w:pPr>
              <w:snapToGrid w:val="0"/>
              <w:jc w:val="center"/>
              <w:rPr>
                <w:rFonts w:ascii="Arial" w:hAnsi="Arial" w:cs="Arial"/>
                <w:b/>
                <w:bCs/>
                <w:color w:val="0D0D0D" w:themeColor="text1" w:themeTint="F2"/>
              </w:rPr>
            </w:pPr>
            <w:r w:rsidRPr="009C2257">
              <w:rPr>
                <w:rFonts w:ascii="Arial" w:hAnsi="Arial" w:cs="Arial"/>
                <w:b/>
                <w:bCs/>
                <w:color w:val="0D0D0D" w:themeColor="text1" w:themeTint="F2"/>
              </w:rPr>
              <w:t>VALOR TOTAL</w:t>
            </w:r>
          </w:p>
        </w:tc>
      </w:tr>
      <w:tr w:rsidR="00E87EC5" w:rsidRPr="009C2257" w:rsidTr="00E87EC5">
        <w:trPr>
          <w:trHeight w:val="510"/>
        </w:trPr>
        <w:tc>
          <w:tcPr>
            <w:tcW w:w="896" w:type="dxa"/>
            <w:gridSpan w:val="2"/>
            <w:tcBorders>
              <w:top w:val="single" w:sz="4" w:space="0" w:color="000000"/>
              <w:left w:val="single" w:sz="4" w:space="0" w:color="000000"/>
              <w:bottom w:val="single" w:sz="4" w:space="0" w:color="000000"/>
            </w:tcBorders>
            <w:vAlign w:val="bottom"/>
          </w:tcPr>
          <w:p w:rsidR="00E87EC5" w:rsidRPr="009C2257" w:rsidRDefault="00E87EC5" w:rsidP="00E87EC5">
            <w:pPr>
              <w:snapToGrid w:val="0"/>
              <w:jc w:val="center"/>
              <w:rPr>
                <w:rFonts w:ascii="Arial" w:hAnsi="Arial" w:cs="Arial"/>
                <w:b/>
                <w:bCs/>
                <w:color w:val="0D0D0D" w:themeColor="text1" w:themeTint="F2"/>
              </w:rPr>
            </w:pPr>
          </w:p>
          <w:p w:rsidR="00E87EC5" w:rsidRPr="009C2257" w:rsidRDefault="00E87EC5" w:rsidP="00E87EC5">
            <w:pPr>
              <w:snapToGrid w:val="0"/>
              <w:jc w:val="center"/>
              <w:rPr>
                <w:rFonts w:ascii="Arial" w:hAnsi="Arial" w:cs="Arial"/>
                <w:b/>
                <w:bCs/>
                <w:color w:val="0D0D0D" w:themeColor="text1" w:themeTint="F2"/>
              </w:rPr>
            </w:pPr>
          </w:p>
          <w:p w:rsidR="00E87EC5" w:rsidRPr="009C2257" w:rsidRDefault="00E87EC5" w:rsidP="00E87EC5">
            <w:pPr>
              <w:snapToGrid w:val="0"/>
              <w:jc w:val="center"/>
              <w:rPr>
                <w:rFonts w:ascii="Arial" w:hAnsi="Arial" w:cs="Arial"/>
                <w:b/>
                <w:bCs/>
                <w:color w:val="0D0D0D" w:themeColor="text1" w:themeTint="F2"/>
              </w:rPr>
            </w:pPr>
          </w:p>
          <w:p w:rsidR="00E87EC5" w:rsidRPr="009C2257" w:rsidRDefault="00E87EC5" w:rsidP="00E87EC5">
            <w:pPr>
              <w:snapToGrid w:val="0"/>
              <w:jc w:val="center"/>
              <w:rPr>
                <w:rFonts w:ascii="Arial" w:hAnsi="Arial" w:cs="Arial"/>
                <w:b/>
                <w:bCs/>
                <w:color w:val="0D0D0D" w:themeColor="text1" w:themeTint="F2"/>
              </w:rPr>
            </w:pPr>
          </w:p>
          <w:p w:rsidR="00E87EC5" w:rsidRPr="009C2257" w:rsidRDefault="00E87EC5" w:rsidP="00E87EC5">
            <w:pPr>
              <w:snapToGrid w:val="0"/>
              <w:jc w:val="center"/>
              <w:rPr>
                <w:rFonts w:ascii="Arial" w:hAnsi="Arial" w:cs="Arial"/>
                <w:b/>
                <w:bCs/>
                <w:color w:val="0D0D0D" w:themeColor="text1" w:themeTint="F2"/>
              </w:rPr>
            </w:pPr>
          </w:p>
          <w:p w:rsidR="00E87EC5" w:rsidRPr="009C2257" w:rsidRDefault="00E87EC5" w:rsidP="00E87EC5">
            <w:pPr>
              <w:snapToGrid w:val="0"/>
              <w:jc w:val="center"/>
              <w:rPr>
                <w:rFonts w:ascii="Arial" w:hAnsi="Arial" w:cs="Arial"/>
                <w:b/>
                <w:bCs/>
                <w:color w:val="0D0D0D" w:themeColor="text1" w:themeTint="F2"/>
              </w:rPr>
            </w:pPr>
            <w:r w:rsidRPr="009C2257">
              <w:rPr>
                <w:rFonts w:ascii="Arial" w:hAnsi="Arial" w:cs="Arial"/>
                <w:b/>
                <w:bCs/>
                <w:color w:val="0D0D0D" w:themeColor="text1" w:themeTint="F2"/>
              </w:rPr>
              <w:t>01</w:t>
            </w:r>
          </w:p>
        </w:tc>
        <w:tc>
          <w:tcPr>
            <w:tcW w:w="6237" w:type="dxa"/>
            <w:gridSpan w:val="5"/>
            <w:tcBorders>
              <w:top w:val="single" w:sz="4" w:space="0" w:color="000000"/>
              <w:left w:val="single" w:sz="4" w:space="0" w:color="000000"/>
              <w:bottom w:val="single" w:sz="4" w:space="0" w:color="000000"/>
            </w:tcBorders>
            <w:vAlign w:val="bottom"/>
          </w:tcPr>
          <w:p w:rsidR="00E87EC5" w:rsidRPr="009C2257" w:rsidRDefault="00E87EC5" w:rsidP="00E87EC5">
            <w:pPr>
              <w:pStyle w:val="Default"/>
              <w:numPr>
                <w:ilvl w:val="0"/>
                <w:numId w:val="3"/>
              </w:numPr>
              <w:ind w:left="312" w:hanging="312"/>
              <w:jc w:val="both"/>
              <w:rPr>
                <w:rFonts w:eastAsia="Arial Unicode MS"/>
                <w:b/>
                <w:color w:val="0D0D0D" w:themeColor="text1" w:themeTint="F2"/>
              </w:rPr>
            </w:pPr>
            <w:r w:rsidRPr="009C2257">
              <w:rPr>
                <w:rFonts w:eastAsia="Arial Unicode MS"/>
                <w:b/>
                <w:color w:val="0D0D0D" w:themeColor="text1" w:themeTint="F2"/>
              </w:rPr>
              <w:t>Sistema de Orçamento Público – LOA LDO PPA, (</w:t>
            </w:r>
            <w:r w:rsidRPr="009C2257">
              <w:rPr>
                <w:color w:val="0D0D0D" w:themeColor="text1" w:themeTint="F2"/>
              </w:rPr>
              <w:t>Implantação</w:t>
            </w:r>
            <w:r w:rsidRPr="009C2257">
              <w:rPr>
                <w:b/>
                <w:color w:val="0D0D0D" w:themeColor="text1" w:themeTint="F2"/>
              </w:rPr>
              <w:t xml:space="preserve">), </w:t>
            </w:r>
            <w:r w:rsidRPr="009C2257">
              <w:rPr>
                <w:color w:val="0D0D0D" w:themeColor="text1" w:themeTint="F2"/>
              </w:rPr>
              <w:t xml:space="preserve">com carga horária de treinamento de: </w:t>
            </w:r>
            <w:r w:rsidRPr="009C2257">
              <w:rPr>
                <w:b/>
                <w:color w:val="0D0D0D" w:themeColor="text1" w:themeTint="F2"/>
              </w:rPr>
              <w:t>20 horas;</w:t>
            </w:r>
          </w:p>
          <w:p w:rsidR="00E87EC5" w:rsidRPr="009C2257" w:rsidRDefault="00E87EC5" w:rsidP="00E87EC5">
            <w:pPr>
              <w:pStyle w:val="Default"/>
              <w:numPr>
                <w:ilvl w:val="0"/>
                <w:numId w:val="3"/>
              </w:numPr>
              <w:ind w:left="312" w:hanging="312"/>
              <w:jc w:val="both"/>
              <w:rPr>
                <w:rFonts w:eastAsia="Arial Unicode MS"/>
                <w:b/>
                <w:color w:val="0D0D0D" w:themeColor="text1" w:themeTint="F2"/>
              </w:rPr>
            </w:pPr>
            <w:r w:rsidRPr="009C2257">
              <w:rPr>
                <w:rFonts w:eastAsia="Arial Unicode MS"/>
                <w:b/>
                <w:color w:val="0D0D0D" w:themeColor="text1" w:themeTint="F2"/>
              </w:rPr>
              <w:t>Sistema de Contabilidade Pública, (</w:t>
            </w:r>
            <w:r w:rsidRPr="009C2257">
              <w:rPr>
                <w:color w:val="0D0D0D" w:themeColor="text1" w:themeTint="F2"/>
              </w:rPr>
              <w:t>conversão e  migração dos dados existentes</w:t>
            </w:r>
            <w:r w:rsidRPr="009C2257">
              <w:rPr>
                <w:b/>
                <w:color w:val="0D0D0D" w:themeColor="text1" w:themeTint="F2"/>
              </w:rPr>
              <w:t>),</w:t>
            </w:r>
            <w:r w:rsidRPr="009C2257">
              <w:rPr>
                <w:color w:val="0D0D0D" w:themeColor="text1" w:themeTint="F2"/>
              </w:rPr>
              <w:t xml:space="preserve"> com carga horária de treinamento de : </w:t>
            </w:r>
            <w:r w:rsidRPr="009C2257">
              <w:rPr>
                <w:b/>
                <w:color w:val="0D0D0D" w:themeColor="text1" w:themeTint="F2"/>
              </w:rPr>
              <w:t>80 horas;</w:t>
            </w:r>
          </w:p>
          <w:p w:rsidR="00E87EC5" w:rsidRPr="009C2257" w:rsidRDefault="00E87EC5" w:rsidP="00E87EC5">
            <w:pPr>
              <w:pStyle w:val="Default"/>
              <w:numPr>
                <w:ilvl w:val="0"/>
                <w:numId w:val="3"/>
              </w:numPr>
              <w:ind w:left="312" w:hanging="312"/>
              <w:jc w:val="both"/>
              <w:rPr>
                <w:rFonts w:eastAsia="Arial Unicode MS"/>
                <w:b/>
                <w:color w:val="0D0D0D" w:themeColor="text1" w:themeTint="F2"/>
              </w:rPr>
            </w:pPr>
            <w:r w:rsidRPr="009C2257">
              <w:rPr>
                <w:rFonts w:eastAsia="Arial Unicode MS"/>
                <w:b/>
                <w:color w:val="0D0D0D" w:themeColor="text1" w:themeTint="F2"/>
              </w:rPr>
              <w:t>Sistema de Tesouraria; (</w:t>
            </w:r>
            <w:r w:rsidRPr="009C2257">
              <w:rPr>
                <w:color w:val="0D0D0D" w:themeColor="text1" w:themeTint="F2"/>
              </w:rPr>
              <w:t>conversão e migração dos dados existentes</w:t>
            </w:r>
            <w:r w:rsidRPr="009C2257">
              <w:rPr>
                <w:b/>
                <w:color w:val="0D0D0D" w:themeColor="text1" w:themeTint="F2"/>
              </w:rPr>
              <w:t>),</w:t>
            </w:r>
            <w:r w:rsidRPr="009C2257">
              <w:rPr>
                <w:color w:val="0D0D0D" w:themeColor="text1" w:themeTint="F2"/>
              </w:rPr>
              <w:t xml:space="preserve"> com carga horária de treinamento de: </w:t>
            </w:r>
            <w:r w:rsidRPr="009C2257">
              <w:rPr>
                <w:b/>
                <w:color w:val="0D0D0D" w:themeColor="text1" w:themeTint="F2"/>
              </w:rPr>
              <w:t>40 horas;</w:t>
            </w:r>
          </w:p>
          <w:p w:rsidR="00E87EC5" w:rsidRPr="009C2257" w:rsidRDefault="00E87EC5" w:rsidP="00E87EC5">
            <w:pPr>
              <w:pStyle w:val="Default"/>
              <w:numPr>
                <w:ilvl w:val="0"/>
                <w:numId w:val="3"/>
              </w:numPr>
              <w:ind w:left="312" w:hanging="312"/>
              <w:jc w:val="both"/>
              <w:rPr>
                <w:rFonts w:eastAsia="Arial Unicode MS"/>
                <w:color w:val="0D0D0D" w:themeColor="text1" w:themeTint="F2"/>
              </w:rPr>
            </w:pPr>
            <w:r w:rsidRPr="009C2257">
              <w:rPr>
                <w:rFonts w:eastAsia="Arial Unicode MS"/>
                <w:b/>
                <w:color w:val="0D0D0D" w:themeColor="text1" w:themeTint="F2"/>
              </w:rPr>
              <w:lastRenderedPageBreak/>
              <w:t>Sistema de LRF</w:t>
            </w:r>
            <w:r w:rsidRPr="009C2257">
              <w:rPr>
                <w:rFonts w:eastAsia="Arial Unicode MS"/>
                <w:color w:val="0D0D0D" w:themeColor="text1" w:themeTint="F2"/>
              </w:rPr>
              <w:t xml:space="preserve">; (conversão e migração dos dados existentes), com carga horária de treinamento de: </w:t>
            </w:r>
            <w:r w:rsidRPr="009C2257">
              <w:rPr>
                <w:rFonts w:eastAsia="Arial Unicode MS"/>
                <w:b/>
                <w:color w:val="0D0D0D" w:themeColor="text1" w:themeTint="F2"/>
              </w:rPr>
              <w:t>20 horas</w:t>
            </w:r>
          </w:p>
          <w:p w:rsidR="00E87EC5" w:rsidRPr="009C2257" w:rsidRDefault="00E87EC5" w:rsidP="00E87EC5">
            <w:pPr>
              <w:pStyle w:val="Default"/>
              <w:numPr>
                <w:ilvl w:val="0"/>
                <w:numId w:val="3"/>
              </w:numPr>
              <w:ind w:left="312" w:hanging="312"/>
              <w:jc w:val="both"/>
              <w:rPr>
                <w:rFonts w:eastAsia="Arial Unicode MS"/>
                <w:b/>
                <w:color w:val="0D0D0D" w:themeColor="text1" w:themeTint="F2"/>
              </w:rPr>
            </w:pPr>
            <w:r w:rsidRPr="009C2257">
              <w:rPr>
                <w:rFonts w:eastAsia="Arial Unicode MS"/>
                <w:b/>
                <w:color w:val="0D0D0D" w:themeColor="text1" w:themeTint="F2"/>
              </w:rPr>
              <w:t>Licitações e Compras; (</w:t>
            </w:r>
            <w:r w:rsidRPr="009C2257">
              <w:rPr>
                <w:color w:val="0D0D0D" w:themeColor="text1" w:themeTint="F2"/>
              </w:rPr>
              <w:t>conversão e migração dos dados existentes</w:t>
            </w:r>
            <w:r w:rsidRPr="009C2257">
              <w:rPr>
                <w:b/>
                <w:color w:val="0D0D0D" w:themeColor="text1" w:themeTint="F2"/>
              </w:rPr>
              <w:t>),</w:t>
            </w:r>
            <w:r w:rsidRPr="009C2257">
              <w:rPr>
                <w:color w:val="0D0D0D" w:themeColor="text1" w:themeTint="F2"/>
              </w:rPr>
              <w:t xml:space="preserve"> com carga horária de treinamento de: </w:t>
            </w:r>
            <w:r w:rsidRPr="009C2257">
              <w:rPr>
                <w:b/>
                <w:color w:val="0D0D0D" w:themeColor="text1" w:themeTint="F2"/>
              </w:rPr>
              <w:t>40 horas;</w:t>
            </w:r>
          </w:p>
          <w:p w:rsidR="00E87EC5" w:rsidRPr="009C2257" w:rsidRDefault="00E87EC5" w:rsidP="00E87EC5">
            <w:pPr>
              <w:pStyle w:val="Default"/>
              <w:numPr>
                <w:ilvl w:val="0"/>
                <w:numId w:val="3"/>
              </w:numPr>
              <w:ind w:left="312" w:hanging="312"/>
              <w:jc w:val="both"/>
              <w:rPr>
                <w:rFonts w:eastAsia="Arial Unicode MS"/>
                <w:b/>
                <w:color w:val="0D0D0D" w:themeColor="text1" w:themeTint="F2"/>
              </w:rPr>
            </w:pPr>
            <w:r w:rsidRPr="009C2257">
              <w:rPr>
                <w:rFonts w:eastAsia="Arial Unicode MS"/>
                <w:b/>
                <w:color w:val="0D0D0D" w:themeColor="text1" w:themeTint="F2"/>
              </w:rPr>
              <w:t>Controle de Almoxarifado, (</w:t>
            </w:r>
            <w:r w:rsidRPr="009C2257">
              <w:rPr>
                <w:color w:val="0D0D0D" w:themeColor="text1" w:themeTint="F2"/>
              </w:rPr>
              <w:t>conversão e migração dos dados existentes</w:t>
            </w:r>
            <w:r w:rsidRPr="009C2257">
              <w:rPr>
                <w:b/>
                <w:color w:val="0D0D0D" w:themeColor="text1" w:themeTint="F2"/>
              </w:rPr>
              <w:t>);</w:t>
            </w:r>
            <w:r w:rsidRPr="009C2257">
              <w:rPr>
                <w:color w:val="0D0D0D" w:themeColor="text1" w:themeTint="F2"/>
              </w:rPr>
              <w:t xml:space="preserve"> com carga horária de treinamento de :</w:t>
            </w:r>
            <w:r w:rsidRPr="009C2257">
              <w:rPr>
                <w:b/>
                <w:color w:val="0D0D0D" w:themeColor="text1" w:themeTint="F2"/>
              </w:rPr>
              <w:t>50 horas;</w:t>
            </w:r>
          </w:p>
          <w:p w:rsidR="00E87EC5" w:rsidRPr="009C2257" w:rsidRDefault="00E87EC5" w:rsidP="00E87EC5">
            <w:pPr>
              <w:pStyle w:val="Default"/>
              <w:numPr>
                <w:ilvl w:val="0"/>
                <w:numId w:val="3"/>
              </w:numPr>
              <w:ind w:left="312" w:hanging="312"/>
              <w:jc w:val="both"/>
              <w:rPr>
                <w:rFonts w:eastAsia="Arial Unicode MS"/>
                <w:b/>
                <w:color w:val="0D0D0D" w:themeColor="text1" w:themeTint="F2"/>
              </w:rPr>
            </w:pPr>
            <w:r w:rsidRPr="009C2257">
              <w:rPr>
                <w:rFonts w:eastAsia="Arial Unicode MS"/>
                <w:b/>
                <w:color w:val="0D0D0D" w:themeColor="text1" w:themeTint="F2"/>
              </w:rPr>
              <w:t>Sistema de Controle de Frotas; (</w:t>
            </w:r>
            <w:r w:rsidRPr="009C2257">
              <w:rPr>
                <w:color w:val="0D0D0D" w:themeColor="text1" w:themeTint="F2"/>
              </w:rPr>
              <w:t>conversão e migração dos dados existentes</w:t>
            </w:r>
            <w:r w:rsidRPr="009C2257">
              <w:rPr>
                <w:b/>
                <w:color w:val="0D0D0D" w:themeColor="text1" w:themeTint="F2"/>
              </w:rPr>
              <w:t>);</w:t>
            </w:r>
            <w:r w:rsidRPr="009C2257">
              <w:rPr>
                <w:color w:val="0D0D0D" w:themeColor="text1" w:themeTint="F2"/>
              </w:rPr>
              <w:t xml:space="preserve"> com carga horária de treinamento de: </w:t>
            </w:r>
            <w:r w:rsidRPr="009C2257">
              <w:rPr>
                <w:b/>
                <w:color w:val="0D0D0D" w:themeColor="text1" w:themeTint="F2"/>
              </w:rPr>
              <w:t>20 horas;</w:t>
            </w:r>
          </w:p>
          <w:p w:rsidR="00E87EC5" w:rsidRPr="009C2257" w:rsidRDefault="00E87EC5" w:rsidP="00E87EC5">
            <w:pPr>
              <w:pStyle w:val="Default"/>
              <w:numPr>
                <w:ilvl w:val="0"/>
                <w:numId w:val="3"/>
              </w:numPr>
              <w:ind w:left="312" w:hanging="312"/>
              <w:jc w:val="both"/>
              <w:rPr>
                <w:rFonts w:eastAsia="Arial Unicode MS"/>
                <w:b/>
                <w:color w:val="0D0D0D" w:themeColor="text1" w:themeTint="F2"/>
              </w:rPr>
            </w:pPr>
            <w:r w:rsidRPr="009C2257">
              <w:rPr>
                <w:rFonts w:eastAsia="Arial Unicode MS"/>
                <w:b/>
                <w:color w:val="0D0D0D" w:themeColor="text1" w:themeTint="F2"/>
              </w:rPr>
              <w:t>Sistema de Controle de Combustível via web; (</w:t>
            </w:r>
            <w:r w:rsidRPr="009C2257">
              <w:rPr>
                <w:color w:val="0D0D0D" w:themeColor="text1" w:themeTint="F2"/>
              </w:rPr>
              <w:t>conversão e migração dos dados existentes</w:t>
            </w:r>
            <w:r w:rsidRPr="009C2257">
              <w:rPr>
                <w:b/>
                <w:color w:val="0D0D0D" w:themeColor="text1" w:themeTint="F2"/>
              </w:rPr>
              <w:t>);</w:t>
            </w:r>
            <w:r w:rsidRPr="009C2257">
              <w:rPr>
                <w:color w:val="0D0D0D" w:themeColor="text1" w:themeTint="F2"/>
              </w:rPr>
              <w:t xml:space="preserve"> com carga horária de treinamento de: </w:t>
            </w:r>
            <w:r w:rsidRPr="009C2257">
              <w:rPr>
                <w:b/>
                <w:color w:val="0D0D0D" w:themeColor="text1" w:themeTint="F2"/>
              </w:rPr>
              <w:t>20 horas;</w:t>
            </w:r>
            <w:r w:rsidRPr="009C2257">
              <w:rPr>
                <w:rFonts w:eastAsia="Arial Unicode MS"/>
                <w:b/>
                <w:color w:val="0D0D0D" w:themeColor="text1" w:themeTint="F2"/>
              </w:rPr>
              <w:t xml:space="preserve"> </w:t>
            </w:r>
          </w:p>
          <w:p w:rsidR="00E87EC5" w:rsidRPr="009C2257" w:rsidRDefault="00E87EC5" w:rsidP="00E87EC5">
            <w:pPr>
              <w:pStyle w:val="Default"/>
              <w:numPr>
                <w:ilvl w:val="0"/>
                <w:numId w:val="3"/>
              </w:numPr>
              <w:ind w:left="312" w:hanging="312"/>
              <w:jc w:val="both"/>
              <w:rPr>
                <w:rFonts w:eastAsia="Arial Unicode MS"/>
                <w:b/>
                <w:color w:val="0D0D0D" w:themeColor="text1" w:themeTint="F2"/>
              </w:rPr>
            </w:pPr>
            <w:r w:rsidRPr="009C2257">
              <w:rPr>
                <w:rFonts w:eastAsia="Arial Unicode MS"/>
                <w:b/>
                <w:color w:val="0D0D0D" w:themeColor="text1" w:themeTint="F2"/>
              </w:rPr>
              <w:t>Controle Patrimônio, (</w:t>
            </w:r>
            <w:r w:rsidRPr="009C2257">
              <w:rPr>
                <w:color w:val="0D0D0D" w:themeColor="text1" w:themeTint="F2"/>
              </w:rPr>
              <w:t>conversão e migração dos dados existentes</w:t>
            </w:r>
            <w:r w:rsidRPr="009C2257">
              <w:rPr>
                <w:b/>
                <w:color w:val="0D0D0D" w:themeColor="text1" w:themeTint="F2"/>
              </w:rPr>
              <w:t>);</w:t>
            </w:r>
            <w:r w:rsidRPr="009C2257">
              <w:rPr>
                <w:color w:val="0D0D0D" w:themeColor="text1" w:themeTint="F2"/>
              </w:rPr>
              <w:t xml:space="preserve"> com carga horária de treinamento de: </w:t>
            </w:r>
            <w:r w:rsidRPr="009C2257">
              <w:rPr>
                <w:b/>
                <w:color w:val="0D0D0D" w:themeColor="text1" w:themeTint="F2"/>
              </w:rPr>
              <w:t>20 horas;</w:t>
            </w:r>
          </w:p>
          <w:p w:rsidR="00E87EC5" w:rsidRPr="009C2257" w:rsidRDefault="00E87EC5" w:rsidP="00E87EC5">
            <w:pPr>
              <w:pStyle w:val="Default"/>
              <w:numPr>
                <w:ilvl w:val="0"/>
                <w:numId w:val="3"/>
              </w:numPr>
              <w:ind w:left="312" w:hanging="312"/>
              <w:jc w:val="both"/>
              <w:rPr>
                <w:rFonts w:eastAsia="Arial Unicode MS"/>
                <w:b/>
                <w:color w:val="0D0D0D" w:themeColor="text1" w:themeTint="F2"/>
              </w:rPr>
            </w:pPr>
            <w:r w:rsidRPr="009C2257">
              <w:rPr>
                <w:rFonts w:eastAsia="Arial Unicode MS"/>
                <w:b/>
                <w:color w:val="0D0D0D" w:themeColor="text1" w:themeTint="F2"/>
              </w:rPr>
              <w:t>Folha de Pagamento e Recursos Humanos e Portal RH, (</w:t>
            </w:r>
            <w:r w:rsidRPr="009C2257">
              <w:rPr>
                <w:color w:val="0D0D0D" w:themeColor="text1" w:themeTint="F2"/>
              </w:rPr>
              <w:t>conversão e migração dos dados existentes</w:t>
            </w:r>
            <w:r w:rsidRPr="009C2257">
              <w:rPr>
                <w:b/>
                <w:color w:val="0D0D0D" w:themeColor="text1" w:themeTint="F2"/>
              </w:rPr>
              <w:t>);</w:t>
            </w:r>
            <w:r w:rsidRPr="009C2257">
              <w:rPr>
                <w:color w:val="0D0D0D" w:themeColor="text1" w:themeTint="F2"/>
              </w:rPr>
              <w:t xml:space="preserve"> com carga horária de treinamento de: </w:t>
            </w:r>
            <w:r w:rsidRPr="009C2257">
              <w:rPr>
                <w:b/>
                <w:color w:val="0D0D0D" w:themeColor="text1" w:themeTint="F2"/>
              </w:rPr>
              <w:t>100 horas;</w:t>
            </w:r>
          </w:p>
          <w:p w:rsidR="00E87EC5" w:rsidRPr="009C2257" w:rsidRDefault="00E87EC5" w:rsidP="00E87EC5">
            <w:pPr>
              <w:pStyle w:val="Default"/>
              <w:numPr>
                <w:ilvl w:val="0"/>
                <w:numId w:val="3"/>
              </w:numPr>
              <w:ind w:left="312" w:hanging="312"/>
              <w:rPr>
                <w:rFonts w:eastAsia="Arial Unicode MS"/>
                <w:b/>
                <w:color w:val="0D0D0D" w:themeColor="text1" w:themeTint="F2"/>
              </w:rPr>
            </w:pPr>
            <w:r w:rsidRPr="009C2257">
              <w:rPr>
                <w:rFonts w:eastAsia="Arial Unicode MS"/>
                <w:b/>
                <w:color w:val="0D0D0D" w:themeColor="text1" w:themeTint="F2"/>
              </w:rPr>
              <w:t>Controle de Processos (Protocolo) e via Web,</w:t>
            </w:r>
            <w:r w:rsidRPr="009C2257">
              <w:rPr>
                <w:color w:val="0D0D0D" w:themeColor="text1" w:themeTint="F2"/>
              </w:rPr>
              <w:t xml:space="preserve"> com carga horária de treinamento de: </w:t>
            </w:r>
            <w:r w:rsidRPr="009C2257">
              <w:rPr>
                <w:b/>
                <w:color w:val="0D0D0D" w:themeColor="text1" w:themeTint="F2"/>
              </w:rPr>
              <w:t>50 horas;</w:t>
            </w:r>
          </w:p>
          <w:p w:rsidR="00E87EC5" w:rsidRPr="009C2257" w:rsidRDefault="00E87EC5" w:rsidP="00E87EC5">
            <w:pPr>
              <w:pStyle w:val="Default"/>
              <w:numPr>
                <w:ilvl w:val="0"/>
                <w:numId w:val="3"/>
              </w:numPr>
              <w:ind w:left="312" w:hanging="312"/>
              <w:jc w:val="both"/>
              <w:rPr>
                <w:rFonts w:eastAsia="Arial Unicode MS"/>
                <w:b/>
                <w:color w:val="0D0D0D" w:themeColor="text1" w:themeTint="F2"/>
              </w:rPr>
            </w:pPr>
            <w:r w:rsidRPr="009C2257">
              <w:rPr>
                <w:rFonts w:eastAsia="Arial Unicode MS"/>
                <w:b/>
                <w:color w:val="0D0D0D" w:themeColor="text1" w:themeTint="F2"/>
              </w:rPr>
              <w:t>Sistema de Tributação e Arrecadação, ISSQN e Tributação Web, (</w:t>
            </w:r>
            <w:r w:rsidRPr="009C2257">
              <w:rPr>
                <w:color w:val="0D0D0D" w:themeColor="text1" w:themeTint="F2"/>
              </w:rPr>
              <w:t>conversão e migração dos dados existentes</w:t>
            </w:r>
            <w:r w:rsidRPr="009C2257">
              <w:rPr>
                <w:b/>
                <w:color w:val="0D0D0D" w:themeColor="text1" w:themeTint="F2"/>
              </w:rPr>
              <w:t>);</w:t>
            </w:r>
            <w:r w:rsidRPr="009C2257">
              <w:rPr>
                <w:color w:val="0D0D0D" w:themeColor="text1" w:themeTint="F2"/>
              </w:rPr>
              <w:t xml:space="preserve"> com carga horária de treinamento de: </w:t>
            </w:r>
            <w:r w:rsidRPr="009C2257">
              <w:rPr>
                <w:b/>
                <w:color w:val="0D0D0D" w:themeColor="text1" w:themeTint="F2"/>
              </w:rPr>
              <w:t>140 horas;</w:t>
            </w:r>
          </w:p>
          <w:p w:rsidR="00E87EC5" w:rsidRPr="009C2257" w:rsidRDefault="00E87EC5" w:rsidP="00E87EC5">
            <w:pPr>
              <w:pStyle w:val="Default"/>
              <w:numPr>
                <w:ilvl w:val="0"/>
                <w:numId w:val="3"/>
              </w:numPr>
              <w:ind w:left="312" w:hanging="312"/>
              <w:jc w:val="both"/>
              <w:rPr>
                <w:rFonts w:eastAsia="Arial Unicode MS"/>
                <w:b/>
                <w:color w:val="0D0D0D" w:themeColor="text1" w:themeTint="F2"/>
              </w:rPr>
            </w:pPr>
            <w:r w:rsidRPr="009C2257">
              <w:rPr>
                <w:rFonts w:eastAsia="Arial Unicode MS"/>
                <w:b/>
                <w:color w:val="0D0D0D" w:themeColor="text1" w:themeTint="F2"/>
              </w:rPr>
              <w:t>Sistema de Controle de Portal da Transparência, (</w:t>
            </w:r>
            <w:r w:rsidRPr="009C2257">
              <w:rPr>
                <w:color w:val="0D0D0D" w:themeColor="text1" w:themeTint="F2"/>
              </w:rPr>
              <w:t>conversão e migração dos dados existentes</w:t>
            </w:r>
            <w:r w:rsidRPr="009C2257">
              <w:rPr>
                <w:b/>
                <w:color w:val="0D0D0D" w:themeColor="text1" w:themeTint="F2"/>
              </w:rPr>
              <w:t>);</w:t>
            </w:r>
            <w:r w:rsidRPr="009C2257">
              <w:rPr>
                <w:color w:val="0D0D0D" w:themeColor="text1" w:themeTint="F2"/>
              </w:rPr>
              <w:t xml:space="preserve"> com carga horária de treinamento de: </w:t>
            </w:r>
            <w:r w:rsidRPr="009C2257">
              <w:rPr>
                <w:b/>
                <w:color w:val="0D0D0D" w:themeColor="text1" w:themeTint="F2"/>
              </w:rPr>
              <w:t>20 horas;</w:t>
            </w:r>
          </w:p>
          <w:p w:rsidR="00E87EC5" w:rsidRPr="009C2257" w:rsidRDefault="00E87EC5" w:rsidP="00E87EC5">
            <w:pPr>
              <w:pStyle w:val="Default"/>
              <w:numPr>
                <w:ilvl w:val="0"/>
                <w:numId w:val="3"/>
              </w:numPr>
              <w:ind w:left="312" w:hanging="312"/>
              <w:jc w:val="both"/>
              <w:rPr>
                <w:rFonts w:eastAsia="Arial Unicode MS"/>
                <w:b/>
                <w:color w:val="0D0D0D" w:themeColor="text1" w:themeTint="F2"/>
              </w:rPr>
            </w:pPr>
            <w:r w:rsidRPr="009C2257">
              <w:rPr>
                <w:b/>
                <w:color w:val="0D0D0D" w:themeColor="text1" w:themeTint="F2"/>
              </w:rPr>
              <w:t>Sistema de Controle e Gestão de Água e Esgotos</w:t>
            </w:r>
            <w:r w:rsidRPr="009C2257">
              <w:rPr>
                <w:color w:val="0D0D0D" w:themeColor="text1" w:themeTint="F2"/>
              </w:rPr>
              <w:t xml:space="preserve">, </w:t>
            </w:r>
            <w:r w:rsidRPr="009C2257">
              <w:rPr>
                <w:rFonts w:eastAsia="Arial Unicode MS"/>
                <w:b/>
                <w:color w:val="0D0D0D" w:themeColor="text1" w:themeTint="F2"/>
              </w:rPr>
              <w:t>(</w:t>
            </w:r>
            <w:r w:rsidRPr="009C2257">
              <w:rPr>
                <w:color w:val="0D0D0D" w:themeColor="text1" w:themeTint="F2"/>
              </w:rPr>
              <w:t>conversão e migração dos dados existentes</w:t>
            </w:r>
            <w:r w:rsidRPr="009C2257">
              <w:rPr>
                <w:b/>
                <w:color w:val="0D0D0D" w:themeColor="text1" w:themeTint="F2"/>
              </w:rPr>
              <w:t xml:space="preserve">); </w:t>
            </w:r>
            <w:r w:rsidRPr="009C2257">
              <w:rPr>
                <w:color w:val="0D0D0D" w:themeColor="text1" w:themeTint="F2"/>
              </w:rPr>
              <w:t xml:space="preserve">com carga horária de treinamento de: </w:t>
            </w:r>
            <w:r w:rsidRPr="009C2257">
              <w:rPr>
                <w:b/>
                <w:color w:val="0D0D0D" w:themeColor="text1" w:themeTint="F2"/>
              </w:rPr>
              <w:t>20 horas.</w:t>
            </w:r>
          </w:p>
        </w:tc>
        <w:tc>
          <w:tcPr>
            <w:tcW w:w="2932" w:type="dxa"/>
            <w:gridSpan w:val="3"/>
            <w:tcBorders>
              <w:top w:val="single" w:sz="4" w:space="0" w:color="000000"/>
              <w:left w:val="single" w:sz="4" w:space="0" w:color="000000"/>
              <w:bottom w:val="single" w:sz="4" w:space="0" w:color="000000"/>
              <w:right w:val="single" w:sz="4" w:space="0" w:color="000000"/>
            </w:tcBorders>
            <w:vAlign w:val="bottom"/>
          </w:tcPr>
          <w:p w:rsidR="00E87EC5" w:rsidRPr="009C2257" w:rsidRDefault="00E87EC5" w:rsidP="00E87EC5">
            <w:pPr>
              <w:snapToGrid w:val="0"/>
              <w:jc w:val="center"/>
              <w:rPr>
                <w:rFonts w:ascii="Arial" w:hAnsi="Arial" w:cs="Arial"/>
                <w:b/>
                <w:bCs/>
                <w:color w:val="0D0D0D" w:themeColor="text1" w:themeTint="F2"/>
              </w:rPr>
            </w:pPr>
          </w:p>
        </w:tc>
      </w:tr>
      <w:tr w:rsidR="00E87EC5" w:rsidRPr="009C2257" w:rsidTr="00E87EC5">
        <w:trPr>
          <w:trHeight w:val="138"/>
        </w:trPr>
        <w:tc>
          <w:tcPr>
            <w:tcW w:w="7133" w:type="dxa"/>
            <w:gridSpan w:val="7"/>
            <w:tcBorders>
              <w:top w:val="single" w:sz="4" w:space="0" w:color="000000"/>
              <w:left w:val="single" w:sz="4" w:space="0" w:color="000000"/>
              <w:bottom w:val="single" w:sz="4" w:space="0" w:color="000000"/>
            </w:tcBorders>
            <w:vAlign w:val="bottom"/>
          </w:tcPr>
          <w:p w:rsidR="00E87EC5" w:rsidRPr="009C2257" w:rsidRDefault="00E87EC5" w:rsidP="00E87EC5">
            <w:pPr>
              <w:pStyle w:val="Default"/>
              <w:spacing w:before="240"/>
              <w:ind w:left="720"/>
              <w:jc w:val="right"/>
              <w:rPr>
                <w:rFonts w:eastAsia="Arial Unicode MS"/>
                <w:b/>
                <w:color w:val="0D0D0D" w:themeColor="text1" w:themeTint="F2"/>
              </w:rPr>
            </w:pPr>
            <w:r w:rsidRPr="009C2257">
              <w:rPr>
                <w:rFonts w:eastAsia="Arial Unicode MS"/>
                <w:b/>
                <w:color w:val="0D0D0D" w:themeColor="text1" w:themeTint="F2"/>
              </w:rPr>
              <w:lastRenderedPageBreak/>
              <w:t>VALOR</w:t>
            </w:r>
          </w:p>
        </w:tc>
        <w:tc>
          <w:tcPr>
            <w:tcW w:w="2932" w:type="dxa"/>
            <w:gridSpan w:val="3"/>
            <w:tcBorders>
              <w:top w:val="single" w:sz="4" w:space="0" w:color="000000"/>
              <w:left w:val="single" w:sz="4" w:space="0" w:color="000000"/>
              <w:bottom w:val="single" w:sz="4" w:space="0" w:color="000000"/>
              <w:right w:val="single" w:sz="4" w:space="0" w:color="000000"/>
            </w:tcBorders>
            <w:vAlign w:val="bottom"/>
          </w:tcPr>
          <w:p w:rsidR="00E87EC5" w:rsidRPr="009C2257" w:rsidRDefault="00E87EC5" w:rsidP="00E87EC5">
            <w:pPr>
              <w:snapToGrid w:val="0"/>
              <w:jc w:val="center"/>
              <w:rPr>
                <w:rFonts w:ascii="Arial" w:hAnsi="Arial" w:cs="Arial"/>
                <w:b/>
                <w:bCs/>
                <w:color w:val="0D0D0D" w:themeColor="text1" w:themeTint="F2"/>
              </w:rPr>
            </w:pPr>
            <w:r w:rsidRPr="009C2257">
              <w:rPr>
                <w:rFonts w:ascii="Arial" w:hAnsi="Arial" w:cs="Arial"/>
                <w:b/>
                <w:bCs/>
                <w:color w:val="0D0D0D" w:themeColor="text1" w:themeTint="F2"/>
              </w:rPr>
              <w:t>R$0,00</w:t>
            </w:r>
          </w:p>
        </w:tc>
      </w:tr>
    </w:tbl>
    <w:p w:rsidR="00E87EC5" w:rsidRPr="009C2257" w:rsidRDefault="00E87EC5" w:rsidP="00E87EC5">
      <w:pPr>
        <w:rPr>
          <w:rFonts w:ascii="Arial" w:hAnsi="Arial" w:cs="Arial"/>
          <w:color w:val="0D0D0D" w:themeColor="text1" w:themeTint="F2"/>
        </w:rPr>
      </w:pPr>
    </w:p>
    <w:p w:rsidR="00E87EC5" w:rsidRPr="009C2257" w:rsidRDefault="00E87EC5" w:rsidP="00E87EC5">
      <w:pPr>
        <w:rPr>
          <w:rFonts w:ascii="Arial" w:eastAsia="Arial Unicode MS" w:hAnsi="Arial" w:cs="Arial"/>
          <w:color w:val="0D0D0D" w:themeColor="text1" w:themeTint="F2"/>
        </w:rPr>
      </w:pPr>
    </w:p>
    <w:tbl>
      <w:tblPr>
        <w:tblW w:w="10065" w:type="dxa"/>
        <w:tblInd w:w="-923" w:type="dxa"/>
        <w:tblLayout w:type="fixed"/>
        <w:tblCellMar>
          <w:left w:w="70" w:type="dxa"/>
          <w:right w:w="70" w:type="dxa"/>
        </w:tblCellMar>
        <w:tblLook w:val="0000"/>
      </w:tblPr>
      <w:tblGrid>
        <w:gridCol w:w="851"/>
        <w:gridCol w:w="3970"/>
        <w:gridCol w:w="708"/>
        <w:gridCol w:w="993"/>
        <w:gridCol w:w="1559"/>
        <w:gridCol w:w="1984"/>
      </w:tblGrid>
      <w:tr w:rsidR="00E87EC5" w:rsidRPr="009C2257" w:rsidTr="00E87EC5">
        <w:trPr>
          <w:trHeight w:val="510"/>
        </w:trPr>
        <w:tc>
          <w:tcPr>
            <w:tcW w:w="10065" w:type="dxa"/>
            <w:gridSpan w:val="6"/>
            <w:tcBorders>
              <w:top w:val="single" w:sz="4" w:space="0" w:color="auto"/>
              <w:left w:val="single" w:sz="4" w:space="0" w:color="auto"/>
              <w:bottom w:val="single" w:sz="4" w:space="0" w:color="auto"/>
              <w:right w:val="single" w:sz="4" w:space="0" w:color="auto"/>
            </w:tcBorders>
            <w:vAlign w:val="bottom"/>
          </w:tcPr>
          <w:p w:rsidR="00E87EC5" w:rsidRPr="009C2257" w:rsidRDefault="00E87EC5" w:rsidP="00E87EC5">
            <w:pPr>
              <w:snapToGrid w:val="0"/>
              <w:jc w:val="center"/>
              <w:rPr>
                <w:rFonts w:ascii="Arial" w:hAnsi="Arial" w:cs="Arial"/>
                <w:b/>
                <w:bCs/>
                <w:color w:val="0D0D0D" w:themeColor="text1" w:themeTint="F2"/>
              </w:rPr>
            </w:pPr>
            <w:r w:rsidRPr="009C2257">
              <w:rPr>
                <w:rFonts w:ascii="Arial" w:hAnsi="Arial" w:cs="Arial"/>
                <w:b/>
                <w:bCs/>
                <w:color w:val="0D0D0D" w:themeColor="text1" w:themeTint="F2"/>
              </w:rPr>
              <w:t>LOCAÇÃO DE SOFTWARE E LICENÇAS DE USO</w:t>
            </w:r>
          </w:p>
        </w:tc>
      </w:tr>
      <w:tr w:rsidR="00E87EC5" w:rsidRPr="009C2257" w:rsidTr="00E87EC5">
        <w:trPr>
          <w:trHeight w:val="510"/>
        </w:trPr>
        <w:tc>
          <w:tcPr>
            <w:tcW w:w="851" w:type="dxa"/>
            <w:tcBorders>
              <w:top w:val="single" w:sz="4" w:space="0" w:color="auto"/>
              <w:left w:val="single" w:sz="4" w:space="0" w:color="000000"/>
              <w:bottom w:val="single" w:sz="4" w:space="0" w:color="auto"/>
              <w:right w:val="single" w:sz="4" w:space="0" w:color="auto"/>
            </w:tcBorders>
            <w:vAlign w:val="bottom"/>
          </w:tcPr>
          <w:p w:rsidR="00E87EC5" w:rsidRPr="009C2257" w:rsidRDefault="00E87EC5" w:rsidP="00E87EC5">
            <w:pPr>
              <w:snapToGrid w:val="0"/>
              <w:jc w:val="center"/>
              <w:rPr>
                <w:rFonts w:ascii="Arial" w:hAnsi="Arial" w:cs="Arial"/>
                <w:b/>
                <w:bCs/>
                <w:color w:val="0D0D0D" w:themeColor="text1" w:themeTint="F2"/>
              </w:rPr>
            </w:pPr>
            <w:r w:rsidRPr="009C2257">
              <w:rPr>
                <w:rFonts w:ascii="Arial" w:hAnsi="Arial" w:cs="Arial"/>
                <w:b/>
                <w:bCs/>
                <w:color w:val="0D0D0D" w:themeColor="text1" w:themeTint="F2"/>
              </w:rPr>
              <w:t>ITEM</w:t>
            </w:r>
          </w:p>
        </w:tc>
        <w:tc>
          <w:tcPr>
            <w:tcW w:w="3970" w:type="dxa"/>
            <w:tcBorders>
              <w:top w:val="single" w:sz="4" w:space="0" w:color="auto"/>
              <w:left w:val="single" w:sz="4" w:space="0" w:color="auto"/>
              <w:bottom w:val="single" w:sz="4" w:space="0" w:color="auto"/>
              <w:right w:val="single" w:sz="4" w:space="0" w:color="auto"/>
            </w:tcBorders>
            <w:vAlign w:val="bottom"/>
          </w:tcPr>
          <w:p w:rsidR="00E87EC5" w:rsidRPr="009C2257" w:rsidRDefault="00E87EC5" w:rsidP="00E87EC5">
            <w:pPr>
              <w:snapToGrid w:val="0"/>
              <w:jc w:val="center"/>
              <w:rPr>
                <w:rFonts w:ascii="Arial" w:hAnsi="Arial" w:cs="Arial"/>
                <w:b/>
                <w:bCs/>
                <w:color w:val="0D0D0D" w:themeColor="text1" w:themeTint="F2"/>
              </w:rPr>
            </w:pPr>
            <w:r w:rsidRPr="009C2257">
              <w:rPr>
                <w:rFonts w:ascii="Arial" w:hAnsi="Arial" w:cs="Arial"/>
                <w:b/>
                <w:bCs/>
                <w:color w:val="0D0D0D" w:themeColor="text1" w:themeTint="F2"/>
              </w:rPr>
              <w:t>DESCRIÇÃO</w:t>
            </w:r>
          </w:p>
        </w:tc>
        <w:tc>
          <w:tcPr>
            <w:tcW w:w="708" w:type="dxa"/>
            <w:tcBorders>
              <w:top w:val="single" w:sz="4" w:space="0" w:color="auto"/>
              <w:left w:val="single" w:sz="4" w:space="0" w:color="auto"/>
              <w:bottom w:val="single" w:sz="4" w:space="0" w:color="auto"/>
              <w:right w:val="single" w:sz="4" w:space="0" w:color="auto"/>
            </w:tcBorders>
            <w:vAlign w:val="bottom"/>
          </w:tcPr>
          <w:p w:rsidR="00E87EC5" w:rsidRPr="009C2257" w:rsidRDefault="00E87EC5" w:rsidP="00E87EC5">
            <w:pPr>
              <w:snapToGrid w:val="0"/>
              <w:jc w:val="center"/>
              <w:rPr>
                <w:rFonts w:ascii="Arial" w:hAnsi="Arial" w:cs="Arial"/>
                <w:b/>
                <w:bCs/>
                <w:color w:val="0D0D0D" w:themeColor="text1" w:themeTint="F2"/>
              </w:rPr>
            </w:pPr>
            <w:r w:rsidRPr="009C2257">
              <w:rPr>
                <w:rFonts w:ascii="Arial" w:hAnsi="Arial" w:cs="Arial"/>
                <w:b/>
                <w:bCs/>
                <w:color w:val="0D0D0D" w:themeColor="text1" w:themeTint="F2"/>
              </w:rPr>
              <w:t>UNID</w:t>
            </w:r>
          </w:p>
        </w:tc>
        <w:tc>
          <w:tcPr>
            <w:tcW w:w="993" w:type="dxa"/>
            <w:tcBorders>
              <w:top w:val="single" w:sz="4" w:space="0" w:color="auto"/>
              <w:left w:val="single" w:sz="4" w:space="0" w:color="auto"/>
              <w:bottom w:val="single" w:sz="4" w:space="0" w:color="auto"/>
              <w:right w:val="single" w:sz="4" w:space="0" w:color="auto"/>
            </w:tcBorders>
            <w:vAlign w:val="bottom"/>
          </w:tcPr>
          <w:p w:rsidR="00E87EC5" w:rsidRPr="009C2257" w:rsidRDefault="00E87EC5" w:rsidP="00E87EC5">
            <w:pPr>
              <w:snapToGrid w:val="0"/>
              <w:jc w:val="center"/>
              <w:rPr>
                <w:rFonts w:ascii="Arial" w:hAnsi="Arial" w:cs="Arial"/>
                <w:b/>
                <w:bCs/>
                <w:color w:val="0D0D0D" w:themeColor="text1" w:themeTint="F2"/>
              </w:rPr>
            </w:pPr>
            <w:r w:rsidRPr="009C2257">
              <w:rPr>
                <w:rFonts w:ascii="Arial" w:hAnsi="Arial" w:cs="Arial"/>
                <w:b/>
                <w:bCs/>
                <w:color w:val="0D0D0D" w:themeColor="text1" w:themeTint="F2"/>
              </w:rPr>
              <w:t>QUANT</w:t>
            </w:r>
          </w:p>
        </w:tc>
        <w:tc>
          <w:tcPr>
            <w:tcW w:w="1559" w:type="dxa"/>
            <w:tcBorders>
              <w:top w:val="single" w:sz="4" w:space="0" w:color="auto"/>
              <w:left w:val="single" w:sz="4" w:space="0" w:color="auto"/>
              <w:bottom w:val="single" w:sz="4" w:space="0" w:color="auto"/>
              <w:right w:val="single" w:sz="4" w:space="0" w:color="auto"/>
            </w:tcBorders>
            <w:vAlign w:val="bottom"/>
          </w:tcPr>
          <w:p w:rsidR="00E87EC5" w:rsidRPr="009C2257" w:rsidRDefault="00E87EC5" w:rsidP="00E87EC5">
            <w:pPr>
              <w:snapToGrid w:val="0"/>
              <w:jc w:val="center"/>
              <w:rPr>
                <w:rFonts w:ascii="Arial" w:hAnsi="Arial" w:cs="Arial"/>
                <w:b/>
                <w:bCs/>
                <w:color w:val="0D0D0D" w:themeColor="text1" w:themeTint="F2"/>
              </w:rPr>
            </w:pPr>
            <w:r w:rsidRPr="009C2257">
              <w:rPr>
                <w:rFonts w:ascii="Arial" w:hAnsi="Arial" w:cs="Arial"/>
                <w:b/>
                <w:bCs/>
                <w:color w:val="0D0D0D" w:themeColor="text1" w:themeTint="F2"/>
              </w:rPr>
              <w:t>VALOR UNIT</w:t>
            </w:r>
          </w:p>
        </w:tc>
        <w:tc>
          <w:tcPr>
            <w:tcW w:w="1984" w:type="dxa"/>
            <w:tcBorders>
              <w:top w:val="single" w:sz="4" w:space="0" w:color="auto"/>
              <w:left w:val="single" w:sz="4" w:space="0" w:color="auto"/>
              <w:bottom w:val="single" w:sz="4" w:space="0" w:color="auto"/>
              <w:right w:val="single" w:sz="4" w:space="0" w:color="auto"/>
            </w:tcBorders>
            <w:vAlign w:val="bottom"/>
          </w:tcPr>
          <w:p w:rsidR="00E87EC5" w:rsidRPr="009C2257" w:rsidRDefault="00E87EC5" w:rsidP="00E87EC5">
            <w:pPr>
              <w:snapToGrid w:val="0"/>
              <w:jc w:val="center"/>
              <w:rPr>
                <w:rFonts w:ascii="Arial" w:hAnsi="Arial" w:cs="Arial"/>
                <w:b/>
                <w:bCs/>
                <w:color w:val="0D0D0D" w:themeColor="text1" w:themeTint="F2"/>
              </w:rPr>
            </w:pPr>
            <w:r w:rsidRPr="009C2257">
              <w:rPr>
                <w:rFonts w:ascii="Arial" w:hAnsi="Arial" w:cs="Arial"/>
                <w:b/>
                <w:bCs/>
                <w:color w:val="0D0D0D" w:themeColor="text1" w:themeTint="F2"/>
              </w:rPr>
              <w:t>VALOR TOTAL</w:t>
            </w:r>
          </w:p>
        </w:tc>
      </w:tr>
      <w:tr w:rsidR="00E87EC5" w:rsidRPr="009C2257" w:rsidTr="00E87EC5">
        <w:trPr>
          <w:trHeight w:val="442"/>
        </w:trPr>
        <w:tc>
          <w:tcPr>
            <w:tcW w:w="851" w:type="dxa"/>
            <w:tcBorders>
              <w:top w:val="single" w:sz="4" w:space="0" w:color="auto"/>
              <w:left w:val="single" w:sz="4" w:space="0" w:color="auto"/>
              <w:bottom w:val="single" w:sz="4" w:space="0" w:color="auto"/>
              <w:right w:val="single" w:sz="4" w:space="0" w:color="auto"/>
            </w:tcBorders>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lastRenderedPageBreak/>
              <w:t>01</w:t>
            </w:r>
          </w:p>
        </w:tc>
        <w:tc>
          <w:tcPr>
            <w:tcW w:w="3970" w:type="dxa"/>
            <w:tcBorders>
              <w:top w:val="single" w:sz="4" w:space="0" w:color="auto"/>
              <w:left w:val="single" w:sz="4" w:space="0" w:color="auto"/>
              <w:bottom w:val="single" w:sz="4" w:space="0" w:color="auto"/>
              <w:right w:val="single" w:sz="4" w:space="0" w:color="auto"/>
            </w:tcBorders>
          </w:tcPr>
          <w:p w:rsidR="00E87EC5" w:rsidRPr="009C2257" w:rsidRDefault="00E87EC5" w:rsidP="00E87EC5">
            <w:pPr>
              <w:tabs>
                <w:tab w:val="left" w:pos="960"/>
              </w:tabs>
              <w:jc w:val="both"/>
              <w:rPr>
                <w:rFonts w:ascii="Arial" w:hAnsi="Arial" w:cs="Arial"/>
                <w:color w:val="0D0D0D" w:themeColor="text1" w:themeTint="F2"/>
              </w:rPr>
            </w:pPr>
            <w:r w:rsidRPr="009C2257">
              <w:rPr>
                <w:rFonts w:ascii="Arial" w:hAnsi="Arial" w:cs="Arial"/>
                <w:color w:val="0D0D0D" w:themeColor="text1" w:themeTint="F2"/>
              </w:rPr>
              <w:t xml:space="preserve">Locação e manutenção de software aplicativo na arquitetura cliente/servidor em rede padrão TCP/IP, com interface gráfica </w:t>
            </w:r>
            <w:smartTag w:uri="urn:schemas-microsoft-com:office:smarttags" w:element="PersonName">
              <w:smartTagPr>
                <w:attr w:name="ProductID" w:val="em plataforma PC"/>
              </w:smartTagPr>
              <w:r w:rsidRPr="009C2257">
                <w:rPr>
                  <w:rFonts w:ascii="Arial" w:hAnsi="Arial" w:cs="Arial"/>
                  <w:color w:val="0D0D0D" w:themeColor="text1" w:themeTint="F2"/>
                </w:rPr>
                <w:t>em plataforma PC</w:t>
              </w:r>
            </w:smartTag>
            <w:r w:rsidRPr="009C2257">
              <w:rPr>
                <w:rFonts w:ascii="Arial" w:hAnsi="Arial" w:cs="Arial"/>
                <w:color w:val="0D0D0D" w:themeColor="text1" w:themeTint="F2"/>
              </w:rPr>
              <w:t>, com acesso a banco de dados relacional, específico para</w:t>
            </w:r>
            <w:r w:rsidRPr="009C2257">
              <w:rPr>
                <w:rFonts w:ascii="Arial" w:eastAsia="Arial Unicode MS" w:hAnsi="Arial" w:cs="Arial"/>
                <w:color w:val="0D0D0D" w:themeColor="text1" w:themeTint="F2"/>
              </w:rPr>
              <w:t xml:space="preserve"> </w:t>
            </w:r>
            <w:r w:rsidRPr="009C2257">
              <w:rPr>
                <w:rFonts w:ascii="Arial" w:eastAsia="Arial Unicode MS" w:hAnsi="Arial" w:cs="Arial"/>
                <w:b/>
                <w:color w:val="0D0D0D" w:themeColor="text1" w:themeTint="F2"/>
              </w:rPr>
              <w:t>Sistema de Orçamento Público LOA/LDO/PPA;</w:t>
            </w:r>
          </w:p>
        </w:tc>
        <w:tc>
          <w:tcPr>
            <w:tcW w:w="708" w:type="dxa"/>
            <w:tcBorders>
              <w:top w:val="single" w:sz="4" w:space="0" w:color="auto"/>
              <w:left w:val="single" w:sz="4" w:space="0" w:color="auto"/>
              <w:bottom w:val="single" w:sz="4" w:space="0" w:color="auto"/>
              <w:right w:val="single" w:sz="4" w:space="0" w:color="auto"/>
            </w:tcBorders>
            <w:vAlign w:val="center"/>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MÊS</w:t>
            </w:r>
          </w:p>
        </w:tc>
        <w:tc>
          <w:tcPr>
            <w:tcW w:w="993" w:type="dxa"/>
            <w:tcBorders>
              <w:top w:val="single" w:sz="4" w:space="0" w:color="auto"/>
              <w:left w:val="single" w:sz="4" w:space="0" w:color="auto"/>
              <w:bottom w:val="single" w:sz="4" w:space="0" w:color="auto"/>
              <w:right w:val="single" w:sz="4" w:space="0" w:color="auto"/>
            </w:tcBorders>
            <w:vAlign w:val="center"/>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12</w:t>
            </w:r>
          </w:p>
        </w:tc>
        <w:tc>
          <w:tcPr>
            <w:tcW w:w="1559" w:type="dxa"/>
            <w:tcBorders>
              <w:top w:val="single" w:sz="4" w:space="0" w:color="auto"/>
              <w:left w:val="single" w:sz="4" w:space="0" w:color="auto"/>
              <w:bottom w:val="single" w:sz="4" w:space="0" w:color="auto"/>
              <w:right w:val="single" w:sz="4" w:space="0" w:color="auto"/>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 0,00</w:t>
            </w:r>
          </w:p>
        </w:tc>
        <w:tc>
          <w:tcPr>
            <w:tcW w:w="1984" w:type="dxa"/>
            <w:tcBorders>
              <w:top w:val="single" w:sz="4" w:space="0" w:color="auto"/>
              <w:left w:val="single" w:sz="4" w:space="0" w:color="auto"/>
              <w:bottom w:val="single" w:sz="4" w:space="0" w:color="auto"/>
              <w:right w:val="single" w:sz="4" w:space="0" w:color="auto"/>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 R$ 0,00</w:t>
            </w:r>
          </w:p>
        </w:tc>
      </w:tr>
      <w:tr w:rsidR="00E87EC5" w:rsidRPr="009C2257" w:rsidTr="00E87EC5">
        <w:trPr>
          <w:trHeight w:val="442"/>
        </w:trPr>
        <w:tc>
          <w:tcPr>
            <w:tcW w:w="851" w:type="dxa"/>
            <w:tcBorders>
              <w:top w:val="single" w:sz="4" w:space="0" w:color="auto"/>
              <w:left w:val="single" w:sz="4" w:space="0" w:color="auto"/>
              <w:bottom w:val="single" w:sz="4" w:space="0" w:color="auto"/>
              <w:right w:val="single" w:sz="4" w:space="0" w:color="auto"/>
            </w:tcBorders>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02</w:t>
            </w:r>
          </w:p>
        </w:tc>
        <w:tc>
          <w:tcPr>
            <w:tcW w:w="3970" w:type="dxa"/>
            <w:tcBorders>
              <w:top w:val="single" w:sz="4" w:space="0" w:color="auto"/>
              <w:left w:val="single" w:sz="4" w:space="0" w:color="auto"/>
              <w:bottom w:val="single" w:sz="4" w:space="0" w:color="auto"/>
              <w:right w:val="single" w:sz="4" w:space="0" w:color="auto"/>
            </w:tcBorders>
          </w:tcPr>
          <w:p w:rsidR="00E87EC5" w:rsidRPr="009C2257" w:rsidRDefault="00E87EC5" w:rsidP="00E87EC5">
            <w:pPr>
              <w:tabs>
                <w:tab w:val="left" w:pos="426"/>
              </w:tabs>
              <w:jc w:val="both"/>
              <w:rPr>
                <w:rFonts w:ascii="Arial" w:eastAsia="Arial Unicode MS" w:hAnsi="Arial" w:cs="Arial"/>
                <w:color w:val="0D0D0D" w:themeColor="text1" w:themeTint="F2"/>
              </w:rPr>
            </w:pPr>
            <w:r w:rsidRPr="009C2257">
              <w:rPr>
                <w:rFonts w:ascii="Arial" w:hAnsi="Arial" w:cs="Arial"/>
                <w:color w:val="0D0D0D" w:themeColor="text1" w:themeTint="F2"/>
              </w:rPr>
              <w:t xml:space="preserve">Locação e manutenção de software aplicativo na arquitetura cliente/servidor em rede padrão TCP/IP, com interface gráfica </w:t>
            </w:r>
            <w:smartTag w:uri="urn:schemas-microsoft-com:office:smarttags" w:element="PersonName">
              <w:smartTagPr>
                <w:attr w:name="ProductID" w:val="em plataforma PC"/>
              </w:smartTagPr>
              <w:r w:rsidRPr="009C2257">
                <w:rPr>
                  <w:rFonts w:ascii="Arial" w:hAnsi="Arial" w:cs="Arial"/>
                  <w:color w:val="0D0D0D" w:themeColor="text1" w:themeTint="F2"/>
                </w:rPr>
                <w:t>em plataforma PC</w:t>
              </w:r>
            </w:smartTag>
            <w:r w:rsidRPr="009C2257">
              <w:rPr>
                <w:rFonts w:ascii="Arial" w:hAnsi="Arial" w:cs="Arial"/>
                <w:color w:val="0D0D0D" w:themeColor="text1" w:themeTint="F2"/>
              </w:rPr>
              <w:t>, com acesso a banco de dados relacional, específico para</w:t>
            </w:r>
            <w:r w:rsidRPr="009C2257">
              <w:rPr>
                <w:rFonts w:ascii="Arial" w:eastAsia="Arial Unicode MS" w:hAnsi="Arial" w:cs="Arial"/>
                <w:color w:val="0D0D0D" w:themeColor="text1" w:themeTint="F2"/>
              </w:rPr>
              <w:t xml:space="preserve"> </w:t>
            </w:r>
            <w:r w:rsidRPr="009C2257">
              <w:rPr>
                <w:rFonts w:ascii="Arial" w:eastAsia="Arial Unicode MS" w:hAnsi="Arial" w:cs="Arial"/>
                <w:b/>
                <w:color w:val="0D0D0D" w:themeColor="text1" w:themeTint="F2"/>
              </w:rPr>
              <w:t>Sistema de Contabilidade Pública e Atendimento TCE RO SIGAP;</w:t>
            </w:r>
          </w:p>
        </w:tc>
        <w:tc>
          <w:tcPr>
            <w:tcW w:w="708" w:type="dxa"/>
            <w:tcBorders>
              <w:top w:val="single" w:sz="4" w:space="0" w:color="auto"/>
              <w:left w:val="single" w:sz="4" w:space="0" w:color="auto"/>
              <w:bottom w:val="single" w:sz="4" w:space="0" w:color="auto"/>
              <w:right w:val="single" w:sz="4" w:space="0" w:color="auto"/>
            </w:tcBorders>
            <w:vAlign w:val="center"/>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MÊS</w:t>
            </w:r>
          </w:p>
        </w:tc>
        <w:tc>
          <w:tcPr>
            <w:tcW w:w="993" w:type="dxa"/>
            <w:tcBorders>
              <w:top w:val="single" w:sz="4" w:space="0" w:color="auto"/>
              <w:left w:val="single" w:sz="4" w:space="0" w:color="auto"/>
              <w:bottom w:val="single" w:sz="4" w:space="0" w:color="auto"/>
              <w:right w:val="single" w:sz="4" w:space="0" w:color="auto"/>
            </w:tcBorders>
            <w:vAlign w:val="center"/>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12</w:t>
            </w:r>
          </w:p>
        </w:tc>
        <w:tc>
          <w:tcPr>
            <w:tcW w:w="1559" w:type="dxa"/>
            <w:tcBorders>
              <w:top w:val="single" w:sz="4" w:space="0" w:color="auto"/>
              <w:left w:val="single" w:sz="4" w:space="0" w:color="auto"/>
              <w:bottom w:val="single" w:sz="4" w:space="0" w:color="000000"/>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0,00</w:t>
            </w:r>
          </w:p>
        </w:tc>
        <w:tc>
          <w:tcPr>
            <w:tcW w:w="1984" w:type="dxa"/>
            <w:tcBorders>
              <w:top w:val="single" w:sz="4" w:space="0" w:color="auto"/>
              <w:left w:val="single" w:sz="4" w:space="0" w:color="000000"/>
              <w:bottom w:val="single" w:sz="4" w:space="0" w:color="000000"/>
              <w:right w:val="single" w:sz="4" w:space="0" w:color="000000"/>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R$ 0,00</w:t>
            </w:r>
          </w:p>
        </w:tc>
      </w:tr>
      <w:tr w:rsidR="00E87EC5" w:rsidRPr="009C2257" w:rsidTr="00E87EC5">
        <w:trPr>
          <w:trHeight w:val="442"/>
        </w:trPr>
        <w:tc>
          <w:tcPr>
            <w:tcW w:w="851" w:type="dxa"/>
            <w:tcBorders>
              <w:top w:val="single" w:sz="4" w:space="0" w:color="auto"/>
              <w:left w:val="single" w:sz="4" w:space="0" w:color="auto"/>
              <w:bottom w:val="single" w:sz="4" w:space="0" w:color="auto"/>
              <w:right w:val="single" w:sz="4" w:space="0" w:color="auto"/>
            </w:tcBorders>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03</w:t>
            </w:r>
          </w:p>
        </w:tc>
        <w:tc>
          <w:tcPr>
            <w:tcW w:w="3970" w:type="dxa"/>
            <w:tcBorders>
              <w:top w:val="single" w:sz="4" w:space="0" w:color="auto"/>
              <w:left w:val="single" w:sz="4" w:space="0" w:color="auto"/>
              <w:bottom w:val="single" w:sz="4" w:space="0" w:color="auto"/>
              <w:right w:val="single" w:sz="4" w:space="0" w:color="auto"/>
            </w:tcBorders>
          </w:tcPr>
          <w:p w:rsidR="00E87EC5" w:rsidRPr="009C2257" w:rsidRDefault="00E87EC5" w:rsidP="00E87EC5">
            <w:pPr>
              <w:tabs>
                <w:tab w:val="left" w:pos="426"/>
              </w:tabs>
              <w:jc w:val="both"/>
              <w:rPr>
                <w:rFonts w:ascii="Arial" w:hAnsi="Arial" w:cs="Arial"/>
                <w:color w:val="0D0D0D" w:themeColor="text1" w:themeTint="F2"/>
              </w:rPr>
            </w:pPr>
            <w:r w:rsidRPr="009C2257">
              <w:rPr>
                <w:rFonts w:ascii="Arial" w:hAnsi="Arial" w:cs="Arial"/>
                <w:color w:val="0D0D0D" w:themeColor="text1" w:themeTint="F2"/>
              </w:rPr>
              <w:t xml:space="preserve">Locação e manutenção de software aplicativo na arquitetura cliente/servidor em rede padrão TCP/IP, com interface gráfica </w:t>
            </w:r>
            <w:smartTag w:uri="urn:schemas-microsoft-com:office:smarttags" w:element="PersonName">
              <w:smartTagPr>
                <w:attr w:name="ProductID" w:val="em plataforma PC"/>
              </w:smartTagPr>
              <w:r w:rsidRPr="009C2257">
                <w:rPr>
                  <w:rFonts w:ascii="Arial" w:hAnsi="Arial" w:cs="Arial"/>
                  <w:color w:val="0D0D0D" w:themeColor="text1" w:themeTint="F2"/>
                </w:rPr>
                <w:t>em plataforma PC</w:t>
              </w:r>
            </w:smartTag>
            <w:r w:rsidRPr="009C2257">
              <w:rPr>
                <w:rFonts w:ascii="Arial" w:hAnsi="Arial" w:cs="Arial"/>
                <w:color w:val="0D0D0D" w:themeColor="text1" w:themeTint="F2"/>
              </w:rPr>
              <w:t>, com acesso a banco de dados relacional, específico para</w:t>
            </w:r>
            <w:r w:rsidRPr="009C2257">
              <w:rPr>
                <w:rFonts w:ascii="Arial" w:eastAsia="Arial Unicode MS" w:hAnsi="Arial" w:cs="Arial"/>
                <w:color w:val="0D0D0D" w:themeColor="text1" w:themeTint="F2"/>
              </w:rPr>
              <w:t xml:space="preserve"> </w:t>
            </w:r>
            <w:r w:rsidRPr="009C2257">
              <w:rPr>
                <w:rFonts w:ascii="Arial" w:eastAsia="Arial Unicode MS" w:hAnsi="Arial" w:cs="Arial"/>
                <w:b/>
                <w:color w:val="0D0D0D" w:themeColor="text1" w:themeTint="F2"/>
              </w:rPr>
              <w:t>Sistema de Tesouraria;</w:t>
            </w:r>
          </w:p>
        </w:tc>
        <w:tc>
          <w:tcPr>
            <w:tcW w:w="708" w:type="dxa"/>
            <w:tcBorders>
              <w:top w:val="single" w:sz="4" w:space="0" w:color="auto"/>
              <w:left w:val="single" w:sz="4" w:space="0" w:color="auto"/>
              <w:bottom w:val="single" w:sz="4" w:space="0" w:color="auto"/>
              <w:right w:val="single" w:sz="4" w:space="0" w:color="auto"/>
            </w:tcBorders>
            <w:vAlign w:val="center"/>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MÊS</w:t>
            </w:r>
          </w:p>
        </w:tc>
        <w:tc>
          <w:tcPr>
            <w:tcW w:w="993" w:type="dxa"/>
            <w:tcBorders>
              <w:top w:val="single" w:sz="4" w:space="0" w:color="auto"/>
              <w:left w:val="single" w:sz="4" w:space="0" w:color="auto"/>
              <w:bottom w:val="single" w:sz="4" w:space="0" w:color="auto"/>
              <w:right w:val="single" w:sz="4" w:space="0" w:color="auto"/>
            </w:tcBorders>
            <w:vAlign w:val="center"/>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12</w:t>
            </w:r>
          </w:p>
        </w:tc>
        <w:tc>
          <w:tcPr>
            <w:tcW w:w="1559" w:type="dxa"/>
            <w:tcBorders>
              <w:top w:val="single" w:sz="4" w:space="0" w:color="auto"/>
              <w:left w:val="single" w:sz="4" w:space="0" w:color="auto"/>
              <w:bottom w:val="single" w:sz="4" w:space="0" w:color="000000"/>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0,00</w:t>
            </w:r>
          </w:p>
        </w:tc>
        <w:tc>
          <w:tcPr>
            <w:tcW w:w="1984" w:type="dxa"/>
            <w:tcBorders>
              <w:top w:val="single" w:sz="4" w:space="0" w:color="auto"/>
              <w:left w:val="single" w:sz="4" w:space="0" w:color="000000"/>
              <w:bottom w:val="single" w:sz="4" w:space="0" w:color="000000"/>
              <w:right w:val="single" w:sz="4" w:space="0" w:color="000000"/>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R$ 0,00</w:t>
            </w:r>
          </w:p>
        </w:tc>
      </w:tr>
      <w:tr w:rsidR="00E87EC5" w:rsidRPr="009C2257" w:rsidTr="00E87EC5">
        <w:trPr>
          <w:trHeight w:val="396"/>
        </w:trPr>
        <w:tc>
          <w:tcPr>
            <w:tcW w:w="851" w:type="dxa"/>
            <w:tcBorders>
              <w:top w:val="single" w:sz="4" w:space="0" w:color="auto"/>
              <w:left w:val="single" w:sz="4" w:space="0" w:color="000000"/>
              <w:bottom w:val="single" w:sz="4" w:space="0" w:color="auto"/>
              <w:right w:val="single" w:sz="4" w:space="0" w:color="auto"/>
            </w:tcBorders>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04</w:t>
            </w:r>
          </w:p>
        </w:tc>
        <w:tc>
          <w:tcPr>
            <w:tcW w:w="3970" w:type="dxa"/>
            <w:tcBorders>
              <w:top w:val="single" w:sz="4" w:space="0" w:color="auto"/>
              <w:left w:val="single" w:sz="4" w:space="0" w:color="auto"/>
              <w:bottom w:val="single" w:sz="4" w:space="0" w:color="auto"/>
              <w:right w:val="single" w:sz="4" w:space="0" w:color="auto"/>
            </w:tcBorders>
          </w:tcPr>
          <w:p w:rsidR="00E87EC5" w:rsidRPr="009C2257" w:rsidRDefault="00E87EC5" w:rsidP="00E87EC5">
            <w:pPr>
              <w:tabs>
                <w:tab w:val="left" w:pos="426"/>
              </w:tabs>
              <w:jc w:val="both"/>
              <w:rPr>
                <w:rFonts w:ascii="Arial" w:eastAsia="Arial Unicode MS" w:hAnsi="Arial" w:cs="Arial"/>
                <w:color w:val="0D0D0D" w:themeColor="text1" w:themeTint="F2"/>
              </w:rPr>
            </w:pPr>
            <w:r w:rsidRPr="009C2257">
              <w:rPr>
                <w:rFonts w:ascii="Arial" w:hAnsi="Arial" w:cs="Arial"/>
                <w:color w:val="0D0D0D" w:themeColor="text1" w:themeTint="F2"/>
              </w:rPr>
              <w:t xml:space="preserve">Locação e manutenção de software aplicativo na arquitetura cliente/servidor em rede padrão TCP/IP, com interface gráfica </w:t>
            </w:r>
            <w:smartTag w:uri="urn:schemas-microsoft-com:office:smarttags" w:element="PersonName">
              <w:smartTagPr>
                <w:attr w:name="ProductID" w:val="em plataforma PC"/>
              </w:smartTagPr>
              <w:r w:rsidRPr="009C2257">
                <w:rPr>
                  <w:rFonts w:ascii="Arial" w:hAnsi="Arial" w:cs="Arial"/>
                  <w:color w:val="0D0D0D" w:themeColor="text1" w:themeTint="F2"/>
                </w:rPr>
                <w:t>em plataforma PC</w:t>
              </w:r>
            </w:smartTag>
            <w:r w:rsidRPr="009C2257">
              <w:rPr>
                <w:rFonts w:ascii="Arial" w:hAnsi="Arial" w:cs="Arial"/>
                <w:color w:val="0D0D0D" w:themeColor="text1" w:themeTint="F2"/>
              </w:rPr>
              <w:t xml:space="preserve">, com acesso a banco de dados relacional, específico para </w:t>
            </w:r>
            <w:r w:rsidRPr="009C2257">
              <w:rPr>
                <w:rFonts w:ascii="Arial" w:hAnsi="Arial" w:cs="Arial"/>
                <w:b/>
                <w:color w:val="0D0D0D" w:themeColor="text1" w:themeTint="F2"/>
              </w:rPr>
              <w:t>(LRF ) Lei de Responsabilidade Fiscal.</w:t>
            </w:r>
          </w:p>
        </w:tc>
        <w:tc>
          <w:tcPr>
            <w:tcW w:w="708" w:type="dxa"/>
            <w:tcBorders>
              <w:top w:val="single" w:sz="4" w:space="0" w:color="auto"/>
              <w:left w:val="single" w:sz="4" w:space="0" w:color="auto"/>
              <w:bottom w:val="single" w:sz="4" w:space="0" w:color="auto"/>
              <w:right w:val="single" w:sz="4" w:space="0" w:color="auto"/>
            </w:tcBorders>
            <w:vAlign w:val="center"/>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MÊS</w:t>
            </w:r>
          </w:p>
        </w:tc>
        <w:tc>
          <w:tcPr>
            <w:tcW w:w="993" w:type="dxa"/>
            <w:tcBorders>
              <w:top w:val="single" w:sz="4" w:space="0" w:color="auto"/>
              <w:left w:val="single" w:sz="4" w:space="0" w:color="auto"/>
              <w:bottom w:val="single" w:sz="4" w:space="0" w:color="auto"/>
              <w:right w:val="single" w:sz="4" w:space="0" w:color="auto"/>
            </w:tcBorders>
            <w:vAlign w:val="center"/>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12</w:t>
            </w:r>
          </w:p>
        </w:tc>
        <w:tc>
          <w:tcPr>
            <w:tcW w:w="1559" w:type="dxa"/>
            <w:tcBorders>
              <w:left w:val="single" w:sz="4" w:space="0" w:color="auto"/>
              <w:bottom w:val="single" w:sz="4" w:space="0" w:color="auto"/>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 0,00</w:t>
            </w:r>
          </w:p>
        </w:tc>
        <w:tc>
          <w:tcPr>
            <w:tcW w:w="1984" w:type="dxa"/>
            <w:tcBorders>
              <w:left w:val="single" w:sz="4" w:space="0" w:color="000000"/>
              <w:bottom w:val="single" w:sz="4" w:space="0" w:color="auto"/>
              <w:right w:val="single" w:sz="4" w:space="0" w:color="000000"/>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 R$ 0,00</w:t>
            </w:r>
          </w:p>
        </w:tc>
      </w:tr>
      <w:tr w:rsidR="00E87EC5" w:rsidRPr="009C2257" w:rsidTr="00E87EC5">
        <w:trPr>
          <w:trHeight w:val="416"/>
        </w:trPr>
        <w:tc>
          <w:tcPr>
            <w:tcW w:w="851" w:type="dxa"/>
            <w:tcBorders>
              <w:top w:val="single" w:sz="4" w:space="0" w:color="auto"/>
              <w:left w:val="single" w:sz="4" w:space="0" w:color="auto"/>
              <w:bottom w:val="single" w:sz="4" w:space="0" w:color="auto"/>
              <w:right w:val="single" w:sz="4" w:space="0" w:color="auto"/>
            </w:tcBorders>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05</w:t>
            </w:r>
          </w:p>
        </w:tc>
        <w:tc>
          <w:tcPr>
            <w:tcW w:w="3970" w:type="dxa"/>
            <w:tcBorders>
              <w:top w:val="single" w:sz="4" w:space="0" w:color="auto"/>
              <w:left w:val="single" w:sz="4" w:space="0" w:color="auto"/>
              <w:bottom w:val="single" w:sz="4" w:space="0" w:color="auto"/>
              <w:right w:val="single" w:sz="4" w:space="0" w:color="auto"/>
            </w:tcBorders>
          </w:tcPr>
          <w:p w:rsidR="00E87EC5" w:rsidRPr="009C2257" w:rsidRDefault="00E87EC5" w:rsidP="00E87EC5">
            <w:pPr>
              <w:tabs>
                <w:tab w:val="left" w:pos="426"/>
              </w:tabs>
              <w:jc w:val="both"/>
              <w:rPr>
                <w:rFonts w:ascii="Arial" w:eastAsia="Arial Unicode MS" w:hAnsi="Arial" w:cs="Arial"/>
                <w:color w:val="0D0D0D" w:themeColor="text1" w:themeTint="F2"/>
              </w:rPr>
            </w:pPr>
            <w:r w:rsidRPr="009C2257">
              <w:rPr>
                <w:rFonts w:ascii="Arial" w:hAnsi="Arial" w:cs="Arial"/>
                <w:color w:val="0D0D0D" w:themeColor="text1" w:themeTint="F2"/>
              </w:rPr>
              <w:t xml:space="preserve">Locação e manutenção de software aplicativo na arquitetura cliente/servidor em rede padrão TCP/IP, com interface gráfica </w:t>
            </w:r>
            <w:smartTag w:uri="urn:schemas-microsoft-com:office:smarttags" w:element="PersonName">
              <w:smartTagPr>
                <w:attr w:name="ProductID" w:val="em plataforma PC"/>
              </w:smartTagPr>
              <w:r w:rsidRPr="009C2257">
                <w:rPr>
                  <w:rFonts w:ascii="Arial" w:hAnsi="Arial" w:cs="Arial"/>
                  <w:color w:val="0D0D0D" w:themeColor="text1" w:themeTint="F2"/>
                </w:rPr>
                <w:t>em plataforma PC</w:t>
              </w:r>
            </w:smartTag>
            <w:r w:rsidRPr="009C2257">
              <w:rPr>
                <w:rFonts w:ascii="Arial" w:hAnsi="Arial" w:cs="Arial"/>
                <w:color w:val="0D0D0D" w:themeColor="text1" w:themeTint="F2"/>
              </w:rPr>
              <w:t>, com acesso a banco de dados relacional, específico para</w:t>
            </w:r>
            <w:r w:rsidRPr="009C2257">
              <w:rPr>
                <w:rFonts w:ascii="Arial" w:eastAsia="Arial Unicode MS" w:hAnsi="Arial" w:cs="Arial"/>
                <w:color w:val="0D0D0D" w:themeColor="text1" w:themeTint="F2"/>
              </w:rPr>
              <w:t xml:space="preserve"> </w:t>
            </w:r>
            <w:r w:rsidRPr="009C2257">
              <w:rPr>
                <w:rFonts w:ascii="Arial" w:eastAsia="Arial Unicode MS" w:hAnsi="Arial" w:cs="Arial"/>
                <w:b/>
                <w:color w:val="0D0D0D" w:themeColor="text1" w:themeTint="F2"/>
              </w:rPr>
              <w:t>Licitações e Compras;</w:t>
            </w:r>
          </w:p>
        </w:tc>
        <w:tc>
          <w:tcPr>
            <w:tcW w:w="708" w:type="dxa"/>
            <w:tcBorders>
              <w:top w:val="single" w:sz="4" w:space="0" w:color="auto"/>
              <w:left w:val="single" w:sz="4" w:space="0" w:color="auto"/>
              <w:bottom w:val="single" w:sz="4" w:space="0" w:color="auto"/>
              <w:right w:val="single" w:sz="4" w:space="0" w:color="auto"/>
            </w:tcBorders>
            <w:vAlign w:val="center"/>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MÊS</w:t>
            </w:r>
          </w:p>
        </w:tc>
        <w:tc>
          <w:tcPr>
            <w:tcW w:w="993" w:type="dxa"/>
            <w:tcBorders>
              <w:top w:val="single" w:sz="4" w:space="0" w:color="auto"/>
              <w:left w:val="single" w:sz="4" w:space="0" w:color="auto"/>
              <w:bottom w:val="single" w:sz="4" w:space="0" w:color="auto"/>
              <w:right w:val="single" w:sz="4" w:space="0" w:color="auto"/>
            </w:tcBorders>
            <w:vAlign w:val="center"/>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12</w:t>
            </w:r>
          </w:p>
        </w:tc>
        <w:tc>
          <w:tcPr>
            <w:tcW w:w="1559" w:type="dxa"/>
            <w:tcBorders>
              <w:top w:val="single" w:sz="4" w:space="0" w:color="auto"/>
              <w:left w:val="single" w:sz="4" w:space="0" w:color="auto"/>
              <w:bottom w:val="single" w:sz="4" w:space="0" w:color="auto"/>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 0,00</w:t>
            </w:r>
          </w:p>
        </w:tc>
        <w:tc>
          <w:tcPr>
            <w:tcW w:w="1984" w:type="dxa"/>
            <w:tcBorders>
              <w:top w:val="single" w:sz="4" w:space="0" w:color="auto"/>
              <w:left w:val="single" w:sz="4" w:space="0" w:color="000000"/>
              <w:bottom w:val="single" w:sz="4" w:space="0" w:color="auto"/>
              <w:right w:val="single" w:sz="4" w:space="0" w:color="auto"/>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 R$ 0,00</w:t>
            </w:r>
          </w:p>
        </w:tc>
      </w:tr>
      <w:tr w:rsidR="00E87EC5" w:rsidRPr="009C2257" w:rsidTr="00E87EC5">
        <w:trPr>
          <w:trHeight w:val="394"/>
        </w:trPr>
        <w:tc>
          <w:tcPr>
            <w:tcW w:w="851" w:type="dxa"/>
            <w:tcBorders>
              <w:top w:val="single" w:sz="4" w:space="0" w:color="auto"/>
              <w:left w:val="single" w:sz="4" w:space="0" w:color="000000"/>
              <w:bottom w:val="single" w:sz="4" w:space="0" w:color="000000"/>
              <w:right w:val="single" w:sz="4" w:space="0" w:color="auto"/>
            </w:tcBorders>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lastRenderedPageBreak/>
              <w:t>06</w:t>
            </w:r>
          </w:p>
        </w:tc>
        <w:tc>
          <w:tcPr>
            <w:tcW w:w="3970" w:type="dxa"/>
            <w:tcBorders>
              <w:top w:val="single" w:sz="4" w:space="0" w:color="auto"/>
              <w:left w:val="single" w:sz="4" w:space="0" w:color="auto"/>
              <w:bottom w:val="single" w:sz="4" w:space="0" w:color="auto"/>
              <w:right w:val="single" w:sz="4" w:space="0" w:color="auto"/>
            </w:tcBorders>
          </w:tcPr>
          <w:p w:rsidR="00E87EC5" w:rsidRPr="009C2257" w:rsidRDefault="00E87EC5" w:rsidP="00E87EC5">
            <w:pPr>
              <w:tabs>
                <w:tab w:val="left" w:pos="426"/>
              </w:tabs>
              <w:jc w:val="both"/>
              <w:rPr>
                <w:rFonts w:ascii="Arial" w:eastAsia="Arial Unicode MS" w:hAnsi="Arial" w:cs="Arial"/>
                <w:b/>
                <w:color w:val="0D0D0D" w:themeColor="text1" w:themeTint="F2"/>
              </w:rPr>
            </w:pPr>
            <w:r w:rsidRPr="009C2257">
              <w:rPr>
                <w:rFonts w:ascii="Arial" w:hAnsi="Arial" w:cs="Arial"/>
                <w:color w:val="0D0D0D" w:themeColor="text1" w:themeTint="F2"/>
              </w:rPr>
              <w:t xml:space="preserve">Locação e manutenção de software aplicativo na arquitetura cliente/servidor em rede padrão TCP/IP, com interface gráfica </w:t>
            </w:r>
            <w:smartTag w:uri="urn:schemas-microsoft-com:office:smarttags" w:element="PersonName">
              <w:smartTagPr>
                <w:attr w:name="ProductID" w:val="em plataforma PC"/>
              </w:smartTagPr>
              <w:r w:rsidRPr="009C2257">
                <w:rPr>
                  <w:rFonts w:ascii="Arial" w:hAnsi="Arial" w:cs="Arial"/>
                  <w:color w:val="0D0D0D" w:themeColor="text1" w:themeTint="F2"/>
                </w:rPr>
                <w:t>em plataforma PC</w:t>
              </w:r>
            </w:smartTag>
            <w:r w:rsidRPr="009C2257">
              <w:rPr>
                <w:rFonts w:ascii="Arial" w:hAnsi="Arial" w:cs="Arial"/>
                <w:color w:val="0D0D0D" w:themeColor="text1" w:themeTint="F2"/>
              </w:rPr>
              <w:t>, com acesso a banco de dados relacional, específico para</w:t>
            </w:r>
            <w:r w:rsidRPr="009C2257">
              <w:rPr>
                <w:rFonts w:ascii="Arial" w:eastAsia="Arial Unicode MS" w:hAnsi="Arial" w:cs="Arial"/>
                <w:color w:val="0D0D0D" w:themeColor="text1" w:themeTint="F2"/>
              </w:rPr>
              <w:t xml:space="preserve"> </w:t>
            </w:r>
            <w:r w:rsidRPr="009C2257">
              <w:rPr>
                <w:rFonts w:ascii="Arial" w:eastAsia="Arial Unicode MS" w:hAnsi="Arial" w:cs="Arial"/>
                <w:b/>
                <w:color w:val="0D0D0D" w:themeColor="text1" w:themeTint="F2"/>
              </w:rPr>
              <w:t>Controle de Almoxarifado;</w:t>
            </w:r>
          </w:p>
        </w:tc>
        <w:tc>
          <w:tcPr>
            <w:tcW w:w="708" w:type="dxa"/>
            <w:tcBorders>
              <w:top w:val="single" w:sz="4" w:space="0" w:color="auto"/>
              <w:left w:val="single" w:sz="4" w:space="0" w:color="auto"/>
              <w:bottom w:val="single" w:sz="4" w:space="0" w:color="auto"/>
              <w:right w:val="single" w:sz="4" w:space="0" w:color="auto"/>
            </w:tcBorders>
            <w:vAlign w:val="center"/>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MÊS</w:t>
            </w:r>
          </w:p>
        </w:tc>
        <w:tc>
          <w:tcPr>
            <w:tcW w:w="993" w:type="dxa"/>
            <w:tcBorders>
              <w:top w:val="single" w:sz="4" w:space="0" w:color="auto"/>
              <w:left w:val="single" w:sz="4" w:space="0" w:color="auto"/>
              <w:bottom w:val="single" w:sz="4" w:space="0" w:color="auto"/>
              <w:right w:val="single" w:sz="4" w:space="0" w:color="auto"/>
            </w:tcBorders>
            <w:vAlign w:val="center"/>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12</w:t>
            </w:r>
          </w:p>
        </w:tc>
        <w:tc>
          <w:tcPr>
            <w:tcW w:w="1559" w:type="dxa"/>
            <w:tcBorders>
              <w:top w:val="single" w:sz="4" w:space="0" w:color="auto"/>
              <w:left w:val="single" w:sz="4" w:space="0" w:color="auto"/>
              <w:bottom w:val="single" w:sz="4" w:space="0" w:color="000000"/>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 0,00</w:t>
            </w:r>
          </w:p>
        </w:tc>
        <w:tc>
          <w:tcPr>
            <w:tcW w:w="1984" w:type="dxa"/>
            <w:tcBorders>
              <w:top w:val="single" w:sz="4" w:space="0" w:color="auto"/>
              <w:left w:val="single" w:sz="4" w:space="0" w:color="000000"/>
              <w:bottom w:val="single" w:sz="4" w:space="0" w:color="000000"/>
              <w:right w:val="single" w:sz="4" w:space="0" w:color="000000"/>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 R$ 0,00</w:t>
            </w:r>
          </w:p>
        </w:tc>
      </w:tr>
      <w:tr w:rsidR="00E87EC5" w:rsidRPr="009C2257" w:rsidTr="00E87EC5">
        <w:trPr>
          <w:trHeight w:val="414"/>
        </w:trPr>
        <w:tc>
          <w:tcPr>
            <w:tcW w:w="851" w:type="dxa"/>
            <w:tcBorders>
              <w:top w:val="single" w:sz="4" w:space="0" w:color="auto"/>
              <w:left w:val="single" w:sz="4" w:space="0" w:color="000000"/>
              <w:bottom w:val="single" w:sz="4" w:space="0" w:color="auto"/>
              <w:right w:val="single" w:sz="4" w:space="0" w:color="auto"/>
            </w:tcBorders>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07</w:t>
            </w:r>
          </w:p>
        </w:tc>
        <w:tc>
          <w:tcPr>
            <w:tcW w:w="3970" w:type="dxa"/>
            <w:tcBorders>
              <w:top w:val="single" w:sz="4" w:space="0" w:color="auto"/>
              <w:left w:val="single" w:sz="4" w:space="0" w:color="auto"/>
              <w:bottom w:val="single" w:sz="4" w:space="0" w:color="auto"/>
              <w:right w:val="single" w:sz="4" w:space="0" w:color="auto"/>
            </w:tcBorders>
          </w:tcPr>
          <w:p w:rsidR="00E87EC5" w:rsidRPr="009C2257" w:rsidRDefault="00E87EC5" w:rsidP="00E87EC5">
            <w:pPr>
              <w:tabs>
                <w:tab w:val="left" w:pos="426"/>
              </w:tabs>
              <w:jc w:val="both"/>
              <w:rPr>
                <w:rFonts w:ascii="Arial" w:eastAsia="Arial Unicode MS" w:hAnsi="Arial" w:cs="Arial"/>
                <w:color w:val="0D0D0D" w:themeColor="text1" w:themeTint="F2"/>
              </w:rPr>
            </w:pPr>
            <w:r w:rsidRPr="009C2257">
              <w:rPr>
                <w:rFonts w:ascii="Arial" w:hAnsi="Arial" w:cs="Arial"/>
                <w:color w:val="0D0D0D" w:themeColor="text1" w:themeTint="F2"/>
              </w:rPr>
              <w:t xml:space="preserve">Locação e manutenção de software aplicativo na arquitetura cliente/servidor em rede padrão TCP/IP, com interface gráfica </w:t>
            </w:r>
            <w:smartTag w:uri="urn:schemas-microsoft-com:office:smarttags" w:element="PersonName">
              <w:smartTagPr>
                <w:attr w:name="ProductID" w:val="em plataforma PC"/>
              </w:smartTagPr>
              <w:r w:rsidRPr="009C2257">
                <w:rPr>
                  <w:rFonts w:ascii="Arial" w:hAnsi="Arial" w:cs="Arial"/>
                  <w:color w:val="0D0D0D" w:themeColor="text1" w:themeTint="F2"/>
                </w:rPr>
                <w:t>em plataforma PC</w:t>
              </w:r>
            </w:smartTag>
            <w:r w:rsidRPr="009C2257">
              <w:rPr>
                <w:rFonts w:ascii="Arial" w:hAnsi="Arial" w:cs="Arial"/>
                <w:color w:val="0D0D0D" w:themeColor="text1" w:themeTint="F2"/>
              </w:rPr>
              <w:t>, com acesso a banco de dados relacional, específico para</w:t>
            </w:r>
            <w:r w:rsidRPr="009C2257">
              <w:rPr>
                <w:rFonts w:ascii="Arial" w:eastAsia="Arial Unicode MS" w:hAnsi="Arial" w:cs="Arial"/>
                <w:color w:val="0D0D0D" w:themeColor="text1" w:themeTint="F2"/>
              </w:rPr>
              <w:t xml:space="preserve"> </w:t>
            </w:r>
            <w:r w:rsidRPr="009C2257">
              <w:rPr>
                <w:rFonts w:ascii="Arial" w:eastAsia="Arial Unicode MS" w:hAnsi="Arial" w:cs="Arial"/>
                <w:b/>
                <w:color w:val="0D0D0D" w:themeColor="text1" w:themeTint="F2"/>
              </w:rPr>
              <w:t>Controle de Patrimônio;</w:t>
            </w:r>
          </w:p>
        </w:tc>
        <w:tc>
          <w:tcPr>
            <w:tcW w:w="708" w:type="dxa"/>
            <w:tcBorders>
              <w:top w:val="single" w:sz="4" w:space="0" w:color="auto"/>
              <w:left w:val="single" w:sz="4" w:space="0" w:color="auto"/>
              <w:bottom w:val="single" w:sz="4" w:space="0" w:color="auto"/>
              <w:right w:val="single" w:sz="4" w:space="0" w:color="auto"/>
            </w:tcBorders>
            <w:vAlign w:val="center"/>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MÊS</w:t>
            </w:r>
          </w:p>
        </w:tc>
        <w:tc>
          <w:tcPr>
            <w:tcW w:w="993" w:type="dxa"/>
            <w:tcBorders>
              <w:top w:val="single" w:sz="4" w:space="0" w:color="auto"/>
              <w:left w:val="single" w:sz="4" w:space="0" w:color="auto"/>
              <w:bottom w:val="single" w:sz="4" w:space="0" w:color="auto"/>
              <w:right w:val="single" w:sz="4" w:space="0" w:color="auto"/>
            </w:tcBorders>
            <w:vAlign w:val="center"/>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12</w:t>
            </w:r>
          </w:p>
        </w:tc>
        <w:tc>
          <w:tcPr>
            <w:tcW w:w="1559" w:type="dxa"/>
            <w:tcBorders>
              <w:top w:val="single" w:sz="4" w:space="0" w:color="auto"/>
              <w:left w:val="single" w:sz="4" w:space="0" w:color="auto"/>
              <w:bottom w:val="single" w:sz="4" w:space="0" w:color="auto"/>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 0,00</w:t>
            </w:r>
          </w:p>
        </w:tc>
        <w:tc>
          <w:tcPr>
            <w:tcW w:w="1984" w:type="dxa"/>
            <w:tcBorders>
              <w:top w:val="single" w:sz="4" w:space="0" w:color="auto"/>
              <w:left w:val="single" w:sz="4" w:space="0" w:color="000000"/>
              <w:bottom w:val="single" w:sz="4" w:space="0" w:color="auto"/>
              <w:right w:val="single" w:sz="4" w:space="0" w:color="000000"/>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 R$ 0,00</w:t>
            </w:r>
          </w:p>
        </w:tc>
      </w:tr>
      <w:tr w:rsidR="00E87EC5" w:rsidRPr="009C2257" w:rsidTr="00E87EC5">
        <w:trPr>
          <w:trHeight w:val="406"/>
        </w:trPr>
        <w:tc>
          <w:tcPr>
            <w:tcW w:w="851" w:type="dxa"/>
            <w:tcBorders>
              <w:top w:val="single" w:sz="4" w:space="0" w:color="auto"/>
              <w:left w:val="single" w:sz="4" w:space="0" w:color="auto"/>
              <w:bottom w:val="single" w:sz="4" w:space="0" w:color="auto"/>
              <w:right w:val="single" w:sz="4" w:space="0" w:color="auto"/>
            </w:tcBorders>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08</w:t>
            </w:r>
          </w:p>
        </w:tc>
        <w:tc>
          <w:tcPr>
            <w:tcW w:w="3970" w:type="dxa"/>
            <w:tcBorders>
              <w:top w:val="single" w:sz="4" w:space="0" w:color="auto"/>
              <w:left w:val="single" w:sz="4" w:space="0" w:color="auto"/>
              <w:bottom w:val="single" w:sz="4" w:space="0" w:color="auto"/>
              <w:right w:val="single" w:sz="4" w:space="0" w:color="auto"/>
            </w:tcBorders>
          </w:tcPr>
          <w:p w:rsidR="00E87EC5" w:rsidRPr="009C2257" w:rsidRDefault="00E87EC5" w:rsidP="00E87EC5">
            <w:pPr>
              <w:tabs>
                <w:tab w:val="left" w:pos="426"/>
              </w:tabs>
              <w:jc w:val="both"/>
              <w:rPr>
                <w:rFonts w:ascii="Arial" w:eastAsia="Arial Unicode MS" w:hAnsi="Arial" w:cs="Arial"/>
                <w:color w:val="0D0D0D" w:themeColor="text1" w:themeTint="F2"/>
              </w:rPr>
            </w:pPr>
            <w:r w:rsidRPr="009C2257">
              <w:rPr>
                <w:rFonts w:ascii="Arial" w:hAnsi="Arial" w:cs="Arial"/>
                <w:color w:val="0D0D0D" w:themeColor="text1" w:themeTint="F2"/>
              </w:rPr>
              <w:t xml:space="preserve">Locação e manutenção de software aplicativo na arquitetura cliente/servidor em rede padrão TCP/IP, com interface gráfica </w:t>
            </w:r>
            <w:smartTag w:uri="urn:schemas-microsoft-com:office:smarttags" w:element="PersonName">
              <w:smartTagPr>
                <w:attr w:name="ProductID" w:val="em plataforma PC"/>
              </w:smartTagPr>
              <w:r w:rsidRPr="009C2257">
                <w:rPr>
                  <w:rFonts w:ascii="Arial" w:hAnsi="Arial" w:cs="Arial"/>
                  <w:color w:val="0D0D0D" w:themeColor="text1" w:themeTint="F2"/>
                </w:rPr>
                <w:t>em plataforma PC</w:t>
              </w:r>
            </w:smartTag>
            <w:r w:rsidRPr="009C2257">
              <w:rPr>
                <w:rFonts w:ascii="Arial" w:hAnsi="Arial" w:cs="Arial"/>
                <w:color w:val="0D0D0D" w:themeColor="text1" w:themeTint="F2"/>
              </w:rPr>
              <w:t>, com acesso a banco de dados relacional, específico para</w:t>
            </w:r>
            <w:r w:rsidRPr="009C2257">
              <w:rPr>
                <w:rFonts w:ascii="Arial" w:eastAsia="Arial Unicode MS" w:hAnsi="Arial" w:cs="Arial"/>
                <w:color w:val="0D0D0D" w:themeColor="text1" w:themeTint="F2"/>
              </w:rPr>
              <w:t xml:space="preserve"> </w:t>
            </w:r>
            <w:r w:rsidRPr="009C2257">
              <w:rPr>
                <w:rFonts w:ascii="Arial" w:eastAsia="Arial Unicode MS" w:hAnsi="Arial" w:cs="Arial"/>
                <w:b/>
                <w:color w:val="0D0D0D" w:themeColor="text1" w:themeTint="F2"/>
              </w:rPr>
              <w:t>Controle de Protocolo e via Web;</w:t>
            </w:r>
          </w:p>
        </w:tc>
        <w:tc>
          <w:tcPr>
            <w:tcW w:w="708" w:type="dxa"/>
            <w:tcBorders>
              <w:top w:val="single" w:sz="4" w:space="0" w:color="auto"/>
              <w:left w:val="single" w:sz="4" w:space="0" w:color="auto"/>
              <w:bottom w:val="single" w:sz="4" w:space="0" w:color="auto"/>
              <w:right w:val="single" w:sz="4" w:space="0" w:color="auto"/>
            </w:tcBorders>
            <w:vAlign w:val="center"/>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MÊS</w:t>
            </w:r>
          </w:p>
        </w:tc>
        <w:tc>
          <w:tcPr>
            <w:tcW w:w="993" w:type="dxa"/>
            <w:tcBorders>
              <w:top w:val="single" w:sz="4" w:space="0" w:color="auto"/>
              <w:left w:val="single" w:sz="4" w:space="0" w:color="auto"/>
              <w:bottom w:val="single" w:sz="4" w:space="0" w:color="auto"/>
              <w:right w:val="single" w:sz="4" w:space="0" w:color="auto"/>
            </w:tcBorders>
            <w:vAlign w:val="center"/>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12</w:t>
            </w:r>
          </w:p>
        </w:tc>
        <w:tc>
          <w:tcPr>
            <w:tcW w:w="1559" w:type="dxa"/>
            <w:tcBorders>
              <w:top w:val="single" w:sz="4" w:space="0" w:color="auto"/>
              <w:left w:val="single" w:sz="4" w:space="0" w:color="auto"/>
              <w:bottom w:val="single" w:sz="4" w:space="0" w:color="auto"/>
              <w:right w:val="single" w:sz="4" w:space="0" w:color="auto"/>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 0,00</w:t>
            </w:r>
          </w:p>
        </w:tc>
        <w:tc>
          <w:tcPr>
            <w:tcW w:w="1984" w:type="dxa"/>
            <w:tcBorders>
              <w:top w:val="single" w:sz="4" w:space="0" w:color="auto"/>
              <w:left w:val="single" w:sz="4" w:space="0" w:color="auto"/>
              <w:bottom w:val="single" w:sz="4" w:space="0" w:color="auto"/>
              <w:right w:val="single" w:sz="4" w:space="0" w:color="auto"/>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 R$ 0,00</w:t>
            </w:r>
          </w:p>
        </w:tc>
      </w:tr>
      <w:tr w:rsidR="00E87EC5" w:rsidRPr="009C2257" w:rsidTr="00E87EC5">
        <w:trPr>
          <w:trHeight w:val="412"/>
        </w:trPr>
        <w:tc>
          <w:tcPr>
            <w:tcW w:w="851" w:type="dxa"/>
            <w:tcBorders>
              <w:top w:val="single" w:sz="4" w:space="0" w:color="auto"/>
              <w:left w:val="single" w:sz="4" w:space="0" w:color="000000"/>
              <w:bottom w:val="single" w:sz="4" w:space="0" w:color="000000"/>
              <w:right w:val="single" w:sz="4" w:space="0" w:color="auto"/>
            </w:tcBorders>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09</w:t>
            </w:r>
          </w:p>
        </w:tc>
        <w:tc>
          <w:tcPr>
            <w:tcW w:w="3970" w:type="dxa"/>
            <w:tcBorders>
              <w:top w:val="single" w:sz="4" w:space="0" w:color="auto"/>
              <w:left w:val="single" w:sz="4" w:space="0" w:color="auto"/>
              <w:bottom w:val="single" w:sz="4" w:space="0" w:color="auto"/>
              <w:right w:val="single" w:sz="4" w:space="0" w:color="auto"/>
            </w:tcBorders>
          </w:tcPr>
          <w:p w:rsidR="00E87EC5" w:rsidRPr="009C2257" w:rsidRDefault="00E87EC5" w:rsidP="00E87EC5">
            <w:pPr>
              <w:tabs>
                <w:tab w:val="left" w:pos="426"/>
              </w:tabs>
              <w:jc w:val="both"/>
              <w:rPr>
                <w:rFonts w:ascii="Arial" w:eastAsia="Arial Unicode MS" w:hAnsi="Arial" w:cs="Arial"/>
                <w:color w:val="0D0D0D" w:themeColor="text1" w:themeTint="F2"/>
              </w:rPr>
            </w:pPr>
            <w:r w:rsidRPr="009C2257">
              <w:rPr>
                <w:rFonts w:ascii="Arial" w:hAnsi="Arial" w:cs="Arial"/>
                <w:color w:val="0D0D0D" w:themeColor="text1" w:themeTint="F2"/>
              </w:rPr>
              <w:t xml:space="preserve">Locação e manutenção de software aplicativo na arquitetura cliente/servidor em rede padrão TCP/IP, com interface gráfica </w:t>
            </w:r>
            <w:smartTag w:uri="urn:schemas-microsoft-com:office:smarttags" w:element="PersonName">
              <w:smartTagPr>
                <w:attr w:name="ProductID" w:val="em plataforma PC"/>
              </w:smartTagPr>
              <w:r w:rsidRPr="009C2257">
                <w:rPr>
                  <w:rFonts w:ascii="Arial" w:hAnsi="Arial" w:cs="Arial"/>
                  <w:color w:val="0D0D0D" w:themeColor="text1" w:themeTint="F2"/>
                </w:rPr>
                <w:t>em plataforma PC</w:t>
              </w:r>
            </w:smartTag>
            <w:r w:rsidRPr="009C2257">
              <w:rPr>
                <w:rFonts w:ascii="Arial" w:hAnsi="Arial" w:cs="Arial"/>
                <w:color w:val="0D0D0D" w:themeColor="text1" w:themeTint="F2"/>
              </w:rPr>
              <w:t>, com acesso a banco de dados relacional, específico para</w:t>
            </w:r>
            <w:r w:rsidRPr="009C2257">
              <w:rPr>
                <w:rFonts w:ascii="Arial" w:eastAsia="Arial Unicode MS" w:hAnsi="Arial" w:cs="Arial"/>
                <w:color w:val="0D0D0D" w:themeColor="text1" w:themeTint="F2"/>
              </w:rPr>
              <w:t xml:space="preserve"> </w:t>
            </w:r>
            <w:r w:rsidRPr="009C2257">
              <w:rPr>
                <w:rFonts w:ascii="Arial" w:eastAsia="Arial Unicode MS" w:hAnsi="Arial" w:cs="Arial"/>
                <w:b/>
                <w:color w:val="0D0D0D" w:themeColor="text1" w:themeTint="F2"/>
              </w:rPr>
              <w:t>Folha de Pagamento e Recursos Humanos (Contracheque e cédula C via Web);</w:t>
            </w:r>
          </w:p>
        </w:tc>
        <w:tc>
          <w:tcPr>
            <w:tcW w:w="708" w:type="dxa"/>
            <w:tcBorders>
              <w:top w:val="single" w:sz="4" w:space="0" w:color="auto"/>
              <w:left w:val="single" w:sz="4" w:space="0" w:color="auto"/>
              <w:bottom w:val="single" w:sz="4" w:space="0" w:color="auto"/>
              <w:right w:val="single" w:sz="4" w:space="0" w:color="auto"/>
            </w:tcBorders>
            <w:vAlign w:val="center"/>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MÊS</w:t>
            </w:r>
          </w:p>
        </w:tc>
        <w:tc>
          <w:tcPr>
            <w:tcW w:w="993" w:type="dxa"/>
            <w:tcBorders>
              <w:top w:val="single" w:sz="4" w:space="0" w:color="auto"/>
              <w:left w:val="single" w:sz="4" w:space="0" w:color="auto"/>
              <w:bottom w:val="single" w:sz="4" w:space="0" w:color="auto"/>
              <w:right w:val="single" w:sz="4" w:space="0" w:color="auto"/>
            </w:tcBorders>
            <w:vAlign w:val="center"/>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12</w:t>
            </w:r>
          </w:p>
        </w:tc>
        <w:tc>
          <w:tcPr>
            <w:tcW w:w="1559" w:type="dxa"/>
            <w:tcBorders>
              <w:top w:val="single" w:sz="4" w:space="0" w:color="auto"/>
              <w:left w:val="single" w:sz="4" w:space="0" w:color="auto"/>
              <w:bottom w:val="single" w:sz="4" w:space="0" w:color="000000"/>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 0,00</w:t>
            </w:r>
          </w:p>
        </w:tc>
        <w:tc>
          <w:tcPr>
            <w:tcW w:w="1984" w:type="dxa"/>
            <w:tcBorders>
              <w:top w:val="single" w:sz="4" w:space="0" w:color="auto"/>
              <w:left w:val="single" w:sz="4" w:space="0" w:color="000000"/>
              <w:bottom w:val="single" w:sz="4" w:space="0" w:color="000000"/>
              <w:right w:val="single" w:sz="4" w:space="0" w:color="000000"/>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 R$ 0,00</w:t>
            </w:r>
          </w:p>
        </w:tc>
      </w:tr>
      <w:tr w:rsidR="00E87EC5" w:rsidRPr="009C2257" w:rsidTr="00E87EC5">
        <w:trPr>
          <w:trHeight w:val="532"/>
        </w:trPr>
        <w:tc>
          <w:tcPr>
            <w:tcW w:w="851" w:type="dxa"/>
            <w:tcBorders>
              <w:top w:val="single" w:sz="4" w:space="0" w:color="auto"/>
              <w:left w:val="single" w:sz="4" w:space="0" w:color="000000"/>
              <w:bottom w:val="single" w:sz="4" w:space="0" w:color="000000"/>
              <w:right w:val="single" w:sz="4" w:space="0" w:color="auto"/>
            </w:tcBorders>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10</w:t>
            </w:r>
          </w:p>
        </w:tc>
        <w:tc>
          <w:tcPr>
            <w:tcW w:w="3970" w:type="dxa"/>
            <w:tcBorders>
              <w:top w:val="single" w:sz="4" w:space="0" w:color="auto"/>
              <w:left w:val="single" w:sz="4" w:space="0" w:color="auto"/>
              <w:bottom w:val="single" w:sz="4" w:space="0" w:color="auto"/>
              <w:right w:val="single" w:sz="4" w:space="0" w:color="auto"/>
            </w:tcBorders>
          </w:tcPr>
          <w:p w:rsidR="00E87EC5" w:rsidRPr="009C2257" w:rsidRDefault="00E87EC5" w:rsidP="00E87EC5">
            <w:pPr>
              <w:tabs>
                <w:tab w:val="left" w:pos="426"/>
              </w:tabs>
              <w:jc w:val="both"/>
              <w:rPr>
                <w:rFonts w:ascii="Arial" w:eastAsia="Arial Unicode MS" w:hAnsi="Arial" w:cs="Arial"/>
                <w:color w:val="0D0D0D" w:themeColor="text1" w:themeTint="F2"/>
              </w:rPr>
            </w:pPr>
            <w:r w:rsidRPr="009C2257">
              <w:rPr>
                <w:rFonts w:ascii="Arial" w:hAnsi="Arial" w:cs="Arial"/>
                <w:color w:val="0D0D0D" w:themeColor="text1" w:themeTint="F2"/>
              </w:rPr>
              <w:t xml:space="preserve">Locação e manutenção de software aplicativo na arquitetura cliente/servidor em rede padrão TCP/IP, com interface gráfica </w:t>
            </w:r>
            <w:smartTag w:uri="urn:schemas-microsoft-com:office:smarttags" w:element="PersonName">
              <w:smartTagPr>
                <w:attr w:name="ProductID" w:val="em plataforma PC"/>
              </w:smartTagPr>
              <w:r w:rsidRPr="009C2257">
                <w:rPr>
                  <w:rFonts w:ascii="Arial" w:hAnsi="Arial" w:cs="Arial"/>
                  <w:color w:val="0D0D0D" w:themeColor="text1" w:themeTint="F2"/>
                </w:rPr>
                <w:t>em plataforma PC</w:t>
              </w:r>
            </w:smartTag>
            <w:r w:rsidRPr="009C2257">
              <w:rPr>
                <w:rFonts w:ascii="Arial" w:hAnsi="Arial" w:cs="Arial"/>
                <w:color w:val="0D0D0D" w:themeColor="text1" w:themeTint="F2"/>
              </w:rPr>
              <w:t>, com acesso a banco de dados relacional, específico para</w:t>
            </w:r>
            <w:r w:rsidRPr="009C2257">
              <w:rPr>
                <w:rFonts w:ascii="Arial" w:eastAsia="Arial Unicode MS" w:hAnsi="Arial" w:cs="Arial"/>
                <w:color w:val="0D0D0D" w:themeColor="text1" w:themeTint="F2"/>
              </w:rPr>
              <w:t xml:space="preserve"> </w:t>
            </w:r>
            <w:r w:rsidRPr="009C2257">
              <w:rPr>
                <w:rFonts w:ascii="Arial" w:eastAsia="Arial Unicode MS" w:hAnsi="Arial" w:cs="Arial"/>
                <w:b/>
                <w:color w:val="0D0D0D" w:themeColor="text1" w:themeTint="F2"/>
              </w:rPr>
              <w:t xml:space="preserve">Sistema de Tributação, ISSQN e Arrecadação </w:t>
            </w:r>
            <w:r w:rsidRPr="009C2257">
              <w:rPr>
                <w:rFonts w:ascii="Arial" w:eastAsia="Arial Unicode MS" w:hAnsi="Arial" w:cs="Arial"/>
                <w:b/>
                <w:color w:val="0D0D0D" w:themeColor="text1" w:themeTint="F2"/>
              </w:rPr>
              <w:lastRenderedPageBreak/>
              <w:t>(Emissão de IPTU, e Certidão negativa via Web);</w:t>
            </w:r>
          </w:p>
        </w:tc>
        <w:tc>
          <w:tcPr>
            <w:tcW w:w="708" w:type="dxa"/>
            <w:tcBorders>
              <w:top w:val="single" w:sz="4" w:space="0" w:color="auto"/>
              <w:left w:val="single" w:sz="4" w:space="0" w:color="auto"/>
              <w:bottom w:val="single" w:sz="4" w:space="0" w:color="auto"/>
              <w:right w:val="single" w:sz="4" w:space="0" w:color="auto"/>
            </w:tcBorders>
            <w:vAlign w:val="center"/>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lastRenderedPageBreak/>
              <w:t>MÊS</w:t>
            </w:r>
          </w:p>
        </w:tc>
        <w:tc>
          <w:tcPr>
            <w:tcW w:w="993" w:type="dxa"/>
            <w:tcBorders>
              <w:top w:val="single" w:sz="4" w:space="0" w:color="auto"/>
              <w:left w:val="single" w:sz="4" w:space="0" w:color="auto"/>
              <w:bottom w:val="single" w:sz="4" w:space="0" w:color="auto"/>
              <w:right w:val="single" w:sz="4" w:space="0" w:color="auto"/>
            </w:tcBorders>
            <w:vAlign w:val="center"/>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12</w:t>
            </w:r>
          </w:p>
        </w:tc>
        <w:tc>
          <w:tcPr>
            <w:tcW w:w="1559" w:type="dxa"/>
            <w:tcBorders>
              <w:top w:val="single" w:sz="4" w:space="0" w:color="auto"/>
              <w:left w:val="single" w:sz="4" w:space="0" w:color="auto"/>
              <w:bottom w:val="single" w:sz="4" w:space="0" w:color="000000"/>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 0,00</w:t>
            </w:r>
          </w:p>
        </w:tc>
        <w:tc>
          <w:tcPr>
            <w:tcW w:w="1984" w:type="dxa"/>
            <w:tcBorders>
              <w:top w:val="single" w:sz="4" w:space="0" w:color="auto"/>
              <w:left w:val="single" w:sz="4" w:space="0" w:color="000000"/>
              <w:bottom w:val="single" w:sz="4" w:space="0" w:color="000000"/>
              <w:right w:val="single" w:sz="4" w:space="0" w:color="000000"/>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 R$ 0,00</w:t>
            </w:r>
          </w:p>
        </w:tc>
      </w:tr>
      <w:tr w:rsidR="00E87EC5" w:rsidRPr="009C2257" w:rsidTr="00E87EC5">
        <w:trPr>
          <w:trHeight w:val="1186"/>
        </w:trPr>
        <w:tc>
          <w:tcPr>
            <w:tcW w:w="851" w:type="dxa"/>
            <w:tcBorders>
              <w:top w:val="single" w:sz="4" w:space="0" w:color="auto"/>
              <w:left w:val="single" w:sz="4" w:space="0" w:color="000000"/>
              <w:bottom w:val="single" w:sz="4" w:space="0" w:color="auto"/>
              <w:right w:val="single" w:sz="4" w:space="0" w:color="auto"/>
            </w:tcBorders>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lastRenderedPageBreak/>
              <w:t>11</w:t>
            </w:r>
          </w:p>
        </w:tc>
        <w:tc>
          <w:tcPr>
            <w:tcW w:w="3970" w:type="dxa"/>
            <w:tcBorders>
              <w:top w:val="single" w:sz="4" w:space="0" w:color="auto"/>
              <w:left w:val="single" w:sz="4" w:space="0" w:color="auto"/>
              <w:bottom w:val="single" w:sz="4" w:space="0" w:color="auto"/>
              <w:right w:val="single" w:sz="4" w:space="0" w:color="auto"/>
            </w:tcBorders>
          </w:tcPr>
          <w:p w:rsidR="00E87EC5" w:rsidRPr="009C2257" w:rsidRDefault="00E87EC5" w:rsidP="00E87EC5">
            <w:pPr>
              <w:tabs>
                <w:tab w:val="left" w:pos="426"/>
              </w:tabs>
              <w:jc w:val="both"/>
              <w:rPr>
                <w:rFonts w:ascii="Arial" w:eastAsia="Arial Unicode MS" w:hAnsi="Arial" w:cs="Arial"/>
                <w:color w:val="0D0D0D" w:themeColor="text1" w:themeTint="F2"/>
              </w:rPr>
            </w:pPr>
            <w:r w:rsidRPr="009C2257">
              <w:rPr>
                <w:rFonts w:ascii="Arial" w:hAnsi="Arial" w:cs="Arial"/>
                <w:color w:val="0D0D0D" w:themeColor="text1" w:themeTint="F2"/>
              </w:rPr>
              <w:t xml:space="preserve">Locação e manutenção de software aplicativo na arquitetura cliente/servidor em rede padrão TCP/IP, com interface gráfica </w:t>
            </w:r>
            <w:smartTag w:uri="urn:schemas-microsoft-com:office:smarttags" w:element="PersonName">
              <w:smartTagPr>
                <w:attr w:name="ProductID" w:val="em plataforma PC"/>
              </w:smartTagPr>
              <w:r w:rsidRPr="009C2257">
                <w:rPr>
                  <w:rFonts w:ascii="Arial" w:hAnsi="Arial" w:cs="Arial"/>
                  <w:color w:val="0D0D0D" w:themeColor="text1" w:themeTint="F2"/>
                </w:rPr>
                <w:t>em plataforma PC</w:t>
              </w:r>
            </w:smartTag>
            <w:r w:rsidRPr="009C2257">
              <w:rPr>
                <w:rFonts w:ascii="Arial" w:hAnsi="Arial" w:cs="Arial"/>
                <w:color w:val="0D0D0D" w:themeColor="text1" w:themeTint="F2"/>
              </w:rPr>
              <w:t>, com acesso a banco de dados relacional, específico para</w:t>
            </w:r>
            <w:r w:rsidRPr="009C2257">
              <w:rPr>
                <w:rFonts w:ascii="Arial" w:eastAsia="Arial Unicode MS" w:hAnsi="Arial" w:cs="Arial"/>
                <w:color w:val="0D0D0D" w:themeColor="text1" w:themeTint="F2"/>
              </w:rPr>
              <w:t xml:space="preserve"> </w:t>
            </w:r>
            <w:r w:rsidRPr="009C2257">
              <w:rPr>
                <w:rFonts w:ascii="Arial" w:eastAsia="Arial Unicode MS" w:hAnsi="Arial" w:cs="Arial"/>
                <w:b/>
                <w:color w:val="0D0D0D" w:themeColor="text1" w:themeTint="F2"/>
              </w:rPr>
              <w:t>Sistema de Controle de Portal da Transparência;</w:t>
            </w:r>
          </w:p>
        </w:tc>
        <w:tc>
          <w:tcPr>
            <w:tcW w:w="708" w:type="dxa"/>
            <w:tcBorders>
              <w:top w:val="single" w:sz="4" w:space="0" w:color="auto"/>
              <w:left w:val="single" w:sz="4" w:space="0" w:color="auto"/>
              <w:bottom w:val="single" w:sz="4" w:space="0" w:color="auto"/>
              <w:right w:val="single" w:sz="4" w:space="0" w:color="auto"/>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MÊS</w:t>
            </w:r>
          </w:p>
        </w:tc>
        <w:tc>
          <w:tcPr>
            <w:tcW w:w="993" w:type="dxa"/>
            <w:tcBorders>
              <w:top w:val="single" w:sz="4" w:space="0" w:color="auto"/>
              <w:left w:val="single" w:sz="4" w:space="0" w:color="auto"/>
              <w:bottom w:val="single" w:sz="4" w:space="0" w:color="auto"/>
              <w:right w:val="single" w:sz="4" w:space="0" w:color="auto"/>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12</w:t>
            </w:r>
          </w:p>
        </w:tc>
        <w:tc>
          <w:tcPr>
            <w:tcW w:w="1559" w:type="dxa"/>
            <w:tcBorders>
              <w:top w:val="single" w:sz="4" w:space="0" w:color="auto"/>
              <w:left w:val="single" w:sz="4" w:space="0" w:color="auto"/>
              <w:bottom w:val="single" w:sz="4" w:space="0" w:color="auto"/>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 0,00</w:t>
            </w:r>
          </w:p>
        </w:tc>
        <w:tc>
          <w:tcPr>
            <w:tcW w:w="1984" w:type="dxa"/>
            <w:tcBorders>
              <w:top w:val="single" w:sz="4" w:space="0" w:color="auto"/>
              <w:left w:val="single" w:sz="4" w:space="0" w:color="000000"/>
              <w:bottom w:val="single" w:sz="4" w:space="0" w:color="auto"/>
              <w:right w:val="single" w:sz="4" w:space="0" w:color="000000"/>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 R$ 0,00</w:t>
            </w:r>
          </w:p>
        </w:tc>
      </w:tr>
      <w:tr w:rsidR="00E87EC5" w:rsidRPr="009C2257" w:rsidTr="00E87EC5">
        <w:trPr>
          <w:trHeight w:val="1766"/>
        </w:trPr>
        <w:tc>
          <w:tcPr>
            <w:tcW w:w="851" w:type="dxa"/>
            <w:tcBorders>
              <w:top w:val="single" w:sz="4" w:space="0" w:color="auto"/>
              <w:left w:val="single" w:sz="4" w:space="0" w:color="000000"/>
              <w:bottom w:val="single" w:sz="4" w:space="0" w:color="000000"/>
            </w:tcBorders>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12</w:t>
            </w:r>
          </w:p>
        </w:tc>
        <w:tc>
          <w:tcPr>
            <w:tcW w:w="3970" w:type="dxa"/>
            <w:tcBorders>
              <w:top w:val="single" w:sz="4" w:space="0" w:color="auto"/>
              <w:left w:val="single" w:sz="4" w:space="0" w:color="000000"/>
              <w:bottom w:val="single" w:sz="4" w:space="0" w:color="000000"/>
            </w:tcBorders>
          </w:tcPr>
          <w:p w:rsidR="00E87EC5" w:rsidRPr="009C2257" w:rsidRDefault="00E87EC5" w:rsidP="00E87EC5">
            <w:pPr>
              <w:tabs>
                <w:tab w:val="left" w:pos="426"/>
              </w:tabs>
              <w:jc w:val="both"/>
              <w:rPr>
                <w:rFonts w:ascii="Arial" w:eastAsia="Arial Unicode MS" w:hAnsi="Arial" w:cs="Arial"/>
                <w:b/>
                <w:color w:val="0D0D0D" w:themeColor="text1" w:themeTint="F2"/>
              </w:rPr>
            </w:pPr>
            <w:r w:rsidRPr="009C2257">
              <w:rPr>
                <w:rFonts w:ascii="Arial" w:hAnsi="Arial" w:cs="Arial"/>
                <w:color w:val="0D0D0D" w:themeColor="text1" w:themeTint="F2"/>
              </w:rPr>
              <w:t xml:space="preserve">Locação e manutenção de software aplicativo na arquitetura cliente/servidor em rede padrão TCP/IP, com interface gráfica </w:t>
            </w:r>
            <w:smartTag w:uri="urn:schemas-microsoft-com:office:smarttags" w:element="PersonName">
              <w:smartTagPr>
                <w:attr w:name="ProductID" w:val="em plataforma PC"/>
              </w:smartTagPr>
              <w:r w:rsidRPr="009C2257">
                <w:rPr>
                  <w:rFonts w:ascii="Arial" w:hAnsi="Arial" w:cs="Arial"/>
                  <w:color w:val="0D0D0D" w:themeColor="text1" w:themeTint="F2"/>
                </w:rPr>
                <w:t>em plataforma PC</w:t>
              </w:r>
            </w:smartTag>
            <w:r w:rsidRPr="009C2257">
              <w:rPr>
                <w:rFonts w:ascii="Arial" w:hAnsi="Arial" w:cs="Arial"/>
                <w:color w:val="0D0D0D" w:themeColor="text1" w:themeTint="F2"/>
              </w:rPr>
              <w:t>, com acesso a banco de dados relacional, específico para</w:t>
            </w:r>
            <w:r w:rsidRPr="009C2257">
              <w:rPr>
                <w:rFonts w:ascii="Arial" w:eastAsia="Arial Unicode MS" w:hAnsi="Arial" w:cs="Arial"/>
                <w:color w:val="0D0D0D" w:themeColor="text1" w:themeTint="F2"/>
              </w:rPr>
              <w:t xml:space="preserve"> </w:t>
            </w:r>
            <w:r w:rsidRPr="009C2257">
              <w:rPr>
                <w:rFonts w:ascii="Arial" w:eastAsia="Arial Unicode MS" w:hAnsi="Arial" w:cs="Arial"/>
                <w:b/>
                <w:color w:val="0D0D0D" w:themeColor="text1" w:themeTint="F2"/>
              </w:rPr>
              <w:t>Sistema de Controle de Frotas (com ordem de serviços para veículos);</w:t>
            </w:r>
          </w:p>
        </w:tc>
        <w:tc>
          <w:tcPr>
            <w:tcW w:w="708" w:type="dxa"/>
            <w:tcBorders>
              <w:top w:val="single" w:sz="4" w:space="0" w:color="auto"/>
              <w:left w:val="single" w:sz="4" w:space="0" w:color="000000"/>
              <w:bottom w:val="single" w:sz="4" w:space="0" w:color="000000"/>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MÊS</w:t>
            </w:r>
          </w:p>
        </w:tc>
        <w:tc>
          <w:tcPr>
            <w:tcW w:w="993" w:type="dxa"/>
            <w:tcBorders>
              <w:top w:val="single" w:sz="4" w:space="0" w:color="auto"/>
              <w:left w:val="single" w:sz="4" w:space="0" w:color="000000"/>
              <w:bottom w:val="single" w:sz="4" w:space="0" w:color="000000"/>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12</w:t>
            </w:r>
          </w:p>
        </w:tc>
        <w:tc>
          <w:tcPr>
            <w:tcW w:w="1559" w:type="dxa"/>
            <w:tcBorders>
              <w:top w:val="single" w:sz="4" w:space="0" w:color="auto"/>
              <w:left w:val="single" w:sz="4" w:space="0" w:color="000000"/>
              <w:bottom w:val="single" w:sz="4" w:space="0" w:color="000000"/>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 0,00</w:t>
            </w:r>
          </w:p>
        </w:tc>
        <w:tc>
          <w:tcPr>
            <w:tcW w:w="1984" w:type="dxa"/>
            <w:tcBorders>
              <w:top w:val="single" w:sz="4" w:space="0" w:color="auto"/>
              <w:left w:val="single" w:sz="4" w:space="0" w:color="000000"/>
              <w:bottom w:val="single" w:sz="4" w:space="0" w:color="000000"/>
              <w:right w:val="single" w:sz="4" w:space="0" w:color="000000"/>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 R$ 0,00</w:t>
            </w:r>
          </w:p>
        </w:tc>
      </w:tr>
      <w:tr w:rsidR="00E87EC5" w:rsidRPr="009C2257" w:rsidTr="00E87EC5">
        <w:trPr>
          <w:trHeight w:val="285"/>
        </w:trPr>
        <w:tc>
          <w:tcPr>
            <w:tcW w:w="851" w:type="dxa"/>
            <w:tcBorders>
              <w:top w:val="single" w:sz="4" w:space="0" w:color="auto"/>
              <w:left w:val="single" w:sz="4" w:space="0" w:color="000000"/>
              <w:bottom w:val="single" w:sz="4" w:space="0" w:color="000000"/>
            </w:tcBorders>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13</w:t>
            </w:r>
          </w:p>
        </w:tc>
        <w:tc>
          <w:tcPr>
            <w:tcW w:w="3970" w:type="dxa"/>
            <w:tcBorders>
              <w:top w:val="single" w:sz="4" w:space="0" w:color="auto"/>
              <w:left w:val="single" w:sz="4" w:space="0" w:color="000000"/>
              <w:bottom w:val="single" w:sz="4" w:space="0" w:color="000000"/>
            </w:tcBorders>
          </w:tcPr>
          <w:p w:rsidR="00E87EC5" w:rsidRPr="009C2257" w:rsidRDefault="00E87EC5" w:rsidP="00E87EC5">
            <w:pPr>
              <w:tabs>
                <w:tab w:val="left" w:pos="426"/>
              </w:tabs>
              <w:jc w:val="both"/>
              <w:rPr>
                <w:rFonts w:ascii="Arial" w:hAnsi="Arial" w:cs="Arial"/>
                <w:color w:val="0D0D0D" w:themeColor="text1" w:themeTint="F2"/>
              </w:rPr>
            </w:pPr>
            <w:r w:rsidRPr="009C2257">
              <w:rPr>
                <w:rFonts w:ascii="Arial" w:hAnsi="Arial" w:cs="Arial"/>
                <w:color w:val="0D0D0D" w:themeColor="text1" w:themeTint="F2"/>
              </w:rPr>
              <w:t xml:space="preserve">Locação e manutenção de software aplicativo na arquitetura cliente/servidor em rede padrão TCP/IP, com interface gráfica </w:t>
            </w:r>
            <w:smartTag w:uri="urn:schemas-microsoft-com:office:smarttags" w:element="PersonName">
              <w:smartTagPr>
                <w:attr w:name="ProductID" w:val="em plataforma PC"/>
              </w:smartTagPr>
              <w:r w:rsidRPr="009C2257">
                <w:rPr>
                  <w:rFonts w:ascii="Arial" w:hAnsi="Arial" w:cs="Arial"/>
                  <w:color w:val="0D0D0D" w:themeColor="text1" w:themeTint="F2"/>
                </w:rPr>
                <w:t>em plataforma PC</w:t>
              </w:r>
            </w:smartTag>
            <w:r w:rsidRPr="009C2257">
              <w:rPr>
                <w:rFonts w:ascii="Arial" w:hAnsi="Arial" w:cs="Arial"/>
                <w:color w:val="0D0D0D" w:themeColor="text1" w:themeTint="F2"/>
              </w:rPr>
              <w:t>, com acesso a banco de dados relacional, específico para</w:t>
            </w:r>
            <w:r w:rsidRPr="009C2257">
              <w:rPr>
                <w:rFonts w:ascii="Arial" w:eastAsia="Arial Unicode MS" w:hAnsi="Arial" w:cs="Arial"/>
                <w:color w:val="0D0D0D" w:themeColor="text1" w:themeTint="F2"/>
              </w:rPr>
              <w:t xml:space="preserve"> </w:t>
            </w:r>
            <w:r w:rsidRPr="009C2257">
              <w:rPr>
                <w:rFonts w:ascii="Arial" w:hAnsi="Arial" w:cs="Arial"/>
                <w:b/>
                <w:color w:val="0D0D0D" w:themeColor="text1" w:themeTint="F2"/>
              </w:rPr>
              <w:t>Sistema de Controle de Combustível via web;</w:t>
            </w:r>
          </w:p>
        </w:tc>
        <w:tc>
          <w:tcPr>
            <w:tcW w:w="708" w:type="dxa"/>
            <w:tcBorders>
              <w:top w:val="single" w:sz="4" w:space="0" w:color="auto"/>
              <w:left w:val="single" w:sz="4" w:space="0" w:color="000000"/>
              <w:bottom w:val="single" w:sz="4" w:space="0" w:color="000000"/>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MÊS</w:t>
            </w:r>
          </w:p>
        </w:tc>
        <w:tc>
          <w:tcPr>
            <w:tcW w:w="993" w:type="dxa"/>
            <w:tcBorders>
              <w:top w:val="single" w:sz="4" w:space="0" w:color="auto"/>
              <w:left w:val="single" w:sz="4" w:space="0" w:color="000000"/>
              <w:bottom w:val="single" w:sz="4" w:space="0" w:color="000000"/>
              <w:right w:val="single" w:sz="4" w:space="0" w:color="auto"/>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12</w:t>
            </w:r>
          </w:p>
        </w:tc>
        <w:tc>
          <w:tcPr>
            <w:tcW w:w="1559" w:type="dxa"/>
            <w:tcBorders>
              <w:top w:val="single" w:sz="4" w:space="0" w:color="auto"/>
              <w:left w:val="single" w:sz="4" w:space="0" w:color="auto"/>
              <w:bottom w:val="single" w:sz="4" w:space="0" w:color="000000"/>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 0,00</w:t>
            </w:r>
          </w:p>
        </w:tc>
        <w:tc>
          <w:tcPr>
            <w:tcW w:w="1984" w:type="dxa"/>
            <w:tcBorders>
              <w:top w:val="single" w:sz="4" w:space="0" w:color="auto"/>
              <w:left w:val="single" w:sz="4" w:space="0" w:color="000000"/>
              <w:bottom w:val="single" w:sz="4" w:space="0" w:color="000000"/>
              <w:right w:val="single" w:sz="4" w:space="0" w:color="000000"/>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 R$ 0,00</w:t>
            </w:r>
          </w:p>
        </w:tc>
      </w:tr>
      <w:tr w:rsidR="00E87EC5" w:rsidRPr="009C2257" w:rsidTr="00E87EC5">
        <w:trPr>
          <w:trHeight w:val="285"/>
        </w:trPr>
        <w:tc>
          <w:tcPr>
            <w:tcW w:w="851" w:type="dxa"/>
            <w:tcBorders>
              <w:top w:val="single" w:sz="4" w:space="0" w:color="auto"/>
              <w:left w:val="single" w:sz="4" w:space="0" w:color="000000"/>
              <w:bottom w:val="single" w:sz="4" w:space="0" w:color="000000"/>
            </w:tcBorders>
          </w:tcPr>
          <w:p w:rsidR="00E87EC5" w:rsidRPr="009C2257" w:rsidRDefault="00E87EC5" w:rsidP="00E87EC5">
            <w:pPr>
              <w:snapToGrid w:val="0"/>
              <w:jc w:val="center"/>
              <w:rPr>
                <w:rFonts w:ascii="Arial" w:hAnsi="Arial" w:cs="Arial"/>
                <w:color w:val="0D0D0D" w:themeColor="text1" w:themeTint="F2"/>
              </w:rPr>
            </w:pPr>
            <w:r w:rsidRPr="009C2257">
              <w:rPr>
                <w:rFonts w:ascii="Arial" w:hAnsi="Arial" w:cs="Arial"/>
                <w:color w:val="0D0D0D" w:themeColor="text1" w:themeTint="F2"/>
              </w:rPr>
              <w:t>14</w:t>
            </w:r>
          </w:p>
        </w:tc>
        <w:tc>
          <w:tcPr>
            <w:tcW w:w="3970" w:type="dxa"/>
            <w:tcBorders>
              <w:top w:val="single" w:sz="4" w:space="0" w:color="auto"/>
              <w:left w:val="single" w:sz="4" w:space="0" w:color="000000"/>
              <w:bottom w:val="single" w:sz="4" w:space="0" w:color="000000"/>
            </w:tcBorders>
          </w:tcPr>
          <w:p w:rsidR="00E87EC5" w:rsidRPr="009C2257" w:rsidRDefault="00E87EC5" w:rsidP="00E87EC5">
            <w:pPr>
              <w:tabs>
                <w:tab w:val="left" w:pos="426"/>
              </w:tabs>
              <w:jc w:val="both"/>
              <w:rPr>
                <w:rFonts w:ascii="Arial" w:eastAsia="Arial Unicode MS" w:hAnsi="Arial" w:cs="Arial"/>
                <w:color w:val="0D0D0D" w:themeColor="text1" w:themeTint="F2"/>
              </w:rPr>
            </w:pPr>
            <w:r w:rsidRPr="009C2257">
              <w:rPr>
                <w:rFonts w:ascii="Arial" w:hAnsi="Arial" w:cs="Arial"/>
                <w:color w:val="0D0D0D" w:themeColor="text1" w:themeTint="F2"/>
              </w:rPr>
              <w:t xml:space="preserve">Locação e manutenção de software aplicativo na arquitetura cliente/servidor em rede padrão TCP/IP, com interface gráfica </w:t>
            </w:r>
            <w:smartTag w:uri="urn:schemas-microsoft-com:office:smarttags" w:element="PersonName">
              <w:smartTagPr>
                <w:attr w:name="ProductID" w:val="em plataforma PC"/>
              </w:smartTagPr>
              <w:r w:rsidRPr="009C2257">
                <w:rPr>
                  <w:rFonts w:ascii="Arial" w:hAnsi="Arial" w:cs="Arial"/>
                  <w:color w:val="0D0D0D" w:themeColor="text1" w:themeTint="F2"/>
                </w:rPr>
                <w:t>em plataforma PC</w:t>
              </w:r>
            </w:smartTag>
            <w:r w:rsidRPr="009C2257">
              <w:rPr>
                <w:rFonts w:ascii="Arial" w:hAnsi="Arial" w:cs="Arial"/>
                <w:color w:val="0D0D0D" w:themeColor="text1" w:themeTint="F2"/>
              </w:rPr>
              <w:t xml:space="preserve">, com acesso a banco de dados relacional, específico para </w:t>
            </w:r>
            <w:r w:rsidRPr="009C2257">
              <w:rPr>
                <w:rFonts w:ascii="Arial" w:hAnsi="Arial" w:cs="Arial"/>
                <w:b/>
                <w:color w:val="0D0D0D" w:themeColor="text1" w:themeTint="F2"/>
              </w:rPr>
              <w:t>Sistema de Controle e Gestão de Água e Esgotos.</w:t>
            </w:r>
          </w:p>
        </w:tc>
        <w:tc>
          <w:tcPr>
            <w:tcW w:w="708" w:type="dxa"/>
            <w:tcBorders>
              <w:top w:val="single" w:sz="4" w:space="0" w:color="auto"/>
              <w:left w:val="single" w:sz="4" w:space="0" w:color="000000"/>
              <w:bottom w:val="single" w:sz="4" w:space="0" w:color="000000"/>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MÊS</w:t>
            </w:r>
          </w:p>
        </w:tc>
        <w:tc>
          <w:tcPr>
            <w:tcW w:w="993" w:type="dxa"/>
            <w:tcBorders>
              <w:top w:val="single" w:sz="4" w:space="0" w:color="auto"/>
              <w:left w:val="single" w:sz="4" w:space="0" w:color="000000"/>
              <w:bottom w:val="single" w:sz="4" w:space="0" w:color="000000"/>
              <w:right w:val="single" w:sz="4" w:space="0" w:color="auto"/>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12</w:t>
            </w:r>
          </w:p>
        </w:tc>
        <w:tc>
          <w:tcPr>
            <w:tcW w:w="1559" w:type="dxa"/>
            <w:tcBorders>
              <w:top w:val="single" w:sz="4" w:space="0" w:color="auto"/>
              <w:left w:val="single" w:sz="4" w:space="0" w:color="auto"/>
              <w:bottom w:val="single" w:sz="4" w:space="0" w:color="000000"/>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0,00</w:t>
            </w:r>
          </w:p>
        </w:tc>
        <w:tc>
          <w:tcPr>
            <w:tcW w:w="1984" w:type="dxa"/>
            <w:tcBorders>
              <w:top w:val="single" w:sz="4" w:space="0" w:color="auto"/>
              <w:left w:val="single" w:sz="4" w:space="0" w:color="000000"/>
              <w:bottom w:val="single" w:sz="4" w:space="0" w:color="000000"/>
              <w:right w:val="single" w:sz="4" w:space="0" w:color="000000"/>
            </w:tcBorders>
            <w:vAlign w:val="center"/>
          </w:tcPr>
          <w:p w:rsidR="00E87EC5" w:rsidRPr="009C2257" w:rsidRDefault="00E87EC5" w:rsidP="00E87EC5">
            <w:pPr>
              <w:snapToGrid w:val="0"/>
              <w:jc w:val="right"/>
              <w:rPr>
                <w:rFonts w:ascii="Arial" w:hAnsi="Arial" w:cs="Arial"/>
                <w:color w:val="0D0D0D" w:themeColor="text1" w:themeTint="F2"/>
              </w:rPr>
            </w:pPr>
            <w:r w:rsidRPr="009C2257">
              <w:rPr>
                <w:rFonts w:ascii="Arial" w:hAnsi="Arial" w:cs="Arial"/>
                <w:color w:val="0D0D0D" w:themeColor="text1" w:themeTint="F2"/>
              </w:rPr>
              <w:t>R$0,00</w:t>
            </w:r>
          </w:p>
        </w:tc>
      </w:tr>
      <w:tr w:rsidR="00E87EC5" w:rsidRPr="009C2257" w:rsidTr="00E87EC5">
        <w:trPr>
          <w:trHeight w:val="285"/>
        </w:trPr>
        <w:tc>
          <w:tcPr>
            <w:tcW w:w="6522" w:type="dxa"/>
            <w:gridSpan w:val="4"/>
            <w:tcBorders>
              <w:top w:val="single" w:sz="4" w:space="0" w:color="000000"/>
              <w:left w:val="single" w:sz="4" w:space="0" w:color="000000"/>
              <w:bottom w:val="single" w:sz="4" w:space="0" w:color="000000"/>
              <w:right w:val="single" w:sz="4" w:space="0" w:color="auto"/>
            </w:tcBorders>
            <w:vAlign w:val="bottom"/>
          </w:tcPr>
          <w:p w:rsidR="00E87EC5" w:rsidRPr="009C2257" w:rsidRDefault="00E87EC5" w:rsidP="00E87EC5">
            <w:pPr>
              <w:snapToGrid w:val="0"/>
              <w:jc w:val="right"/>
              <w:rPr>
                <w:rFonts w:ascii="Arial" w:hAnsi="Arial" w:cs="Arial"/>
                <w:b/>
                <w:bCs/>
                <w:color w:val="0D0D0D" w:themeColor="text1" w:themeTint="F2"/>
              </w:rPr>
            </w:pPr>
          </w:p>
        </w:tc>
        <w:tc>
          <w:tcPr>
            <w:tcW w:w="1559" w:type="dxa"/>
            <w:tcBorders>
              <w:top w:val="single" w:sz="4" w:space="0" w:color="000000"/>
              <w:left w:val="single" w:sz="4" w:space="0" w:color="auto"/>
              <w:bottom w:val="single" w:sz="4" w:space="0" w:color="000000"/>
            </w:tcBorders>
            <w:vAlign w:val="center"/>
          </w:tcPr>
          <w:p w:rsidR="00E87EC5" w:rsidRPr="009C2257" w:rsidRDefault="00E87EC5" w:rsidP="00E87EC5">
            <w:pPr>
              <w:snapToGrid w:val="0"/>
              <w:jc w:val="both"/>
              <w:rPr>
                <w:rFonts w:ascii="Arial" w:hAnsi="Arial" w:cs="Arial"/>
                <w:b/>
                <w:bCs/>
                <w:color w:val="0D0D0D" w:themeColor="text1" w:themeTint="F2"/>
              </w:rPr>
            </w:pPr>
            <w:r w:rsidRPr="009C2257">
              <w:rPr>
                <w:rFonts w:ascii="Arial" w:hAnsi="Arial" w:cs="Arial"/>
                <w:b/>
                <w:bCs/>
                <w:color w:val="0D0D0D" w:themeColor="text1" w:themeTint="F2"/>
              </w:rPr>
              <w:t>TOTAL MENSAL</w:t>
            </w:r>
          </w:p>
        </w:tc>
        <w:tc>
          <w:tcPr>
            <w:tcW w:w="1984" w:type="dxa"/>
            <w:tcBorders>
              <w:left w:val="single" w:sz="4" w:space="0" w:color="000000"/>
              <w:bottom w:val="single" w:sz="4" w:space="0" w:color="auto"/>
              <w:right w:val="single" w:sz="4" w:space="0" w:color="000000"/>
            </w:tcBorders>
            <w:vAlign w:val="center"/>
          </w:tcPr>
          <w:p w:rsidR="00E87EC5" w:rsidRPr="009C2257" w:rsidRDefault="00E87EC5" w:rsidP="00E87EC5">
            <w:pPr>
              <w:snapToGrid w:val="0"/>
              <w:jc w:val="both"/>
              <w:rPr>
                <w:rFonts w:ascii="Arial" w:hAnsi="Arial" w:cs="Arial"/>
                <w:b/>
                <w:color w:val="0D0D0D" w:themeColor="text1" w:themeTint="F2"/>
              </w:rPr>
            </w:pPr>
            <w:r w:rsidRPr="009C2257">
              <w:rPr>
                <w:rFonts w:ascii="Arial" w:hAnsi="Arial" w:cs="Arial"/>
                <w:b/>
                <w:color w:val="0D0D0D" w:themeColor="text1" w:themeTint="F2"/>
              </w:rPr>
              <w:t>TOTAL ANUAL</w:t>
            </w:r>
          </w:p>
        </w:tc>
      </w:tr>
      <w:tr w:rsidR="00E87EC5" w:rsidRPr="009C2257" w:rsidTr="00E87EC5">
        <w:trPr>
          <w:trHeight w:val="285"/>
        </w:trPr>
        <w:tc>
          <w:tcPr>
            <w:tcW w:w="6522" w:type="dxa"/>
            <w:gridSpan w:val="4"/>
            <w:tcBorders>
              <w:top w:val="single" w:sz="4" w:space="0" w:color="000000"/>
              <w:left w:val="single" w:sz="4" w:space="0" w:color="000000"/>
              <w:bottom w:val="single" w:sz="4" w:space="0" w:color="000000"/>
              <w:right w:val="single" w:sz="4" w:space="0" w:color="auto"/>
            </w:tcBorders>
            <w:vAlign w:val="bottom"/>
          </w:tcPr>
          <w:p w:rsidR="00E87EC5" w:rsidRPr="009C2257" w:rsidRDefault="00E87EC5" w:rsidP="00E87EC5">
            <w:pPr>
              <w:snapToGrid w:val="0"/>
              <w:jc w:val="right"/>
              <w:rPr>
                <w:rFonts w:ascii="Arial" w:hAnsi="Arial" w:cs="Arial"/>
                <w:b/>
                <w:bCs/>
                <w:color w:val="0D0D0D" w:themeColor="text1" w:themeTint="F2"/>
              </w:rPr>
            </w:pPr>
          </w:p>
        </w:tc>
        <w:tc>
          <w:tcPr>
            <w:tcW w:w="1559" w:type="dxa"/>
            <w:tcBorders>
              <w:top w:val="single" w:sz="4" w:space="0" w:color="000000"/>
              <w:left w:val="single" w:sz="4" w:space="0" w:color="auto"/>
              <w:bottom w:val="single" w:sz="4" w:space="0" w:color="000000"/>
            </w:tcBorders>
            <w:vAlign w:val="bottom"/>
          </w:tcPr>
          <w:p w:rsidR="00E87EC5" w:rsidRPr="009C2257" w:rsidRDefault="00E87EC5" w:rsidP="00E87EC5">
            <w:pPr>
              <w:snapToGrid w:val="0"/>
              <w:rPr>
                <w:rFonts w:ascii="Arial" w:hAnsi="Arial" w:cs="Arial"/>
                <w:b/>
                <w:bCs/>
                <w:color w:val="0D0D0D" w:themeColor="text1" w:themeTint="F2"/>
              </w:rPr>
            </w:pPr>
            <w:r w:rsidRPr="009C2257">
              <w:rPr>
                <w:rFonts w:ascii="Arial" w:hAnsi="Arial" w:cs="Arial"/>
                <w:b/>
                <w:bCs/>
                <w:color w:val="0D0D0D" w:themeColor="text1" w:themeTint="F2"/>
              </w:rPr>
              <w:t>R$ 0,00</w:t>
            </w:r>
          </w:p>
        </w:tc>
        <w:tc>
          <w:tcPr>
            <w:tcW w:w="1984" w:type="dxa"/>
            <w:tcBorders>
              <w:top w:val="single" w:sz="4" w:space="0" w:color="auto"/>
              <w:left w:val="single" w:sz="4" w:space="0" w:color="000000"/>
              <w:bottom w:val="single" w:sz="4" w:space="0" w:color="auto"/>
              <w:right w:val="single" w:sz="4" w:space="0" w:color="000000"/>
            </w:tcBorders>
            <w:vAlign w:val="bottom"/>
          </w:tcPr>
          <w:p w:rsidR="00E87EC5" w:rsidRPr="009C2257" w:rsidRDefault="00E87EC5" w:rsidP="00E87EC5">
            <w:pPr>
              <w:snapToGrid w:val="0"/>
              <w:rPr>
                <w:rFonts w:ascii="Arial" w:hAnsi="Arial" w:cs="Arial"/>
                <w:b/>
                <w:color w:val="0D0D0D" w:themeColor="text1" w:themeTint="F2"/>
              </w:rPr>
            </w:pPr>
            <w:r w:rsidRPr="009C2257">
              <w:rPr>
                <w:rFonts w:ascii="Arial" w:hAnsi="Arial" w:cs="Arial"/>
                <w:b/>
                <w:color w:val="0D0D0D" w:themeColor="text1" w:themeTint="F2"/>
              </w:rPr>
              <w:t>R$ 0,00</w:t>
            </w:r>
          </w:p>
        </w:tc>
      </w:tr>
    </w:tbl>
    <w:p w:rsidR="00E87EC5" w:rsidRPr="009C2257" w:rsidRDefault="00E87EC5" w:rsidP="00E87EC5">
      <w:pPr>
        <w:rPr>
          <w:rFonts w:ascii="Arial" w:eastAsia="Arial Unicode MS" w:hAnsi="Arial" w:cs="Arial"/>
          <w:color w:val="0D0D0D" w:themeColor="text1" w:themeTint="F2"/>
        </w:rPr>
      </w:pPr>
    </w:p>
    <w:p w:rsidR="00E87EC5" w:rsidRPr="009C2257" w:rsidRDefault="00E87EC5" w:rsidP="00E87EC5">
      <w:pPr>
        <w:rPr>
          <w:rFonts w:ascii="Arial" w:eastAsia="Arial Unicode MS" w:hAnsi="Arial" w:cs="Arial"/>
          <w:color w:val="0D0D0D" w:themeColor="text1" w:themeTint="F2"/>
        </w:rPr>
      </w:pPr>
      <w:r w:rsidRPr="009C2257">
        <w:rPr>
          <w:rFonts w:ascii="Arial" w:eastAsia="Arial Unicode MS" w:hAnsi="Arial" w:cs="Arial"/>
          <w:color w:val="0D0D0D" w:themeColor="text1" w:themeTint="F2"/>
        </w:rPr>
        <w:lastRenderedPageBreak/>
        <w:t>Valor global da proposta (por extenso)</w:t>
      </w:r>
    </w:p>
    <w:p w:rsidR="00E87EC5" w:rsidRPr="009C2257" w:rsidRDefault="00E87EC5" w:rsidP="00E87EC5">
      <w:pPr>
        <w:jc w:val="right"/>
        <w:rPr>
          <w:rFonts w:ascii="Arial" w:eastAsia="Arial Unicode MS" w:hAnsi="Arial" w:cs="Arial"/>
          <w:color w:val="0D0D0D" w:themeColor="text1" w:themeTint="F2"/>
        </w:rPr>
      </w:pPr>
    </w:p>
    <w:p w:rsidR="00E87EC5" w:rsidRPr="009C2257" w:rsidRDefault="00E87EC5" w:rsidP="00E87EC5">
      <w:pPr>
        <w:jc w:val="right"/>
        <w:rPr>
          <w:rFonts w:ascii="Arial" w:eastAsia="Arial Unicode MS" w:hAnsi="Arial" w:cs="Arial"/>
          <w:color w:val="0D0D0D" w:themeColor="text1" w:themeTint="F2"/>
        </w:rPr>
      </w:pPr>
    </w:p>
    <w:p w:rsidR="00E87EC5" w:rsidRPr="009C2257" w:rsidRDefault="00E87EC5" w:rsidP="00E87EC5">
      <w:pPr>
        <w:jc w:val="right"/>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Cidade _____ de ______________ de 2017. </w:t>
      </w:r>
    </w:p>
    <w:p w:rsidR="00E87EC5" w:rsidRPr="009C2257" w:rsidRDefault="00E87EC5" w:rsidP="00E87EC5">
      <w:pPr>
        <w:jc w:val="center"/>
        <w:rPr>
          <w:rFonts w:ascii="Arial" w:eastAsia="Arial Unicode MS" w:hAnsi="Arial" w:cs="Arial"/>
          <w:color w:val="0D0D0D" w:themeColor="text1" w:themeTint="F2"/>
        </w:rPr>
      </w:pPr>
    </w:p>
    <w:tbl>
      <w:tblPr>
        <w:tblpPr w:leftFromText="141" w:rightFromText="141"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49"/>
      </w:tblGrid>
      <w:tr w:rsidR="00E87EC5" w:rsidRPr="009C2257" w:rsidTr="00E87EC5">
        <w:trPr>
          <w:trHeight w:val="1985"/>
        </w:trPr>
        <w:tc>
          <w:tcPr>
            <w:tcW w:w="3549" w:type="dxa"/>
          </w:tcPr>
          <w:p w:rsidR="00E87EC5" w:rsidRPr="009C2257" w:rsidRDefault="00E87EC5" w:rsidP="00E87EC5">
            <w:pPr>
              <w:jc w:val="center"/>
              <w:rPr>
                <w:rFonts w:ascii="Arial" w:eastAsia="Arial Unicode MS" w:hAnsi="Arial" w:cs="Arial"/>
                <w:color w:val="0D0D0D" w:themeColor="text1" w:themeTint="F2"/>
              </w:rPr>
            </w:pPr>
            <w:r w:rsidRPr="009C2257">
              <w:rPr>
                <w:rFonts w:ascii="Arial" w:eastAsia="Arial Unicode MS" w:hAnsi="Arial" w:cs="Arial"/>
                <w:color w:val="0D0D0D" w:themeColor="text1" w:themeTint="F2"/>
              </w:rPr>
              <w:t>Carimbo da empresa CNPJ:</w:t>
            </w:r>
          </w:p>
        </w:tc>
      </w:tr>
    </w:tbl>
    <w:p w:rsidR="00E87EC5" w:rsidRPr="009C2257" w:rsidRDefault="00E87EC5" w:rsidP="00E87EC5">
      <w:pPr>
        <w:jc w:val="center"/>
        <w:rPr>
          <w:rFonts w:ascii="Arial" w:eastAsia="Arial Unicode MS" w:hAnsi="Arial" w:cs="Arial"/>
          <w:color w:val="0D0D0D" w:themeColor="text1" w:themeTint="F2"/>
        </w:rPr>
      </w:pPr>
    </w:p>
    <w:p w:rsidR="00E87EC5" w:rsidRPr="009C2257" w:rsidRDefault="00E87EC5" w:rsidP="00E87EC5">
      <w:pPr>
        <w:jc w:val="center"/>
        <w:rPr>
          <w:rFonts w:ascii="Arial" w:eastAsia="Arial Unicode MS" w:hAnsi="Arial" w:cs="Arial"/>
          <w:color w:val="0D0D0D" w:themeColor="text1" w:themeTint="F2"/>
        </w:rPr>
      </w:pPr>
    </w:p>
    <w:p w:rsidR="00E87EC5" w:rsidRPr="009C2257" w:rsidRDefault="00E87EC5" w:rsidP="00E87EC5">
      <w:pPr>
        <w:jc w:val="center"/>
        <w:rPr>
          <w:rFonts w:ascii="Arial" w:eastAsia="Arial Unicode MS" w:hAnsi="Arial" w:cs="Arial"/>
          <w:color w:val="0D0D0D" w:themeColor="text1" w:themeTint="F2"/>
        </w:rPr>
      </w:pPr>
    </w:p>
    <w:p w:rsidR="00E87EC5" w:rsidRPr="009C2257" w:rsidRDefault="00E87EC5" w:rsidP="00E87EC5">
      <w:pPr>
        <w:jc w:val="center"/>
        <w:rPr>
          <w:rFonts w:ascii="Arial" w:eastAsia="Arial Unicode MS" w:hAnsi="Arial" w:cs="Arial"/>
          <w:color w:val="0D0D0D" w:themeColor="text1" w:themeTint="F2"/>
        </w:rPr>
      </w:pPr>
    </w:p>
    <w:p w:rsidR="00E87EC5" w:rsidRPr="009C2257" w:rsidRDefault="00E87EC5" w:rsidP="00E87EC5">
      <w:pPr>
        <w:jc w:val="center"/>
        <w:rPr>
          <w:rFonts w:ascii="Arial" w:eastAsia="Arial Unicode MS" w:hAnsi="Arial" w:cs="Arial"/>
          <w:color w:val="0D0D0D" w:themeColor="text1" w:themeTint="F2"/>
        </w:rPr>
      </w:pPr>
    </w:p>
    <w:p w:rsidR="00E87EC5" w:rsidRPr="009C2257" w:rsidRDefault="00E87EC5" w:rsidP="00E87EC5">
      <w:pPr>
        <w:jc w:val="center"/>
        <w:rPr>
          <w:rFonts w:ascii="Arial" w:eastAsia="Arial Unicode MS" w:hAnsi="Arial" w:cs="Arial"/>
          <w:color w:val="0D0D0D" w:themeColor="text1" w:themeTint="F2"/>
        </w:rPr>
      </w:pPr>
    </w:p>
    <w:p w:rsidR="00E87EC5" w:rsidRPr="009C2257" w:rsidRDefault="00E87EC5" w:rsidP="00E87EC5">
      <w:pPr>
        <w:jc w:val="center"/>
        <w:rPr>
          <w:rFonts w:ascii="Arial" w:eastAsia="Arial Unicode MS" w:hAnsi="Arial" w:cs="Arial"/>
          <w:color w:val="0D0D0D" w:themeColor="text1" w:themeTint="F2"/>
        </w:rPr>
      </w:pPr>
    </w:p>
    <w:p w:rsidR="00E87EC5" w:rsidRPr="009C2257" w:rsidRDefault="00E87EC5" w:rsidP="00E87EC5">
      <w:pPr>
        <w:jc w:val="center"/>
        <w:rPr>
          <w:rFonts w:ascii="Arial" w:eastAsia="Arial Unicode MS" w:hAnsi="Arial" w:cs="Arial"/>
          <w:color w:val="0D0D0D" w:themeColor="text1" w:themeTint="F2"/>
        </w:rPr>
      </w:pPr>
    </w:p>
    <w:p w:rsidR="00E87EC5" w:rsidRPr="009C2257" w:rsidRDefault="00E87EC5" w:rsidP="00E87EC5">
      <w:pPr>
        <w:jc w:val="center"/>
        <w:rPr>
          <w:rFonts w:ascii="Arial" w:eastAsia="Arial Unicode MS" w:hAnsi="Arial" w:cs="Arial"/>
          <w:color w:val="0D0D0D" w:themeColor="text1" w:themeTint="F2"/>
        </w:rPr>
      </w:pPr>
    </w:p>
    <w:p w:rsidR="00E87EC5" w:rsidRPr="009C2257" w:rsidRDefault="00E87EC5" w:rsidP="00E87EC5">
      <w:pPr>
        <w:jc w:val="center"/>
        <w:rPr>
          <w:rFonts w:ascii="Arial" w:eastAsia="Arial Unicode MS" w:hAnsi="Arial" w:cs="Arial"/>
          <w:color w:val="0D0D0D" w:themeColor="text1" w:themeTint="F2"/>
        </w:rPr>
      </w:pPr>
    </w:p>
    <w:p w:rsidR="00E87EC5" w:rsidRPr="009C2257" w:rsidRDefault="00E87EC5" w:rsidP="00E87EC5">
      <w:pPr>
        <w:jc w:val="center"/>
        <w:rPr>
          <w:rFonts w:ascii="Arial" w:eastAsia="Arial Unicode MS" w:hAnsi="Arial" w:cs="Arial"/>
          <w:color w:val="0D0D0D" w:themeColor="text1" w:themeTint="F2"/>
        </w:rPr>
      </w:pPr>
    </w:p>
    <w:p w:rsidR="00E87EC5" w:rsidRPr="009C2257" w:rsidRDefault="00E87EC5" w:rsidP="00E87EC5">
      <w:pPr>
        <w:jc w:val="center"/>
        <w:rPr>
          <w:rFonts w:ascii="Arial" w:eastAsia="Arial Unicode MS" w:hAnsi="Arial" w:cs="Arial"/>
          <w:color w:val="0D0D0D" w:themeColor="text1" w:themeTint="F2"/>
        </w:rPr>
      </w:pPr>
      <w:r w:rsidRPr="009C2257">
        <w:rPr>
          <w:rFonts w:ascii="Arial" w:eastAsia="Arial Unicode MS" w:hAnsi="Arial" w:cs="Arial"/>
          <w:color w:val="0D0D0D" w:themeColor="text1" w:themeTint="F2"/>
        </w:rPr>
        <w:t>PROPONENTE</w:t>
      </w:r>
    </w:p>
    <w:p w:rsidR="00E87EC5" w:rsidRPr="009C2257" w:rsidRDefault="00E87EC5" w:rsidP="00E87EC5">
      <w:pPr>
        <w:jc w:val="center"/>
        <w:rPr>
          <w:rFonts w:ascii="Arial" w:eastAsia="Arial Unicode MS" w:hAnsi="Arial" w:cs="Arial"/>
          <w:color w:val="0D0D0D" w:themeColor="text1" w:themeTint="F2"/>
        </w:rPr>
      </w:pPr>
      <w:r w:rsidRPr="009C2257">
        <w:rPr>
          <w:rFonts w:ascii="Arial" w:eastAsia="Arial Unicode MS" w:hAnsi="Arial" w:cs="Arial"/>
          <w:color w:val="0D0D0D" w:themeColor="text1" w:themeTint="F2"/>
        </w:rPr>
        <w:t>REPRESENTANTE LEGAL</w:t>
      </w:r>
    </w:p>
    <w:p w:rsidR="00E87EC5" w:rsidRPr="009C2257" w:rsidRDefault="00E87EC5" w:rsidP="00E87EC5">
      <w:pPr>
        <w:pStyle w:val="western"/>
        <w:rPr>
          <w:rFonts w:ascii="Arial" w:eastAsia="Arial Unicode MS" w:hAnsi="Arial" w:cs="Arial"/>
          <w:b w:val="0"/>
          <w:i w:val="0"/>
          <w:iCs w:val="0"/>
          <w:color w:val="0D0D0D" w:themeColor="text1" w:themeTint="F2"/>
        </w:rPr>
      </w:pPr>
      <w:r w:rsidRPr="009C2257">
        <w:rPr>
          <w:rFonts w:ascii="Arial" w:eastAsia="Arial Unicode MS" w:hAnsi="Arial" w:cs="Arial"/>
          <w:i w:val="0"/>
          <w:iCs w:val="0"/>
          <w:color w:val="0D0D0D" w:themeColor="text1" w:themeTint="F2"/>
          <w:lang w:val="pt-PT"/>
        </w:rPr>
        <w:br w:type="page"/>
      </w:r>
      <w:r w:rsidRPr="009C2257">
        <w:rPr>
          <w:rFonts w:ascii="Arial" w:eastAsia="Arial Unicode MS" w:hAnsi="Arial" w:cs="Arial"/>
          <w:b w:val="0"/>
          <w:i w:val="0"/>
          <w:iCs w:val="0"/>
          <w:color w:val="0D0D0D" w:themeColor="text1" w:themeTint="F2"/>
        </w:rPr>
        <w:lastRenderedPageBreak/>
        <w:t xml:space="preserve">25.2.1. As propostas com valor superior ao limite estabelecido, por item ou global, ou com preços manifestamente inexeqüíveis, nos termos da legislação pertinente, serão desclassificadas. </w:t>
      </w:r>
    </w:p>
    <w:p w:rsidR="00E87EC5" w:rsidRPr="009C2257" w:rsidRDefault="00E87EC5" w:rsidP="00E87EC5">
      <w:pPr>
        <w:spacing w:line="360" w:lineRule="auto"/>
        <w:rPr>
          <w:rFonts w:ascii="Arial" w:hAnsi="Arial" w:cs="Arial"/>
          <w:color w:val="0D0D0D" w:themeColor="text1" w:themeTint="F2"/>
        </w:rPr>
      </w:pPr>
    </w:p>
    <w:p w:rsidR="00E87EC5" w:rsidRPr="009C2257" w:rsidRDefault="00E87EC5" w:rsidP="00E87EC5">
      <w:pPr>
        <w:spacing w:line="360" w:lineRule="auto"/>
        <w:jc w:val="both"/>
        <w:rPr>
          <w:rFonts w:ascii="Arial" w:hAnsi="Arial" w:cs="Arial"/>
          <w:b/>
          <w:bCs/>
          <w:color w:val="0D0D0D" w:themeColor="text1" w:themeTint="F2"/>
        </w:rPr>
      </w:pPr>
      <w:r w:rsidRPr="009C2257">
        <w:rPr>
          <w:rFonts w:ascii="Arial" w:hAnsi="Arial" w:cs="Arial"/>
          <w:b/>
          <w:bCs/>
          <w:color w:val="0D0D0D" w:themeColor="text1" w:themeTint="F2"/>
        </w:rPr>
        <w:t>26. CRITÉRIOS DE JULGAMENTO</w:t>
      </w:r>
    </w:p>
    <w:p w:rsidR="00E87EC5" w:rsidRPr="009C2257" w:rsidRDefault="00E87EC5" w:rsidP="00E87EC5">
      <w:pPr>
        <w:spacing w:line="360" w:lineRule="auto"/>
        <w:jc w:val="both"/>
        <w:rPr>
          <w:rFonts w:ascii="Arial" w:hAnsi="Arial" w:cs="Arial"/>
          <w:color w:val="0D0D0D" w:themeColor="text1" w:themeTint="F2"/>
        </w:rPr>
      </w:pPr>
      <w:r w:rsidRPr="009C2257">
        <w:rPr>
          <w:rFonts w:ascii="Arial" w:hAnsi="Arial" w:cs="Arial"/>
          <w:bCs/>
          <w:color w:val="0D0D0D" w:themeColor="text1" w:themeTint="F2"/>
        </w:rPr>
        <w:t>O julgamento deverá ser efetuado c</w:t>
      </w:r>
      <w:r w:rsidRPr="009C2257">
        <w:rPr>
          <w:rFonts w:ascii="Arial" w:hAnsi="Arial" w:cs="Arial"/>
          <w:color w:val="0D0D0D" w:themeColor="text1" w:themeTint="F2"/>
        </w:rPr>
        <w:t xml:space="preserve">onforme o presente Termo de Referência, a Comissão de Avaliação técnica, será realizada por uma equipe composta por servidores de todos os principais setores da Prefeitura Municipal de </w:t>
      </w:r>
      <w:r w:rsidRPr="009C2257">
        <w:rPr>
          <w:rFonts w:ascii="Arial" w:eastAsia="Arial Unicode MS" w:hAnsi="Arial" w:cs="Arial"/>
          <w:iCs/>
          <w:color w:val="0D0D0D" w:themeColor="text1" w:themeTint="F2"/>
          <w:lang w:val="pt-PT"/>
        </w:rPr>
        <w:t>Rolim de Moura</w:t>
      </w:r>
      <w:r w:rsidRPr="009C2257">
        <w:rPr>
          <w:rFonts w:ascii="Arial" w:hAnsi="Arial" w:cs="Arial"/>
          <w:color w:val="0D0D0D" w:themeColor="text1" w:themeTint="F2"/>
        </w:rPr>
        <w:t>, que utilizarão os sistemas integrados, e por técnicos do departamento de Tecnologia da Informação deste município.</w:t>
      </w:r>
    </w:p>
    <w:p w:rsidR="00E87EC5" w:rsidRPr="009C2257" w:rsidRDefault="00E87EC5" w:rsidP="00E87EC5">
      <w:pPr>
        <w:rPr>
          <w:rFonts w:ascii="Arial" w:eastAsia="Arial Unicode MS" w:hAnsi="Arial" w:cs="Arial"/>
          <w:iCs/>
          <w:color w:val="0D0D0D" w:themeColor="text1" w:themeTint="F2"/>
        </w:rPr>
      </w:pPr>
    </w:p>
    <w:p w:rsidR="00E87EC5" w:rsidRPr="009C2257" w:rsidRDefault="00E87EC5" w:rsidP="00E87EC5">
      <w:pPr>
        <w:jc w:val="both"/>
        <w:rPr>
          <w:rFonts w:ascii="Arial" w:hAnsi="Arial" w:cs="Arial"/>
          <w:color w:val="0D0D0D" w:themeColor="text1" w:themeTint="F2"/>
        </w:rPr>
      </w:pPr>
      <w:r w:rsidRPr="009C2257">
        <w:rPr>
          <w:rFonts w:ascii="Arial" w:eastAsia="Arial Unicode MS" w:hAnsi="Arial" w:cs="Arial"/>
          <w:iCs/>
          <w:color w:val="0D0D0D" w:themeColor="text1" w:themeTint="F2"/>
        </w:rPr>
        <w:t>No julgamento das propostas, o critério a ser utilizado para a classificação será o da proposta avaliada como a maior nota de avaliação, considerando a avaliação de TÉCNICA E PREÇO. Para ser declarada vencedora do certame, será realizado o julgamento em conformidade com os critérios estabelecidos no neste item, resultando na maior nota de avaliação (MNA).</w:t>
      </w:r>
      <w:r w:rsidRPr="009C2257">
        <w:rPr>
          <w:rFonts w:ascii="Arial" w:eastAsia="Arial Unicode MS" w:hAnsi="Arial" w:cs="Arial"/>
          <w:iCs/>
          <w:color w:val="0D0D0D" w:themeColor="text1" w:themeTint="F2"/>
        </w:rPr>
        <w:br/>
      </w:r>
    </w:p>
    <w:p w:rsidR="00E87EC5" w:rsidRPr="009C2257" w:rsidRDefault="00E87EC5" w:rsidP="00E87EC5">
      <w:pPr>
        <w:jc w:val="both"/>
        <w:rPr>
          <w:rFonts w:ascii="Arial" w:hAnsi="Arial" w:cs="Arial"/>
          <w:color w:val="0D0D0D" w:themeColor="text1" w:themeTint="F2"/>
        </w:rPr>
      </w:pPr>
      <w:r w:rsidRPr="009C2257">
        <w:rPr>
          <w:rFonts w:ascii="Arial" w:hAnsi="Arial" w:cs="Arial"/>
          <w:color w:val="0D0D0D" w:themeColor="text1" w:themeTint="F2"/>
        </w:rPr>
        <w:t>Serão desclassificadas as propostas que não obtiverem 80% (oitenta por cento) da pontuação possível da proposta técnica, em conformidade com o ANEXOS (6, 11, 12, 13, 14, 15, 16, 17, 18, 19, 20, 21, 22, 23 e 24).</w:t>
      </w:r>
    </w:p>
    <w:p w:rsidR="00E87EC5" w:rsidRPr="009C2257" w:rsidRDefault="00E87EC5" w:rsidP="00E87EC5">
      <w:pPr>
        <w:jc w:val="both"/>
        <w:rPr>
          <w:rFonts w:ascii="Arial" w:eastAsia="Arial Unicode MS" w:hAnsi="Arial" w:cs="Arial"/>
          <w:b/>
          <w:color w:val="0D0D0D" w:themeColor="text1" w:themeTint="F2"/>
        </w:rPr>
      </w:pPr>
      <w:r w:rsidRPr="009C2257">
        <w:rPr>
          <w:rFonts w:ascii="Arial" w:eastAsia="Arial Unicode MS" w:hAnsi="Arial" w:cs="Arial"/>
          <w:b/>
          <w:color w:val="0D0D0D" w:themeColor="text1" w:themeTint="F2"/>
        </w:rPr>
        <w:br/>
        <w:t>26.1 Apuração da Maior Nota de Avaliação (MNA):</w:t>
      </w:r>
    </w:p>
    <w:p w:rsidR="00E87EC5" w:rsidRPr="009C2257" w:rsidRDefault="00E87EC5" w:rsidP="00E87EC5">
      <w:pPr>
        <w:pStyle w:val="western"/>
        <w:rPr>
          <w:rFonts w:ascii="Arial" w:eastAsia="Arial Unicode MS" w:hAnsi="Arial" w:cs="Arial"/>
          <w:b w:val="0"/>
          <w:i w:val="0"/>
          <w:iCs w:val="0"/>
          <w:color w:val="0D0D0D" w:themeColor="text1" w:themeTint="F2"/>
        </w:rPr>
      </w:pPr>
      <w:r w:rsidRPr="009C2257">
        <w:rPr>
          <w:rFonts w:ascii="Arial" w:eastAsia="Arial Unicode MS" w:hAnsi="Arial" w:cs="Arial"/>
          <w:b w:val="0"/>
          <w:i w:val="0"/>
          <w:iCs w:val="0"/>
          <w:color w:val="0D0D0D" w:themeColor="text1" w:themeTint="F2"/>
        </w:rPr>
        <w:t>Para compor a maior nota de avaliação vedemos considerar fatores (MNA, IT, IP), onde :</w:t>
      </w:r>
    </w:p>
    <w:p w:rsidR="00E87EC5" w:rsidRPr="009C2257" w:rsidRDefault="00E87EC5" w:rsidP="00E87EC5">
      <w:pPr>
        <w:pStyle w:val="western"/>
        <w:rPr>
          <w:rFonts w:ascii="Arial" w:eastAsia="Arial Unicode MS" w:hAnsi="Arial" w:cs="Arial"/>
          <w:b w:val="0"/>
          <w:i w:val="0"/>
          <w:iCs w:val="0"/>
          <w:color w:val="0D0D0D" w:themeColor="text1" w:themeTint="F2"/>
        </w:rPr>
      </w:pPr>
      <w:r w:rsidRPr="009C2257">
        <w:rPr>
          <w:rFonts w:ascii="Arial" w:eastAsia="Arial Unicode MS" w:hAnsi="Arial" w:cs="Arial"/>
          <w:i w:val="0"/>
          <w:iCs w:val="0"/>
          <w:color w:val="0D0D0D" w:themeColor="text1" w:themeTint="F2"/>
        </w:rPr>
        <w:t>MNA</w:t>
      </w:r>
      <w:r w:rsidRPr="009C2257">
        <w:rPr>
          <w:rFonts w:ascii="Arial" w:eastAsia="Arial Unicode MS" w:hAnsi="Arial" w:cs="Arial"/>
          <w:b w:val="0"/>
          <w:i w:val="0"/>
          <w:iCs w:val="0"/>
          <w:color w:val="0D0D0D" w:themeColor="text1" w:themeTint="F2"/>
        </w:rPr>
        <w:t xml:space="preserve"> = Maior Nota de Avaliação (item 26.1)</w:t>
      </w:r>
    </w:p>
    <w:p w:rsidR="00E87EC5" w:rsidRPr="009C2257" w:rsidRDefault="00E87EC5" w:rsidP="00E87EC5">
      <w:pPr>
        <w:pStyle w:val="western"/>
        <w:spacing w:before="0"/>
        <w:rPr>
          <w:rFonts w:ascii="Arial" w:eastAsia="Arial Unicode MS" w:hAnsi="Arial" w:cs="Arial"/>
          <w:b w:val="0"/>
          <w:i w:val="0"/>
          <w:iCs w:val="0"/>
          <w:color w:val="0D0D0D" w:themeColor="text1" w:themeTint="F2"/>
        </w:rPr>
      </w:pPr>
      <w:r w:rsidRPr="009C2257">
        <w:rPr>
          <w:rFonts w:ascii="Arial" w:eastAsia="Arial Unicode MS" w:hAnsi="Arial" w:cs="Arial"/>
          <w:i w:val="0"/>
          <w:iCs w:val="0"/>
          <w:color w:val="0D0D0D" w:themeColor="text1" w:themeTint="F2"/>
        </w:rPr>
        <w:t xml:space="preserve">IT = </w:t>
      </w:r>
      <w:r w:rsidRPr="009C2257">
        <w:rPr>
          <w:rFonts w:ascii="Arial" w:eastAsia="Arial Unicode MS" w:hAnsi="Arial" w:cs="Arial"/>
          <w:b w:val="0"/>
          <w:i w:val="0"/>
          <w:iCs w:val="0"/>
          <w:color w:val="0D0D0D" w:themeColor="text1" w:themeTint="F2"/>
        </w:rPr>
        <w:t>Índice Técnico (item 26.2)</w:t>
      </w:r>
    </w:p>
    <w:p w:rsidR="00E87EC5" w:rsidRPr="009C2257" w:rsidRDefault="00E87EC5" w:rsidP="00E87EC5">
      <w:pPr>
        <w:pStyle w:val="western"/>
        <w:spacing w:before="0"/>
        <w:rPr>
          <w:rFonts w:ascii="Arial" w:eastAsia="Arial Unicode MS" w:hAnsi="Arial" w:cs="Arial"/>
          <w:i w:val="0"/>
          <w:iCs w:val="0"/>
          <w:color w:val="0D0D0D" w:themeColor="text1" w:themeTint="F2"/>
        </w:rPr>
      </w:pPr>
      <w:r w:rsidRPr="009C2257">
        <w:rPr>
          <w:rFonts w:ascii="Arial" w:eastAsia="Arial Unicode MS" w:hAnsi="Arial" w:cs="Arial"/>
          <w:i w:val="0"/>
          <w:iCs w:val="0"/>
          <w:color w:val="0D0D0D" w:themeColor="text1" w:themeTint="F2"/>
        </w:rPr>
        <w:t xml:space="preserve">IP = </w:t>
      </w:r>
      <w:r w:rsidRPr="009C2257">
        <w:rPr>
          <w:rFonts w:ascii="Arial" w:eastAsia="Arial Unicode MS" w:hAnsi="Arial" w:cs="Arial"/>
          <w:b w:val="0"/>
          <w:i w:val="0"/>
          <w:iCs w:val="0"/>
          <w:color w:val="0D0D0D" w:themeColor="text1" w:themeTint="F2"/>
        </w:rPr>
        <w:t>Índice de Preço (item 26.3)</w:t>
      </w:r>
    </w:p>
    <w:p w:rsidR="00E87EC5" w:rsidRPr="009C2257" w:rsidRDefault="00E87EC5" w:rsidP="00E87EC5">
      <w:pPr>
        <w:rPr>
          <w:rFonts w:ascii="Arial" w:eastAsia="Arial Unicode MS" w:hAnsi="Arial" w:cs="Arial"/>
          <w:color w:val="0D0D0D" w:themeColor="text1" w:themeTint="F2"/>
        </w:rPr>
      </w:pPr>
    </w:p>
    <w:p w:rsidR="00E87EC5" w:rsidRPr="009C2257" w:rsidRDefault="00E87EC5" w:rsidP="00E87EC5">
      <w:pPr>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26.1.1. Será atribuído como fator de ponderação o peso 07 (sete) ao Índice Técnico (IT) e peso 03 (três) ao Índice de Preço (IP). </w:t>
      </w:r>
    </w:p>
    <w:p w:rsidR="00E87EC5" w:rsidRPr="009C2257" w:rsidRDefault="00E87EC5" w:rsidP="00E87EC5">
      <w:pPr>
        <w:rPr>
          <w:rFonts w:ascii="Arial" w:eastAsia="Arial Unicode MS" w:hAnsi="Arial" w:cs="Arial"/>
          <w:color w:val="0D0D0D" w:themeColor="text1" w:themeTint="F2"/>
        </w:rPr>
      </w:pPr>
    </w:p>
    <w:p w:rsidR="00E87EC5" w:rsidRPr="009C2257" w:rsidRDefault="00E87EC5" w:rsidP="00E87EC5">
      <w:pPr>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26.1.2. A maior nota de avaliação (MNA) será o resultado do somatório dos índices Técnico e de Preço pelos seus respectivos pesos. </w:t>
      </w:r>
    </w:p>
    <w:p w:rsidR="00E87EC5" w:rsidRPr="009C2257" w:rsidRDefault="00E87EC5" w:rsidP="00E87EC5">
      <w:pPr>
        <w:rPr>
          <w:rFonts w:ascii="Arial" w:eastAsia="Arial Unicode MS" w:hAnsi="Arial" w:cs="Arial"/>
          <w:color w:val="0D0D0D" w:themeColor="text1" w:themeTint="F2"/>
        </w:rPr>
      </w:pPr>
    </w:p>
    <w:p w:rsidR="00E87EC5" w:rsidRPr="009C2257" w:rsidRDefault="00E87EC5" w:rsidP="00E87EC5">
      <w:pPr>
        <w:spacing w:after="120"/>
        <w:rPr>
          <w:rFonts w:ascii="Arial" w:eastAsia="Arial Unicode MS" w:hAnsi="Arial" w:cs="Arial"/>
          <w:color w:val="0D0D0D" w:themeColor="text1" w:themeTint="F2"/>
        </w:rPr>
      </w:pPr>
      <w:r w:rsidRPr="009C2257">
        <w:rPr>
          <w:rFonts w:ascii="Arial" w:eastAsia="Arial Unicode MS" w:hAnsi="Arial" w:cs="Arial"/>
          <w:color w:val="0D0D0D" w:themeColor="text1" w:themeTint="F2"/>
        </w:rPr>
        <w:t>26.1.3. Fórmula para Apuração da Maior Nota de Avaliação (MNA):</w:t>
      </w:r>
    </w:p>
    <w:tbl>
      <w:tblPr>
        <w:tblW w:w="0" w:type="auto"/>
        <w:tblInd w:w="642" w:type="dxa"/>
        <w:tblLayout w:type="fixed"/>
        <w:tblCellMar>
          <w:top w:w="75" w:type="dxa"/>
          <w:left w:w="75" w:type="dxa"/>
          <w:bottom w:w="75" w:type="dxa"/>
          <w:right w:w="75" w:type="dxa"/>
        </w:tblCellMar>
        <w:tblLook w:val="0000"/>
      </w:tblPr>
      <w:tblGrid>
        <w:gridCol w:w="3576"/>
      </w:tblGrid>
      <w:tr w:rsidR="00E87EC5" w:rsidRPr="009C2257" w:rsidTr="00E87EC5">
        <w:trPr>
          <w:trHeight w:val="195"/>
        </w:trPr>
        <w:tc>
          <w:tcPr>
            <w:tcW w:w="3576" w:type="dxa"/>
            <w:tcBorders>
              <w:top w:val="single" w:sz="4" w:space="0" w:color="000000"/>
              <w:left w:val="single" w:sz="4" w:space="0" w:color="000000"/>
              <w:bottom w:val="single" w:sz="4" w:space="0" w:color="000000"/>
              <w:right w:val="single" w:sz="4" w:space="0" w:color="000000"/>
            </w:tcBorders>
          </w:tcPr>
          <w:p w:rsidR="00E87EC5" w:rsidRPr="009C2257" w:rsidRDefault="00E87EC5" w:rsidP="00E87EC5">
            <w:pPr>
              <w:pStyle w:val="western"/>
              <w:snapToGrid w:val="0"/>
              <w:spacing w:before="0"/>
              <w:ind w:left="51"/>
              <w:rPr>
                <w:rFonts w:ascii="Arial" w:eastAsia="Arial Unicode MS" w:hAnsi="Arial" w:cs="Arial"/>
                <w:i w:val="0"/>
                <w:iCs w:val="0"/>
                <w:color w:val="0D0D0D" w:themeColor="text1" w:themeTint="F2"/>
                <w:lang w:val="en-US"/>
              </w:rPr>
            </w:pPr>
            <w:r w:rsidRPr="009C2257">
              <w:rPr>
                <w:rFonts w:ascii="Arial" w:eastAsia="Arial Unicode MS" w:hAnsi="Arial" w:cs="Arial"/>
                <w:i w:val="0"/>
                <w:iCs w:val="0"/>
                <w:color w:val="0D0D0D" w:themeColor="text1" w:themeTint="F2"/>
                <w:lang w:val="en-US"/>
              </w:rPr>
              <w:lastRenderedPageBreak/>
              <w:t>MNA = (IT x 7) + (IP x 3)</w:t>
            </w:r>
          </w:p>
        </w:tc>
      </w:tr>
    </w:tbl>
    <w:p w:rsidR="00E87EC5" w:rsidRPr="009C2257" w:rsidRDefault="00E87EC5" w:rsidP="00E87EC5">
      <w:pPr>
        <w:pStyle w:val="western"/>
        <w:rPr>
          <w:rFonts w:ascii="Arial" w:eastAsia="Arial Unicode MS" w:hAnsi="Arial" w:cs="Arial"/>
          <w:b w:val="0"/>
          <w:i w:val="0"/>
          <w:iCs w:val="0"/>
          <w:color w:val="0D0D0D" w:themeColor="text1" w:themeTint="F2"/>
        </w:rPr>
      </w:pPr>
      <w:r w:rsidRPr="009C2257">
        <w:rPr>
          <w:rFonts w:ascii="Arial" w:eastAsia="Arial Unicode MS" w:hAnsi="Arial" w:cs="Arial"/>
          <w:b w:val="0"/>
          <w:i w:val="0"/>
          <w:iCs w:val="0"/>
          <w:color w:val="0D0D0D" w:themeColor="text1" w:themeTint="F2"/>
        </w:rPr>
        <w:t xml:space="preserve">26.1.4. Os valores numéricos serão calculados com duas casas decimais, desprezando-se a fração remanescente. </w:t>
      </w:r>
    </w:p>
    <w:p w:rsidR="00E87EC5" w:rsidRPr="009C2257" w:rsidRDefault="00E87EC5" w:rsidP="00E87EC5">
      <w:pPr>
        <w:pStyle w:val="western"/>
        <w:spacing w:before="120"/>
        <w:rPr>
          <w:rFonts w:ascii="Arial" w:eastAsia="Arial Unicode MS" w:hAnsi="Arial" w:cs="Arial"/>
          <w:b w:val="0"/>
          <w:i w:val="0"/>
          <w:iCs w:val="0"/>
          <w:color w:val="0D0D0D" w:themeColor="text1" w:themeTint="F2"/>
        </w:rPr>
      </w:pPr>
      <w:r w:rsidRPr="009C2257">
        <w:rPr>
          <w:rFonts w:ascii="Arial" w:eastAsia="Arial Unicode MS" w:hAnsi="Arial" w:cs="Arial"/>
          <w:i w:val="0"/>
          <w:iCs w:val="0"/>
          <w:color w:val="0D0D0D" w:themeColor="text1" w:themeTint="F2"/>
        </w:rPr>
        <w:t xml:space="preserve">26.2. Apuração Do Índice Técnico - IT: </w:t>
      </w:r>
      <w:r w:rsidRPr="009C2257">
        <w:rPr>
          <w:rFonts w:ascii="Arial" w:eastAsia="Arial Unicode MS" w:hAnsi="Arial" w:cs="Arial"/>
          <w:b w:val="0"/>
          <w:i w:val="0"/>
          <w:iCs w:val="0"/>
          <w:color w:val="0D0D0D" w:themeColor="text1" w:themeTint="F2"/>
        </w:rPr>
        <w:t xml:space="preserve">A apuração do Índice Técnico (IT) para cada proposta apresentada será obtida pela divisão da pontuação técnica da Proposta Técnica em Exame (PTE) pela proposta de Maior Pontuação Técnica encontrada (MPTE). </w:t>
      </w:r>
    </w:p>
    <w:p w:rsidR="00E87EC5" w:rsidRPr="009C2257" w:rsidRDefault="00E87EC5" w:rsidP="00E87EC5">
      <w:pPr>
        <w:pStyle w:val="western"/>
        <w:spacing w:before="120"/>
        <w:rPr>
          <w:rFonts w:ascii="Arial" w:eastAsia="Arial Unicode MS" w:hAnsi="Arial" w:cs="Arial"/>
          <w:b w:val="0"/>
          <w:i w:val="0"/>
          <w:iCs w:val="0"/>
          <w:color w:val="0D0D0D" w:themeColor="text1" w:themeTint="F2"/>
        </w:rPr>
      </w:pPr>
      <w:r w:rsidRPr="009C2257">
        <w:rPr>
          <w:rFonts w:ascii="Arial" w:eastAsia="Arial Unicode MS" w:hAnsi="Arial" w:cs="Arial"/>
          <w:b w:val="0"/>
          <w:i w:val="0"/>
          <w:iCs w:val="0"/>
          <w:color w:val="0D0D0D" w:themeColor="text1" w:themeTint="F2"/>
        </w:rPr>
        <w:t>Devemos considerar os fatores (IT, PTE, MPTE), onde:</w:t>
      </w:r>
    </w:p>
    <w:p w:rsidR="00E87EC5" w:rsidRPr="009C2257" w:rsidRDefault="00E87EC5" w:rsidP="00E87EC5">
      <w:pPr>
        <w:pStyle w:val="western"/>
        <w:spacing w:before="120"/>
        <w:rPr>
          <w:rFonts w:ascii="Arial" w:eastAsia="Arial Unicode MS" w:hAnsi="Arial" w:cs="Arial"/>
          <w:b w:val="0"/>
          <w:i w:val="0"/>
          <w:iCs w:val="0"/>
          <w:color w:val="0D0D0D" w:themeColor="text1" w:themeTint="F2"/>
        </w:rPr>
      </w:pPr>
      <w:r w:rsidRPr="009C2257">
        <w:rPr>
          <w:rFonts w:ascii="Arial" w:eastAsia="Arial Unicode MS" w:hAnsi="Arial" w:cs="Arial"/>
          <w:i w:val="0"/>
          <w:iCs w:val="0"/>
          <w:color w:val="0D0D0D" w:themeColor="text1" w:themeTint="F2"/>
        </w:rPr>
        <w:t>IT =</w:t>
      </w:r>
      <w:r w:rsidRPr="009C2257">
        <w:rPr>
          <w:rFonts w:ascii="Arial" w:eastAsia="Arial Unicode MS" w:hAnsi="Arial" w:cs="Arial"/>
          <w:b w:val="0"/>
          <w:i w:val="0"/>
          <w:iCs w:val="0"/>
          <w:color w:val="0D0D0D" w:themeColor="text1" w:themeTint="F2"/>
        </w:rPr>
        <w:t xml:space="preserve"> Índice Técnico;</w:t>
      </w:r>
    </w:p>
    <w:p w:rsidR="00E87EC5" w:rsidRPr="009C2257" w:rsidRDefault="00E87EC5" w:rsidP="00E87EC5">
      <w:pPr>
        <w:pStyle w:val="western"/>
        <w:spacing w:before="0"/>
        <w:rPr>
          <w:rFonts w:ascii="Arial" w:eastAsia="Arial Unicode MS" w:hAnsi="Arial" w:cs="Arial"/>
          <w:b w:val="0"/>
          <w:i w:val="0"/>
          <w:iCs w:val="0"/>
          <w:color w:val="0D0D0D" w:themeColor="text1" w:themeTint="F2"/>
        </w:rPr>
      </w:pPr>
      <w:r w:rsidRPr="009C2257">
        <w:rPr>
          <w:rFonts w:ascii="Arial" w:eastAsia="Arial Unicode MS" w:hAnsi="Arial" w:cs="Arial"/>
          <w:i w:val="0"/>
          <w:iCs w:val="0"/>
          <w:color w:val="0D0D0D" w:themeColor="text1" w:themeTint="F2"/>
        </w:rPr>
        <w:t>PTE =</w:t>
      </w:r>
      <w:r w:rsidRPr="009C2257">
        <w:rPr>
          <w:rFonts w:ascii="Arial" w:eastAsia="Arial Unicode MS" w:hAnsi="Arial" w:cs="Arial"/>
          <w:b w:val="0"/>
          <w:i w:val="0"/>
          <w:iCs w:val="0"/>
          <w:color w:val="0D0D0D" w:themeColor="text1" w:themeTint="F2"/>
        </w:rPr>
        <w:t xml:space="preserve"> Pontuação Técnica da Proposta Técnica em Exame</w:t>
      </w:r>
    </w:p>
    <w:p w:rsidR="00E87EC5" w:rsidRPr="009C2257" w:rsidRDefault="00E87EC5" w:rsidP="00E87EC5">
      <w:pPr>
        <w:pStyle w:val="western"/>
        <w:spacing w:before="0"/>
        <w:rPr>
          <w:rFonts w:ascii="Arial" w:eastAsia="Arial Unicode MS" w:hAnsi="Arial" w:cs="Arial"/>
          <w:b w:val="0"/>
          <w:i w:val="0"/>
          <w:iCs w:val="0"/>
          <w:color w:val="0D0D0D" w:themeColor="text1" w:themeTint="F2"/>
        </w:rPr>
      </w:pPr>
      <w:r w:rsidRPr="009C2257">
        <w:rPr>
          <w:rFonts w:ascii="Arial" w:eastAsia="Arial Unicode MS" w:hAnsi="Arial" w:cs="Arial"/>
          <w:i w:val="0"/>
          <w:iCs w:val="0"/>
          <w:color w:val="0D0D0D" w:themeColor="text1" w:themeTint="F2"/>
        </w:rPr>
        <w:t>MPTE =</w:t>
      </w:r>
      <w:r w:rsidRPr="009C2257">
        <w:rPr>
          <w:rFonts w:ascii="Arial" w:eastAsia="Arial Unicode MS" w:hAnsi="Arial" w:cs="Arial"/>
          <w:b w:val="0"/>
          <w:i w:val="0"/>
          <w:iCs w:val="0"/>
          <w:color w:val="0D0D0D" w:themeColor="text1" w:themeTint="F2"/>
        </w:rPr>
        <w:t xml:space="preserve"> Maior pontuação Técnica encontrada. </w:t>
      </w:r>
    </w:p>
    <w:p w:rsidR="00E87EC5" w:rsidRPr="009C2257" w:rsidRDefault="00E87EC5" w:rsidP="00E87EC5">
      <w:pPr>
        <w:pStyle w:val="western"/>
        <w:spacing w:before="120" w:after="120"/>
        <w:rPr>
          <w:rFonts w:ascii="Arial" w:eastAsia="Arial Unicode MS" w:hAnsi="Arial" w:cs="Arial"/>
          <w:b w:val="0"/>
          <w:i w:val="0"/>
          <w:iCs w:val="0"/>
          <w:color w:val="0D0D0D" w:themeColor="text1" w:themeTint="F2"/>
        </w:rPr>
      </w:pPr>
      <w:r w:rsidRPr="009C2257">
        <w:rPr>
          <w:rFonts w:ascii="Arial" w:eastAsia="Arial Unicode MS" w:hAnsi="Arial" w:cs="Arial"/>
          <w:b w:val="0"/>
          <w:i w:val="0"/>
          <w:iCs w:val="0"/>
          <w:color w:val="0D0D0D" w:themeColor="text1" w:themeTint="F2"/>
        </w:rPr>
        <w:t xml:space="preserve">Fórmula para Apuração do Índice Técnico: </w:t>
      </w:r>
    </w:p>
    <w:tbl>
      <w:tblPr>
        <w:tblW w:w="0" w:type="auto"/>
        <w:tblInd w:w="642" w:type="dxa"/>
        <w:tblLayout w:type="fixed"/>
        <w:tblCellMar>
          <w:top w:w="75" w:type="dxa"/>
          <w:left w:w="75" w:type="dxa"/>
          <w:bottom w:w="75" w:type="dxa"/>
          <w:right w:w="75" w:type="dxa"/>
        </w:tblCellMar>
        <w:tblLook w:val="0000"/>
      </w:tblPr>
      <w:tblGrid>
        <w:gridCol w:w="3576"/>
      </w:tblGrid>
      <w:tr w:rsidR="00E87EC5" w:rsidRPr="009C2257" w:rsidTr="00E87EC5">
        <w:trPr>
          <w:trHeight w:val="195"/>
        </w:trPr>
        <w:tc>
          <w:tcPr>
            <w:tcW w:w="3576" w:type="dxa"/>
            <w:tcBorders>
              <w:top w:val="single" w:sz="4" w:space="0" w:color="000000"/>
              <w:left w:val="single" w:sz="4" w:space="0" w:color="000000"/>
              <w:bottom w:val="single" w:sz="4" w:space="0" w:color="000000"/>
              <w:right w:val="single" w:sz="4" w:space="0" w:color="000000"/>
            </w:tcBorders>
          </w:tcPr>
          <w:p w:rsidR="00E87EC5" w:rsidRPr="009C2257" w:rsidRDefault="00E87EC5" w:rsidP="00E87EC5">
            <w:pPr>
              <w:pStyle w:val="western"/>
              <w:snapToGrid w:val="0"/>
              <w:spacing w:before="0"/>
              <w:ind w:left="51"/>
              <w:rPr>
                <w:rFonts w:ascii="Arial" w:eastAsia="Arial Unicode MS" w:hAnsi="Arial" w:cs="Arial"/>
                <w:i w:val="0"/>
                <w:iCs w:val="0"/>
                <w:color w:val="0D0D0D" w:themeColor="text1" w:themeTint="F2"/>
                <w:lang w:val="en-US"/>
              </w:rPr>
            </w:pPr>
            <w:r w:rsidRPr="009C2257">
              <w:rPr>
                <w:rFonts w:ascii="Arial" w:eastAsia="Arial Unicode MS" w:hAnsi="Arial" w:cs="Arial"/>
                <w:i w:val="0"/>
                <w:iCs w:val="0"/>
                <w:color w:val="0D0D0D" w:themeColor="text1" w:themeTint="F2"/>
                <w:lang w:val="en-US"/>
              </w:rPr>
              <w:t>IT = PTE/MPTE</w:t>
            </w:r>
          </w:p>
        </w:tc>
      </w:tr>
    </w:tbl>
    <w:p w:rsidR="00E87EC5" w:rsidRPr="009C2257" w:rsidRDefault="00E87EC5" w:rsidP="00E87EC5">
      <w:pPr>
        <w:pStyle w:val="western"/>
        <w:rPr>
          <w:rFonts w:ascii="Arial" w:eastAsia="Arial Unicode MS" w:hAnsi="Arial" w:cs="Arial"/>
          <w:b w:val="0"/>
          <w:i w:val="0"/>
          <w:iCs w:val="0"/>
          <w:color w:val="0D0D0D" w:themeColor="text1" w:themeTint="F2"/>
        </w:rPr>
      </w:pPr>
      <w:r w:rsidRPr="009C2257">
        <w:rPr>
          <w:rFonts w:ascii="Arial" w:eastAsia="Arial Unicode MS" w:hAnsi="Arial" w:cs="Arial"/>
          <w:b w:val="0"/>
          <w:i w:val="0"/>
          <w:iCs w:val="0"/>
          <w:color w:val="0D0D0D" w:themeColor="text1" w:themeTint="F2"/>
        </w:rPr>
        <w:t xml:space="preserve">26.2.1. Apuração da pontuação técnica -  PTE: Será atribuída uma Pontuação Técnica (PTE) para cada proposta apresentada, obtida pelo Somatório dos Pontos (PTO) atribuídos a cada um dos Fatores para Avaliação da Pontuação Técnica pelos seus respectivos Pesos (PES). Respeitando a tabela de Fatores para Avaliação da Pontuação Técnica; </w:t>
      </w:r>
    </w:p>
    <w:p w:rsidR="00E87EC5" w:rsidRPr="009C2257" w:rsidRDefault="00E87EC5" w:rsidP="00E87EC5">
      <w:pPr>
        <w:pStyle w:val="western"/>
        <w:spacing w:before="120"/>
        <w:jc w:val="left"/>
        <w:rPr>
          <w:rFonts w:ascii="Arial" w:eastAsia="Arial Unicode MS" w:hAnsi="Arial" w:cs="Arial"/>
          <w:b w:val="0"/>
          <w:i w:val="0"/>
          <w:iCs w:val="0"/>
          <w:color w:val="0D0D0D" w:themeColor="text1" w:themeTint="F2"/>
        </w:rPr>
      </w:pPr>
      <w:r w:rsidRPr="009C2257">
        <w:rPr>
          <w:rFonts w:ascii="Arial" w:eastAsia="Arial Unicode MS" w:hAnsi="Arial" w:cs="Arial"/>
          <w:b w:val="0"/>
          <w:i w:val="0"/>
          <w:iCs w:val="0"/>
          <w:color w:val="0D0D0D" w:themeColor="text1" w:themeTint="F2"/>
        </w:rPr>
        <w:t>Formula para apuração da pontuação técnica – PTE:</w:t>
      </w:r>
      <w:r w:rsidRPr="009C2257">
        <w:rPr>
          <w:rFonts w:ascii="Arial" w:eastAsia="Arial Unicode MS" w:hAnsi="Arial" w:cs="Arial"/>
          <w:b w:val="0"/>
          <w:i w:val="0"/>
          <w:iCs w:val="0"/>
          <w:color w:val="0D0D0D" w:themeColor="text1" w:themeTint="F2"/>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E87EC5" w:rsidRPr="009C2257" w:rsidTr="00E87EC5">
        <w:tc>
          <w:tcPr>
            <w:tcW w:w="8644" w:type="dxa"/>
            <w:shd w:val="clear" w:color="auto" w:fill="auto"/>
          </w:tcPr>
          <w:p w:rsidR="00E87EC5" w:rsidRPr="009C2257" w:rsidRDefault="00E87EC5" w:rsidP="00E87EC5">
            <w:pPr>
              <w:pStyle w:val="western"/>
              <w:jc w:val="center"/>
              <w:rPr>
                <w:rFonts w:ascii="Arial" w:eastAsia="Arial Unicode MS" w:hAnsi="Arial" w:cs="Arial"/>
                <w:b w:val="0"/>
                <w:i w:val="0"/>
                <w:iCs w:val="0"/>
                <w:color w:val="0D0D0D" w:themeColor="text1" w:themeTint="F2"/>
              </w:rPr>
            </w:pPr>
            <w:r w:rsidRPr="009C2257">
              <w:rPr>
                <w:rFonts w:ascii="Arial" w:eastAsia="Arial Unicode MS" w:hAnsi="Arial" w:cs="Arial"/>
                <w:b w:val="0"/>
                <w:i w:val="0"/>
                <w:iCs w:val="0"/>
                <w:color w:val="0D0D0D" w:themeColor="text1" w:themeTint="F2"/>
              </w:rPr>
              <w:t>PTE = SOMATÓRIO DO PTO x PES</w:t>
            </w:r>
          </w:p>
        </w:tc>
      </w:tr>
    </w:tbl>
    <w:p w:rsidR="00E87EC5" w:rsidRPr="009C2257" w:rsidRDefault="00E87EC5" w:rsidP="00E87EC5">
      <w:pPr>
        <w:pStyle w:val="western"/>
        <w:rPr>
          <w:rFonts w:ascii="Arial" w:eastAsia="Arial Unicode MS" w:hAnsi="Arial" w:cs="Arial"/>
          <w:b w:val="0"/>
          <w:i w:val="0"/>
          <w:iCs w:val="0"/>
          <w:color w:val="0D0D0D" w:themeColor="text1" w:themeTint="F2"/>
        </w:rPr>
      </w:pPr>
      <w:r w:rsidRPr="009C2257">
        <w:rPr>
          <w:rFonts w:ascii="Arial" w:eastAsia="Arial Unicode MS" w:hAnsi="Arial" w:cs="Arial"/>
          <w:b w:val="0"/>
          <w:i w:val="0"/>
          <w:iCs w:val="0"/>
          <w:color w:val="0D0D0D" w:themeColor="text1" w:themeTint="F2"/>
        </w:rPr>
        <w:t>Devemos considerar os fatores (PTO, PES, PTE), onde :</w:t>
      </w:r>
    </w:p>
    <w:p w:rsidR="00E87EC5" w:rsidRPr="009C2257" w:rsidRDefault="00E87EC5" w:rsidP="00E87EC5">
      <w:pPr>
        <w:pStyle w:val="western"/>
        <w:rPr>
          <w:rFonts w:ascii="Arial" w:eastAsia="Arial Unicode MS" w:hAnsi="Arial" w:cs="Arial"/>
          <w:b w:val="0"/>
          <w:i w:val="0"/>
          <w:iCs w:val="0"/>
          <w:color w:val="0D0D0D" w:themeColor="text1" w:themeTint="F2"/>
        </w:rPr>
      </w:pPr>
      <w:r w:rsidRPr="009C2257">
        <w:rPr>
          <w:rFonts w:ascii="Arial" w:eastAsia="Arial Unicode MS" w:hAnsi="Arial" w:cs="Arial"/>
          <w:i w:val="0"/>
          <w:iCs w:val="0"/>
          <w:color w:val="0D0D0D" w:themeColor="text1" w:themeTint="F2"/>
        </w:rPr>
        <w:t>* PTO =</w:t>
      </w:r>
      <w:r w:rsidRPr="009C2257">
        <w:rPr>
          <w:rFonts w:ascii="Arial" w:eastAsia="Arial Unicode MS" w:hAnsi="Arial" w:cs="Arial"/>
          <w:b w:val="0"/>
          <w:i w:val="0"/>
          <w:iCs w:val="0"/>
          <w:color w:val="0D0D0D" w:themeColor="text1" w:themeTint="F2"/>
        </w:rPr>
        <w:t xml:space="preserve"> Pontuação Técnica da Proposta Técnica em Exame (soma dos pontos obtidos nas tabelas (a,b,c,d,e);</w:t>
      </w:r>
    </w:p>
    <w:p w:rsidR="00E87EC5" w:rsidRPr="009C2257" w:rsidRDefault="00E87EC5" w:rsidP="00E87EC5">
      <w:pPr>
        <w:pStyle w:val="western"/>
        <w:spacing w:before="240"/>
        <w:rPr>
          <w:rFonts w:ascii="Arial" w:eastAsia="Arial Unicode MS" w:hAnsi="Arial" w:cs="Arial"/>
          <w:i w:val="0"/>
          <w:iCs w:val="0"/>
          <w:color w:val="0D0D0D" w:themeColor="text1" w:themeTint="F2"/>
        </w:rPr>
      </w:pPr>
      <w:r w:rsidRPr="009C2257">
        <w:rPr>
          <w:rFonts w:ascii="Arial" w:eastAsia="Arial Unicode MS" w:hAnsi="Arial" w:cs="Arial"/>
          <w:i w:val="0"/>
          <w:iCs w:val="0"/>
          <w:color w:val="0D0D0D" w:themeColor="text1" w:themeTint="F2"/>
        </w:rPr>
        <w:t xml:space="preserve">PLANILHA DE PONTUAÇÃO TECNICA DOS SISTEMAS ANEXOS </w:t>
      </w:r>
    </w:p>
    <w:p w:rsidR="00E87EC5" w:rsidRPr="009C2257" w:rsidRDefault="00E87EC5" w:rsidP="00E87EC5">
      <w:pPr>
        <w:pStyle w:val="western"/>
        <w:spacing w:before="0"/>
        <w:rPr>
          <w:rFonts w:ascii="Arial" w:eastAsia="Arial Unicode MS" w:hAnsi="Arial" w:cs="Arial"/>
          <w:i w:val="0"/>
          <w:iCs w:val="0"/>
          <w:color w:val="0D0D0D" w:themeColor="text1" w:themeTint="F2"/>
        </w:rPr>
      </w:pPr>
      <w:r w:rsidRPr="009C2257">
        <w:rPr>
          <w:rFonts w:ascii="Arial" w:eastAsia="Arial Unicode MS" w:hAnsi="Arial" w:cs="Arial"/>
          <w:i w:val="0"/>
          <w:iCs w:val="0"/>
          <w:color w:val="0D0D0D" w:themeColor="text1" w:themeTint="F2"/>
        </w:rPr>
        <w:t>(</w:t>
      </w:r>
      <w:r w:rsidRPr="009C2257">
        <w:rPr>
          <w:rFonts w:ascii="Arial" w:hAnsi="Arial" w:cs="Arial"/>
          <w:i w:val="0"/>
          <w:color w:val="0D0D0D" w:themeColor="text1" w:themeTint="F2"/>
        </w:rPr>
        <w:t>11, 12, 13, 14, 15, 16, 17, 18, 19, 20, 21, 22, 23 e 24)</w:t>
      </w:r>
    </w:p>
    <w:p w:rsidR="00E87EC5" w:rsidRPr="009C2257" w:rsidRDefault="00E87EC5" w:rsidP="00E87EC5">
      <w:pPr>
        <w:pStyle w:val="western"/>
        <w:spacing w:before="120"/>
        <w:rPr>
          <w:rFonts w:ascii="Arial" w:eastAsia="Arial Unicode MS" w:hAnsi="Arial" w:cs="Arial"/>
          <w:i w:val="0"/>
          <w:iCs w:val="0"/>
          <w:color w:val="0D0D0D" w:themeColor="text1" w:themeTint="F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244"/>
        <w:gridCol w:w="1443"/>
        <w:gridCol w:w="1443"/>
      </w:tblGrid>
      <w:tr w:rsidR="00E87EC5" w:rsidRPr="009C2257" w:rsidTr="00E87EC5">
        <w:tc>
          <w:tcPr>
            <w:tcW w:w="817" w:type="dxa"/>
            <w:shd w:val="clear" w:color="auto" w:fill="D0CECE"/>
            <w:vAlign w:val="center"/>
          </w:tcPr>
          <w:p w:rsidR="00E87EC5" w:rsidRPr="009C2257" w:rsidRDefault="00E87EC5" w:rsidP="00E87EC5">
            <w:pPr>
              <w:pStyle w:val="Ttulo2"/>
              <w:rPr>
                <w:rFonts w:ascii="Arial" w:hAnsi="Arial" w:cs="Arial"/>
                <w:i/>
                <w:iCs/>
                <w:color w:val="0D0D0D" w:themeColor="text1" w:themeTint="F2"/>
                <w:sz w:val="24"/>
              </w:rPr>
            </w:pPr>
            <w:r w:rsidRPr="009C2257">
              <w:rPr>
                <w:rFonts w:ascii="Arial" w:eastAsia="Arial Unicode MS" w:hAnsi="Arial" w:cs="Arial"/>
                <w:i/>
                <w:iCs/>
                <w:color w:val="0D0D0D" w:themeColor="text1" w:themeTint="F2"/>
                <w:sz w:val="24"/>
              </w:rPr>
              <w:t>Item</w:t>
            </w:r>
          </w:p>
        </w:tc>
        <w:tc>
          <w:tcPr>
            <w:tcW w:w="5244" w:type="dxa"/>
            <w:shd w:val="clear" w:color="auto" w:fill="D0CECE"/>
            <w:vAlign w:val="center"/>
          </w:tcPr>
          <w:p w:rsidR="00E87EC5" w:rsidRPr="009C2257" w:rsidRDefault="00E87EC5" w:rsidP="00E87EC5">
            <w:pPr>
              <w:pStyle w:val="Ttulo2"/>
              <w:rPr>
                <w:rFonts w:ascii="Arial" w:hAnsi="Arial" w:cs="Arial"/>
                <w:i/>
                <w:iCs/>
                <w:color w:val="0D0D0D" w:themeColor="text1" w:themeTint="F2"/>
                <w:sz w:val="24"/>
              </w:rPr>
            </w:pPr>
            <w:r w:rsidRPr="009C2257">
              <w:rPr>
                <w:rFonts w:ascii="Arial" w:hAnsi="Arial" w:cs="Arial"/>
                <w:i/>
                <w:iCs/>
                <w:color w:val="0D0D0D" w:themeColor="text1" w:themeTint="F2"/>
                <w:sz w:val="24"/>
              </w:rPr>
              <w:t>Tabela (A) - Sistemas</w:t>
            </w:r>
          </w:p>
        </w:tc>
        <w:tc>
          <w:tcPr>
            <w:tcW w:w="1277" w:type="dxa"/>
            <w:shd w:val="clear" w:color="auto" w:fill="D0CECE"/>
            <w:vAlign w:val="center"/>
          </w:tcPr>
          <w:p w:rsidR="00E87EC5" w:rsidRPr="009C2257" w:rsidRDefault="00E87EC5" w:rsidP="00E87EC5">
            <w:pPr>
              <w:pStyle w:val="Ttulo2"/>
              <w:rPr>
                <w:rFonts w:ascii="Arial" w:hAnsi="Arial" w:cs="Arial"/>
                <w:i/>
                <w:iCs/>
                <w:color w:val="0D0D0D" w:themeColor="text1" w:themeTint="F2"/>
                <w:sz w:val="24"/>
              </w:rPr>
            </w:pPr>
            <w:r w:rsidRPr="009C2257">
              <w:rPr>
                <w:rFonts w:ascii="Arial" w:hAnsi="Arial" w:cs="Arial"/>
                <w:i/>
                <w:iCs/>
                <w:color w:val="0D0D0D" w:themeColor="text1" w:themeTint="F2"/>
                <w:sz w:val="24"/>
              </w:rPr>
              <w:t>Pontuação</w:t>
            </w:r>
            <w:r w:rsidRPr="009C2257">
              <w:rPr>
                <w:rFonts w:ascii="Arial" w:hAnsi="Arial" w:cs="Arial"/>
                <w:i/>
                <w:iCs/>
                <w:color w:val="0D0D0D" w:themeColor="text1" w:themeTint="F2"/>
                <w:sz w:val="24"/>
              </w:rPr>
              <w:br/>
              <w:t>Máxima</w:t>
            </w:r>
          </w:p>
        </w:tc>
        <w:tc>
          <w:tcPr>
            <w:tcW w:w="1306" w:type="dxa"/>
            <w:shd w:val="clear" w:color="auto" w:fill="D0CECE"/>
            <w:vAlign w:val="center"/>
          </w:tcPr>
          <w:p w:rsidR="00E87EC5" w:rsidRPr="009C2257" w:rsidRDefault="00E87EC5" w:rsidP="00E87EC5">
            <w:pPr>
              <w:pStyle w:val="Ttulo2"/>
              <w:rPr>
                <w:rFonts w:ascii="Arial" w:hAnsi="Arial" w:cs="Arial"/>
                <w:i/>
                <w:iCs/>
                <w:color w:val="0D0D0D" w:themeColor="text1" w:themeTint="F2"/>
                <w:sz w:val="24"/>
              </w:rPr>
            </w:pPr>
            <w:r w:rsidRPr="009C2257">
              <w:rPr>
                <w:rFonts w:ascii="Arial" w:hAnsi="Arial" w:cs="Arial"/>
                <w:i/>
                <w:iCs/>
                <w:color w:val="0D0D0D" w:themeColor="text1" w:themeTint="F2"/>
                <w:sz w:val="24"/>
              </w:rPr>
              <w:t>Pontuação Atingida</w:t>
            </w:r>
          </w:p>
        </w:tc>
      </w:tr>
      <w:tr w:rsidR="00E87EC5" w:rsidRPr="009C2257" w:rsidTr="00E87EC5">
        <w:tc>
          <w:tcPr>
            <w:tcW w:w="817" w:type="dxa"/>
            <w:shd w:val="clear" w:color="auto" w:fill="auto"/>
          </w:tcPr>
          <w:p w:rsidR="00E87EC5" w:rsidRPr="009C2257" w:rsidRDefault="00E87EC5" w:rsidP="00E87EC5">
            <w:pPr>
              <w:pStyle w:val="western"/>
              <w:spacing w:before="120"/>
              <w:rPr>
                <w:rFonts w:ascii="Arial" w:eastAsia="Arial Unicode MS" w:hAnsi="Arial" w:cs="Arial"/>
                <w:b w:val="0"/>
                <w:i w:val="0"/>
                <w:iCs w:val="0"/>
                <w:color w:val="0D0D0D" w:themeColor="text1" w:themeTint="F2"/>
              </w:rPr>
            </w:pPr>
            <w:r w:rsidRPr="009C2257">
              <w:rPr>
                <w:rFonts w:ascii="Arial" w:eastAsia="Arial Unicode MS" w:hAnsi="Arial" w:cs="Arial"/>
                <w:b w:val="0"/>
                <w:i w:val="0"/>
                <w:iCs w:val="0"/>
                <w:color w:val="0D0D0D" w:themeColor="text1" w:themeTint="F2"/>
              </w:rPr>
              <w:t>01</w:t>
            </w:r>
          </w:p>
        </w:tc>
        <w:tc>
          <w:tcPr>
            <w:tcW w:w="5244" w:type="dxa"/>
            <w:shd w:val="clear" w:color="auto" w:fill="auto"/>
          </w:tcPr>
          <w:p w:rsidR="00E87EC5" w:rsidRPr="009C2257" w:rsidRDefault="00E87EC5" w:rsidP="00E87EC5">
            <w:pPr>
              <w:pStyle w:val="western"/>
              <w:spacing w:before="120"/>
              <w:rPr>
                <w:rFonts w:ascii="Arial" w:eastAsia="Arial Unicode MS" w:hAnsi="Arial" w:cs="Arial"/>
                <w:b w:val="0"/>
                <w:i w:val="0"/>
                <w:iCs w:val="0"/>
                <w:color w:val="0D0D0D" w:themeColor="text1" w:themeTint="F2"/>
              </w:rPr>
            </w:pPr>
            <w:r w:rsidRPr="009C2257">
              <w:rPr>
                <w:rFonts w:ascii="Arial" w:eastAsia="Arial Unicode MS" w:hAnsi="Arial" w:cs="Arial"/>
                <w:b w:val="0"/>
                <w:i w:val="0"/>
                <w:color w:val="0D0D0D" w:themeColor="text1" w:themeTint="F2"/>
              </w:rPr>
              <w:t>Sistema de Orçamento Público LOA/LDO/PPA;</w:t>
            </w:r>
          </w:p>
        </w:tc>
        <w:tc>
          <w:tcPr>
            <w:tcW w:w="1277" w:type="dxa"/>
            <w:shd w:val="clear" w:color="auto" w:fill="auto"/>
            <w:vAlign w:val="center"/>
          </w:tcPr>
          <w:p w:rsidR="00E87EC5" w:rsidRPr="009C2257" w:rsidRDefault="00E87EC5" w:rsidP="00E87EC5">
            <w:pPr>
              <w:pStyle w:val="Ttulo2"/>
              <w:rPr>
                <w:rFonts w:ascii="Arial" w:hAnsi="Arial" w:cs="Arial"/>
                <w:b w:val="0"/>
                <w:bCs w:val="0"/>
                <w:i/>
                <w:iCs/>
                <w:color w:val="0D0D0D" w:themeColor="text1" w:themeTint="F2"/>
                <w:sz w:val="24"/>
              </w:rPr>
            </w:pPr>
            <w:r w:rsidRPr="009C2257">
              <w:rPr>
                <w:rFonts w:ascii="Arial" w:hAnsi="Arial" w:cs="Arial"/>
                <w:b w:val="0"/>
                <w:bCs w:val="0"/>
                <w:i/>
                <w:iCs/>
                <w:color w:val="0D0D0D" w:themeColor="text1" w:themeTint="F2"/>
                <w:sz w:val="24"/>
              </w:rPr>
              <w:t>58</w:t>
            </w:r>
          </w:p>
        </w:tc>
        <w:tc>
          <w:tcPr>
            <w:tcW w:w="1306" w:type="dxa"/>
            <w:shd w:val="clear" w:color="auto" w:fill="auto"/>
          </w:tcPr>
          <w:p w:rsidR="00E87EC5" w:rsidRPr="009C2257" w:rsidRDefault="00E87EC5" w:rsidP="00E87EC5">
            <w:pPr>
              <w:pStyle w:val="western"/>
              <w:spacing w:before="120"/>
              <w:rPr>
                <w:rFonts w:ascii="Arial" w:eastAsia="Arial Unicode MS" w:hAnsi="Arial" w:cs="Arial"/>
                <w:i w:val="0"/>
                <w:iCs w:val="0"/>
                <w:color w:val="0D0D0D" w:themeColor="text1" w:themeTint="F2"/>
              </w:rPr>
            </w:pPr>
          </w:p>
        </w:tc>
      </w:tr>
      <w:tr w:rsidR="00E87EC5" w:rsidRPr="009C2257" w:rsidTr="00E87EC5">
        <w:tc>
          <w:tcPr>
            <w:tcW w:w="817" w:type="dxa"/>
            <w:shd w:val="clear" w:color="auto" w:fill="auto"/>
          </w:tcPr>
          <w:p w:rsidR="00E87EC5" w:rsidRPr="009C2257" w:rsidRDefault="00E87EC5" w:rsidP="00E87EC5">
            <w:pPr>
              <w:pStyle w:val="western"/>
              <w:spacing w:before="120"/>
              <w:rPr>
                <w:rFonts w:ascii="Arial" w:eastAsia="Arial Unicode MS" w:hAnsi="Arial" w:cs="Arial"/>
                <w:b w:val="0"/>
                <w:i w:val="0"/>
                <w:iCs w:val="0"/>
                <w:color w:val="0D0D0D" w:themeColor="text1" w:themeTint="F2"/>
              </w:rPr>
            </w:pPr>
            <w:r w:rsidRPr="009C2257">
              <w:rPr>
                <w:rFonts w:ascii="Arial" w:eastAsia="Arial Unicode MS" w:hAnsi="Arial" w:cs="Arial"/>
                <w:b w:val="0"/>
                <w:i w:val="0"/>
                <w:iCs w:val="0"/>
                <w:color w:val="0D0D0D" w:themeColor="text1" w:themeTint="F2"/>
              </w:rPr>
              <w:lastRenderedPageBreak/>
              <w:t>02</w:t>
            </w:r>
          </w:p>
        </w:tc>
        <w:tc>
          <w:tcPr>
            <w:tcW w:w="5244" w:type="dxa"/>
            <w:shd w:val="clear" w:color="auto" w:fill="auto"/>
          </w:tcPr>
          <w:p w:rsidR="00E87EC5" w:rsidRPr="009C2257" w:rsidRDefault="00E87EC5" w:rsidP="00E87EC5">
            <w:pPr>
              <w:pStyle w:val="western"/>
              <w:spacing w:before="120"/>
              <w:rPr>
                <w:rFonts w:ascii="Arial" w:eastAsia="Arial Unicode MS" w:hAnsi="Arial" w:cs="Arial"/>
                <w:b w:val="0"/>
                <w:i w:val="0"/>
                <w:iCs w:val="0"/>
                <w:color w:val="0D0D0D" w:themeColor="text1" w:themeTint="F2"/>
              </w:rPr>
            </w:pPr>
            <w:r w:rsidRPr="009C2257">
              <w:rPr>
                <w:rFonts w:ascii="Arial" w:eastAsia="Arial Unicode MS" w:hAnsi="Arial" w:cs="Arial"/>
                <w:b w:val="0"/>
                <w:i w:val="0"/>
                <w:color w:val="0D0D0D" w:themeColor="text1" w:themeTint="F2"/>
              </w:rPr>
              <w:t>Sistema de Contabilidade Pública e Atendimento TCE RO SIGAP;</w:t>
            </w:r>
          </w:p>
        </w:tc>
        <w:tc>
          <w:tcPr>
            <w:tcW w:w="1277" w:type="dxa"/>
            <w:shd w:val="clear" w:color="auto" w:fill="auto"/>
            <w:vAlign w:val="center"/>
          </w:tcPr>
          <w:p w:rsidR="00E87EC5" w:rsidRPr="009C2257" w:rsidRDefault="00E87EC5" w:rsidP="00E87EC5">
            <w:pPr>
              <w:pStyle w:val="Ttulo2"/>
              <w:rPr>
                <w:rFonts w:ascii="Arial" w:hAnsi="Arial" w:cs="Arial"/>
                <w:b w:val="0"/>
                <w:bCs w:val="0"/>
                <w:i/>
                <w:iCs/>
                <w:color w:val="0D0D0D" w:themeColor="text1" w:themeTint="F2"/>
                <w:sz w:val="24"/>
              </w:rPr>
            </w:pPr>
            <w:r w:rsidRPr="009C2257">
              <w:rPr>
                <w:rFonts w:ascii="Arial" w:hAnsi="Arial" w:cs="Arial"/>
                <w:b w:val="0"/>
                <w:bCs w:val="0"/>
                <w:i/>
                <w:iCs/>
                <w:color w:val="0D0D0D" w:themeColor="text1" w:themeTint="F2"/>
                <w:sz w:val="24"/>
              </w:rPr>
              <w:t>91</w:t>
            </w:r>
          </w:p>
        </w:tc>
        <w:tc>
          <w:tcPr>
            <w:tcW w:w="1306" w:type="dxa"/>
            <w:shd w:val="clear" w:color="auto" w:fill="auto"/>
          </w:tcPr>
          <w:p w:rsidR="00E87EC5" w:rsidRPr="009C2257" w:rsidRDefault="00E87EC5" w:rsidP="00E87EC5">
            <w:pPr>
              <w:pStyle w:val="western"/>
              <w:spacing w:before="120"/>
              <w:rPr>
                <w:rFonts w:ascii="Arial" w:eastAsia="Arial Unicode MS" w:hAnsi="Arial" w:cs="Arial"/>
                <w:i w:val="0"/>
                <w:iCs w:val="0"/>
                <w:color w:val="0D0D0D" w:themeColor="text1" w:themeTint="F2"/>
              </w:rPr>
            </w:pPr>
          </w:p>
        </w:tc>
      </w:tr>
      <w:tr w:rsidR="00E87EC5" w:rsidRPr="009C2257" w:rsidTr="00E87EC5">
        <w:tc>
          <w:tcPr>
            <w:tcW w:w="817" w:type="dxa"/>
            <w:shd w:val="clear" w:color="auto" w:fill="auto"/>
          </w:tcPr>
          <w:p w:rsidR="00E87EC5" w:rsidRPr="009C2257" w:rsidRDefault="00E87EC5" w:rsidP="00E87EC5">
            <w:pPr>
              <w:pStyle w:val="western"/>
              <w:spacing w:before="120"/>
              <w:rPr>
                <w:rFonts w:ascii="Arial" w:eastAsia="Arial Unicode MS" w:hAnsi="Arial" w:cs="Arial"/>
                <w:b w:val="0"/>
                <w:i w:val="0"/>
                <w:iCs w:val="0"/>
                <w:color w:val="0D0D0D" w:themeColor="text1" w:themeTint="F2"/>
              </w:rPr>
            </w:pPr>
            <w:r w:rsidRPr="009C2257">
              <w:rPr>
                <w:rFonts w:ascii="Arial" w:eastAsia="Arial Unicode MS" w:hAnsi="Arial" w:cs="Arial"/>
                <w:b w:val="0"/>
                <w:i w:val="0"/>
                <w:iCs w:val="0"/>
                <w:color w:val="0D0D0D" w:themeColor="text1" w:themeTint="F2"/>
              </w:rPr>
              <w:t>03</w:t>
            </w:r>
          </w:p>
        </w:tc>
        <w:tc>
          <w:tcPr>
            <w:tcW w:w="5244" w:type="dxa"/>
            <w:shd w:val="clear" w:color="auto" w:fill="auto"/>
          </w:tcPr>
          <w:p w:rsidR="00E87EC5" w:rsidRPr="009C2257" w:rsidRDefault="00E87EC5" w:rsidP="00E87EC5">
            <w:pPr>
              <w:pStyle w:val="western"/>
              <w:spacing w:before="120"/>
              <w:rPr>
                <w:rFonts w:ascii="Arial" w:eastAsia="Arial Unicode MS" w:hAnsi="Arial" w:cs="Arial"/>
                <w:b w:val="0"/>
                <w:i w:val="0"/>
                <w:iCs w:val="0"/>
                <w:color w:val="0D0D0D" w:themeColor="text1" w:themeTint="F2"/>
              </w:rPr>
            </w:pPr>
            <w:r w:rsidRPr="009C2257">
              <w:rPr>
                <w:rFonts w:ascii="Arial" w:eastAsia="Arial Unicode MS" w:hAnsi="Arial" w:cs="Arial"/>
                <w:b w:val="0"/>
                <w:i w:val="0"/>
                <w:color w:val="0D0D0D" w:themeColor="text1" w:themeTint="F2"/>
              </w:rPr>
              <w:t>Sistema de Tesouraria;</w:t>
            </w:r>
          </w:p>
        </w:tc>
        <w:tc>
          <w:tcPr>
            <w:tcW w:w="1277" w:type="dxa"/>
            <w:shd w:val="clear" w:color="auto" w:fill="auto"/>
            <w:vAlign w:val="center"/>
          </w:tcPr>
          <w:p w:rsidR="00E87EC5" w:rsidRPr="009C2257" w:rsidRDefault="00E87EC5" w:rsidP="00E87EC5">
            <w:pPr>
              <w:pStyle w:val="Ttulo2"/>
              <w:rPr>
                <w:rFonts w:ascii="Arial" w:hAnsi="Arial" w:cs="Arial"/>
                <w:b w:val="0"/>
                <w:bCs w:val="0"/>
                <w:i/>
                <w:iCs/>
                <w:color w:val="0D0D0D" w:themeColor="text1" w:themeTint="F2"/>
                <w:sz w:val="24"/>
              </w:rPr>
            </w:pPr>
            <w:r w:rsidRPr="009C2257">
              <w:rPr>
                <w:rFonts w:ascii="Arial" w:hAnsi="Arial" w:cs="Arial"/>
                <w:b w:val="0"/>
                <w:bCs w:val="0"/>
                <w:i/>
                <w:iCs/>
                <w:color w:val="0D0D0D" w:themeColor="text1" w:themeTint="F2"/>
                <w:sz w:val="24"/>
              </w:rPr>
              <w:t>21</w:t>
            </w:r>
          </w:p>
        </w:tc>
        <w:tc>
          <w:tcPr>
            <w:tcW w:w="1306" w:type="dxa"/>
            <w:shd w:val="clear" w:color="auto" w:fill="auto"/>
          </w:tcPr>
          <w:p w:rsidR="00E87EC5" w:rsidRPr="009C2257" w:rsidRDefault="00E87EC5" w:rsidP="00E87EC5">
            <w:pPr>
              <w:pStyle w:val="western"/>
              <w:spacing w:before="120"/>
              <w:rPr>
                <w:rFonts w:ascii="Arial" w:eastAsia="Arial Unicode MS" w:hAnsi="Arial" w:cs="Arial"/>
                <w:i w:val="0"/>
                <w:iCs w:val="0"/>
                <w:color w:val="0D0D0D" w:themeColor="text1" w:themeTint="F2"/>
              </w:rPr>
            </w:pPr>
          </w:p>
        </w:tc>
      </w:tr>
      <w:tr w:rsidR="00E87EC5" w:rsidRPr="009C2257" w:rsidTr="00E87EC5">
        <w:tc>
          <w:tcPr>
            <w:tcW w:w="817" w:type="dxa"/>
            <w:shd w:val="clear" w:color="auto" w:fill="auto"/>
          </w:tcPr>
          <w:p w:rsidR="00E87EC5" w:rsidRPr="009C2257" w:rsidRDefault="00E87EC5" w:rsidP="00E87EC5">
            <w:pPr>
              <w:pStyle w:val="western"/>
              <w:spacing w:before="120"/>
              <w:rPr>
                <w:rFonts w:ascii="Arial" w:eastAsia="Arial Unicode MS" w:hAnsi="Arial" w:cs="Arial"/>
                <w:b w:val="0"/>
                <w:i w:val="0"/>
                <w:iCs w:val="0"/>
                <w:color w:val="0D0D0D" w:themeColor="text1" w:themeTint="F2"/>
              </w:rPr>
            </w:pPr>
            <w:r w:rsidRPr="009C2257">
              <w:rPr>
                <w:rFonts w:ascii="Arial" w:eastAsia="Arial Unicode MS" w:hAnsi="Arial" w:cs="Arial"/>
                <w:b w:val="0"/>
                <w:i w:val="0"/>
                <w:iCs w:val="0"/>
                <w:color w:val="0D0D0D" w:themeColor="text1" w:themeTint="F2"/>
              </w:rPr>
              <w:t>04</w:t>
            </w:r>
          </w:p>
        </w:tc>
        <w:tc>
          <w:tcPr>
            <w:tcW w:w="5244" w:type="dxa"/>
            <w:shd w:val="clear" w:color="auto" w:fill="auto"/>
          </w:tcPr>
          <w:p w:rsidR="00E87EC5" w:rsidRPr="009C2257" w:rsidRDefault="00E87EC5" w:rsidP="00E87EC5">
            <w:pPr>
              <w:snapToGrid w:val="0"/>
              <w:jc w:val="both"/>
              <w:rPr>
                <w:rFonts w:ascii="Arial" w:hAnsi="Arial" w:cs="Arial"/>
                <w:color w:val="0D0D0D" w:themeColor="text1" w:themeTint="F2"/>
              </w:rPr>
            </w:pPr>
            <w:r w:rsidRPr="009C2257">
              <w:rPr>
                <w:rFonts w:ascii="Arial" w:hAnsi="Arial" w:cs="Arial"/>
                <w:color w:val="0D0D0D" w:themeColor="text1" w:themeTint="F2"/>
              </w:rPr>
              <w:t>Lei de Responsabilidade Fiscal – LRF;</w:t>
            </w:r>
          </w:p>
        </w:tc>
        <w:tc>
          <w:tcPr>
            <w:tcW w:w="1277" w:type="dxa"/>
            <w:shd w:val="clear" w:color="auto" w:fill="auto"/>
            <w:vAlign w:val="center"/>
          </w:tcPr>
          <w:p w:rsidR="00E87EC5" w:rsidRPr="009C2257" w:rsidRDefault="00E87EC5" w:rsidP="00E87EC5">
            <w:pPr>
              <w:pStyle w:val="Ttulo2"/>
              <w:rPr>
                <w:rFonts w:ascii="Arial" w:hAnsi="Arial" w:cs="Arial"/>
                <w:b w:val="0"/>
                <w:bCs w:val="0"/>
                <w:i/>
                <w:iCs/>
                <w:color w:val="0D0D0D" w:themeColor="text1" w:themeTint="F2"/>
                <w:sz w:val="24"/>
              </w:rPr>
            </w:pPr>
            <w:r w:rsidRPr="009C2257">
              <w:rPr>
                <w:rFonts w:ascii="Arial" w:hAnsi="Arial" w:cs="Arial"/>
                <w:b w:val="0"/>
                <w:bCs w:val="0"/>
                <w:i/>
                <w:iCs/>
                <w:color w:val="0D0D0D" w:themeColor="text1" w:themeTint="F2"/>
                <w:sz w:val="24"/>
              </w:rPr>
              <w:t>09</w:t>
            </w:r>
          </w:p>
        </w:tc>
        <w:tc>
          <w:tcPr>
            <w:tcW w:w="1306" w:type="dxa"/>
            <w:shd w:val="clear" w:color="auto" w:fill="auto"/>
          </w:tcPr>
          <w:p w:rsidR="00E87EC5" w:rsidRPr="009C2257" w:rsidRDefault="00E87EC5" w:rsidP="00E87EC5">
            <w:pPr>
              <w:pStyle w:val="western"/>
              <w:spacing w:before="120"/>
              <w:rPr>
                <w:rFonts w:ascii="Arial" w:eastAsia="Arial Unicode MS" w:hAnsi="Arial" w:cs="Arial"/>
                <w:i w:val="0"/>
                <w:iCs w:val="0"/>
                <w:color w:val="0D0D0D" w:themeColor="text1" w:themeTint="F2"/>
              </w:rPr>
            </w:pPr>
          </w:p>
        </w:tc>
      </w:tr>
      <w:tr w:rsidR="00E87EC5" w:rsidRPr="009C2257" w:rsidTr="00E87EC5">
        <w:tc>
          <w:tcPr>
            <w:tcW w:w="817" w:type="dxa"/>
            <w:shd w:val="clear" w:color="auto" w:fill="auto"/>
          </w:tcPr>
          <w:p w:rsidR="00E87EC5" w:rsidRPr="009C2257" w:rsidRDefault="00E87EC5" w:rsidP="00E87EC5">
            <w:pPr>
              <w:pStyle w:val="western"/>
              <w:spacing w:before="120"/>
              <w:rPr>
                <w:rFonts w:ascii="Arial" w:eastAsia="Arial Unicode MS" w:hAnsi="Arial" w:cs="Arial"/>
                <w:b w:val="0"/>
                <w:i w:val="0"/>
                <w:iCs w:val="0"/>
                <w:color w:val="0D0D0D" w:themeColor="text1" w:themeTint="F2"/>
              </w:rPr>
            </w:pPr>
            <w:r w:rsidRPr="009C2257">
              <w:rPr>
                <w:rFonts w:ascii="Arial" w:eastAsia="Arial Unicode MS" w:hAnsi="Arial" w:cs="Arial"/>
                <w:b w:val="0"/>
                <w:i w:val="0"/>
                <w:iCs w:val="0"/>
                <w:color w:val="0D0D0D" w:themeColor="text1" w:themeTint="F2"/>
              </w:rPr>
              <w:t>05</w:t>
            </w:r>
          </w:p>
        </w:tc>
        <w:tc>
          <w:tcPr>
            <w:tcW w:w="5244" w:type="dxa"/>
            <w:shd w:val="clear" w:color="auto" w:fill="auto"/>
            <w:vAlign w:val="center"/>
          </w:tcPr>
          <w:p w:rsidR="00E87EC5" w:rsidRPr="009C2257" w:rsidRDefault="00E87EC5" w:rsidP="00E87EC5">
            <w:pPr>
              <w:snapToGrid w:val="0"/>
              <w:jc w:val="both"/>
              <w:rPr>
                <w:rFonts w:ascii="Arial" w:hAnsi="Arial" w:cs="Arial"/>
                <w:color w:val="0D0D0D" w:themeColor="text1" w:themeTint="F2"/>
              </w:rPr>
            </w:pPr>
            <w:r w:rsidRPr="009C2257">
              <w:rPr>
                <w:rFonts w:ascii="Arial" w:hAnsi="Arial" w:cs="Arial"/>
                <w:color w:val="0D0D0D" w:themeColor="text1" w:themeTint="F2"/>
              </w:rPr>
              <w:t>Sistema de</w:t>
            </w:r>
            <w:r w:rsidRPr="009C2257">
              <w:rPr>
                <w:rFonts w:ascii="Arial" w:eastAsia="Arial Unicode MS" w:hAnsi="Arial" w:cs="Arial"/>
                <w:color w:val="0D0D0D" w:themeColor="text1" w:themeTint="F2"/>
              </w:rPr>
              <w:t xml:space="preserve"> Licitações e Compras;</w:t>
            </w:r>
          </w:p>
        </w:tc>
        <w:tc>
          <w:tcPr>
            <w:tcW w:w="1277" w:type="dxa"/>
            <w:shd w:val="clear" w:color="auto" w:fill="auto"/>
            <w:vAlign w:val="center"/>
          </w:tcPr>
          <w:p w:rsidR="00E87EC5" w:rsidRPr="009C2257" w:rsidRDefault="00E87EC5" w:rsidP="00E87EC5">
            <w:pPr>
              <w:pStyle w:val="Ttulo2"/>
              <w:rPr>
                <w:rFonts w:ascii="Arial" w:hAnsi="Arial" w:cs="Arial"/>
                <w:b w:val="0"/>
                <w:bCs w:val="0"/>
                <w:i/>
                <w:iCs/>
                <w:color w:val="0D0D0D" w:themeColor="text1" w:themeTint="F2"/>
                <w:sz w:val="24"/>
              </w:rPr>
            </w:pPr>
            <w:r w:rsidRPr="009C2257">
              <w:rPr>
                <w:rFonts w:ascii="Arial" w:hAnsi="Arial" w:cs="Arial"/>
                <w:b w:val="0"/>
                <w:bCs w:val="0"/>
                <w:i/>
                <w:iCs/>
                <w:color w:val="0D0D0D" w:themeColor="text1" w:themeTint="F2"/>
                <w:sz w:val="24"/>
              </w:rPr>
              <w:t>56</w:t>
            </w:r>
          </w:p>
        </w:tc>
        <w:tc>
          <w:tcPr>
            <w:tcW w:w="1306" w:type="dxa"/>
            <w:shd w:val="clear" w:color="auto" w:fill="auto"/>
          </w:tcPr>
          <w:p w:rsidR="00E87EC5" w:rsidRPr="009C2257" w:rsidRDefault="00E87EC5" w:rsidP="00E87EC5">
            <w:pPr>
              <w:pStyle w:val="western"/>
              <w:spacing w:before="120"/>
              <w:rPr>
                <w:rFonts w:ascii="Arial" w:eastAsia="Arial Unicode MS" w:hAnsi="Arial" w:cs="Arial"/>
                <w:i w:val="0"/>
                <w:iCs w:val="0"/>
                <w:color w:val="0D0D0D" w:themeColor="text1" w:themeTint="F2"/>
              </w:rPr>
            </w:pPr>
          </w:p>
        </w:tc>
      </w:tr>
      <w:tr w:rsidR="00E87EC5" w:rsidRPr="009C2257" w:rsidTr="00E87EC5">
        <w:tc>
          <w:tcPr>
            <w:tcW w:w="817" w:type="dxa"/>
            <w:shd w:val="clear" w:color="auto" w:fill="auto"/>
          </w:tcPr>
          <w:p w:rsidR="00E87EC5" w:rsidRPr="009C2257" w:rsidRDefault="00E87EC5" w:rsidP="00E87EC5">
            <w:pPr>
              <w:pStyle w:val="western"/>
              <w:spacing w:before="120"/>
              <w:rPr>
                <w:rFonts w:ascii="Arial" w:eastAsia="Arial Unicode MS" w:hAnsi="Arial" w:cs="Arial"/>
                <w:b w:val="0"/>
                <w:i w:val="0"/>
                <w:iCs w:val="0"/>
                <w:color w:val="0D0D0D" w:themeColor="text1" w:themeTint="F2"/>
              </w:rPr>
            </w:pPr>
            <w:r w:rsidRPr="009C2257">
              <w:rPr>
                <w:rFonts w:ascii="Arial" w:eastAsia="Arial Unicode MS" w:hAnsi="Arial" w:cs="Arial"/>
                <w:b w:val="0"/>
                <w:i w:val="0"/>
                <w:iCs w:val="0"/>
                <w:color w:val="0D0D0D" w:themeColor="text1" w:themeTint="F2"/>
              </w:rPr>
              <w:t>06</w:t>
            </w:r>
          </w:p>
        </w:tc>
        <w:tc>
          <w:tcPr>
            <w:tcW w:w="5244" w:type="dxa"/>
            <w:shd w:val="clear" w:color="auto" w:fill="auto"/>
            <w:vAlign w:val="center"/>
          </w:tcPr>
          <w:p w:rsidR="00E87EC5" w:rsidRPr="009C2257" w:rsidRDefault="00E87EC5" w:rsidP="00E87EC5">
            <w:pPr>
              <w:snapToGrid w:val="0"/>
              <w:jc w:val="both"/>
              <w:rPr>
                <w:rFonts w:ascii="Arial" w:hAnsi="Arial" w:cs="Arial"/>
                <w:color w:val="0D0D0D" w:themeColor="text1" w:themeTint="F2"/>
              </w:rPr>
            </w:pPr>
            <w:r w:rsidRPr="009C2257">
              <w:rPr>
                <w:rFonts w:ascii="Arial" w:hAnsi="Arial" w:cs="Arial"/>
                <w:color w:val="0D0D0D" w:themeColor="text1" w:themeTint="F2"/>
              </w:rPr>
              <w:t xml:space="preserve">Sistema de </w:t>
            </w:r>
            <w:r w:rsidRPr="009C2257">
              <w:rPr>
                <w:rFonts w:ascii="Arial" w:eastAsia="Arial Unicode MS" w:hAnsi="Arial" w:cs="Arial"/>
                <w:color w:val="0D0D0D" w:themeColor="text1" w:themeTint="F2"/>
              </w:rPr>
              <w:t>Controle de Almoxarifado;</w:t>
            </w:r>
          </w:p>
        </w:tc>
        <w:tc>
          <w:tcPr>
            <w:tcW w:w="1277" w:type="dxa"/>
            <w:shd w:val="clear" w:color="auto" w:fill="auto"/>
            <w:vAlign w:val="center"/>
          </w:tcPr>
          <w:p w:rsidR="00E87EC5" w:rsidRPr="009C2257" w:rsidRDefault="00E87EC5" w:rsidP="00E87EC5">
            <w:pPr>
              <w:pStyle w:val="Ttulo2"/>
              <w:rPr>
                <w:rFonts w:ascii="Arial" w:hAnsi="Arial" w:cs="Arial"/>
                <w:b w:val="0"/>
                <w:bCs w:val="0"/>
                <w:i/>
                <w:iCs/>
                <w:color w:val="0D0D0D" w:themeColor="text1" w:themeTint="F2"/>
                <w:sz w:val="24"/>
              </w:rPr>
            </w:pPr>
            <w:r w:rsidRPr="009C2257">
              <w:rPr>
                <w:rFonts w:ascii="Arial" w:hAnsi="Arial" w:cs="Arial"/>
                <w:b w:val="0"/>
                <w:bCs w:val="0"/>
                <w:i/>
                <w:iCs/>
                <w:color w:val="0D0D0D" w:themeColor="text1" w:themeTint="F2"/>
                <w:sz w:val="24"/>
              </w:rPr>
              <w:t>21</w:t>
            </w:r>
          </w:p>
        </w:tc>
        <w:tc>
          <w:tcPr>
            <w:tcW w:w="1306" w:type="dxa"/>
            <w:shd w:val="clear" w:color="auto" w:fill="auto"/>
          </w:tcPr>
          <w:p w:rsidR="00E87EC5" w:rsidRPr="009C2257" w:rsidRDefault="00E87EC5" w:rsidP="00E87EC5">
            <w:pPr>
              <w:pStyle w:val="western"/>
              <w:spacing w:before="120"/>
              <w:rPr>
                <w:rFonts w:ascii="Arial" w:eastAsia="Arial Unicode MS" w:hAnsi="Arial" w:cs="Arial"/>
                <w:i w:val="0"/>
                <w:iCs w:val="0"/>
                <w:color w:val="0D0D0D" w:themeColor="text1" w:themeTint="F2"/>
              </w:rPr>
            </w:pPr>
          </w:p>
        </w:tc>
      </w:tr>
      <w:tr w:rsidR="00E87EC5" w:rsidRPr="009C2257" w:rsidTr="00E87EC5">
        <w:tc>
          <w:tcPr>
            <w:tcW w:w="817" w:type="dxa"/>
            <w:shd w:val="clear" w:color="auto" w:fill="auto"/>
          </w:tcPr>
          <w:p w:rsidR="00E87EC5" w:rsidRPr="009C2257" w:rsidRDefault="00E87EC5" w:rsidP="00E87EC5">
            <w:pPr>
              <w:pStyle w:val="western"/>
              <w:spacing w:before="120"/>
              <w:rPr>
                <w:rFonts w:ascii="Arial" w:eastAsia="Arial Unicode MS" w:hAnsi="Arial" w:cs="Arial"/>
                <w:b w:val="0"/>
                <w:i w:val="0"/>
                <w:iCs w:val="0"/>
                <w:color w:val="0D0D0D" w:themeColor="text1" w:themeTint="F2"/>
              </w:rPr>
            </w:pPr>
            <w:r w:rsidRPr="009C2257">
              <w:rPr>
                <w:rFonts w:ascii="Arial" w:eastAsia="Arial Unicode MS" w:hAnsi="Arial" w:cs="Arial"/>
                <w:b w:val="0"/>
                <w:i w:val="0"/>
                <w:iCs w:val="0"/>
                <w:color w:val="0D0D0D" w:themeColor="text1" w:themeTint="F2"/>
              </w:rPr>
              <w:t>07</w:t>
            </w:r>
          </w:p>
        </w:tc>
        <w:tc>
          <w:tcPr>
            <w:tcW w:w="5244" w:type="dxa"/>
            <w:shd w:val="clear" w:color="auto" w:fill="auto"/>
            <w:vAlign w:val="center"/>
          </w:tcPr>
          <w:p w:rsidR="00E87EC5" w:rsidRPr="009C2257" w:rsidRDefault="00E87EC5" w:rsidP="00E87EC5">
            <w:pPr>
              <w:snapToGrid w:val="0"/>
              <w:jc w:val="both"/>
              <w:rPr>
                <w:rFonts w:ascii="Arial" w:hAnsi="Arial" w:cs="Arial"/>
                <w:color w:val="0D0D0D" w:themeColor="text1" w:themeTint="F2"/>
              </w:rPr>
            </w:pPr>
            <w:r w:rsidRPr="009C2257">
              <w:rPr>
                <w:rFonts w:ascii="Arial" w:hAnsi="Arial" w:cs="Arial"/>
                <w:color w:val="0D0D0D" w:themeColor="text1" w:themeTint="F2"/>
              </w:rPr>
              <w:t>Sistema de</w:t>
            </w:r>
            <w:r w:rsidRPr="009C2257">
              <w:rPr>
                <w:rFonts w:ascii="Arial" w:eastAsia="Arial Unicode MS" w:hAnsi="Arial" w:cs="Arial"/>
                <w:color w:val="0D0D0D" w:themeColor="text1" w:themeTint="F2"/>
              </w:rPr>
              <w:t xml:space="preserve"> Controle de Patrimônio;</w:t>
            </w:r>
          </w:p>
        </w:tc>
        <w:tc>
          <w:tcPr>
            <w:tcW w:w="1277" w:type="dxa"/>
            <w:shd w:val="clear" w:color="auto" w:fill="auto"/>
            <w:vAlign w:val="center"/>
          </w:tcPr>
          <w:p w:rsidR="00E87EC5" w:rsidRPr="009C2257" w:rsidRDefault="00E87EC5" w:rsidP="00E87EC5">
            <w:pPr>
              <w:pStyle w:val="Ttulo2"/>
              <w:rPr>
                <w:rFonts w:ascii="Arial" w:hAnsi="Arial" w:cs="Arial"/>
                <w:b w:val="0"/>
                <w:bCs w:val="0"/>
                <w:i/>
                <w:iCs/>
                <w:color w:val="0D0D0D" w:themeColor="text1" w:themeTint="F2"/>
                <w:sz w:val="24"/>
              </w:rPr>
            </w:pPr>
            <w:r w:rsidRPr="009C2257">
              <w:rPr>
                <w:rFonts w:ascii="Arial" w:hAnsi="Arial" w:cs="Arial"/>
                <w:b w:val="0"/>
                <w:bCs w:val="0"/>
                <w:i/>
                <w:iCs/>
                <w:color w:val="0D0D0D" w:themeColor="text1" w:themeTint="F2"/>
                <w:sz w:val="24"/>
              </w:rPr>
              <w:t>25</w:t>
            </w:r>
          </w:p>
        </w:tc>
        <w:tc>
          <w:tcPr>
            <w:tcW w:w="1306" w:type="dxa"/>
            <w:shd w:val="clear" w:color="auto" w:fill="auto"/>
          </w:tcPr>
          <w:p w:rsidR="00E87EC5" w:rsidRPr="009C2257" w:rsidRDefault="00E87EC5" w:rsidP="00E87EC5">
            <w:pPr>
              <w:pStyle w:val="western"/>
              <w:spacing w:before="120"/>
              <w:rPr>
                <w:rFonts w:ascii="Arial" w:eastAsia="Arial Unicode MS" w:hAnsi="Arial" w:cs="Arial"/>
                <w:i w:val="0"/>
                <w:iCs w:val="0"/>
                <w:color w:val="0D0D0D" w:themeColor="text1" w:themeTint="F2"/>
              </w:rPr>
            </w:pPr>
          </w:p>
        </w:tc>
      </w:tr>
      <w:tr w:rsidR="00E87EC5" w:rsidRPr="009C2257" w:rsidTr="00E87EC5">
        <w:tc>
          <w:tcPr>
            <w:tcW w:w="817" w:type="dxa"/>
            <w:shd w:val="clear" w:color="auto" w:fill="auto"/>
            <w:vAlign w:val="center"/>
          </w:tcPr>
          <w:p w:rsidR="00E87EC5" w:rsidRPr="009C2257" w:rsidRDefault="00E87EC5" w:rsidP="00E87EC5">
            <w:pPr>
              <w:pStyle w:val="Ttulo2"/>
              <w:rPr>
                <w:rFonts w:ascii="Arial" w:hAnsi="Arial" w:cs="Arial"/>
                <w:b w:val="0"/>
                <w:bCs w:val="0"/>
                <w:i/>
                <w:iCs/>
                <w:color w:val="0D0D0D" w:themeColor="text1" w:themeTint="F2"/>
                <w:sz w:val="24"/>
              </w:rPr>
            </w:pPr>
            <w:r w:rsidRPr="009C2257">
              <w:rPr>
                <w:rFonts w:ascii="Arial" w:hAnsi="Arial" w:cs="Arial"/>
                <w:b w:val="0"/>
                <w:bCs w:val="0"/>
                <w:i/>
                <w:iCs/>
                <w:color w:val="0D0D0D" w:themeColor="text1" w:themeTint="F2"/>
                <w:sz w:val="24"/>
              </w:rPr>
              <w:t>08</w:t>
            </w:r>
          </w:p>
        </w:tc>
        <w:tc>
          <w:tcPr>
            <w:tcW w:w="5244" w:type="dxa"/>
            <w:shd w:val="clear" w:color="auto" w:fill="auto"/>
            <w:vAlign w:val="center"/>
          </w:tcPr>
          <w:p w:rsidR="00E87EC5" w:rsidRPr="009C2257" w:rsidRDefault="00E87EC5" w:rsidP="00E87EC5">
            <w:pPr>
              <w:snapToGrid w:val="0"/>
              <w:jc w:val="both"/>
              <w:rPr>
                <w:rFonts w:ascii="Arial" w:hAnsi="Arial" w:cs="Arial"/>
                <w:color w:val="0D0D0D" w:themeColor="text1" w:themeTint="F2"/>
              </w:rPr>
            </w:pPr>
            <w:r w:rsidRPr="009C2257">
              <w:rPr>
                <w:rFonts w:ascii="Arial" w:hAnsi="Arial" w:cs="Arial"/>
                <w:color w:val="0D0D0D" w:themeColor="text1" w:themeTint="F2"/>
              </w:rPr>
              <w:t xml:space="preserve">Sistema de </w:t>
            </w:r>
            <w:r w:rsidRPr="009C2257">
              <w:rPr>
                <w:rFonts w:ascii="Arial" w:eastAsia="Arial Unicode MS" w:hAnsi="Arial" w:cs="Arial"/>
                <w:color w:val="0D0D0D" w:themeColor="text1" w:themeTint="F2"/>
              </w:rPr>
              <w:t>Controle de Protocolo e via Web;</w:t>
            </w:r>
          </w:p>
        </w:tc>
        <w:tc>
          <w:tcPr>
            <w:tcW w:w="1277" w:type="dxa"/>
            <w:shd w:val="clear" w:color="auto" w:fill="auto"/>
            <w:vAlign w:val="center"/>
          </w:tcPr>
          <w:p w:rsidR="00E87EC5" w:rsidRPr="009C2257" w:rsidRDefault="00E87EC5" w:rsidP="00E87EC5">
            <w:pPr>
              <w:pStyle w:val="Ttulo2"/>
              <w:rPr>
                <w:rFonts w:ascii="Arial" w:hAnsi="Arial" w:cs="Arial"/>
                <w:b w:val="0"/>
                <w:bCs w:val="0"/>
                <w:i/>
                <w:iCs/>
                <w:color w:val="0D0D0D" w:themeColor="text1" w:themeTint="F2"/>
                <w:sz w:val="24"/>
              </w:rPr>
            </w:pPr>
            <w:r w:rsidRPr="009C2257">
              <w:rPr>
                <w:rFonts w:ascii="Arial" w:hAnsi="Arial" w:cs="Arial"/>
                <w:b w:val="0"/>
                <w:bCs w:val="0"/>
                <w:i/>
                <w:iCs/>
                <w:color w:val="0D0D0D" w:themeColor="text1" w:themeTint="F2"/>
                <w:sz w:val="24"/>
              </w:rPr>
              <w:t>21</w:t>
            </w:r>
          </w:p>
        </w:tc>
        <w:tc>
          <w:tcPr>
            <w:tcW w:w="1306" w:type="dxa"/>
            <w:shd w:val="clear" w:color="auto" w:fill="auto"/>
          </w:tcPr>
          <w:p w:rsidR="00E87EC5" w:rsidRPr="009C2257" w:rsidRDefault="00E87EC5" w:rsidP="00E87EC5">
            <w:pPr>
              <w:pStyle w:val="western"/>
              <w:spacing w:before="120"/>
              <w:rPr>
                <w:rFonts w:ascii="Arial" w:eastAsia="Arial Unicode MS" w:hAnsi="Arial" w:cs="Arial"/>
                <w:i w:val="0"/>
                <w:iCs w:val="0"/>
                <w:color w:val="0D0D0D" w:themeColor="text1" w:themeTint="F2"/>
              </w:rPr>
            </w:pPr>
          </w:p>
        </w:tc>
      </w:tr>
      <w:tr w:rsidR="00E87EC5" w:rsidRPr="009C2257" w:rsidTr="00E87EC5">
        <w:tc>
          <w:tcPr>
            <w:tcW w:w="817" w:type="dxa"/>
            <w:shd w:val="clear" w:color="auto" w:fill="auto"/>
            <w:vAlign w:val="center"/>
          </w:tcPr>
          <w:p w:rsidR="00E87EC5" w:rsidRPr="009C2257" w:rsidRDefault="00E87EC5" w:rsidP="00E87EC5">
            <w:pPr>
              <w:pStyle w:val="Ttulo2"/>
              <w:rPr>
                <w:rFonts w:ascii="Arial" w:hAnsi="Arial" w:cs="Arial"/>
                <w:b w:val="0"/>
                <w:bCs w:val="0"/>
                <w:i/>
                <w:iCs/>
                <w:color w:val="0D0D0D" w:themeColor="text1" w:themeTint="F2"/>
                <w:sz w:val="24"/>
              </w:rPr>
            </w:pPr>
            <w:r w:rsidRPr="009C2257">
              <w:rPr>
                <w:rFonts w:ascii="Arial" w:hAnsi="Arial" w:cs="Arial"/>
                <w:b w:val="0"/>
                <w:bCs w:val="0"/>
                <w:i/>
                <w:iCs/>
                <w:color w:val="0D0D0D" w:themeColor="text1" w:themeTint="F2"/>
                <w:sz w:val="24"/>
              </w:rPr>
              <w:t>09</w:t>
            </w:r>
          </w:p>
        </w:tc>
        <w:tc>
          <w:tcPr>
            <w:tcW w:w="5244" w:type="dxa"/>
            <w:shd w:val="clear" w:color="auto" w:fill="auto"/>
          </w:tcPr>
          <w:p w:rsidR="00E87EC5" w:rsidRPr="009C2257" w:rsidRDefault="00E87EC5" w:rsidP="00E87EC5">
            <w:pPr>
              <w:snapToGrid w:val="0"/>
              <w:jc w:val="both"/>
              <w:rPr>
                <w:rFonts w:ascii="Arial" w:hAnsi="Arial" w:cs="Arial"/>
                <w:color w:val="0D0D0D" w:themeColor="text1" w:themeTint="F2"/>
              </w:rPr>
            </w:pPr>
            <w:r w:rsidRPr="009C2257">
              <w:rPr>
                <w:rFonts w:ascii="Arial" w:hAnsi="Arial" w:cs="Arial"/>
                <w:color w:val="0D0D0D" w:themeColor="text1" w:themeTint="F2"/>
              </w:rPr>
              <w:t>Sistema de</w:t>
            </w:r>
            <w:r w:rsidRPr="009C2257">
              <w:rPr>
                <w:rFonts w:ascii="Arial" w:eastAsia="Arial Unicode MS" w:hAnsi="Arial" w:cs="Arial"/>
                <w:color w:val="0D0D0D" w:themeColor="text1" w:themeTint="F2"/>
              </w:rPr>
              <w:t xml:space="preserve"> Folha de Pagamento e Recursos Humanos (Contracheque e cédula C via Web);</w:t>
            </w:r>
          </w:p>
        </w:tc>
        <w:tc>
          <w:tcPr>
            <w:tcW w:w="1277" w:type="dxa"/>
            <w:shd w:val="clear" w:color="auto" w:fill="auto"/>
            <w:vAlign w:val="center"/>
          </w:tcPr>
          <w:p w:rsidR="00E87EC5" w:rsidRPr="009C2257" w:rsidRDefault="00E87EC5" w:rsidP="00E87EC5">
            <w:pPr>
              <w:pStyle w:val="Ttulo2"/>
              <w:rPr>
                <w:rFonts w:ascii="Arial" w:hAnsi="Arial" w:cs="Arial"/>
                <w:b w:val="0"/>
                <w:bCs w:val="0"/>
                <w:i/>
                <w:iCs/>
                <w:color w:val="0D0D0D" w:themeColor="text1" w:themeTint="F2"/>
                <w:sz w:val="24"/>
              </w:rPr>
            </w:pPr>
            <w:r w:rsidRPr="009C2257">
              <w:rPr>
                <w:rFonts w:ascii="Arial" w:hAnsi="Arial" w:cs="Arial"/>
                <w:b w:val="0"/>
                <w:bCs w:val="0"/>
                <w:i/>
                <w:iCs/>
                <w:color w:val="0D0D0D" w:themeColor="text1" w:themeTint="F2"/>
                <w:sz w:val="24"/>
              </w:rPr>
              <w:t>109</w:t>
            </w:r>
          </w:p>
        </w:tc>
        <w:tc>
          <w:tcPr>
            <w:tcW w:w="1306" w:type="dxa"/>
            <w:shd w:val="clear" w:color="auto" w:fill="auto"/>
          </w:tcPr>
          <w:p w:rsidR="00E87EC5" w:rsidRPr="009C2257" w:rsidRDefault="00E87EC5" w:rsidP="00E87EC5">
            <w:pPr>
              <w:pStyle w:val="western"/>
              <w:spacing w:before="120"/>
              <w:rPr>
                <w:rFonts w:ascii="Arial" w:eastAsia="Arial Unicode MS" w:hAnsi="Arial" w:cs="Arial"/>
                <w:i w:val="0"/>
                <w:iCs w:val="0"/>
                <w:color w:val="0D0D0D" w:themeColor="text1" w:themeTint="F2"/>
              </w:rPr>
            </w:pPr>
          </w:p>
        </w:tc>
      </w:tr>
      <w:tr w:rsidR="00E87EC5" w:rsidRPr="009C2257" w:rsidTr="00E87EC5">
        <w:tc>
          <w:tcPr>
            <w:tcW w:w="817" w:type="dxa"/>
            <w:shd w:val="clear" w:color="auto" w:fill="auto"/>
            <w:vAlign w:val="center"/>
          </w:tcPr>
          <w:p w:rsidR="00E87EC5" w:rsidRPr="009C2257" w:rsidRDefault="00E87EC5" w:rsidP="00E87EC5">
            <w:pPr>
              <w:pStyle w:val="Ttulo2"/>
              <w:rPr>
                <w:rFonts w:ascii="Arial" w:hAnsi="Arial" w:cs="Arial"/>
                <w:b w:val="0"/>
                <w:bCs w:val="0"/>
                <w:i/>
                <w:iCs/>
                <w:color w:val="0D0D0D" w:themeColor="text1" w:themeTint="F2"/>
                <w:sz w:val="24"/>
              </w:rPr>
            </w:pPr>
            <w:r w:rsidRPr="009C2257">
              <w:rPr>
                <w:rFonts w:ascii="Arial" w:hAnsi="Arial" w:cs="Arial"/>
                <w:b w:val="0"/>
                <w:bCs w:val="0"/>
                <w:i/>
                <w:iCs/>
                <w:color w:val="0D0D0D" w:themeColor="text1" w:themeTint="F2"/>
                <w:sz w:val="24"/>
              </w:rPr>
              <w:t>10</w:t>
            </w:r>
          </w:p>
        </w:tc>
        <w:tc>
          <w:tcPr>
            <w:tcW w:w="5244" w:type="dxa"/>
            <w:shd w:val="clear" w:color="auto" w:fill="auto"/>
          </w:tcPr>
          <w:p w:rsidR="00E87EC5" w:rsidRPr="009C2257" w:rsidRDefault="00E87EC5" w:rsidP="00E87EC5">
            <w:pPr>
              <w:snapToGrid w:val="0"/>
              <w:jc w:val="both"/>
              <w:rPr>
                <w:rFonts w:ascii="Arial" w:hAnsi="Arial" w:cs="Arial"/>
                <w:color w:val="0D0D0D" w:themeColor="text1" w:themeTint="F2"/>
              </w:rPr>
            </w:pPr>
            <w:r w:rsidRPr="009C2257">
              <w:rPr>
                <w:rFonts w:ascii="Arial" w:hAnsi="Arial" w:cs="Arial"/>
                <w:color w:val="0D0D0D" w:themeColor="text1" w:themeTint="F2"/>
              </w:rPr>
              <w:t xml:space="preserve">Sistema de </w:t>
            </w:r>
            <w:r w:rsidRPr="009C2257">
              <w:rPr>
                <w:rFonts w:ascii="Arial" w:eastAsia="Arial Unicode MS" w:hAnsi="Arial" w:cs="Arial"/>
                <w:color w:val="0D0D0D" w:themeColor="text1" w:themeTint="F2"/>
              </w:rPr>
              <w:t>Tributação, ISSQN e Arrecadação (Emissão de IPTU, e Certidão negativa via Web);</w:t>
            </w:r>
          </w:p>
        </w:tc>
        <w:tc>
          <w:tcPr>
            <w:tcW w:w="1277" w:type="dxa"/>
            <w:shd w:val="clear" w:color="auto" w:fill="auto"/>
            <w:vAlign w:val="center"/>
          </w:tcPr>
          <w:p w:rsidR="00E87EC5" w:rsidRPr="009C2257" w:rsidRDefault="00E87EC5" w:rsidP="00E87EC5">
            <w:pPr>
              <w:pStyle w:val="Ttulo2"/>
              <w:rPr>
                <w:rFonts w:ascii="Arial" w:hAnsi="Arial" w:cs="Arial"/>
                <w:b w:val="0"/>
                <w:bCs w:val="0"/>
                <w:i/>
                <w:iCs/>
                <w:color w:val="0D0D0D" w:themeColor="text1" w:themeTint="F2"/>
                <w:sz w:val="24"/>
              </w:rPr>
            </w:pPr>
            <w:r w:rsidRPr="009C2257">
              <w:rPr>
                <w:rFonts w:ascii="Arial" w:hAnsi="Arial" w:cs="Arial"/>
                <w:b w:val="0"/>
                <w:bCs w:val="0"/>
                <w:i/>
                <w:iCs/>
                <w:color w:val="0D0D0D" w:themeColor="text1" w:themeTint="F2"/>
                <w:sz w:val="24"/>
              </w:rPr>
              <w:t>205</w:t>
            </w:r>
          </w:p>
        </w:tc>
        <w:tc>
          <w:tcPr>
            <w:tcW w:w="1306" w:type="dxa"/>
            <w:shd w:val="clear" w:color="auto" w:fill="auto"/>
          </w:tcPr>
          <w:p w:rsidR="00E87EC5" w:rsidRPr="009C2257" w:rsidRDefault="00E87EC5" w:rsidP="00E87EC5">
            <w:pPr>
              <w:pStyle w:val="western"/>
              <w:spacing w:before="120"/>
              <w:rPr>
                <w:rFonts w:ascii="Arial" w:eastAsia="Arial Unicode MS" w:hAnsi="Arial" w:cs="Arial"/>
                <w:i w:val="0"/>
                <w:iCs w:val="0"/>
                <w:color w:val="0D0D0D" w:themeColor="text1" w:themeTint="F2"/>
              </w:rPr>
            </w:pPr>
          </w:p>
        </w:tc>
      </w:tr>
      <w:tr w:rsidR="00E87EC5" w:rsidRPr="009C2257" w:rsidTr="00E87EC5">
        <w:tc>
          <w:tcPr>
            <w:tcW w:w="817" w:type="dxa"/>
            <w:shd w:val="clear" w:color="auto" w:fill="auto"/>
            <w:vAlign w:val="center"/>
          </w:tcPr>
          <w:p w:rsidR="00E87EC5" w:rsidRPr="009C2257" w:rsidRDefault="00E87EC5" w:rsidP="00E87EC5">
            <w:pPr>
              <w:pStyle w:val="Ttulo2"/>
              <w:rPr>
                <w:rFonts w:ascii="Arial" w:hAnsi="Arial" w:cs="Arial"/>
                <w:b w:val="0"/>
                <w:bCs w:val="0"/>
                <w:i/>
                <w:iCs/>
                <w:color w:val="0D0D0D" w:themeColor="text1" w:themeTint="F2"/>
                <w:sz w:val="24"/>
              </w:rPr>
            </w:pPr>
            <w:r w:rsidRPr="009C2257">
              <w:rPr>
                <w:rFonts w:ascii="Arial" w:hAnsi="Arial" w:cs="Arial"/>
                <w:b w:val="0"/>
                <w:bCs w:val="0"/>
                <w:i/>
                <w:iCs/>
                <w:color w:val="0D0D0D" w:themeColor="text1" w:themeTint="F2"/>
                <w:sz w:val="24"/>
              </w:rPr>
              <w:t>11</w:t>
            </w:r>
          </w:p>
        </w:tc>
        <w:tc>
          <w:tcPr>
            <w:tcW w:w="5244" w:type="dxa"/>
            <w:shd w:val="clear" w:color="auto" w:fill="auto"/>
            <w:vAlign w:val="center"/>
          </w:tcPr>
          <w:p w:rsidR="00E87EC5" w:rsidRPr="009C2257" w:rsidRDefault="00E87EC5" w:rsidP="00E87EC5">
            <w:pPr>
              <w:snapToGrid w:val="0"/>
              <w:jc w:val="both"/>
              <w:rPr>
                <w:rFonts w:ascii="Arial" w:hAnsi="Arial" w:cs="Arial"/>
                <w:color w:val="0D0D0D" w:themeColor="text1" w:themeTint="F2"/>
              </w:rPr>
            </w:pPr>
            <w:r w:rsidRPr="009C2257">
              <w:rPr>
                <w:rFonts w:ascii="Arial" w:eastAsia="Arial Unicode MS" w:hAnsi="Arial" w:cs="Arial"/>
                <w:color w:val="0D0D0D" w:themeColor="text1" w:themeTint="F2"/>
              </w:rPr>
              <w:t>Sistema de Controle de Portal da Transparência;</w:t>
            </w:r>
          </w:p>
        </w:tc>
        <w:tc>
          <w:tcPr>
            <w:tcW w:w="1277" w:type="dxa"/>
            <w:shd w:val="clear" w:color="auto" w:fill="auto"/>
            <w:vAlign w:val="center"/>
          </w:tcPr>
          <w:p w:rsidR="00E87EC5" w:rsidRPr="009C2257" w:rsidRDefault="00E87EC5" w:rsidP="00E87EC5">
            <w:pPr>
              <w:pStyle w:val="Ttulo2"/>
              <w:rPr>
                <w:rFonts w:ascii="Arial" w:hAnsi="Arial" w:cs="Arial"/>
                <w:b w:val="0"/>
                <w:bCs w:val="0"/>
                <w:i/>
                <w:iCs/>
                <w:color w:val="0D0D0D" w:themeColor="text1" w:themeTint="F2"/>
                <w:sz w:val="24"/>
              </w:rPr>
            </w:pPr>
            <w:r w:rsidRPr="009C2257">
              <w:rPr>
                <w:rFonts w:ascii="Arial" w:hAnsi="Arial" w:cs="Arial"/>
                <w:b w:val="0"/>
                <w:bCs w:val="0"/>
                <w:i/>
                <w:iCs/>
                <w:color w:val="0D0D0D" w:themeColor="text1" w:themeTint="F2"/>
                <w:sz w:val="24"/>
              </w:rPr>
              <w:t>06</w:t>
            </w:r>
          </w:p>
        </w:tc>
        <w:tc>
          <w:tcPr>
            <w:tcW w:w="1306" w:type="dxa"/>
            <w:shd w:val="clear" w:color="auto" w:fill="auto"/>
          </w:tcPr>
          <w:p w:rsidR="00E87EC5" w:rsidRPr="009C2257" w:rsidRDefault="00E87EC5" w:rsidP="00E87EC5">
            <w:pPr>
              <w:pStyle w:val="western"/>
              <w:spacing w:before="120"/>
              <w:rPr>
                <w:rFonts w:ascii="Arial" w:eastAsia="Arial Unicode MS" w:hAnsi="Arial" w:cs="Arial"/>
                <w:i w:val="0"/>
                <w:iCs w:val="0"/>
                <w:color w:val="0D0D0D" w:themeColor="text1" w:themeTint="F2"/>
              </w:rPr>
            </w:pPr>
          </w:p>
        </w:tc>
      </w:tr>
      <w:tr w:rsidR="00E87EC5" w:rsidRPr="009C2257" w:rsidTr="00E87EC5">
        <w:tc>
          <w:tcPr>
            <w:tcW w:w="817" w:type="dxa"/>
            <w:shd w:val="clear" w:color="auto" w:fill="auto"/>
            <w:vAlign w:val="center"/>
          </w:tcPr>
          <w:p w:rsidR="00E87EC5" w:rsidRPr="009C2257" w:rsidRDefault="00E87EC5" w:rsidP="00E87EC5">
            <w:pPr>
              <w:pStyle w:val="Ttulo2"/>
              <w:rPr>
                <w:rFonts w:ascii="Arial" w:hAnsi="Arial" w:cs="Arial"/>
                <w:b w:val="0"/>
                <w:bCs w:val="0"/>
                <w:i/>
                <w:iCs/>
                <w:color w:val="0D0D0D" w:themeColor="text1" w:themeTint="F2"/>
                <w:sz w:val="24"/>
              </w:rPr>
            </w:pPr>
            <w:r w:rsidRPr="009C2257">
              <w:rPr>
                <w:rFonts w:ascii="Arial" w:hAnsi="Arial" w:cs="Arial"/>
                <w:b w:val="0"/>
                <w:bCs w:val="0"/>
                <w:i/>
                <w:iCs/>
                <w:color w:val="0D0D0D" w:themeColor="text1" w:themeTint="F2"/>
                <w:sz w:val="24"/>
              </w:rPr>
              <w:t>12</w:t>
            </w:r>
          </w:p>
        </w:tc>
        <w:tc>
          <w:tcPr>
            <w:tcW w:w="5244" w:type="dxa"/>
            <w:shd w:val="clear" w:color="auto" w:fill="auto"/>
          </w:tcPr>
          <w:p w:rsidR="00E87EC5" w:rsidRPr="009C2257" w:rsidRDefault="00E87EC5" w:rsidP="00E87EC5">
            <w:pPr>
              <w:snapToGrid w:val="0"/>
              <w:jc w:val="both"/>
              <w:rPr>
                <w:rFonts w:ascii="Arial" w:hAnsi="Arial" w:cs="Arial"/>
                <w:color w:val="0D0D0D" w:themeColor="text1" w:themeTint="F2"/>
              </w:rPr>
            </w:pPr>
            <w:r w:rsidRPr="009C2257">
              <w:rPr>
                <w:rFonts w:ascii="Arial" w:eastAsia="Arial Unicode MS" w:hAnsi="Arial" w:cs="Arial"/>
                <w:color w:val="0D0D0D" w:themeColor="text1" w:themeTint="F2"/>
              </w:rPr>
              <w:t>Sistema de Controle de Frotas (com ordem de serviços para veículos);</w:t>
            </w:r>
          </w:p>
        </w:tc>
        <w:tc>
          <w:tcPr>
            <w:tcW w:w="1277" w:type="dxa"/>
            <w:shd w:val="clear" w:color="auto" w:fill="auto"/>
            <w:vAlign w:val="center"/>
          </w:tcPr>
          <w:p w:rsidR="00E87EC5" w:rsidRPr="009C2257" w:rsidRDefault="00E87EC5" w:rsidP="00E87EC5">
            <w:pPr>
              <w:pStyle w:val="Ttulo2"/>
              <w:rPr>
                <w:rFonts w:ascii="Arial" w:hAnsi="Arial" w:cs="Arial"/>
                <w:b w:val="0"/>
                <w:bCs w:val="0"/>
                <w:i/>
                <w:iCs/>
                <w:color w:val="0D0D0D" w:themeColor="text1" w:themeTint="F2"/>
                <w:sz w:val="24"/>
              </w:rPr>
            </w:pPr>
            <w:r w:rsidRPr="009C2257">
              <w:rPr>
                <w:rFonts w:ascii="Arial" w:hAnsi="Arial" w:cs="Arial"/>
                <w:b w:val="0"/>
                <w:bCs w:val="0"/>
                <w:i/>
                <w:iCs/>
                <w:color w:val="0D0D0D" w:themeColor="text1" w:themeTint="F2"/>
                <w:sz w:val="24"/>
              </w:rPr>
              <w:t>22</w:t>
            </w:r>
          </w:p>
        </w:tc>
        <w:tc>
          <w:tcPr>
            <w:tcW w:w="1306" w:type="dxa"/>
            <w:shd w:val="clear" w:color="auto" w:fill="auto"/>
          </w:tcPr>
          <w:p w:rsidR="00E87EC5" w:rsidRPr="009C2257" w:rsidRDefault="00E87EC5" w:rsidP="00E87EC5">
            <w:pPr>
              <w:pStyle w:val="western"/>
              <w:spacing w:before="120"/>
              <w:rPr>
                <w:rFonts w:ascii="Arial" w:eastAsia="Arial Unicode MS" w:hAnsi="Arial" w:cs="Arial"/>
                <w:i w:val="0"/>
                <w:iCs w:val="0"/>
                <w:color w:val="0D0D0D" w:themeColor="text1" w:themeTint="F2"/>
              </w:rPr>
            </w:pPr>
          </w:p>
        </w:tc>
      </w:tr>
      <w:tr w:rsidR="00E87EC5" w:rsidRPr="009C2257" w:rsidTr="00E87EC5">
        <w:tc>
          <w:tcPr>
            <w:tcW w:w="817" w:type="dxa"/>
            <w:shd w:val="clear" w:color="auto" w:fill="auto"/>
            <w:vAlign w:val="center"/>
          </w:tcPr>
          <w:p w:rsidR="00E87EC5" w:rsidRPr="009C2257" w:rsidRDefault="00E87EC5" w:rsidP="00E87EC5">
            <w:pPr>
              <w:pStyle w:val="Ttulo2"/>
              <w:rPr>
                <w:rFonts w:ascii="Arial" w:hAnsi="Arial" w:cs="Arial"/>
                <w:b w:val="0"/>
                <w:bCs w:val="0"/>
                <w:i/>
                <w:iCs/>
                <w:color w:val="0D0D0D" w:themeColor="text1" w:themeTint="F2"/>
                <w:sz w:val="24"/>
              </w:rPr>
            </w:pPr>
            <w:r w:rsidRPr="009C2257">
              <w:rPr>
                <w:rFonts w:ascii="Arial" w:hAnsi="Arial" w:cs="Arial"/>
                <w:b w:val="0"/>
                <w:bCs w:val="0"/>
                <w:i/>
                <w:iCs/>
                <w:color w:val="0D0D0D" w:themeColor="text1" w:themeTint="F2"/>
                <w:sz w:val="24"/>
              </w:rPr>
              <w:t>13</w:t>
            </w:r>
          </w:p>
        </w:tc>
        <w:tc>
          <w:tcPr>
            <w:tcW w:w="5244" w:type="dxa"/>
            <w:shd w:val="clear" w:color="auto" w:fill="auto"/>
            <w:vAlign w:val="center"/>
          </w:tcPr>
          <w:p w:rsidR="00E87EC5" w:rsidRPr="009C2257" w:rsidRDefault="00E87EC5" w:rsidP="00E87EC5">
            <w:pPr>
              <w:snapToGrid w:val="0"/>
              <w:jc w:val="both"/>
              <w:rPr>
                <w:rFonts w:ascii="Arial" w:hAnsi="Arial" w:cs="Arial"/>
                <w:color w:val="0D0D0D" w:themeColor="text1" w:themeTint="F2"/>
              </w:rPr>
            </w:pPr>
            <w:r w:rsidRPr="009C2257">
              <w:rPr>
                <w:rFonts w:ascii="Arial" w:hAnsi="Arial" w:cs="Arial"/>
                <w:color w:val="0D0D0D" w:themeColor="text1" w:themeTint="F2"/>
              </w:rPr>
              <w:t>Sistema de Controle de Combustível via web;</w:t>
            </w:r>
          </w:p>
        </w:tc>
        <w:tc>
          <w:tcPr>
            <w:tcW w:w="1277" w:type="dxa"/>
            <w:shd w:val="clear" w:color="auto" w:fill="auto"/>
            <w:vAlign w:val="center"/>
          </w:tcPr>
          <w:p w:rsidR="00E87EC5" w:rsidRPr="009C2257" w:rsidRDefault="00E87EC5" w:rsidP="00E87EC5">
            <w:pPr>
              <w:pStyle w:val="Ttulo2"/>
              <w:rPr>
                <w:rFonts w:ascii="Arial" w:hAnsi="Arial" w:cs="Arial"/>
                <w:b w:val="0"/>
                <w:bCs w:val="0"/>
                <w:i/>
                <w:iCs/>
                <w:color w:val="0D0D0D" w:themeColor="text1" w:themeTint="F2"/>
                <w:sz w:val="24"/>
              </w:rPr>
            </w:pPr>
            <w:r w:rsidRPr="009C2257">
              <w:rPr>
                <w:rFonts w:ascii="Arial" w:hAnsi="Arial" w:cs="Arial"/>
                <w:b w:val="0"/>
                <w:bCs w:val="0"/>
                <w:i/>
                <w:iCs/>
                <w:color w:val="0D0D0D" w:themeColor="text1" w:themeTint="F2"/>
                <w:sz w:val="24"/>
              </w:rPr>
              <w:t>73</w:t>
            </w:r>
          </w:p>
        </w:tc>
        <w:tc>
          <w:tcPr>
            <w:tcW w:w="1306" w:type="dxa"/>
            <w:shd w:val="clear" w:color="auto" w:fill="auto"/>
          </w:tcPr>
          <w:p w:rsidR="00E87EC5" w:rsidRPr="009C2257" w:rsidRDefault="00E87EC5" w:rsidP="00E87EC5">
            <w:pPr>
              <w:pStyle w:val="western"/>
              <w:spacing w:before="120"/>
              <w:rPr>
                <w:rFonts w:ascii="Arial" w:eastAsia="Arial Unicode MS" w:hAnsi="Arial" w:cs="Arial"/>
                <w:i w:val="0"/>
                <w:iCs w:val="0"/>
                <w:color w:val="0D0D0D" w:themeColor="text1" w:themeTint="F2"/>
              </w:rPr>
            </w:pPr>
          </w:p>
        </w:tc>
      </w:tr>
      <w:tr w:rsidR="00E87EC5" w:rsidRPr="009C2257" w:rsidTr="00E87EC5">
        <w:tc>
          <w:tcPr>
            <w:tcW w:w="817" w:type="dxa"/>
            <w:shd w:val="clear" w:color="auto" w:fill="auto"/>
            <w:vAlign w:val="center"/>
          </w:tcPr>
          <w:p w:rsidR="00E87EC5" w:rsidRPr="009C2257" w:rsidRDefault="00E87EC5" w:rsidP="00E87EC5">
            <w:pPr>
              <w:pStyle w:val="Ttulo2"/>
              <w:rPr>
                <w:rFonts w:ascii="Arial" w:hAnsi="Arial" w:cs="Arial"/>
                <w:b w:val="0"/>
                <w:bCs w:val="0"/>
                <w:i/>
                <w:iCs/>
                <w:color w:val="0D0D0D" w:themeColor="text1" w:themeTint="F2"/>
                <w:sz w:val="24"/>
              </w:rPr>
            </w:pPr>
            <w:r w:rsidRPr="009C2257">
              <w:rPr>
                <w:rFonts w:ascii="Arial" w:hAnsi="Arial" w:cs="Arial"/>
                <w:b w:val="0"/>
                <w:bCs w:val="0"/>
                <w:i/>
                <w:iCs/>
                <w:color w:val="0D0D0D" w:themeColor="text1" w:themeTint="F2"/>
                <w:sz w:val="24"/>
              </w:rPr>
              <w:t>14</w:t>
            </w:r>
          </w:p>
        </w:tc>
        <w:tc>
          <w:tcPr>
            <w:tcW w:w="5244" w:type="dxa"/>
            <w:shd w:val="clear" w:color="auto" w:fill="auto"/>
            <w:vAlign w:val="center"/>
          </w:tcPr>
          <w:p w:rsidR="00E87EC5" w:rsidRPr="009C2257" w:rsidRDefault="00E87EC5" w:rsidP="00E87EC5">
            <w:pPr>
              <w:snapToGrid w:val="0"/>
              <w:jc w:val="both"/>
              <w:rPr>
                <w:rFonts w:ascii="Arial" w:hAnsi="Arial" w:cs="Arial"/>
                <w:color w:val="0D0D0D" w:themeColor="text1" w:themeTint="F2"/>
              </w:rPr>
            </w:pPr>
            <w:r w:rsidRPr="009C2257">
              <w:rPr>
                <w:rFonts w:ascii="Arial" w:hAnsi="Arial" w:cs="Arial"/>
                <w:color w:val="0D0D0D" w:themeColor="text1" w:themeTint="F2"/>
              </w:rPr>
              <w:t>Sistema de Controle de Gestão de Água e Esgotos.</w:t>
            </w:r>
          </w:p>
        </w:tc>
        <w:tc>
          <w:tcPr>
            <w:tcW w:w="1277" w:type="dxa"/>
            <w:shd w:val="clear" w:color="auto" w:fill="auto"/>
            <w:vAlign w:val="center"/>
          </w:tcPr>
          <w:p w:rsidR="00E87EC5" w:rsidRPr="009C2257" w:rsidRDefault="00E87EC5" w:rsidP="00E87EC5">
            <w:pPr>
              <w:pStyle w:val="Ttulo2"/>
              <w:rPr>
                <w:rFonts w:ascii="Arial" w:hAnsi="Arial" w:cs="Arial"/>
                <w:b w:val="0"/>
                <w:bCs w:val="0"/>
                <w:i/>
                <w:iCs/>
                <w:color w:val="0D0D0D" w:themeColor="text1" w:themeTint="F2"/>
                <w:sz w:val="24"/>
              </w:rPr>
            </w:pPr>
            <w:r w:rsidRPr="009C2257">
              <w:rPr>
                <w:rFonts w:ascii="Arial" w:hAnsi="Arial" w:cs="Arial"/>
                <w:b w:val="0"/>
                <w:bCs w:val="0"/>
                <w:i/>
                <w:iCs/>
                <w:color w:val="0D0D0D" w:themeColor="text1" w:themeTint="F2"/>
                <w:sz w:val="24"/>
              </w:rPr>
              <w:t>76</w:t>
            </w:r>
          </w:p>
        </w:tc>
        <w:tc>
          <w:tcPr>
            <w:tcW w:w="1306" w:type="dxa"/>
            <w:shd w:val="clear" w:color="auto" w:fill="auto"/>
          </w:tcPr>
          <w:p w:rsidR="00E87EC5" w:rsidRPr="009C2257" w:rsidRDefault="00E87EC5" w:rsidP="00E87EC5">
            <w:pPr>
              <w:pStyle w:val="western"/>
              <w:spacing w:before="120"/>
              <w:rPr>
                <w:rFonts w:ascii="Arial" w:eastAsia="Arial Unicode MS" w:hAnsi="Arial" w:cs="Arial"/>
                <w:i w:val="0"/>
                <w:iCs w:val="0"/>
                <w:color w:val="0D0D0D" w:themeColor="text1" w:themeTint="F2"/>
              </w:rPr>
            </w:pPr>
          </w:p>
        </w:tc>
      </w:tr>
      <w:tr w:rsidR="00E87EC5" w:rsidRPr="009C2257" w:rsidTr="00E87EC5">
        <w:tc>
          <w:tcPr>
            <w:tcW w:w="6061" w:type="dxa"/>
            <w:gridSpan w:val="2"/>
            <w:shd w:val="clear" w:color="auto" w:fill="auto"/>
            <w:vAlign w:val="center"/>
          </w:tcPr>
          <w:p w:rsidR="00E87EC5" w:rsidRPr="009C2257" w:rsidRDefault="00E87EC5" w:rsidP="00E87EC5">
            <w:pPr>
              <w:snapToGrid w:val="0"/>
              <w:jc w:val="both"/>
              <w:rPr>
                <w:rFonts w:ascii="Arial" w:hAnsi="Arial" w:cs="Arial"/>
                <w:color w:val="0D0D0D" w:themeColor="text1" w:themeTint="F2"/>
              </w:rPr>
            </w:pPr>
            <w:r w:rsidRPr="009C2257">
              <w:rPr>
                <w:rFonts w:ascii="Arial" w:hAnsi="Arial" w:cs="Arial"/>
                <w:bCs/>
                <w:iCs/>
                <w:color w:val="0D0D0D" w:themeColor="text1" w:themeTint="F2"/>
              </w:rPr>
              <w:t>Pontuação máxima de todos os módulos (peso) = 793</w:t>
            </w:r>
          </w:p>
        </w:tc>
        <w:tc>
          <w:tcPr>
            <w:tcW w:w="1277" w:type="dxa"/>
            <w:shd w:val="clear" w:color="auto" w:fill="auto"/>
            <w:vAlign w:val="center"/>
          </w:tcPr>
          <w:p w:rsidR="00E87EC5" w:rsidRPr="009C2257" w:rsidRDefault="00E87EC5" w:rsidP="00E87EC5">
            <w:pPr>
              <w:pStyle w:val="Ttulo2"/>
              <w:rPr>
                <w:rFonts w:ascii="Arial" w:hAnsi="Arial" w:cs="Arial"/>
                <w:b w:val="0"/>
                <w:bCs w:val="0"/>
                <w:i/>
                <w:iCs/>
                <w:color w:val="0D0D0D" w:themeColor="text1" w:themeTint="F2"/>
                <w:sz w:val="24"/>
              </w:rPr>
            </w:pPr>
          </w:p>
        </w:tc>
        <w:tc>
          <w:tcPr>
            <w:tcW w:w="1306" w:type="dxa"/>
            <w:shd w:val="clear" w:color="auto" w:fill="auto"/>
          </w:tcPr>
          <w:p w:rsidR="00E87EC5" w:rsidRPr="009C2257" w:rsidRDefault="00E87EC5" w:rsidP="00E87EC5">
            <w:pPr>
              <w:pStyle w:val="western"/>
              <w:spacing w:before="120"/>
              <w:rPr>
                <w:rFonts w:ascii="Arial" w:eastAsia="Arial Unicode MS" w:hAnsi="Arial" w:cs="Arial"/>
                <w:i w:val="0"/>
                <w:iCs w:val="0"/>
                <w:color w:val="0D0D0D" w:themeColor="text1" w:themeTint="F2"/>
              </w:rPr>
            </w:pPr>
          </w:p>
        </w:tc>
      </w:tr>
      <w:tr w:rsidR="00E87EC5" w:rsidRPr="009C2257" w:rsidTr="00E87EC5">
        <w:tc>
          <w:tcPr>
            <w:tcW w:w="6061" w:type="dxa"/>
            <w:gridSpan w:val="2"/>
            <w:shd w:val="clear" w:color="auto" w:fill="auto"/>
            <w:vAlign w:val="center"/>
          </w:tcPr>
          <w:p w:rsidR="00E87EC5" w:rsidRPr="009C2257" w:rsidRDefault="00E87EC5" w:rsidP="00E87EC5">
            <w:pPr>
              <w:snapToGrid w:val="0"/>
              <w:jc w:val="right"/>
              <w:rPr>
                <w:rFonts w:ascii="Arial" w:hAnsi="Arial" w:cs="Arial"/>
                <w:bCs/>
                <w:iCs/>
                <w:color w:val="0D0D0D" w:themeColor="text1" w:themeTint="F2"/>
              </w:rPr>
            </w:pPr>
            <w:r w:rsidRPr="009C2257">
              <w:rPr>
                <w:rFonts w:ascii="Arial" w:hAnsi="Arial" w:cs="Arial"/>
                <w:bCs/>
                <w:iCs/>
                <w:color w:val="0D0D0D" w:themeColor="text1" w:themeTint="F2"/>
              </w:rPr>
              <w:t>TOTAL</w:t>
            </w:r>
          </w:p>
        </w:tc>
        <w:tc>
          <w:tcPr>
            <w:tcW w:w="1277" w:type="dxa"/>
            <w:shd w:val="clear" w:color="auto" w:fill="auto"/>
            <w:vAlign w:val="center"/>
          </w:tcPr>
          <w:p w:rsidR="00E87EC5" w:rsidRPr="009C2257" w:rsidRDefault="00E87EC5" w:rsidP="00E87EC5">
            <w:pPr>
              <w:pStyle w:val="Ttulo2"/>
              <w:rPr>
                <w:rFonts w:ascii="Arial" w:hAnsi="Arial" w:cs="Arial"/>
                <w:b w:val="0"/>
                <w:bCs w:val="0"/>
                <w:i/>
                <w:iCs/>
                <w:color w:val="0D0D0D" w:themeColor="text1" w:themeTint="F2"/>
                <w:sz w:val="24"/>
              </w:rPr>
            </w:pPr>
          </w:p>
        </w:tc>
        <w:tc>
          <w:tcPr>
            <w:tcW w:w="1306" w:type="dxa"/>
            <w:shd w:val="clear" w:color="auto" w:fill="auto"/>
          </w:tcPr>
          <w:p w:rsidR="00E87EC5" w:rsidRPr="009C2257" w:rsidRDefault="00E87EC5" w:rsidP="00E87EC5">
            <w:pPr>
              <w:pStyle w:val="western"/>
              <w:spacing w:before="120"/>
              <w:rPr>
                <w:rFonts w:ascii="Arial" w:eastAsia="Arial Unicode MS" w:hAnsi="Arial" w:cs="Arial"/>
                <w:i w:val="0"/>
                <w:iCs w:val="0"/>
                <w:color w:val="0D0D0D" w:themeColor="text1" w:themeTint="F2"/>
              </w:rPr>
            </w:pPr>
          </w:p>
        </w:tc>
      </w:tr>
    </w:tbl>
    <w:p w:rsidR="00E87EC5" w:rsidRPr="009C2257" w:rsidRDefault="00E87EC5" w:rsidP="00E87EC5">
      <w:pPr>
        <w:pStyle w:val="western"/>
        <w:spacing w:before="120"/>
        <w:rPr>
          <w:rFonts w:ascii="Arial" w:eastAsia="Arial Unicode MS" w:hAnsi="Arial" w:cs="Arial"/>
          <w:i w:val="0"/>
          <w:iCs w:val="0"/>
          <w:color w:val="0D0D0D" w:themeColor="text1" w:themeTint="F2"/>
        </w:rPr>
      </w:pPr>
    </w:p>
    <w:p w:rsidR="00E87EC5" w:rsidRPr="009C2257" w:rsidRDefault="00E87EC5" w:rsidP="00E87EC5">
      <w:pPr>
        <w:pStyle w:val="western"/>
        <w:spacing w:before="240"/>
        <w:jc w:val="center"/>
        <w:rPr>
          <w:rFonts w:ascii="Arial" w:eastAsia="Arial Unicode MS" w:hAnsi="Arial" w:cs="Arial"/>
          <w:i w:val="0"/>
          <w:iCs w:val="0"/>
          <w:color w:val="0D0D0D" w:themeColor="text1" w:themeTint="F2"/>
        </w:rPr>
      </w:pPr>
      <w:r w:rsidRPr="009C2257">
        <w:rPr>
          <w:rFonts w:ascii="Arial" w:eastAsia="Arial Unicode MS" w:hAnsi="Arial" w:cs="Arial"/>
          <w:i w:val="0"/>
          <w:iCs w:val="0"/>
          <w:color w:val="0D0D0D" w:themeColor="text1" w:themeTint="F2"/>
        </w:rPr>
        <w:t>PLANILHA DE PONTUAÇÃO TECNICA DOS SISTEMAS PROPOSTA PELA EMPRESA ANEXO VI</w:t>
      </w:r>
    </w:p>
    <w:p w:rsidR="00E87EC5" w:rsidRPr="009C2257" w:rsidRDefault="00E87EC5" w:rsidP="00E87EC5">
      <w:pPr>
        <w:pStyle w:val="western"/>
        <w:spacing w:before="120"/>
        <w:rPr>
          <w:rFonts w:ascii="Arial" w:eastAsia="Arial Unicode MS" w:hAnsi="Arial" w:cs="Arial"/>
          <w:i w:val="0"/>
          <w:iCs w:val="0"/>
          <w:color w:val="0D0D0D" w:themeColor="text1" w:themeTint="F2"/>
        </w:rPr>
      </w:pPr>
    </w:p>
    <w:tbl>
      <w:tblPr>
        <w:tblW w:w="9923" w:type="dxa"/>
        <w:tblInd w:w="-634" w:type="dxa"/>
        <w:tblLayout w:type="fixed"/>
        <w:tblCellMar>
          <w:top w:w="75" w:type="dxa"/>
          <w:left w:w="75" w:type="dxa"/>
          <w:bottom w:w="75" w:type="dxa"/>
          <w:right w:w="75" w:type="dxa"/>
        </w:tblCellMar>
        <w:tblLook w:val="0000"/>
      </w:tblPr>
      <w:tblGrid>
        <w:gridCol w:w="6663"/>
        <w:gridCol w:w="1161"/>
        <w:gridCol w:w="2099"/>
      </w:tblGrid>
      <w:tr w:rsidR="00E87EC5" w:rsidRPr="009C2257" w:rsidTr="00E87EC5">
        <w:trPr>
          <w:trHeight w:val="491"/>
        </w:trPr>
        <w:tc>
          <w:tcPr>
            <w:tcW w:w="9923" w:type="dxa"/>
            <w:gridSpan w:val="3"/>
            <w:tcBorders>
              <w:top w:val="single" w:sz="4" w:space="0" w:color="000000"/>
              <w:left w:val="single" w:sz="4" w:space="0" w:color="000000"/>
              <w:bottom w:val="single" w:sz="4" w:space="0" w:color="000000"/>
              <w:right w:val="single" w:sz="4" w:space="0" w:color="000000"/>
            </w:tcBorders>
            <w:vAlign w:val="center"/>
          </w:tcPr>
          <w:p w:rsidR="00E87EC5" w:rsidRPr="009C2257" w:rsidRDefault="00E87EC5" w:rsidP="00E87EC5">
            <w:pPr>
              <w:pStyle w:val="NormalWeb"/>
              <w:snapToGrid w:val="0"/>
              <w:spacing w:before="0"/>
              <w:jc w:val="center"/>
              <w:rPr>
                <w:rFonts w:ascii="Arial" w:hAnsi="Arial" w:cs="Arial"/>
                <w:bCs/>
                <w:color w:val="0D0D0D" w:themeColor="text1" w:themeTint="F2"/>
                <w:lang w:val="pt-PT"/>
              </w:rPr>
            </w:pPr>
            <w:r w:rsidRPr="009C2257">
              <w:rPr>
                <w:rFonts w:ascii="Arial" w:hAnsi="Arial" w:cs="Arial"/>
                <w:bCs/>
                <w:color w:val="0D0D0D" w:themeColor="text1" w:themeTint="F2"/>
                <w:lang w:val="pt-PT"/>
              </w:rPr>
              <w:t>Tabela – (B) -  SERVIÇOS DE PÓS-IMPLANTAÇÃO (CONSULTOR TÉCNICO RESIDENTE)</w:t>
            </w:r>
          </w:p>
        </w:tc>
      </w:tr>
      <w:tr w:rsidR="00E87EC5" w:rsidRPr="009C2257" w:rsidTr="00E87EC5">
        <w:trPr>
          <w:trHeight w:val="180"/>
        </w:trPr>
        <w:tc>
          <w:tcPr>
            <w:tcW w:w="6663" w:type="dxa"/>
            <w:tcBorders>
              <w:top w:val="single" w:sz="4" w:space="0" w:color="000000"/>
              <w:left w:val="single" w:sz="4" w:space="0" w:color="000000"/>
              <w:bottom w:val="single" w:sz="4" w:space="0" w:color="000000"/>
            </w:tcBorders>
          </w:tcPr>
          <w:p w:rsidR="00E87EC5" w:rsidRPr="009C2257" w:rsidRDefault="00E87EC5" w:rsidP="00E87EC5">
            <w:pPr>
              <w:pStyle w:val="NormalWeb"/>
              <w:snapToGrid w:val="0"/>
              <w:spacing w:before="0"/>
              <w:rPr>
                <w:rFonts w:ascii="Arial" w:hAnsi="Arial" w:cs="Arial"/>
                <w:bCs/>
                <w:color w:val="0D0D0D" w:themeColor="text1" w:themeTint="F2"/>
                <w:lang w:val="pt-PT"/>
              </w:rPr>
            </w:pPr>
            <w:r w:rsidRPr="009C2257">
              <w:rPr>
                <w:rFonts w:ascii="Arial" w:hAnsi="Arial" w:cs="Arial"/>
                <w:bCs/>
                <w:color w:val="0D0D0D" w:themeColor="text1" w:themeTint="F2"/>
                <w:lang w:val="pt-PT"/>
              </w:rPr>
              <w:t xml:space="preserve">Disponibilização de profissionais integrados ao Projeto da Prefeitura para assistência técnica em tempo integral para sustentabilidade do projeto: </w:t>
            </w:r>
          </w:p>
        </w:tc>
        <w:tc>
          <w:tcPr>
            <w:tcW w:w="1161" w:type="dxa"/>
            <w:tcBorders>
              <w:top w:val="single" w:sz="4" w:space="0" w:color="000000"/>
              <w:left w:val="single" w:sz="4" w:space="0" w:color="000000"/>
              <w:bottom w:val="single" w:sz="4" w:space="0" w:color="000000"/>
            </w:tcBorders>
          </w:tcPr>
          <w:p w:rsidR="00E87EC5" w:rsidRPr="009C2257" w:rsidRDefault="00E87EC5" w:rsidP="00E87EC5">
            <w:pPr>
              <w:pStyle w:val="western"/>
              <w:snapToGrid w:val="0"/>
              <w:spacing w:before="0"/>
              <w:rPr>
                <w:rFonts w:ascii="Arial" w:eastAsia="Arial Unicode MS" w:hAnsi="Arial" w:cs="Arial"/>
                <w:i w:val="0"/>
                <w:iCs w:val="0"/>
                <w:color w:val="0D0D0D" w:themeColor="text1" w:themeTint="F2"/>
                <w:lang w:val="pt-PT"/>
              </w:rPr>
            </w:pPr>
          </w:p>
          <w:p w:rsidR="00E87EC5" w:rsidRPr="009C2257" w:rsidRDefault="00E87EC5" w:rsidP="00E87EC5">
            <w:pPr>
              <w:pStyle w:val="western"/>
              <w:spacing w:before="0"/>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PONTOS</w:t>
            </w:r>
          </w:p>
        </w:tc>
        <w:tc>
          <w:tcPr>
            <w:tcW w:w="2099" w:type="dxa"/>
            <w:tcBorders>
              <w:top w:val="single" w:sz="4" w:space="0" w:color="000000"/>
              <w:left w:val="single" w:sz="4" w:space="0" w:color="000000"/>
              <w:bottom w:val="single" w:sz="4" w:space="0" w:color="000000"/>
              <w:right w:val="single" w:sz="4" w:space="0" w:color="000000"/>
            </w:tcBorders>
          </w:tcPr>
          <w:p w:rsidR="00E87EC5" w:rsidRPr="009C2257" w:rsidRDefault="00E87EC5" w:rsidP="00E87EC5">
            <w:pPr>
              <w:pStyle w:val="western"/>
              <w:snapToGrid w:val="0"/>
              <w:spacing w:before="0"/>
              <w:rPr>
                <w:rFonts w:ascii="Arial" w:eastAsia="Arial Unicode MS" w:hAnsi="Arial" w:cs="Arial"/>
                <w:i w:val="0"/>
                <w:iCs w:val="0"/>
                <w:color w:val="0D0D0D" w:themeColor="text1" w:themeTint="F2"/>
                <w:lang w:val="pt-PT"/>
              </w:rPr>
            </w:pPr>
          </w:p>
          <w:p w:rsidR="00E87EC5" w:rsidRPr="009C2257" w:rsidRDefault="00E87EC5" w:rsidP="00E87EC5">
            <w:pPr>
              <w:pStyle w:val="western"/>
              <w:spacing w:before="0"/>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PROPOSTO</w:t>
            </w:r>
          </w:p>
        </w:tc>
      </w:tr>
      <w:tr w:rsidR="00E87EC5" w:rsidRPr="009C2257" w:rsidTr="00E87EC5">
        <w:trPr>
          <w:trHeight w:val="195"/>
        </w:trPr>
        <w:tc>
          <w:tcPr>
            <w:tcW w:w="6663" w:type="dxa"/>
            <w:tcBorders>
              <w:top w:val="single" w:sz="4" w:space="0" w:color="000000"/>
              <w:left w:val="single" w:sz="4" w:space="0" w:color="000000"/>
              <w:bottom w:val="single" w:sz="4" w:space="0" w:color="000000"/>
            </w:tcBorders>
          </w:tcPr>
          <w:p w:rsidR="00E87EC5" w:rsidRPr="009C2257" w:rsidRDefault="00E87EC5" w:rsidP="00E87EC5">
            <w:pPr>
              <w:pStyle w:val="Ttulo1"/>
              <w:keepNext w:val="0"/>
              <w:tabs>
                <w:tab w:val="left" w:pos="0"/>
                <w:tab w:val="num" w:pos="432"/>
              </w:tabs>
              <w:snapToGrid w:val="0"/>
              <w:spacing w:before="0" w:after="0"/>
              <w:ind w:left="432" w:hanging="432"/>
              <w:rPr>
                <w:rFonts w:eastAsia="Arial Unicode MS"/>
                <w:color w:val="0D0D0D" w:themeColor="text1" w:themeTint="F2"/>
                <w:sz w:val="24"/>
                <w:szCs w:val="24"/>
                <w:lang w:val="pt-PT"/>
              </w:rPr>
            </w:pPr>
            <w:r w:rsidRPr="009C2257">
              <w:rPr>
                <w:rFonts w:eastAsia="Arial Unicode MS"/>
                <w:color w:val="0D0D0D" w:themeColor="text1" w:themeTint="F2"/>
                <w:sz w:val="24"/>
                <w:szCs w:val="24"/>
                <w:lang w:val="pt-PT"/>
              </w:rPr>
              <w:t xml:space="preserve">Até 05 (três) profissionais </w:t>
            </w:r>
          </w:p>
        </w:tc>
        <w:tc>
          <w:tcPr>
            <w:tcW w:w="1161" w:type="dxa"/>
            <w:tcBorders>
              <w:top w:val="single" w:sz="4" w:space="0" w:color="000000"/>
              <w:left w:val="single" w:sz="4" w:space="0" w:color="000000"/>
              <w:bottom w:val="single" w:sz="4" w:space="0" w:color="000000"/>
            </w:tcBorders>
          </w:tcPr>
          <w:p w:rsidR="00E87EC5" w:rsidRPr="009C2257" w:rsidRDefault="00E87EC5" w:rsidP="00E87EC5">
            <w:pPr>
              <w:pStyle w:val="western"/>
              <w:snapToGrid w:val="0"/>
              <w:spacing w:before="0"/>
              <w:jc w:val="center"/>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20</w:t>
            </w:r>
          </w:p>
        </w:tc>
        <w:tc>
          <w:tcPr>
            <w:tcW w:w="2099" w:type="dxa"/>
            <w:tcBorders>
              <w:top w:val="single" w:sz="4" w:space="0" w:color="000000"/>
              <w:left w:val="single" w:sz="4" w:space="0" w:color="000000"/>
              <w:bottom w:val="single" w:sz="4" w:space="0" w:color="000000"/>
              <w:right w:val="single" w:sz="4" w:space="0" w:color="000000"/>
            </w:tcBorders>
          </w:tcPr>
          <w:p w:rsidR="00E87EC5" w:rsidRPr="009C2257" w:rsidRDefault="00E87EC5" w:rsidP="00E87EC5">
            <w:pPr>
              <w:pStyle w:val="western"/>
              <w:snapToGrid w:val="0"/>
              <w:spacing w:before="0"/>
              <w:rPr>
                <w:rFonts w:ascii="Arial" w:eastAsia="Arial Unicode MS" w:hAnsi="Arial" w:cs="Arial"/>
                <w:i w:val="0"/>
                <w:iCs w:val="0"/>
                <w:color w:val="0D0D0D" w:themeColor="text1" w:themeTint="F2"/>
                <w:lang w:val="pt-PT"/>
              </w:rPr>
            </w:pPr>
          </w:p>
        </w:tc>
      </w:tr>
      <w:tr w:rsidR="00E87EC5" w:rsidRPr="009C2257" w:rsidTr="00E87EC5">
        <w:trPr>
          <w:trHeight w:val="195"/>
        </w:trPr>
        <w:tc>
          <w:tcPr>
            <w:tcW w:w="6663" w:type="dxa"/>
            <w:tcBorders>
              <w:top w:val="single" w:sz="4" w:space="0" w:color="000000"/>
              <w:left w:val="single" w:sz="4" w:space="0" w:color="000000"/>
              <w:bottom w:val="single" w:sz="4" w:space="0" w:color="000000"/>
            </w:tcBorders>
          </w:tcPr>
          <w:p w:rsidR="00E87EC5" w:rsidRPr="009C2257" w:rsidRDefault="00E87EC5" w:rsidP="00E87EC5">
            <w:pPr>
              <w:pStyle w:val="Ttulo1"/>
              <w:keepNext w:val="0"/>
              <w:tabs>
                <w:tab w:val="left" w:pos="0"/>
                <w:tab w:val="num" w:pos="432"/>
              </w:tabs>
              <w:snapToGrid w:val="0"/>
              <w:spacing w:before="0" w:after="0"/>
              <w:ind w:left="432" w:hanging="432"/>
              <w:rPr>
                <w:rFonts w:eastAsia="Arial Unicode MS"/>
                <w:color w:val="0D0D0D" w:themeColor="text1" w:themeTint="F2"/>
                <w:sz w:val="24"/>
                <w:szCs w:val="24"/>
                <w:lang w:val="pt-PT"/>
              </w:rPr>
            </w:pPr>
            <w:r w:rsidRPr="009C2257">
              <w:rPr>
                <w:rFonts w:eastAsia="Arial Unicode MS"/>
                <w:color w:val="0D0D0D" w:themeColor="text1" w:themeTint="F2"/>
                <w:sz w:val="24"/>
                <w:szCs w:val="24"/>
                <w:lang w:val="pt-PT"/>
              </w:rPr>
              <w:t xml:space="preserve">De 06 à 09 profissionais </w:t>
            </w:r>
          </w:p>
        </w:tc>
        <w:tc>
          <w:tcPr>
            <w:tcW w:w="1161" w:type="dxa"/>
            <w:tcBorders>
              <w:top w:val="single" w:sz="4" w:space="0" w:color="000000"/>
              <w:left w:val="single" w:sz="4" w:space="0" w:color="000000"/>
              <w:bottom w:val="single" w:sz="4" w:space="0" w:color="000000"/>
            </w:tcBorders>
          </w:tcPr>
          <w:p w:rsidR="00E87EC5" w:rsidRPr="009C2257" w:rsidRDefault="00E87EC5" w:rsidP="00E87EC5">
            <w:pPr>
              <w:pStyle w:val="western"/>
              <w:snapToGrid w:val="0"/>
              <w:spacing w:before="0"/>
              <w:jc w:val="center"/>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50</w:t>
            </w:r>
          </w:p>
        </w:tc>
        <w:tc>
          <w:tcPr>
            <w:tcW w:w="2099" w:type="dxa"/>
            <w:tcBorders>
              <w:top w:val="single" w:sz="4" w:space="0" w:color="000000"/>
              <w:left w:val="single" w:sz="4" w:space="0" w:color="000000"/>
              <w:bottom w:val="single" w:sz="4" w:space="0" w:color="000000"/>
              <w:right w:val="single" w:sz="4" w:space="0" w:color="000000"/>
            </w:tcBorders>
          </w:tcPr>
          <w:p w:rsidR="00E87EC5" w:rsidRPr="009C2257" w:rsidRDefault="00E87EC5" w:rsidP="00E87EC5">
            <w:pPr>
              <w:pStyle w:val="western"/>
              <w:snapToGrid w:val="0"/>
              <w:spacing w:before="0"/>
              <w:rPr>
                <w:rFonts w:ascii="Arial" w:eastAsia="Arial Unicode MS" w:hAnsi="Arial" w:cs="Arial"/>
                <w:i w:val="0"/>
                <w:iCs w:val="0"/>
                <w:color w:val="0D0D0D" w:themeColor="text1" w:themeTint="F2"/>
                <w:lang w:val="pt-PT"/>
              </w:rPr>
            </w:pPr>
          </w:p>
        </w:tc>
      </w:tr>
      <w:tr w:rsidR="00E87EC5" w:rsidRPr="009C2257" w:rsidTr="00E87EC5">
        <w:trPr>
          <w:trHeight w:val="195"/>
        </w:trPr>
        <w:tc>
          <w:tcPr>
            <w:tcW w:w="6663" w:type="dxa"/>
            <w:tcBorders>
              <w:top w:val="single" w:sz="4" w:space="0" w:color="000000"/>
              <w:left w:val="single" w:sz="4" w:space="0" w:color="000000"/>
              <w:bottom w:val="single" w:sz="4" w:space="0" w:color="000000"/>
            </w:tcBorders>
          </w:tcPr>
          <w:p w:rsidR="00E87EC5" w:rsidRPr="009C2257" w:rsidRDefault="00E87EC5" w:rsidP="00E87EC5">
            <w:pPr>
              <w:pStyle w:val="Ttulo1"/>
              <w:keepNext w:val="0"/>
              <w:tabs>
                <w:tab w:val="left" w:pos="0"/>
                <w:tab w:val="num" w:pos="432"/>
              </w:tabs>
              <w:snapToGrid w:val="0"/>
              <w:spacing w:before="0" w:after="0"/>
              <w:ind w:left="432" w:hanging="432"/>
              <w:rPr>
                <w:rFonts w:eastAsia="Arial Unicode MS"/>
                <w:color w:val="0D0D0D" w:themeColor="text1" w:themeTint="F2"/>
                <w:sz w:val="24"/>
                <w:szCs w:val="24"/>
                <w:lang w:val="pt-PT"/>
              </w:rPr>
            </w:pPr>
            <w:r w:rsidRPr="009C2257">
              <w:rPr>
                <w:rFonts w:eastAsia="Arial Unicode MS"/>
                <w:color w:val="0D0D0D" w:themeColor="text1" w:themeTint="F2"/>
                <w:sz w:val="24"/>
                <w:szCs w:val="24"/>
                <w:lang w:val="pt-PT"/>
              </w:rPr>
              <w:lastRenderedPageBreak/>
              <w:t xml:space="preserve">10 (dez) ou mais profissionais </w:t>
            </w:r>
          </w:p>
        </w:tc>
        <w:tc>
          <w:tcPr>
            <w:tcW w:w="1161" w:type="dxa"/>
            <w:tcBorders>
              <w:top w:val="single" w:sz="4" w:space="0" w:color="000000"/>
              <w:left w:val="single" w:sz="4" w:space="0" w:color="000000"/>
              <w:bottom w:val="single" w:sz="4" w:space="0" w:color="000000"/>
            </w:tcBorders>
          </w:tcPr>
          <w:p w:rsidR="00E87EC5" w:rsidRPr="009C2257" w:rsidRDefault="00E87EC5" w:rsidP="00E87EC5">
            <w:pPr>
              <w:pStyle w:val="western"/>
              <w:snapToGrid w:val="0"/>
              <w:spacing w:before="0"/>
              <w:jc w:val="center"/>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100</w:t>
            </w:r>
          </w:p>
        </w:tc>
        <w:tc>
          <w:tcPr>
            <w:tcW w:w="2099" w:type="dxa"/>
            <w:tcBorders>
              <w:top w:val="single" w:sz="4" w:space="0" w:color="000000"/>
              <w:left w:val="single" w:sz="4" w:space="0" w:color="000000"/>
              <w:bottom w:val="single" w:sz="4" w:space="0" w:color="000000"/>
              <w:right w:val="single" w:sz="4" w:space="0" w:color="000000"/>
            </w:tcBorders>
          </w:tcPr>
          <w:p w:rsidR="00E87EC5" w:rsidRPr="009C2257" w:rsidRDefault="00E87EC5" w:rsidP="00E87EC5">
            <w:pPr>
              <w:pStyle w:val="western"/>
              <w:snapToGrid w:val="0"/>
              <w:spacing w:before="0"/>
              <w:rPr>
                <w:rFonts w:ascii="Arial" w:eastAsia="Arial Unicode MS" w:hAnsi="Arial" w:cs="Arial"/>
                <w:i w:val="0"/>
                <w:iCs w:val="0"/>
                <w:color w:val="0D0D0D" w:themeColor="text1" w:themeTint="F2"/>
                <w:lang w:val="pt-PT"/>
              </w:rPr>
            </w:pPr>
          </w:p>
        </w:tc>
      </w:tr>
      <w:tr w:rsidR="00E87EC5" w:rsidRPr="009C2257" w:rsidTr="00E87EC5">
        <w:trPr>
          <w:trHeight w:val="195"/>
        </w:trPr>
        <w:tc>
          <w:tcPr>
            <w:tcW w:w="7824" w:type="dxa"/>
            <w:gridSpan w:val="2"/>
            <w:tcBorders>
              <w:top w:val="single" w:sz="4" w:space="0" w:color="000000"/>
              <w:left w:val="single" w:sz="4" w:space="0" w:color="000000"/>
              <w:bottom w:val="single" w:sz="4" w:space="0" w:color="000000"/>
            </w:tcBorders>
          </w:tcPr>
          <w:p w:rsidR="00E87EC5" w:rsidRPr="009C2257" w:rsidRDefault="00E87EC5" w:rsidP="00E87EC5">
            <w:pPr>
              <w:pStyle w:val="western"/>
              <w:snapToGrid w:val="0"/>
              <w:spacing w:before="0"/>
              <w:jc w:val="center"/>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Pontuação máxima peso (100)</w:t>
            </w:r>
          </w:p>
        </w:tc>
        <w:tc>
          <w:tcPr>
            <w:tcW w:w="2099" w:type="dxa"/>
            <w:tcBorders>
              <w:top w:val="single" w:sz="4" w:space="0" w:color="000000"/>
              <w:left w:val="single" w:sz="4" w:space="0" w:color="000000"/>
              <w:bottom w:val="single" w:sz="4" w:space="0" w:color="000000"/>
              <w:right w:val="single" w:sz="4" w:space="0" w:color="000000"/>
            </w:tcBorders>
          </w:tcPr>
          <w:p w:rsidR="00E87EC5" w:rsidRPr="009C2257" w:rsidRDefault="00E87EC5" w:rsidP="00E87EC5">
            <w:pPr>
              <w:pStyle w:val="western"/>
              <w:snapToGrid w:val="0"/>
              <w:spacing w:before="0"/>
              <w:rPr>
                <w:rFonts w:ascii="Arial" w:eastAsia="Arial Unicode MS" w:hAnsi="Arial" w:cs="Arial"/>
                <w:i w:val="0"/>
                <w:iCs w:val="0"/>
                <w:color w:val="0D0D0D" w:themeColor="text1" w:themeTint="F2"/>
                <w:lang w:val="pt-PT"/>
              </w:rPr>
            </w:pPr>
          </w:p>
        </w:tc>
      </w:tr>
    </w:tbl>
    <w:p w:rsidR="00E87EC5" w:rsidRPr="009C2257" w:rsidRDefault="00E87EC5" w:rsidP="00E87EC5">
      <w:pPr>
        <w:pStyle w:val="NormalWeb"/>
        <w:rPr>
          <w:rFonts w:ascii="Arial" w:hAnsi="Arial" w:cs="Arial"/>
          <w:bCs/>
          <w:color w:val="0D0D0D" w:themeColor="text1" w:themeTint="F2"/>
          <w:lang w:val="pt-PT"/>
        </w:rPr>
      </w:pPr>
      <w:r w:rsidRPr="009C2257">
        <w:rPr>
          <w:rFonts w:ascii="Arial" w:hAnsi="Arial" w:cs="Arial"/>
          <w:bCs/>
          <w:color w:val="0D0D0D" w:themeColor="text1" w:themeTint="F2"/>
          <w:lang w:val="pt-PT"/>
        </w:rPr>
        <w:t xml:space="preserve"> </w:t>
      </w:r>
    </w:p>
    <w:tbl>
      <w:tblPr>
        <w:tblW w:w="9923" w:type="dxa"/>
        <w:tblInd w:w="-634" w:type="dxa"/>
        <w:tblLayout w:type="fixed"/>
        <w:tblCellMar>
          <w:top w:w="75" w:type="dxa"/>
          <w:left w:w="75" w:type="dxa"/>
          <w:bottom w:w="75" w:type="dxa"/>
          <w:right w:w="75" w:type="dxa"/>
        </w:tblCellMar>
        <w:tblLook w:val="0000"/>
      </w:tblPr>
      <w:tblGrid>
        <w:gridCol w:w="6663"/>
        <w:gridCol w:w="1161"/>
        <w:gridCol w:w="2099"/>
      </w:tblGrid>
      <w:tr w:rsidR="00E87EC5" w:rsidRPr="009C2257" w:rsidTr="00E87EC5">
        <w:trPr>
          <w:trHeight w:val="180"/>
        </w:trPr>
        <w:tc>
          <w:tcPr>
            <w:tcW w:w="6663" w:type="dxa"/>
            <w:tcBorders>
              <w:top w:val="single" w:sz="4" w:space="0" w:color="000000"/>
              <w:left w:val="single" w:sz="4" w:space="0" w:color="000000"/>
              <w:bottom w:val="single" w:sz="4" w:space="0" w:color="000000"/>
            </w:tcBorders>
          </w:tcPr>
          <w:p w:rsidR="00E87EC5" w:rsidRPr="009C2257" w:rsidRDefault="00E87EC5" w:rsidP="00E87EC5">
            <w:pPr>
              <w:pStyle w:val="NormalWeb"/>
              <w:snapToGrid w:val="0"/>
              <w:spacing w:before="0"/>
              <w:rPr>
                <w:rFonts w:ascii="Arial" w:hAnsi="Arial" w:cs="Arial"/>
                <w:color w:val="0D0D0D" w:themeColor="text1" w:themeTint="F2"/>
                <w:lang w:val="pt-PT"/>
              </w:rPr>
            </w:pPr>
            <w:r w:rsidRPr="009C2257">
              <w:rPr>
                <w:rFonts w:ascii="Arial" w:hAnsi="Arial" w:cs="Arial"/>
                <w:bCs/>
                <w:color w:val="0D0D0D" w:themeColor="text1" w:themeTint="F2"/>
                <w:lang w:val="pt-PT"/>
              </w:rPr>
              <w:t>Tabela – (C) - PRAZO DE IMPLANTAÇÃO</w:t>
            </w:r>
          </w:p>
        </w:tc>
        <w:tc>
          <w:tcPr>
            <w:tcW w:w="1161" w:type="dxa"/>
            <w:tcBorders>
              <w:top w:val="single" w:sz="4" w:space="0" w:color="000000"/>
              <w:left w:val="single" w:sz="4" w:space="0" w:color="000000"/>
              <w:bottom w:val="single" w:sz="4" w:space="0" w:color="000000"/>
            </w:tcBorders>
          </w:tcPr>
          <w:p w:rsidR="00E87EC5" w:rsidRPr="009C2257" w:rsidRDefault="00E87EC5" w:rsidP="00E87EC5">
            <w:pPr>
              <w:pStyle w:val="western"/>
              <w:snapToGrid w:val="0"/>
              <w:spacing w:before="0"/>
              <w:rPr>
                <w:rFonts w:ascii="Arial" w:eastAsia="Arial Unicode MS" w:hAnsi="Arial" w:cs="Arial"/>
                <w:i w:val="0"/>
                <w:iCs w:val="0"/>
                <w:color w:val="0D0D0D" w:themeColor="text1" w:themeTint="F2"/>
                <w:lang w:val="pt-PT"/>
              </w:rPr>
            </w:pPr>
          </w:p>
        </w:tc>
        <w:tc>
          <w:tcPr>
            <w:tcW w:w="2099" w:type="dxa"/>
            <w:tcBorders>
              <w:top w:val="single" w:sz="4" w:space="0" w:color="000000"/>
              <w:left w:val="single" w:sz="4" w:space="0" w:color="000000"/>
              <w:bottom w:val="single" w:sz="4" w:space="0" w:color="000000"/>
              <w:right w:val="single" w:sz="4" w:space="0" w:color="000000"/>
            </w:tcBorders>
          </w:tcPr>
          <w:p w:rsidR="00E87EC5" w:rsidRPr="009C2257" w:rsidRDefault="00E87EC5" w:rsidP="00E87EC5">
            <w:pPr>
              <w:pStyle w:val="western"/>
              <w:snapToGrid w:val="0"/>
              <w:spacing w:before="0"/>
              <w:rPr>
                <w:rFonts w:ascii="Arial" w:eastAsia="Arial Unicode MS" w:hAnsi="Arial" w:cs="Arial"/>
                <w:i w:val="0"/>
                <w:iCs w:val="0"/>
                <w:color w:val="0D0D0D" w:themeColor="text1" w:themeTint="F2"/>
                <w:lang w:val="pt-PT"/>
              </w:rPr>
            </w:pPr>
          </w:p>
        </w:tc>
      </w:tr>
      <w:tr w:rsidR="00E87EC5" w:rsidRPr="009C2257" w:rsidTr="00E87EC5">
        <w:trPr>
          <w:trHeight w:val="180"/>
        </w:trPr>
        <w:tc>
          <w:tcPr>
            <w:tcW w:w="6663" w:type="dxa"/>
            <w:tcBorders>
              <w:top w:val="single" w:sz="4" w:space="0" w:color="000000"/>
              <w:left w:val="single" w:sz="4" w:space="0" w:color="000000"/>
              <w:bottom w:val="single" w:sz="4" w:space="0" w:color="000000"/>
            </w:tcBorders>
          </w:tcPr>
          <w:p w:rsidR="00E87EC5" w:rsidRPr="009C2257" w:rsidRDefault="00E87EC5" w:rsidP="00E87EC5">
            <w:pPr>
              <w:pStyle w:val="NormalWeb"/>
              <w:spacing w:before="0"/>
              <w:rPr>
                <w:rFonts w:ascii="Arial" w:hAnsi="Arial" w:cs="Arial"/>
                <w:i/>
                <w:iCs/>
                <w:color w:val="0D0D0D" w:themeColor="text1" w:themeTint="F2"/>
                <w:lang w:val="pt-PT"/>
              </w:rPr>
            </w:pPr>
            <w:r w:rsidRPr="009C2257">
              <w:rPr>
                <w:rFonts w:ascii="Arial" w:hAnsi="Arial" w:cs="Arial"/>
                <w:bCs/>
                <w:color w:val="0D0D0D" w:themeColor="text1" w:themeTint="F2"/>
                <w:lang w:val="pt-PT"/>
              </w:rPr>
              <w:t xml:space="preserve">Contando-se o prazo para implantação do Sistema, migração de dados e funcionabilidade mínima obrigatória para os módulos e aplicativos conforme item 4 do edital, em dias corridos, as licitantes obterão a seguinte pontuação: </w:t>
            </w:r>
          </w:p>
        </w:tc>
        <w:tc>
          <w:tcPr>
            <w:tcW w:w="1161" w:type="dxa"/>
            <w:tcBorders>
              <w:top w:val="single" w:sz="4" w:space="0" w:color="000000"/>
              <w:left w:val="single" w:sz="4" w:space="0" w:color="000000"/>
              <w:bottom w:val="single" w:sz="4" w:space="0" w:color="000000"/>
            </w:tcBorders>
          </w:tcPr>
          <w:p w:rsidR="00E87EC5" w:rsidRPr="009C2257" w:rsidRDefault="00E87EC5" w:rsidP="00E87EC5">
            <w:pPr>
              <w:pStyle w:val="western"/>
              <w:snapToGrid w:val="0"/>
              <w:spacing w:before="0"/>
              <w:rPr>
                <w:rFonts w:ascii="Arial" w:eastAsia="Arial Unicode MS" w:hAnsi="Arial" w:cs="Arial"/>
                <w:i w:val="0"/>
                <w:iCs w:val="0"/>
                <w:color w:val="0D0D0D" w:themeColor="text1" w:themeTint="F2"/>
                <w:lang w:val="pt-PT"/>
              </w:rPr>
            </w:pPr>
          </w:p>
          <w:p w:rsidR="00E87EC5" w:rsidRPr="009C2257" w:rsidRDefault="00E87EC5" w:rsidP="00E87EC5">
            <w:pPr>
              <w:pStyle w:val="western"/>
              <w:spacing w:before="0"/>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PONTOS</w:t>
            </w:r>
          </w:p>
          <w:p w:rsidR="00E87EC5" w:rsidRPr="009C2257" w:rsidRDefault="00E87EC5" w:rsidP="00E87EC5">
            <w:pPr>
              <w:pStyle w:val="western"/>
              <w:spacing w:before="0"/>
              <w:rPr>
                <w:rFonts w:ascii="Arial" w:eastAsia="Arial Unicode MS" w:hAnsi="Arial" w:cs="Arial"/>
                <w:i w:val="0"/>
                <w:iCs w:val="0"/>
                <w:color w:val="0D0D0D" w:themeColor="text1" w:themeTint="F2"/>
                <w:lang w:val="pt-PT"/>
              </w:rPr>
            </w:pPr>
          </w:p>
        </w:tc>
        <w:tc>
          <w:tcPr>
            <w:tcW w:w="2099" w:type="dxa"/>
            <w:tcBorders>
              <w:top w:val="single" w:sz="4" w:space="0" w:color="000000"/>
              <w:left w:val="single" w:sz="4" w:space="0" w:color="000000"/>
              <w:bottom w:val="single" w:sz="4" w:space="0" w:color="000000"/>
              <w:right w:val="single" w:sz="4" w:space="0" w:color="000000"/>
            </w:tcBorders>
          </w:tcPr>
          <w:p w:rsidR="00E87EC5" w:rsidRPr="009C2257" w:rsidRDefault="00E87EC5" w:rsidP="00E87EC5">
            <w:pPr>
              <w:pStyle w:val="western"/>
              <w:snapToGrid w:val="0"/>
              <w:spacing w:before="0"/>
              <w:rPr>
                <w:rFonts w:ascii="Arial" w:eastAsia="Arial Unicode MS" w:hAnsi="Arial" w:cs="Arial"/>
                <w:i w:val="0"/>
                <w:iCs w:val="0"/>
                <w:color w:val="0D0D0D" w:themeColor="text1" w:themeTint="F2"/>
                <w:lang w:val="pt-PT"/>
              </w:rPr>
            </w:pPr>
          </w:p>
          <w:p w:rsidR="00E87EC5" w:rsidRPr="009C2257" w:rsidRDefault="00E87EC5" w:rsidP="00E87EC5">
            <w:pPr>
              <w:pStyle w:val="western"/>
              <w:spacing w:before="0"/>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PROPOSTO</w:t>
            </w:r>
          </w:p>
          <w:p w:rsidR="00E87EC5" w:rsidRPr="009C2257" w:rsidRDefault="00E87EC5" w:rsidP="00E87EC5">
            <w:pPr>
              <w:pStyle w:val="western"/>
              <w:spacing w:before="0"/>
              <w:rPr>
                <w:rFonts w:ascii="Arial" w:eastAsia="Arial Unicode MS" w:hAnsi="Arial" w:cs="Arial"/>
                <w:i w:val="0"/>
                <w:iCs w:val="0"/>
                <w:color w:val="0D0D0D" w:themeColor="text1" w:themeTint="F2"/>
                <w:lang w:val="pt-PT"/>
              </w:rPr>
            </w:pPr>
          </w:p>
        </w:tc>
      </w:tr>
      <w:tr w:rsidR="00E87EC5" w:rsidRPr="009C2257" w:rsidTr="00E87EC5">
        <w:trPr>
          <w:trHeight w:val="195"/>
        </w:trPr>
        <w:tc>
          <w:tcPr>
            <w:tcW w:w="6663" w:type="dxa"/>
            <w:tcBorders>
              <w:top w:val="single" w:sz="4" w:space="0" w:color="000000"/>
              <w:left w:val="single" w:sz="4" w:space="0" w:color="000000"/>
              <w:bottom w:val="single" w:sz="4" w:space="0" w:color="000000"/>
            </w:tcBorders>
          </w:tcPr>
          <w:p w:rsidR="00E87EC5" w:rsidRPr="009C2257" w:rsidRDefault="00E87EC5" w:rsidP="00E87EC5">
            <w:pPr>
              <w:pStyle w:val="Ttulo1"/>
              <w:keepNext w:val="0"/>
              <w:tabs>
                <w:tab w:val="left" w:pos="0"/>
                <w:tab w:val="num" w:pos="432"/>
              </w:tabs>
              <w:snapToGrid w:val="0"/>
              <w:spacing w:before="0" w:after="0"/>
              <w:ind w:left="432" w:hanging="432"/>
              <w:rPr>
                <w:rFonts w:eastAsia="Arial Unicode MS"/>
                <w:color w:val="0D0D0D" w:themeColor="text1" w:themeTint="F2"/>
                <w:sz w:val="24"/>
                <w:szCs w:val="24"/>
                <w:lang w:val="pt-PT"/>
              </w:rPr>
            </w:pPr>
            <w:r w:rsidRPr="009C2257">
              <w:rPr>
                <w:rFonts w:eastAsia="Arial Unicode MS"/>
                <w:color w:val="0D0D0D" w:themeColor="text1" w:themeTint="F2"/>
                <w:sz w:val="24"/>
                <w:szCs w:val="24"/>
                <w:lang w:val="pt-PT"/>
              </w:rPr>
              <w:t>No prazo de até 15 (quinze) dias</w:t>
            </w:r>
          </w:p>
        </w:tc>
        <w:tc>
          <w:tcPr>
            <w:tcW w:w="1161" w:type="dxa"/>
            <w:tcBorders>
              <w:top w:val="single" w:sz="4" w:space="0" w:color="000000"/>
              <w:left w:val="single" w:sz="4" w:space="0" w:color="000000"/>
              <w:bottom w:val="single" w:sz="4" w:space="0" w:color="000000"/>
            </w:tcBorders>
          </w:tcPr>
          <w:p w:rsidR="00E87EC5" w:rsidRPr="009C2257" w:rsidRDefault="00E87EC5" w:rsidP="00E87EC5">
            <w:pPr>
              <w:pStyle w:val="western"/>
              <w:snapToGrid w:val="0"/>
              <w:spacing w:before="0"/>
              <w:jc w:val="center"/>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200</w:t>
            </w:r>
          </w:p>
        </w:tc>
        <w:tc>
          <w:tcPr>
            <w:tcW w:w="2099" w:type="dxa"/>
            <w:tcBorders>
              <w:top w:val="single" w:sz="4" w:space="0" w:color="000000"/>
              <w:left w:val="single" w:sz="4" w:space="0" w:color="000000"/>
              <w:bottom w:val="single" w:sz="4" w:space="0" w:color="000000"/>
              <w:right w:val="single" w:sz="4" w:space="0" w:color="000000"/>
            </w:tcBorders>
          </w:tcPr>
          <w:p w:rsidR="00E87EC5" w:rsidRPr="009C2257" w:rsidRDefault="00E87EC5" w:rsidP="00E87EC5">
            <w:pPr>
              <w:pStyle w:val="western"/>
              <w:snapToGrid w:val="0"/>
              <w:spacing w:before="0"/>
              <w:rPr>
                <w:rFonts w:ascii="Arial" w:eastAsia="Arial Unicode MS" w:hAnsi="Arial" w:cs="Arial"/>
                <w:i w:val="0"/>
                <w:iCs w:val="0"/>
                <w:color w:val="0D0D0D" w:themeColor="text1" w:themeTint="F2"/>
                <w:lang w:val="pt-PT"/>
              </w:rPr>
            </w:pPr>
          </w:p>
        </w:tc>
      </w:tr>
      <w:tr w:rsidR="00E87EC5" w:rsidRPr="009C2257" w:rsidTr="00E87EC5">
        <w:trPr>
          <w:trHeight w:val="195"/>
        </w:trPr>
        <w:tc>
          <w:tcPr>
            <w:tcW w:w="6663" w:type="dxa"/>
            <w:tcBorders>
              <w:top w:val="single" w:sz="4" w:space="0" w:color="000000"/>
              <w:left w:val="single" w:sz="4" w:space="0" w:color="000000"/>
              <w:bottom w:val="single" w:sz="4" w:space="0" w:color="000000"/>
            </w:tcBorders>
          </w:tcPr>
          <w:p w:rsidR="00E87EC5" w:rsidRPr="009C2257" w:rsidRDefault="00E87EC5" w:rsidP="00E87EC5">
            <w:pPr>
              <w:pStyle w:val="Ttulo1"/>
              <w:keepNext w:val="0"/>
              <w:tabs>
                <w:tab w:val="left" w:pos="0"/>
                <w:tab w:val="num" w:pos="432"/>
              </w:tabs>
              <w:snapToGrid w:val="0"/>
              <w:spacing w:before="0" w:after="0"/>
              <w:ind w:left="432" w:hanging="432"/>
              <w:rPr>
                <w:rFonts w:eastAsia="Arial Unicode MS"/>
                <w:color w:val="0D0D0D" w:themeColor="text1" w:themeTint="F2"/>
                <w:sz w:val="24"/>
                <w:szCs w:val="24"/>
                <w:lang w:val="pt-PT"/>
              </w:rPr>
            </w:pPr>
            <w:r w:rsidRPr="009C2257">
              <w:rPr>
                <w:rFonts w:eastAsia="Arial Unicode MS"/>
                <w:color w:val="0D0D0D" w:themeColor="text1" w:themeTint="F2"/>
                <w:sz w:val="24"/>
                <w:szCs w:val="24"/>
                <w:lang w:val="pt-PT"/>
              </w:rPr>
              <w:t>No prazo de até 30 (trinta) dias</w:t>
            </w:r>
          </w:p>
        </w:tc>
        <w:tc>
          <w:tcPr>
            <w:tcW w:w="1161" w:type="dxa"/>
            <w:tcBorders>
              <w:top w:val="single" w:sz="4" w:space="0" w:color="000000"/>
              <w:left w:val="single" w:sz="4" w:space="0" w:color="000000"/>
              <w:bottom w:val="single" w:sz="4" w:space="0" w:color="000000"/>
            </w:tcBorders>
          </w:tcPr>
          <w:p w:rsidR="00E87EC5" w:rsidRPr="009C2257" w:rsidRDefault="00E87EC5" w:rsidP="00E87EC5">
            <w:pPr>
              <w:pStyle w:val="western"/>
              <w:snapToGrid w:val="0"/>
              <w:spacing w:before="0"/>
              <w:jc w:val="center"/>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100</w:t>
            </w:r>
          </w:p>
        </w:tc>
        <w:tc>
          <w:tcPr>
            <w:tcW w:w="2099" w:type="dxa"/>
            <w:tcBorders>
              <w:top w:val="single" w:sz="4" w:space="0" w:color="000000"/>
              <w:left w:val="single" w:sz="4" w:space="0" w:color="000000"/>
              <w:bottom w:val="single" w:sz="4" w:space="0" w:color="000000"/>
              <w:right w:val="single" w:sz="4" w:space="0" w:color="000000"/>
            </w:tcBorders>
          </w:tcPr>
          <w:p w:rsidR="00E87EC5" w:rsidRPr="009C2257" w:rsidRDefault="00E87EC5" w:rsidP="00E87EC5">
            <w:pPr>
              <w:pStyle w:val="western"/>
              <w:snapToGrid w:val="0"/>
              <w:spacing w:before="0"/>
              <w:rPr>
                <w:rFonts w:ascii="Arial" w:eastAsia="Arial Unicode MS" w:hAnsi="Arial" w:cs="Arial"/>
                <w:i w:val="0"/>
                <w:iCs w:val="0"/>
                <w:color w:val="0D0D0D" w:themeColor="text1" w:themeTint="F2"/>
                <w:lang w:val="pt-PT"/>
              </w:rPr>
            </w:pPr>
          </w:p>
        </w:tc>
      </w:tr>
      <w:tr w:rsidR="00E87EC5" w:rsidRPr="009C2257" w:rsidTr="00E87EC5">
        <w:trPr>
          <w:trHeight w:val="195"/>
        </w:trPr>
        <w:tc>
          <w:tcPr>
            <w:tcW w:w="6663" w:type="dxa"/>
            <w:tcBorders>
              <w:top w:val="single" w:sz="4" w:space="0" w:color="000000"/>
              <w:left w:val="single" w:sz="4" w:space="0" w:color="000000"/>
              <w:bottom w:val="single" w:sz="4" w:space="0" w:color="000000"/>
            </w:tcBorders>
          </w:tcPr>
          <w:p w:rsidR="00E87EC5" w:rsidRPr="009C2257" w:rsidRDefault="00E87EC5" w:rsidP="00E87EC5">
            <w:pPr>
              <w:pStyle w:val="Ttulo1"/>
              <w:keepNext w:val="0"/>
              <w:tabs>
                <w:tab w:val="left" w:pos="0"/>
                <w:tab w:val="num" w:pos="432"/>
              </w:tabs>
              <w:snapToGrid w:val="0"/>
              <w:spacing w:before="0" w:after="0"/>
              <w:ind w:left="432" w:hanging="432"/>
              <w:rPr>
                <w:rFonts w:eastAsia="Arial Unicode MS"/>
                <w:color w:val="0D0D0D" w:themeColor="text1" w:themeTint="F2"/>
                <w:sz w:val="24"/>
                <w:szCs w:val="24"/>
                <w:lang w:val="pt-PT"/>
              </w:rPr>
            </w:pPr>
            <w:r w:rsidRPr="009C2257">
              <w:rPr>
                <w:rFonts w:eastAsia="Arial Unicode MS"/>
                <w:color w:val="0D0D0D" w:themeColor="text1" w:themeTint="F2"/>
                <w:sz w:val="24"/>
                <w:szCs w:val="24"/>
                <w:lang w:val="pt-PT"/>
              </w:rPr>
              <w:t>No prazo de até 45 (quarenta e cinco) dias</w:t>
            </w:r>
          </w:p>
        </w:tc>
        <w:tc>
          <w:tcPr>
            <w:tcW w:w="1161" w:type="dxa"/>
            <w:tcBorders>
              <w:top w:val="single" w:sz="4" w:space="0" w:color="000000"/>
              <w:left w:val="single" w:sz="4" w:space="0" w:color="000000"/>
              <w:bottom w:val="single" w:sz="4" w:space="0" w:color="000000"/>
            </w:tcBorders>
          </w:tcPr>
          <w:p w:rsidR="00E87EC5" w:rsidRPr="009C2257" w:rsidRDefault="00E87EC5" w:rsidP="00E87EC5">
            <w:pPr>
              <w:pStyle w:val="western"/>
              <w:snapToGrid w:val="0"/>
              <w:spacing w:before="0"/>
              <w:jc w:val="center"/>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50</w:t>
            </w:r>
          </w:p>
        </w:tc>
        <w:tc>
          <w:tcPr>
            <w:tcW w:w="2099" w:type="dxa"/>
            <w:tcBorders>
              <w:top w:val="single" w:sz="4" w:space="0" w:color="000000"/>
              <w:left w:val="single" w:sz="4" w:space="0" w:color="000000"/>
              <w:bottom w:val="single" w:sz="4" w:space="0" w:color="000000"/>
              <w:right w:val="single" w:sz="4" w:space="0" w:color="000000"/>
            </w:tcBorders>
          </w:tcPr>
          <w:p w:rsidR="00E87EC5" w:rsidRPr="009C2257" w:rsidRDefault="00E87EC5" w:rsidP="00E87EC5">
            <w:pPr>
              <w:pStyle w:val="western"/>
              <w:snapToGrid w:val="0"/>
              <w:spacing w:before="0"/>
              <w:rPr>
                <w:rFonts w:ascii="Arial" w:eastAsia="Arial Unicode MS" w:hAnsi="Arial" w:cs="Arial"/>
                <w:i w:val="0"/>
                <w:iCs w:val="0"/>
                <w:color w:val="0D0D0D" w:themeColor="text1" w:themeTint="F2"/>
                <w:lang w:val="pt-PT"/>
              </w:rPr>
            </w:pPr>
          </w:p>
        </w:tc>
      </w:tr>
      <w:tr w:rsidR="00E87EC5" w:rsidRPr="009C2257" w:rsidTr="00E87EC5">
        <w:trPr>
          <w:trHeight w:val="195"/>
        </w:trPr>
        <w:tc>
          <w:tcPr>
            <w:tcW w:w="7824" w:type="dxa"/>
            <w:gridSpan w:val="2"/>
            <w:tcBorders>
              <w:top w:val="single" w:sz="4" w:space="0" w:color="000000"/>
              <w:left w:val="single" w:sz="4" w:space="0" w:color="000000"/>
              <w:bottom w:val="single" w:sz="4" w:space="0" w:color="000000"/>
            </w:tcBorders>
          </w:tcPr>
          <w:p w:rsidR="00E87EC5" w:rsidRPr="009C2257" w:rsidRDefault="00E87EC5" w:rsidP="00E87EC5">
            <w:pPr>
              <w:pStyle w:val="western"/>
              <w:snapToGrid w:val="0"/>
              <w:spacing w:before="0"/>
              <w:jc w:val="center"/>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Pontuação máxima peso (200)</w:t>
            </w:r>
          </w:p>
        </w:tc>
        <w:tc>
          <w:tcPr>
            <w:tcW w:w="2099" w:type="dxa"/>
            <w:tcBorders>
              <w:top w:val="single" w:sz="4" w:space="0" w:color="000000"/>
              <w:left w:val="single" w:sz="4" w:space="0" w:color="000000"/>
              <w:bottom w:val="single" w:sz="4" w:space="0" w:color="000000"/>
              <w:right w:val="single" w:sz="4" w:space="0" w:color="000000"/>
            </w:tcBorders>
          </w:tcPr>
          <w:p w:rsidR="00E87EC5" w:rsidRPr="009C2257" w:rsidRDefault="00E87EC5" w:rsidP="00E87EC5">
            <w:pPr>
              <w:pStyle w:val="western"/>
              <w:snapToGrid w:val="0"/>
              <w:spacing w:before="0"/>
              <w:rPr>
                <w:rFonts w:ascii="Arial" w:eastAsia="Arial Unicode MS" w:hAnsi="Arial" w:cs="Arial"/>
                <w:i w:val="0"/>
                <w:iCs w:val="0"/>
                <w:color w:val="0D0D0D" w:themeColor="text1" w:themeTint="F2"/>
                <w:lang w:val="pt-PT"/>
              </w:rPr>
            </w:pPr>
          </w:p>
        </w:tc>
      </w:tr>
    </w:tbl>
    <w:p w:rsidR="00E87EC5" w:rsidRPr="009C2257" w:rsidRDefault="00E87EC5" w:rsidP="00E87EC5">
      <w:pPr>
        <w:pStyle w:val="NormalWeb"/>
        <w:rPr>
          <w:rFonts w:ascii="Arial" w:hAnsi="Arial" w:cs="Arial"/>
          <w:bCs/>
          <w:color w:val="0D0D0D" w:themeColor="text1" w:themeTint="F2"/>
          <w:lang w:val="pt-PT"/>
        </w:rPr>
      </w:pPr>
    </w:p>
    <w:tbl>
      <w:tblPr>
        <w:tblW w:w="9923" w:type="dxa"/>
        <w:tblInd w:w="-634" w:type="dxa"/>
        <w:tblLayout w:type="fixed"/>
        <w:tblCellMar>
          <w:top w:w="75" w:type="dxa"/>
          <w:left w:w="75" w:type="dxa"/>
          <w:bottom w:w="75" w:type="dxa"/>
          <w:right w:w="75" w:type="dxa"/>
        </w:tblCellMar>
        <w:tblLook w:val="0000"/>
      </w:tblPr>
      <w:tblGrid>
        <w:gridCol w:w="6663"/>
        <w:gridCol w:w="1161"/>
        <w:gridCol w:w="2099"/>
      </w:tblGrid>
      <w:tr w:rsidR="00E87EC5" w:rsidRPr="009C2257" w:rsidTr="00E87EC5">
        <w:trPr>
          <w:trHeight w:val="180"/>
        </w:trPr>
        <w:tc>
          <w:tcPr>
            <w:tcW w:w="6663" w:type="dxa"/>
            <w:tcBorders>
              <w:top w:val="single" w:sz="4" w:space="0" w:color="000000"/>
              <w:left w:val="single" w:sz="4" w:space="0" w:color="000000"/>
              <w:bottom w:val="single" w:sz="4" w:space="0" w:color="000000"/>
            </w:tcBorders>
          </w:tcPr>
          <w:p w:rsidR="00E87EC5" w:rsidRPr="009C2257" w:rsidRDefault="00E87EC5" w:rsidP="00E87EC5">
            <w:pPr>
              <w:pStyle w:val="NormalWeb"/>
              <w:snapToGrid w:val="0"/>
              <w:spacing w:before="0"/>
              <w:rPr>
                <w:rFonts w:ascii="Arial" w:hAnsi="Arial" w:cs="Arial"/>
                <w:color w:val="0D0D0D" w:themeColor="text1" w:themeTint="F2"/>
                <w:lang w:val="pt-PT"/>
              </w:rPr>
            </w:pPr>
            <w:r w:rsidRPr="009C2257">
              <w:rPr>
                <w:rFonts w:ascii="Arial" w:hAnsi="Arial" w:cs="Arial"/>
                <w:bCs/>
                <w:color w:val="0D0D0D" w:themeColor="text1" w:themeTint="F2"/>
                <w:lang w:val="pt-PT"/>
              </w:rPr>
              <w:t>Tabela – (D) - RESPONSABILIDADE TÉCNICA</w:t>
            </w:r>
          </w:p>
        </w:tc>
        <w:tc>
          <w:tcPr>
            <w:tcW w:w="1161" w:type="dxa"/>
            <w:tcBorders>
              <w:top w:val="single" w:sz="4" w:space="0" w:color="000000"/>
              <w:left w:val="single" w:sz="4" w:space="0" w:color="000000"/>
              <w:bottom w:val="single" w:sz="4" w:space="0" w:color="000000"/>
            </w:tcBorders>
          </w:tcPr>
          <w:p w:rsidR="00E87EC5" w:rsidRPr="009C2257" w:rsidRDefault="00E87EC5" w:rsidP="00E87EC5">
            <w:pPr>
              <w:pStyle w:val="western"/>
              <w:snapToGrid w:val="0"/>
              <w:spacing w:before="0"/>
              <w:rPr>
                <w:rFonts w:ascii="Arial" w:eastAsia="Arial Unicode MS" w:hAnsi="Arial" w:cs="Arial"/>
                <w:i w:val="0"/>
                <w:iCs w:val="0"/>
                <w:color w:val="0D0D0D" w:themeColor="text1" w:themeTint="F2"/>
                <w:lang w:val="pt-PT"/>
              </w:rPr>
            </w:pPr>
          </w:p>
        </w:tc>
        <w:tc>
          <w:tcPr>
            <w:tcW w:w="2099" w:type="dxa"/>
            <w:tcBorders>
              <w:top w:val="single" w:sz="4" w:space="0" w:color="000000"/>
              <w:left w:val="single" w:sz="4" w:space="0" w:color="000000"/>
              <w:bottom w:val="single" w:sz="4" w:space="0" w:color="000000"/>
              <w:right w:val="single" w:sz="4" w:space="0" w:color="000000"/>
            </w:tcBorders>
          </w:tcPr>
          <w:p w:rsidR="00E87EC5" w:rsidRPr="009C2257" w:rsidRDefault="00E87EC5" w:rsidP="00E87EC5">
            <w:pPr>
              <w:pStyle w:val="western"/>
              <w:snapToGrid w:val="0"/>
              <w:spacing w:before="0"/>
              <w:rPr>
                <w:rFonts w:ascii="Arial" w:eastAsia="Arial Unicode MS" w:hAnsi="Arial" w:cs="Arial"/>
                <w:i w:val="0"/>
                <w:iCs w:val="0"/>
                <w:color w:val="0D0D0D" w:themeColor="text1" w:themeTint="F2"/>
                <w:lang w:val="pt-PT"/>
              </w:rPr>
            </w:pPr>
          </w:p>
        </w:tc>
      </w:tr>
      <w:tr w:rsidR="00E87EC5" w:rsidRPr="009C2257" w:rsidTr="00E87EC5">
        <w:trPr>
          <w:trHeight w:val="180"/>
        </w:trPr>
        <w:tc>
          <w:tcPr>
            <w:tcW w:w="6663" w:type="dxa"/>
            <w:tcBorders>
              <w:top w:val="single" w:sz="4" w:space="0" w:color="000000"/>
              <w:left w:val="single" w:sz="4" w:space="0" w:color="000000"/>
              <w:bottom w:val="single" w:sz="4" w:space="0" w:color="000000"/>
            </w:tcBorders>
          </w:tcPr>
          <w:p w:rsidR="00E87EC5" w:rsidRPr="009C2257" w:rsidRDefault="00E87EC5" w:rsidP="00E87EC5">
            <w:pPr>
              <w:pStyle w:val="NormalWeb"/>
              <w:snapToGrid w:val="0"/>
              <w:spacing w:before="0"/>
              <w:rPr>
                <w:rFonts w:ascii="Arial" w:hAnsi="Arial" w:cs="Arial"/>
                <w:color w:val="0D0D0D" w:themeColor="text1" w:themeTint="F2"/>
                <w:lang w:val="pt-PT"/>
              </w:rPr>
            </w:pPr>
          </w:p>
          <w:p w:rsidR="00E87EC5" w:rsidRPr="009C2257" w:rsidRDefault="00E87EC5" w:rsidP="00E87EC5">
            <w:pPr>
              <w:pStyle w:val="NormalWeb"/>
              <w:spacing w:before="0"/>
              <w:rPr>
                <w:rFonts w:ascii="Arial" w:hAnsi="Arial" w:cs="Arial"/>
                <w:bCs/>
                <w:color w:val="0D0D0D" w:themeColor="text1" w:themeTint="F2"/>
                <w:lang w:val="pt-PT"/>
              </w:rPr>
            </w:pPr>
            <w:r w:rsidRPr="009C2257">
              <w:rPr>
                <w:rFonts w:ascii="Arial" w:hAnsi="Arial" w:cs="Arial"/>
                <w:bCs/>
                <w:color w:val="0D0D0D" w:themeColor="text1" w:themeTint="F2"/>
                <w:lang w:val="pt-PT"/>
              </w:rPr>
              <w:t xml:space="preserve">Considerando-se a responsabilidade da fabricante do sistema quanto à proposta técnica: </w:t>
            </w:r>
          </w:p>
          <w:p w:rsidR="00E87EC5" w:rsidRPr="009C2257" w:rsidRDefault="00E87EC5" w:rsidP="00E87EC5">
            <w:pPr>
              <w:pStyle w:val="western"/>
              <w:spacing w:before="0"/>
              <w:rPr>
                <w:rFonts w:ascii="Arial" w:eastAsia="Arial Unicode MS" w:hAnsi="Arial" w:cs="Arial"/>
                <w:i w:val="0"/>
                <w:iCs w:val="0"/>
                <w:color w:val="0D0D0D" w:themeColor="text1" w:themeTint="F2"/>
                <w:lang w:val="pt-PT"/>
              </w:rPr>
            </w:pPr>
          </w:p>
        </w:tc>
        <w:tc>
          <w:tcPr>
            <w:tcW w:w="1161" w:type="dxa"/>
            <w:tcBorders>
              <w:top w:val="single" w:sz="4" w:space="0" w:color="000000"/>
              <w:left w:val="single" w:sz="4" w:space="0" w:color="000000"/>
              <w:bottom w:val="single" w:sz="4" w:space="0" w:color="000000"/>
            </w:tcBorders>
          </w:tcPr>
          <w:p w:rsidR="00E87EC5" w:rsidRPr="009C2257" w:rsidRDefault="00E87EC5" w:rsidP="00E87EC5">
            <w:pPr>
              <w:pStyle w:val="western"/>
              <w:snapToGrid w:val="0"/>
              <w:spacing w:before="0"/>
              <w:rPr>
                <w:rFonts w:ascii="Arial" w:eastAsia="Arial Unicode MS" w:hAnsi="Arial" w:cs="Arial"/>
                <w:i w:val="0"/>
                <w:iCs w:val="0"/>
                <w:color w:val="0D0D0D" w:themeColor="text1" w:themeTint="F2"/>
                <w:lang w:val="pt-PT"/>
              </w:rPr>
            </w:pPr>
          </w:p>
          <w:p w:rsidR="00E87EC5" w:rsidRPr="009C2257" w:rsidRDefault="00E87EC5" w:rsidP="00E87EC5">
            <w:pPr>
              <w:pStyle w:val="western"/>
              <w:spacing w:before="0"/>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PONTOS</w:t>
            </w:r>
          </w:p>
          <w:p w:rsidR="00E87EC5" w:rsidRPr="009C2257" w:rsidRDefault="00E87EC5" w:rsidP="00E87EC5">
            <w:pPr>
              <w:pStyle w:val="western"/>
              <w:spacing w:before="0"/>
              <w:rPr>
                <w:rFonts w:ascii="Arial" w:eastAsia="Arial Unicode MS" w:hAnsi="Arial" w:cs="Arial"/>
                <w:i w:val="0"/>
                <w:iCs w:val="0"/>
                <w:color w:val="0D0D0D" w:themeColor="text1" w:themeTint="F2"/>
                <w:lang w:val="pt-PT"/>
              </w:rPr>
            </w:pPr>
          </w:p>
        </w:tc>
        <w:tc>
          <w:tcPr>
            <w:tcW w:w="2099" w:type="dxa"/>
            <w:tcBorders>
              <w:top w:val="single" w:sz="4" w:space="0" w:color="000000"/>
              <w:left w:val="single" w:sz="4" w:space="0" w:color="000000"/>
              <w:bottom w:val="single" w:sz="4" w:space="0" w:color="000000"/>
              <w:right w:val="single" w:sz="4" w:space="0" w:color="000000"/>
            </w:tcBorders>
          </w:tcPr>
          <w:p w:rsidR="00E87EC5" w:rsidRPr="009C2257" w:rsidRDefault="00E87EC5" w:rsidP="00E87EC5">
            <w:pPr>
              <w:pStyle w:val="western"/>
              <w:snapToGrid w:val="0"/>
              <w:spacing w:before="0"/>
              <w:rPr>
                <w:rFonts w:ascii="Arial" w:eastAsia="Arial Unicode MS" w:hAnsi="Arial" w:cs="Arial"/>
                <w:i w:val="0"/>
                <w:iCs w:val="0"/>
                <w:color w:val="0D0D0D" w:themeColor="text1" w:themeTint="F2"/>
                <w:lang w:val="pt-PT"/>
              </w:rPr>
            </w:pPr>
          </w:p>
          <w:p w:rsidR="00E87EC5" w:rsidRPr="009C2257" w:rsidRDefault="00E87EC5" w:rsidP="00E87EC5">
            <w:pPr>
              <w:pStyle w:val="western"/>
              <w:spacing w:before="0"/>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PROPOSTO</w:t>
            </w:r>
          </w:p>
          <w:p w:rsidR="00E87EC5" w:rsidRPr="009C2257" w:rsidRDefault="00E87EC5" w:rsidP="00E87EC5">
            <w:pPr>
              <w:pStyle w:val="western"/>
              <w:spacing w:before="0"/>
              <w:rPr>
                <w:rFonts w:ascii="Arial" w:eastAsia="Arial Unicode MS" w:hAnsi="Arial" w:cs="Arial"/>
                <w:i w:val="0"/>
                <w:iCs w:val="0"/>
                <w:color w:val="0D0D0D" w:themeColor="text1" w:themeTint="F2"/>
                <w:lang w:val="pt-PT"/>
              </w:rPr>
            </w:pPr>
          </w:p>
        </w:tc>
      </w:tr>
      <w:tr w:rsidR="00E87EC5" w:rsidRPr="009C2257" w:rsidTr="00E87EC5">
        <w:trPr>
          <w:trHeight w:val="195"/>
        </w:trPr>
        <w:tc>
          <w:tcPr>
            <w:tcW w:w="6663" w:type="dxa"/>
            <w:tcBorders>
              <w:top w:val="single" w:sz="4" w:space="0" w:color="000000"/>
              <w:left w:val="single" w:sz="4" w:space="0" w:color="000000"/>
              <w:bottom w:val="single" w:sz="4" w:space="0" w:color="000000"/>
            </w:tcBorders>
          </w:tcPr>
          <w:p w:rsidR="00E87EC5" w:rsidRPr="009C2257" w:rsidRDefault="00E87EC5" w:rsidP="00E87EC5">
            <w:pPr>
              <w:pStyle w:val="Ttulo1"/>
              <w:keepNext w:val="0"/>
              <w:tabs>
                <w:tab w:val="left" w:pos="0"/>
                <w:tab w:val="num" w:pos="432"/>
              </w:tabs>
              <w:snapToGrid w:val="0"/>
              <w:spacing w:before="0" w:after="0"/>
              <w:ind w:left="432" w:hanging="432"/>
              <w:rPr>
                <w:rFonts w:eastAsia="Arial Unicode MS"/>
                <w:color w:val="0D0D0D" w:themeColor="text1" w:themeTint="F2"/>
                <w:sz w:val="24"/>
                <w:szCs w:val="24"/>
                <w:lang w:val="pt-PT"/>
              </w:rPr>
            </w:pPr>
            <w:r w:rsidRPr="009C2257">
              <w:rPr>
                <w:rFonts w:eastAsia="Arial Unicode MS"/>
                <w:color w:val="0D0D0D" w:themeColor="text1" w:themeTint="F2"/>
                <w:sz w:val="24"/>
                <w:szCs w:val="24"/>
                <w:lang w:val="pt-PT"/>
              </w:rPr>
              <w:t>A fabricante não se responsabiliza pela proposta técnica da licitante</w:t>
            </w:r>
          </w:p>
        </w:tc>
        <w:tc>
          <w:tcPr>
            <w:tcW w:w="1161" w:type="dxa"/>
            <w:tcBorders>
              <w:top w:val="single" w:sz="4" w:space="0" w:color="000000"/>
              <w:left w:val="single" w:sz="4" w:space="0" w:color="000000"/>
              <w:bottom w:val="single" w:sz="4" w:space="0" w:color="000000"/>
            </w:tcBorders>
          </w:tcPr>
          <w:p w:rsidR="00E87EC5" w:rsidRPr="009C2257" w:rsidRDefault="00E87EC5" w:rsidP="00E87EC5">
            <w:pPr>
              <w:pStyle w:val="western"/>
              <w:snapToGrid w:val="0"/>
              <w:spacing w:before="0"/>
              <w:jc w:val="center"/>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0</w:t>
            </w:r>
          </w:p>
        </w:tc>
        <w:tc>
          <w:tcPr>
            <w:tcW w:w="2099" w:type="dxa"/>
            <w:tcBorders>
              <w:top w:val="single" w:sz="4" w:space="0" w:color="000000"/>
              <w:left w:val="single" w:sz="4" w:space="0" w:color="000000"/>
              <w:bottom w:val="single" w:sz="4" w:space="0" w:color="000000"/>
              <w:right w:val="single" w:sz="4" w:space="0" w:color="000000"/>
            </w:tcBorders>
          </w:tcPr>
          <w:p w:rsidR="00E87EC5" w:rsidRPr="009C2257" w:rsidRDefault="00E87EC5" w:rsidP="00E87EC5">
            <w:pPr>
              <w:pStyle w:val="western"/>
              <w:snapToGrid w:val="0"/>
              <w:spacing w:before="0"/>
              <w:rPr>
                <w:rFonts w:ascii="Arial" w:eastAsia="Arial Unicode MS" w:hAnsi="Arial" w:cs="Arial"/>
                <w:i w:val="0"/>
                <w:iCs w:val="0"/>
                <w:color w:val="0D0D0D" w:themeColor="text1" w:themeTint="F2"/>
                <w:lang w:val="pt-PT"/>
              </w:rPr>
            </w:pPr>
          </w:p>
        </w:tc>
      </w:tr>
      <w:tr w:rsidR="00E87EC5" w:rsidRPr="009C2257" w:rsidTr="00E87EC5">
        <w:trPr>
          <w:trHeight w:val="195"/>
        </w:trPr>
        <w:tc>
          <w:tcPr>
            <w:tcW w:w="6663" w:type="dxa"/>
            <w:tcBorders>
              <w:top w:val="single" w:sz="4" w:space="0" w:color="000000"/>
              <w:left w:val="single" w:sz="4" w:space="0" w:color="000000"/>
              <w:bottom w:val="single" w:sz="4" w:space="0" w:color="000000"/>
            </w:tcBorders>
          </w:tcPr>
          <w:p w:rsidR="00E87EC5" w:rsidRPr="009C2257" w:rsidRDefault="00E87EC5" w:rsidP="00E87EC5">
            <w:pPr>
              <w:pStyle w:val="Ttulo1"/>
              <w:keepNext w:val="0"/>
              <w:tabs>
                <w:tab w:val="left" w:pos="0"/>
                <w:tab w:val="num" w:pos="432"/>
              </w:tabs>
              <w:snapToGrid w:val="0"/>
              <w:spacing w:before="0" w:after="0"/>
              <w:ind w:left="432" w:hanging="432"/>
              <w:rPr>
                <w:rFonts w:eastAsia="Arial Unicode MS"/>
                <w:color w:val="0D0D0D" w:themeColor="text1" w:themeTint="F2"/>
                <w:sz w:val="24"/>
                <w:szCs w:val="24"/>
                <w:lang w:val="pt-PT"/>
              </w:rPr>
            </w:pPr>
            <w:r w:rsidRPr="009C2257">
              <w:rPr>
                <w:rFonts w:eastAsia="Arial Unicode MS"/>
                <w:color w:val="0D0D0D" w:themeColor="text1" w:themeTint="F2"/>
                <w:sz w:val="24"/>
                <w:szCs w:val="24"/>
                <w:lang w:val="pt-PT"/>
              </w:rPr>
              <w:t>A fabricante se responsabiliza em parte pela proposta técnica da licitante</w:t>
            </w:r>
          </w:p>
        </w:tc>
        <w:tc>
          <w:tcPr>
            <w:tcW w:w="1161" w:type="dxa"/>
            <w:tcBorders>
              <w:top w:val="single" w:sz="4" w:space="0" w:color="000000"/>
              <w:left w:val="single" w:sz="4" w:space="0" w:color="000000"/>
              <w:bottom w:val="single" w:sz="4" w:space="0" w:color="000000"/>
            </w:tcBorders>
          </w:tcPr>
          <w:p w:rsidR="00E87EC5" w:rsidRPr="009C2257" w:rsidRDefault="00E87EC5" w:rsidP="00E87EC5">
            <w:pPr>
              <w:pStyle w:val="western"/>
              <w:snapToGrid w:val="0"/>
              <w:spacing w:before="0"/>
              <w:jc w:val="center"/>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100</w:t>
            </w:r>
          </w:p>
        </w:tc>
        <w:tc>
          <w:tcPr>
            <w:tcW w:w="2099" w:type="dxa"/>
            <w:tcBorders>
              <w:top w:val="single" w:sz="4" w:space="0" w:color="000000"/>
              <w:left w:val="single" w:sz="4" w:space="0" w:color="000000"/>
              <w:bottom w:val="single" w:sz="4" w:space="0" w:color="000000"/>
              <w:right w:val="single" w:sz="4" w:space="0" w:color="000000"/>
            </w:tcBorders>
          </w:tcPr>
          <w:p w:rsidR="00E87EC5" w:rsidRPr="009C2257" w:rsidRDefault="00E87EC5" w:rsidP="00E87EC5">
            <w:pPr>
              <w:pStyle w:val="western"/>
              <w:snapToGrid w:val="0"/>
              <w:spacing w:before="0"/>
              <w:rPr>
                <w:rFonts w:ascii="Arial" w:eastAsia="Arial Unicode MS" w:hAnsi="Arial" w:cs="Arial"/>
                <w:i w:val="0"/>
                <w:iCs w:val="0"/>
                <w:color w:val="0D0D0D" w:themeColor="text1" w:themeTint="F2"/>
                <w:lang w:val="pt-PT"/>
              </w:rPr>
            </w:pPr>
          </w:p>
        </w:tc>
      </w:tr>
      <w:tr w:rsidR="00E87EC5" w:rsidRPr="009C2257" w:rsidTr="00E87EC5">
        <w:trPr>
          <w:trHeight w:val="180"/>
        </w:trPr>
        <w:tc>
          <w:tcPr>
            <w:tcW w:w="6663" w:type="dxa"/>
            <w:tcBorders>
              <w:top w:val="single" w:sz="4" w:space="0" w:color="000000"/>
              <w:left w:val="single" w:sz="4" w:space="0" w:color="000000"/>
              <w:bottom w:val="single" w:sz="4" w:space="0" w:color="000000"/>
            </w:tcBorders>
          </w:tcPr>
          <w:p w:rsidR="00E87EC5" w:rsidRPr="009C2257" w:rsidRDefault="00E87EC5" w:rsidP="00E87EC5">
            <w:pPr>
              <w:pStyle w:val="Ttulo1"/>
              <w:keepNext w:val="0"/>
              <w:tabs>
                <w:tab w:val="left" w:pos="0"/>
                <w:tab w:val="num" w:pos="432"/>
              </w:tabs>
              <w:snapToGrid w:val="0"/>
              <w:spacing w:before="0" w:after="0"/>
              <w:ind w:left="432" w:hanging="432"/>
              <w:rPr>
                <w:rFonts w:eastAsia="Arial Unicode MS"/>
                <w:color w:val="0D0D0D" w:themeColor="text1" w:themeTint="F2"/>
                <w:sz w:val="24"/>
                <w:szCs w:val="24"/>
                <w:lang w:val="pt-PT"/>
              </w:rPr>
            </w:pPr>
            <w:r w:rsidRPr="009C2257">
              <w:rPr>
                <w:rFonts w:eastAsia="Arial Unicode MS"/>
                <w:color w:val="0D0D0D" w:themeColor="text1" w:themeTint="F2"/>
                <w:sz w:val="24"/>
                <w:szCs w:val="24"/>
                <w:lang w:val="pt-PT"/>
              </w:rPr>
              <w:t xml:space="preserve">A fabricante se responsabiliza totalmente pela proposta técnica da licitante, sendo solidária e co-responsável pela mesma </w:t>
            </w:r>
          </w:p>
        </w:tc>
        <w:tc>
          <w:tcPr>
            <w:tcW w:w="1161" w:type="dxa"/>
            <w:tcBorders>
              <w:top w:val="single" w:sz="4" w:space="0" w:color="000000"/>
              <w:left w:val="single" w:sz="4" w:space="0" w:color="000000"/>
              <w:bottom w:val="single" w:sz="4" w:space="0" w:color="000000"/>
            </w:tcBorders>
          </w:tcPr>
          <w:p w:rsidR="00E87EC5" w:rsidRPr="009C2257" w:rsidRDefault="00E87EC5" w:rsidP="00E87EC5">
            <w:pPr>
              <w:pStyle w:val="western"/>
              <w:snapToGrid w:val="0"/>
              <w:spacing w:before="0"/>
              <w:jc w:val="center"/>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200</w:t>
            </w:r>
          </w:p>
        </w:tc>
        <w:tc>
          <w:tcPr>
            <w:tcW w:w="2099" w:type="dxa"/>
            <w:tcBorders>
              <w:top w:val="single" w:sz="4" w:space="0" w:color="000000"/>
              <w:left w:val="single" w:sz="4" w:space="0" w:color="000000"/>
              <w:bottom w:val="single" w:sz="4" w:space="0" w:color="000000"/>
              <w:right w:val="single" w:sz="4" w:space="0" w:color="000000"/>
            </w:tcBorders>
          </w:tcPr>
          <w:p w:rsidR="00E87EC5" w:rsidRPr="009C2257" w:rsidRDefault="00E87EC5" w:rsidP="00E87EC5">
            <w:pPr>
              <w:pStyle w:val="western"/>
              <w:snapToGrid w:val="0"/>
              <w:spacing w:before="0"/>
              <w:rPr>
                <w:rFonts w:ascii="Arial" w:eastAsia="Arial Unicode MS" w:hAnsi="Arial" w:cs="Arial"/>
                <w:i w:val="0"/>
                <w:iCs w:val="0"/>
                <w:color w:val="0D0D0D" w:themeColor="text1" w:themeTint="F2"/>
                <w:lang w:val="pt-PT"/>
              </w:rPr>
            </w:pPr>
          </w:p>
        </w:tc>
      </w:tr>
      <w:tr w:rsidR="00E87EC5" w:rsidRPr="009C2257" w:rsidTr="00E87EC5">
        <w:trPr>
          <w:trHeight w:val="180"/>
        </w:trPr>
        <w:tc>
          <w:tcPr>
            <w:tcW w:w="7824" w:type="dxa"/>
            <w:gridSpan w:val="2"/>
            <w:tcBorders>
              <w:top w:val="single" w:sz="4" w:space="0" w:color="000000"/>
              <w:left w:val="single" w:sz="4" w:space="0" w:color="000000"/>
              <w:bottom w:val="single" w:sz="4" w:space="0" w:color="000000"/>
            </w:tcBorders>
          </w:tcPr>
          <w:p w:rsidR="00E87EC5" w:rsidRPr="009C2257" w:rsidRDefault="00E87EC5" w:rsidP="00E87EC5">
            <w:pPr>
              <w:pStyle w:val="western"/>
              <w:snapToGrid w:val="0"/>
              <w:spacing w:before="0"/>
              <w:jc w:val="center"/>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Pontuação máxima peso (200)</w:t>
            </w:r>
          </w:p>
        </w:tc>
        <w:tc>
          <w:tcPr>
            <w:tcW w:w="2099" w:type="dxa"/>
            <w:tcBorders>
              <w:top w:val="single" w:sz="4" w:space="0" w:color="000000"/>
              <w:left w:val="single" w:sz="4" w:space="0" w:color="000000"/>
              <w:bottom w:val="single" w:sz="4" w:space="0" w:color="000000"/>
              <w:right w:val="single" w:sz="4" w:space="0" w:color="000000"/>
            </w:tcBorders>
          </w:tcPr>
          <w:p w:rsidR="00E87EC5" w:rsidRPr="009C2257" w:rsidRDefault="00E87EC5" w:rsidP="00E87EC5">
            <w:pPr>
              <w:pStyle w:val="western"/>
              <w:snapToGrid w:val="0"/>
              <w:spacing w:before="0"/>
              <w:rPr>
                <w:rFonts w:ascii="Arial" w:eastAsia="Arial Unicode MS" w:hAnsi="Arial" w:cs="Arial"/>
                <w:i w:val="0"/>
                <w:iCs w:val="0"/>
                <w:color w:val="0D0D0D" w:themeColor="text1" w:themeTint="F2"/>
                <w:lang w:val="pt-PT"/>
              </w:rPr>
            </w:pPr>
          </w:p>
        </w:tc>
      </w:tr>
    </w:tbl>
    <w:p w:rsidR="00E87EC5" w:rsidRPr="009C2257" w:rsidRDefault="00E87EC5" w:rsidP="00E87EC5">
      <w:pPr>
        <w:pStyle w:val="Corpodetexto"/>
        <w:rPr>
          <w:rFonts w:ascii="Arial" w:eastAsia="Arial Unicode MS" w:hAnsi="Arial" w:cs="Arial"/>
          <w:color w:val="0D0D0D" w:themeColor="text1" w:themeTint="F2"/>
        </w:rPr>
      </w:pPr>
    </w:p>
    <w:p w:rsidR="00E87EC5" w:rsidRPr="009C2257" w:rsidRDefault="00E87EC5" w:rsidP="00E87EC5">
      <w:pPr>
        <w:pStyle w:val="Corpodetexto"/>
        <w:rPr>
          <w:rFonts w:ascii="Arial" w:eastAsia="Arial Unicode MS" w:hAnsi="Arial" w:cs="Arial"/>
          <w:color w:val="0D0D0D" w:themeColor="text1" w:themeTint="F2"/>
        </w:rPr>
      </w:pPr>
    </w:p>
    <w:p w:rsidR="00E87EC5" w:rsidRPr="009C2257" w:rsidRDefault="00E87EC5" w:rsidP="00E87EC5">
      <w:pPr>
        <w:pStyle w:val="Corpodetexto"/>
        <w:rPr>
          <w:rFonts w:ascii="Arial" w:eastAsia="Arial Unicode MS" w:hAnsi="Arial" w:cs="Arial"/>
          <w:color w:val="0D0D0D" w:themeColor="text1" w:themeTint="F2"/>
        </w:rPr>
      </w:pPr>
    </w:p>
    <w:p w:rsidR="00E87EC5" w:rsidRPr="009C2257" w:rsidRDefault="00E87EC5" w:rsidP="00E87EC5">
      <w:pPr>
        <w:pStyle w:val="Corpodetexto"/>
        <w:rPr>
          <w:rFonts w:ascii="Arial" w:eastAsia="Arial Unicode MS" w:hAnsi="Arial" w:cs="Arial"/>
          <w:color w:val="0D0D0D" w:themeColor="text1" w:themeTint="F2"/>
        </w:rPr>
      </w:pPr>
    </w:p>
    <w:tbl>
      <w:tblPr>
        <w:tblW w:w="9923" w:type="dxa"/>
        <w:tblInd w:w="-639" w:type="dxa"/>
        <w:tblLayout w:type="fixed"/>
        <w:tblCellMar>
          <w:left w:w="70" w:type="dxa"/>
          <w:right w:w="70" w:type="dxa"/>
        </w:tblCellMar>
        <w:tblLook w:val="0000"/>
      </w:tblPr>
      <w:tblGrid>
        <w:gridCol w:w="4111"/>
        <w:gridCol w:w="1418"/>
        <w:gridCol w:w="1276"/>
        <w:gridCol w:w="1275"/>
        <w:gridCol w:w="1843"/>
      </w:tblGrid>
      <w:tr w:rsidR="00E87EC5" w:rsidRPr="009C2257" w:rsidTr="00E87EC5">
        <w:trPr>
          <w:trHeight w:val="274"/>
        </w:trPr>
        <w:tc>
          <w:tcPr>
            <w:tcW w:w="9923" w:type="dxa"/>
            <w:gridSpan w:val="5"/>
            <w:tcBorders>
              <w:top w:val="single" w:sz="4" w:space="0" w:color="000000"/>
              <w:left w:val="single" w:sz="4" w:space="0" w:color="000000"/>
              <w:bottom w:val="single" w:sz="4" w:space="0" w:color="000000"/>
              <w:right w:val="single" w:sz="4" w:space="0" w:color="000000"/>
            </w:tcBorders>
          </w:tcPr>
          <w:p w:rsidR="00E87EC5" w:rsidRPr="009C2257" w:rsidRDefault="00E87EC5" w:rsidP="00E87EC5">
            <w:pPr>
              <w:pStyle w:val="Corpodetexto"/>
              <w:rPr>
                <w:rFonts w:ascii="Arial" w:eastAsia="Arial Unicode MS" w:hAnsi="Arial" w:cs="Arial"/>
                <w:color w:val="0D0D0D" w:themeColor="text1" w:themeTint="F2"/>
              </w:rPr>
            </w:pPr>
            <w:r w:rsidRPr="009C2257">
              <w:rPr>
                <w:rFonts w:ascii="Arial" w:eastAsia="Arial Unicode MS" w:hAnsi="Arial" w:cs="Arial"/>
                <w:bCs/>
                <w:color w:val="0D0D0D" w:themeColor="text1" w:themeTint="F2"/>
                <w:lang w:val="pt-PT"/>
              </w:rPr>
              <w:t xml:space="preserve">Tabela – (E) - </w:t>
            </w:r>
            <w:r w:rsidRPr="009C2257">
              <w:rPr>
                <w:rFonts w:ascii="Arial" w:eastAsia="Arial Unicode MS" w:hAnsi="Arial" w:cs="Arial"/>
                <w:color w:val="0D0D0D" w:themeColor="text1" w:themeTint="F2"/>
              </w:rPr>
              <w:t>VELOCIDADE DE SUPORTE TÉCNICO E SOLUÇÃO</w:t>
            </w:r>
          </w:p>
          <w:p w:rsidR="00E87EC5" w:rsidRPr="009C2257" w:rsidRDefault="00E87EC5" w:rsidP="00E87EC5">
            <w:pPr>
              <w:pStyle w:val="Corpodetexto"/>
              <w:rPr>
                <w:rFonts w:ascii="Arial" w:eastAsia="Arial Unicode MS" w:hAnsi="Arial" w:cs="Arial"/>
                <w:i/>
                <w:iCs/>
                <w:color w:val="0D0D0D" w:themeColor="text1" w:themeTint="F2"/>
              </w:rPr>
            </w:pPr>
          </w:p>
        </w:tc>
      </w:tr>
      <w:tr w:rsidR="00E87EC5" w:rsidRPr="009C2257" w:rsidTr="00E87EC5">
        <w:trPr>
          <w:trHeight w:val="274"/>
        </w:trPr>
        <w:tc>
          <w:tcPr>
            <w:tcW w:w="4111" w:type="dxa"/>
            <w:tcBorders>
              <w:top w:val="single" w:sz="4" w:space="0" w:color="000000"/>
              <w:left w:val="single" w:sz="4" w:space="0" w:color="000000"/>
              <w:bottom w:val="single" w:sz="4" w:space="0" w:color="000000"/>
            </w:tcBorders>
          </w:tcPr>
          <w:p w:rsidR="00E87EC5" w:rsidRPr="009C2257" w:rsidRDefault="00E87EC5" w:rsidP="00E87EC5">
            <w:pPr>
              <w:pStyle w:val="Corpodetexto"/>
              <w:snapToGrid w:val="0"/>
              <w:jc w:val="left"/>
              <w:rPr>
                <w:rFonts w:ascii="Arial" w:eastAsia="Arial Unicode MS" w:hAnsi="Arial" w:cs="Arial"/>
                <w:b/>
                <w:bCs/>
                <w:color w:val="0D0D0D" w:themeColor="text1" w:themeTint="F2"/>
              </w:rPr>
            </w:pPr>
            <w:r w:rsidRPr="009C2257">
              <w:rPr>
                <w:rFonts w:ascii="Arial" w:eastAsia="Arial Unicode MS" w:hAnsi="Arial" w:cs="Arial"/>
                <w:b/>
                <w:bCs/>
                <w:color w:val="0D0D0D" w:themeColor="text1" w:themeTint="F2"/>
              </w:rPr>
              <w:t xml:space="preserve">Quanto a velocidade de suporte técnico e solução </w:t>
            </w:r>
          </w:p>
        </w:tc>
        <w:tc>
          <w:tcPr>
            <w:tcW w:w="1418" w:type="dxa"/>
            <w:tcBorders>
              <w:top w:val="single" w:sz="4" w:space="0" w:color="000000"/>
              <w:left w:val="single" w:sz="4" w:space="0" w:color="000000"/>
              <w:bottom w:val="single" w:sz="4" w:space="0" w:color="000000"/>
            </w:tcBorders>
          </w:tcPr>
          <w:p w:rsidR="00E87EC5" w:rsidRPr="009C2257" w:rsidRDefault="00E87EC5" w:rsidP="00E87EC5">
            <w:pPr>
              <w:pStyle w:val="Corpodetexto"/>
              <w:snapToGrid w:val="0"/>
              <w:rPr>
                <w:rFonts w:ascii="Arial" w:eastAsia="Arial Unicode MS" w:hAnsi="Arial" w:cs="Arial"/>
                <w:b/>
                <w:bCs/>
                <w:color w:val="0D0D0D" w:themeColor="text1" w:themeTint="F2"/>
              </w:rPr>
            </w:pPr>
            <w:r w:rsidRPr="009C2257">
              <w:rPr>
                <w:rFonts w:ascii="Arial" w:eastAsia="Arial Unicode MS" w:hAnsi="Arial" w:cs="Arial"/>
                <w:b/>
                <w:bCs/>
                <w:color w:val="0D0D0D" w:themeColor="text1" w:themeTint="F2"/>
              </w:rPr>
              <w:t>Atende total</w:t>
            </w:r>
          </w:p>
        </w:tc>
        <w:tc>
          <w:tcPr>
            <w:tcW w:w="1276" w:type="dxa"/>
            <w:tcBorders>
              <w:top w:val="single" w:sz="4" w:space="0" w:color="000000"/>
              <w:left w:val="single" w:sz="4" w:space="0" w:color="000000"/>
              <w:bottom w:val="single" w:sz="4" w:space="0" w:color="000000"/>
            </w:tcBorders>
          </w:tcPr>
          <w:p w:rsidR="00E87EC5" w:rsidRPr="009C2257" w:rsidRDefault="00E87EC5" w:rsidP="00E87EC5">
            <w:pPr>
              <w:pStyle w:val="western"/>
              <w:snapToGrid w:val="0"/>
              <w:spacing w:before="0"/>
              <w:rPr>
                <w:rFonts w:ascii="Arial" w:eastAsia="Arial Unicode MS" w:hAnsi="Arial" w:cs="Arial"/>
                <w:i w:val="0"/>
                <w:iCs w:val="0"/>
                <w:color w:val="0D0D0D" w:themeColor="text1" w:themeTint="F2"/>
                <w:lang w:val="pt-PT"/>
              </w:rPr>
            </w:pPr>
            <w:r w:rsidRPr="009C2257">
              <w:rPr>
                <w:rFonts w:ascii="Arial" w:eastAsia="Arial Unicode MS" w:hAnsi="Arial" w:cs="Arial"/>
                <w:i w:val="0"/>
                <w:iCs w:val="0"/>
                <w:color w:val="0D0D0D" w:themeColor="text1" w:themeTint="F2"/>
                <w:lang w:val="pt-PT"/>
              </w:rPr>
              <w:t>Atende parcial</w:t>
            </w:r>
          </w:p>
        </w:tc>
        <w:tc>
          <w:tcPr>
            <w:tcW w:w="1275" w:type="dxa"/>
            <w:tcBorders>
              <w:top w:val="single" w:sz="4" w:space="0" w:color="000000"/>
              <w:left w:val="single" w:sz="4" w:space="0" w:color="000000"/>
              <w:bottom w:val="single" w:sz="4" w:space="0" w:color="000000"/>
              <w:right w:val="single" w:sz="4" w:space="0" w:color="000000"/>
            </w:tcBorders>
          </w:tcPr>
          <w:p w:rsidR="00E87EC5" w:rsidRPr="009C2257" w:rsidRDefault="00E87EC5" w:rsidP="00E87EC5">
            <w:pPr>
              <w:pStyle w:val="western"/>
              <w:snapToGrid w:val="0"/>
              <w:spacing w:before="0"/>
              <w:rPr>
                <w:rFonts w:ascii="Arial" w:eastAsia="Arial Unicode MS" w:hAnsi="Arial" w:cs="Arial"/>
                <w:i w:val="0"/>
                <w:iCs w:val="0"/>
                <w:color w:val="0D0D0D" w:themeColor="text1" w:themeTint="F2"/>
                <w:lang w:val="pt-PT"/>
              </w:rPr>
            </w:pPr>
            <w:r w:rsidRPr="009C2257">
              <w:rPr>
                <w:rFonts w:ascii="Arial" w:eastAsia="Arial Unicode MS" w:hAnsi="Arial" w:cs="Arial"/>
                <w:i w:val="0"/>
                <w:iCs w:val="0"/>
                <w:color w:val="0D0D0D" w:themeColor="text1" w:themeTint="F2"/>
                <w:lang w:val="pt-PT"/>
              </w:rPr>
              <w:t>Não atende</w:t>
            </w:r>
          </w:p>
        </w:tc>
        <w:tc>
          <w:tcPr>
            <w:tcW w:w="1843" w:type="dxa"/>
            <w:tcBorders>
              <w:top w:val="single" w:sz="4" w:space="0" w:color="000000"/>
              <w:left w:val="single" w:sz="4" w:space="0" w:color="000000"/>
              <w:bottom w:val="single" w:sz="4" w:space="0" w:color="000000"/>
              <w:right w:val="single" w:sz="4" w:space="0" w:color="000000"/>
            </w:tcBorders>
          </w:tcPr>
          <w:p w:rsidR="00E87EC5" w:rsidRPr="009C2257" w:rsidRDefault="00E87EC5" w:rsidP="00E87EC5">
            <w:pPr>
              <w:pStyle w:val="western"/>
              <w:snapToGrid w:val="0"/>
              <w:spacing w:before="0"/>
              <w:rPr>
                <w:rFonts w:ascii="Arial" w:eastAsia="Arial Unicode MS" w:hAnsi="Arial" w:cs="Arial"/>
                <w:i w:val="0"/>
                <w:iCs w:val="0"/>
                <w:color w:val="0D0D0D" w:themeColor="text1" w:themeTint="F2"/>
                <w:lang w:val="pt-PT"/>
              </w:rPr>
            </w:pPr>
            <w:r w:rsidRPr="009C2257">
              <w:rPr>
                <w:rFonts w:ascii="Arial" w:eastAsia="Arial Unicode MS" w:hAnsi="Arial" w:cs="Arial"/>
                <w:i w:val="0"/>
                <w:iCs w:val="0"/>
                <w:color w:val="0D0D0D" w:themeColor="text1" w:themeTint="F2"/>
                <w:lang w:val="pt-PT"/>
              </w:rPr>
              <w:t>Marque o proposto</w:t>
            </w:r>
          </w:p>
        </w:tc>
      </w:tr>
      <w:tr w:rsidR="00E87EC5" w:rsidRPr="009C2257" w:rsidTr="00E87EC5">
        <w:tc>
          <w:tcPr>
            <w:tcW w:w="4111" w:type="dxa"/>
            <w:tcBorders>
              <w:top w:val="single" w:sz="4" w:space="0" w:color="000000"/>
              <w:left w:val="single" w:sz="4" w:space="0" w:color="000000"/>
              <w:bottom w:val="single" w:sz="4" w:space="0" w:color="000000"/>
            </w:tcBorders>
          </w:tcPr>
          <w:p w:rsidR="00E87EC5" w:rsidRPr="009C2257" w:rsidRDefault="00E87EC5" w:rsidP="00E87EC5">
            <w:pPr>
              <w:pStyle w:val="Corpodetexto"/>
              <w:snapToGrid w:val="0"/>
              <w:rPr>
                <w:rFonts w:ascii="Arial" w:eastAsia="Arial Unicode MS" w:hAnsi="Arial" w:cs="Arial"/>
                <w:color w:val="0D0D0D" w:themeColor="text1" w:themeTint="F2"/>
              </w:rPr>
            </w:pPr>
            <w:r w:rsidRPr="009C2257">
              <w:rPr>
                <w:rFonts w:ascii="Arial" w:eastAsia="Arial Unicode MS" w:hAnsi="Arial" w:cs="Arial"/>
                <w:color w:val="0D0D0D" w:themeColor="text1" w:themeTint="F2"/>
              </w:rPr>
              <w:t>Prioridade Nível ZERO: A contratada deverá enviar seus profissionais à sede da Contratante sempre que solicitado, por expiração de prazos no atendimento de alguma alteração / manutenção/ atualização/ solução de problema, ou em comum acordo, no prazo máximo de 48 (quarenta e oito) horas. Todas as despesas deverão ser custeadas pela contratada, e em hipótese alguma poderá ser cobrada da contratante qualquer outro valor pela realização dos serviços, seja hora-técnico, deslocamento, quilometragem rodada ou outra rubrica qualquer.</w:t>
            </w:r>
          </w:p>
        </w:tc>
        <w:tc>
          <w:tcPr>
            <w:tcW w:w="1418" w:type="dxa"/>
            <w:tcBorders>
              <w:top w:val="single" w:sz="4" w:space="0" w:color="000000"/>
              <w:left w:val="single" w:sz="4" w:space="0" w:color="000000"/>
              <w:bottom w:val="single" w:sz="4" w:space="0" w:color="000000"/>
            </w:tcBorders>
          </w:tcPr>
          <w:p w:rsidR="00E87EC5" w:rsidRPr="009C2257" w:rsidRDefault="00E87EC5" w:rsidP="00E87EC5">
            <w:pPr>
              <w:pStyle w:val="Corpodetexto"/>
              <w:snapToGrid w:val="0"/>
              <w:rPr>
                <w:rFonts w:ascii="Arial" w:eastAsia="Arial Unicode MS" w:hAnsi="Arial" w:cs="Arial"/>
                <w:color w:val="0D0D0D" w:themeColor="text1" w:themeTint="F2"/>
              </w:rPr>
            </w:pPr>
            <w:r w:rsidRPr="009C2257">
              <w:rPr>
                <w:rFonts w:ascii="Arial" w:eastAsia="Arial Unicode MS" w:hAnsi="Arial" w:cs="Arial"/>
                <w:color w:val="0D0D0D" w:themeColor="text1" w:themeTint="F2"/>
              </w:rPr>
              <w:t>A = 150</w:t>
            </w:r>
          </w:p>
        </w:tc>
        <w:tc>
          <w:tcPr>
            <w:tcW w:w="1276" w:type="dxa"/>
            <w:tcBorders>
              <w:top w:val="single" w:sz="4" w:space="0" w:color="000000"/>
              <w:left w:val="single" w:sz="4" w:space="0" w:color="000000"/>
              <w:bottom w:val="single" w:sz="4" w:space="0" w:color="000000"/>
            </w:tcBorders>
          </w:tcPr>
          <w:p w:rsidR="00E87EC5" w:rsidRPr="009C2257" w:rsidRDefault="00E87EC5" w:rsidP="00E87EC5">
            <w:pPr>
              <w:pStyle w:val="western"/>
              <w:snapToGrid w:val="0"/>
              <w:spacing w:before="0"/>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B = 75</w:t>
            </w:r>
          </w:p>
        </w:tc>
        <w:tc>
          <w:tcPr>
            <w:tcW w:w="1275" w:type="dxa"/>
            <w:tcBorders>
              <w:top w:val="single" w:sz="4" w:space="0" w:color="000000"/>
              <w:left w:val="single" w:sz="4" w:space="0" w:color="000000"/>
              <w:bottom w:val="single" w:sz="4" w:space="0" w:color="000000"/>
              <w:right w:val="single" w:sz="4" w:space="0" w:color="000000"/>
            </w:tcBorders>
          </w:tcPr>
          <w:p w:rsidR="00E87EC5" w:rsidRPr="009C2257" w:rsidRDefault="00E87EC5" w:rsidP="00E87EC5">
            <w:pPr>
              <w:pStyle w:val="western"/>
              <w:snapToGrid w:val="0"/>
              <w:spacing w:before="0"/>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C = 0</w:t>
            </w:r>
          </w:p>
        </w:tc>
        <w:tc>
          <w:tcPr>
            <w:tcW w:w="1843" w:type="dxa"/>
            <w:tcBorders>
              <w:top w:val="single" w:sz="4" w:space="0" w:color="000000"/>
              <w:left w:val="single" w:sz="4" w:space="0" w:color="000000"/>
              <w:bottom w:val="single" w:sz="4" w:space="0" w:color="000000"/>
              <w:right w:val="single" w:sz="4" w:space="0" w:color="000000"/>
            </w:tcBorders>
          </w:tcPr>
          <w:p w:rsidR="00E87EC5" w:rsidRPr="009C2257" w:rsidRDefault="00E87EC5" w:rsidP="00E87EC5">
            <w:pPr>
              <w:pStyle w:val="western"/>
              <w:snapToGrid w:val="0"/>
              <w:spacing w:before="0"/>
              <w:jc w:val="left"/>
              <w:rPr>
                <w:rFonts w:ascii="Arial" w:eastAsia="Arial Unicode MS" w:hAnsi="Arial" w:cs="Arial"/>
                <w:i w:val="0"/>
                <w:iCs w:val="0"/>
                <w:color w:val="0D0D0D" w:themeColor="text1" w:themeTint="F2"/>
                <w:lang w:val="pt-PT"/>
              </w:rPr>
            </w:pPr>
          </w:p>
          <w:p w:rsidR="00E87EC5" w:rsidRPr="009C2257" w:rsidRDefault="00E87EC5" w:rsidP="00E87EC5">
            <w:pPr>
              <w:pStyle w:val="western"/>
              <w:snapToGrid w:val="0"/>
              <w:spacing w:before="0"/>
              <w:jc w:val="left"/>
              <w:rPr>
                <w:rFonts w:ascii="Arial" w:eastAsia="Arial Unicode MS" w:hAnsi="Arial" w:cs="Arial"/>
                <w:i w:val="0"/>
                <w:iCs w:val="0"/>
                <w:color w:val="0D0D0D" w:themeColor="text1" w:themeTint="F2"/>
                <w:lang w:val="pt-PT"/>
              </w:rPr>
            </w:pPr>
            <w:r w:rsidRPr="009C2257">
              <w:rPr>
                <w:rFonts w:ascii="Arial" w:eastAsia="Arial Unicode MS" w:hAnsi="Arial" w:cs="Arial"/>
                <w:i w:val="0"/>
                <w:iCs w:val="0"/>
                <w:color w:val="0D0D0D" w:themeColor="text1" w:themeTint="F2"/>
                <w:lang w:val="pt-PT"/>
              </w:rPr>
              <w:t>A (        )</w:t>
            </w:r>
            <w:r w:rsidRPr="009C2257">
              <w:rPr>
                <w:rFonts w:ascii="Arial" w:eastAsia="Arial Unicode MS" w:hAnsi="Arial" w:cs="Arial"/>
                <w:i w:val="0"/>
                <w:iCs w:val="0"/>
                <w:color w:val="0D0D0D" w:themeColor="text1" w:themeTint="F2"/>
                <w:lang w:val="pt-PT"/>
              </w:rPr>
              <w:br/>
            </w:r>
          </w:p>
          <w:p w:rsidR="00E87EC5" w:rsidRPr="009C2257" w:rsidRDefault="00E87EC5" w:rsidP="00E87EC5">
            <w:pPr>
              <w:pStyle w:val="western"/>
              <w:snapToGrid w:val="0"/>
              <w:spacing w:before="0"/>
              <w:jc w:val="left"/>
              <w:rPr>
                <w:rFonts w:ascii="Arial" w:eastAsia="Arial Unicode MS" w:hAnsi="Arial" w:cs="Arial"/>
                <w:i w:val="0"/>
                <w:iCs w:val="0"/>
                <w:color w:val="0D0D0D" w:themeColor="text1" w:themeTint="F2"/>
                <w:lang w:val="pt-PT"/>
              </w:rPr>
            </w:pPr>
            <w:r w:rsidRPr="009C2257">
              <w:rPr>
                <w:rFonts w:ascii="Arial" w:eastAsia="Arial Unicode MS" w:hAnsi="Arial" w:cs="Arial"/>
                <w:i w:val="0"/>
                <w:iCs w:val="0"/>
                <w:color w:val="0D0D0D" w:themeColor="text1" w:themeTint="F2"/>
                <w:lang w:val="pt-PT"/>
              </w:rPr>
              <w:t>B (        )</w:t>
            </w:r>
          </w:p>
          <w:p w:rsidR="00E87EC5" w:rsidRPr="009C2257" w:rsidRDefault="00E87EC5" w:rsidP="00E87EC5">
            <w:pPr>
              <w:pStyle w:val="western"/>
              <w:snapToGrid w:val="0"/>
              <w:spacing w:before="0"/>
              <w:jc w:val="left"/>
              <w:rPr>
                <w:rFonts w:ascii="Arial" w:eastAsia="Arial Unicode MS" w:hAnsi="Arial" w:cs="Arial"/>
                <w:i w:val="0"/>
                <w:iCs w:val="0"/>
                <w:color w:val="0D0D0D" w:themeColor="text1" w:themeTint="F2"/>
                <w:lang w:val="pt-PT"/>
              </w:rPr>
            </w:pPr>
          </w:p>
          <w:p w:rsidR="00E87EC5" w:rsidRPr="009C2257" w:rsidRDefault="00E87EC5" w:rsidP="00E87EC5">
            <w:pPr>
              <w:pStyle w:val="western"/>
              <w:snapToGrid w:val="0"/>
              <w:spacing w:before="0"/>
              <w:jc w:val="left"/>
              <w:rPr>
                <w:rFonts w:ascii="Arial" w:eastAsia="Arial Unicode MS" w:hAnsi="Arial" w:cs="Arial"/>
                <w:i w:val="0"/>
                <w:iCs w:val="0"/>
                <w:color w:val="0D0D0D" w:themeColor="text1" w:themeTint="F2"/>
                <w:lang w:val="pt-PT"/>
              </w:rPr>
            </w:pPr>
            <w:r w:rsidRPr="009C2257">
              <w:rPr>
                <w:rFonts w:ascii="Arial" w:eastAsia="Arial Unicode MS" w:hAnsi="Arial" w:cs="Arial"/>
                <w:i w:val="0"/>
                <w:iCs w:val="0"/>
                <w:color w:val="0D0D0D" w:themeColor="text1" w:themeTint="F2"/>
                <w:lang w:val="pt-PT"/>
              </w:rPr>
              <w:t>C (        )</w:t>
            </w:r>
          </w:p>
        </w:tc>
      </w:tr>
      <w:tr w:rsidR="00E87EC5" w:rsidRPr="009C2257" w:rsidTr="00E87EC5">
        <w:trPr>
          <w:trHeight w:val="1150"/>
        </w:trPr>
        <w:tc>
          <w:tcPr>
            <w:tcW w:w="4111" w:type="dxa"/>
            <w:tcBorders>
              <w:top w:val="single" w:sz="4" w:space="0" w:color="000000"/>
              <w:left w:val="single" w:sz="4" w:space="0" w:color="000000"/>
              <w:bottom w:val="single" w:sz="4" w:space="0" w:color="000000"/>
            </w:tcBorders>
          </w:tcPr>
          <w:p w:rsidR="00E87EC5" w:rsidRPr="009C2257" w:rsidRDefault="00E87EC5" w:rsidP="00E87EC5">
            <w:pPr>
              <w:pStyle w:val="Corpodetexto"/>
              <w:snapToGrid w:val="0"/>
              <w:rPr>
                <w:rFonts w:ascii="Arial" w:eastAsia="Arial Unicode MS" w:hAnsi="Arial" w:cs="Arial"/>
                <w:color w:val="0D0D0D" w:themeColor="text1" w:themeTint="F2"/>
              </w:rPr>
            </w:pPr>
            <w:r w:rsidRPr="009C2257">
              <w:rPr>
                <w:rFonts w:ascii="Arial" w:eastAsia="Arial Unicode MS" w:hAnsi="Arial" w:cs="Arial"/>
                <w:color w:val="0D0D0D" w:themeColor="text1" w:themeTint="F2"/>
              </w:rPr>
              <w:t>Prioridade Nível – 1. Tempo de resposta até 1 Hora:</w:t>
            </w:r>
          </w:p>
          <w:p w:rsidR="00E87EC5" w:rsidRPr="009C2257" w:rsidRDefault="00E87EC5" w:rsidP="00E87EC5">
            <w:pPr>
              <w:pStyle w:val="Corpodetexto"/>
              <w:snapToGrid w:val="0"/>
              <w:rPr>
                <w:rFonts w:ascii="Arial" w:eastAsia="Arial Unicode MS" w:hAnsi="Arial" w:cs="Arial"/>
                <w:color w:val="0D0D0D" w:themeColor="text1" w:themeTint="F2"/>
              </w:rPr>
            </w:pPr>
            <w:r w:rsidRPr="009C2257">
              <w:rPr>
                <w:rFonts w:ascii="Arial" w:eastAsia="Arial Unicode MS" w:hAnsi="Arial" w:cs="Arial"/>
                <w:color w:val="0D0D0D" w:themeColor="text1" w:themeTint="F2"/>
              </w:rPr>
              <w:t>Quando qualquer um dos módulos esteja completamente inoperante.</w:t>
            </w:r>
          </w:p>
          <w:p w:rsidR="00E87EC5" w:rsidRPr="009C2257" w:rsidRDefault="00E87EC5" w:rsidP="00E87EC5">
            <w:pPr>
              <w:pStyle w:val="Corpodetexto"/>
              <w:snapToGrid w:val="0"/>
              <w:rPr>
                <w:rFonts w:ascii="Arial" w:eastAsia="Arial Unicode MS" w:hAnsi="Arial" w:cs="Arial"/>
                <w:color w:val="0D0D0D" w:themeColor="text1" w:themeTint="F2"/>
              </w:rPr>
            </w:pPr>
            <w:r w:rsidRPr="009C2257">
              <w:rPr>
                <w:rFonts w:ascii="Arial" w:eastAsia="Arial Unicode MS" w:hAnsi="Arial" w:cs="Arial"/>
                <w:color w:val="0D0D0D" w:themeColor="text1" w:themeTint="F2"/>
              </w:rPr>
              <w:t>Exemplo: O programa contábil não esteja conseguindo funcionar adequadamente</w:t>
            </w:r>
          </w:p>
        </w:tc>
        <w:tc>
          <w:tcPr>
            <w:tcW w:w="1418" w:type="dxa"/>
            <w:tcBorders>
              <w:top w:val="single" w:sz="4" w:space="0" w:color="000000"/>
              <w:left w:val="single" w:sz="4" w:space="0" w:color="000000"/>
              <w:bottom w:val="single" w:sz="4" w:space="0" w:color="000000"/>
            </w:tcBorders>
          </w:tcPr>
          <w:p w:rsidR="00E87EC5" w:rsidRPr="009C2257" w:rsidRDefault="00E87EC5" w:rsidP="00E87EC5">
            <w:pPr>
              <w:pStyle w:val="Corpodetexto"/>
              <w:snapToGrid w:val="0"/>
              <w:rPr>
                <w:rFonts w:ascii="Arial" w:eastAsia="Arial Unicode MS" w:hAnsi="Arial" w:cs="Arial"/>
                <w:color w:val="0D0D0D" w:themeColor="text1" w:themeTint="F2"/>
              </w:rPr>
            </w:pPr>
            <w:r w:rsidRPr="009C2257">
              <w:rPr>
                <w:rFonts w:ascii="Arial" w:eastAsia="Arial Unicode MS" w:hAnsi="Arial" w:cs="Arial"/>
                <w:color w:val="0D0D0D" w:themeColor="text1" w:themeTint="F2"/>
              </w:rPr>
              <w:t>A = 100</w:t>
            </w:r>
          </w:p>
        </w:tc>
        <w:tc>
          <w:tcPr>
            <w:tcW w:w="1276" w:type="dxa"/>
            <w:tcBorders>
              <w:top w:val="single" w:sz="4" w:space="0" w:color="000000"/>
              <w:left w:val="single" w:sz="4" w:space="0" w:color="000000"/>
              <w:bottom w:val="single" w:sz="4" w:space="0" w:color="000000"/>
            </w:tcBorders>
          </w:tcPr>
          <w:p w:rsidR="00E87EC5" w:rsidRPr="009C2257" w:rsidRDefault="00E87EC5" w:rsidP="00E87EC5">
            <w:pPr>
              <w:pStyle w:val="western"/>
              <w:snapToGrid w:val="0"/>
              <w:spacing w:before="0"/>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B = 50</w:t>
            </w:r>
          </w:p>
        </w:tc>
        <w:tc>
          <w:tcPr>
            <w:tcW w:w="1275" w:type="dxa"/>
            <w:tcBorders>
              <w:top w:val="single" w:sz="4" w:space="0" w:color="000000"/>
              <w:left w:val="single" w:sz="4" w:space="0" w:color="000000"/>
              <w:bottom w:val="single" w:sz="4" w:space="0" w:color="000000"/>
              <w:right w:val="single" w:sz="4" w:space="0" w:color="000000"/>
            </w:tcBorders>
          </w:tcPr>
          <w:p w:rsidR="00E87EC5" w:rsidRPr="009C2257" w:rsidRDefault="00E87EC5" w:rsidP="00E87EC5">
            <w:pPr>
              <w:pStyle w:val="western"/>
              <w:snapToGrid w:val="0"/>
              <w:spacing w:before="0"/>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C = 0</w:t>
            </w:r>
          </w:p>
        </w:tc>
        <w:tc>
          <w:tcPr>
            <w:tcW w:w="1843" w:type="dxa"/>
            <w:tcBorders>
              <w:top w:val="single" w:sz="4" w:space="0" w:color="000000"/>
              <w:left w:val="single" w:sz="4" w:space="0" w:color="000000"/>
              <w:bottom w:val="single" w:sz="4" w:space="0" w:color="000000"/>
              <w:right w:val="single" w:sz="4" w:space="0" w:color="000000"/>
            </w:tcBorders>
          </w:tcPr>
          <w:p w:rsidR="00E87EC5" w:rsidRPr="009C2257" w:rsidRDefault="00E87EC5" w:rsidP="00E87EC5">
            <w:pPr>
              <w:pStyle w:val="western"/>
              <w:snapToGrid w:val="0"/>
              <w:spacing w:before="0"/>
              <w:jc w:val="left"/>
              <w:rPr>
                <w:rFonts w:ascii="Arial" w:eastAsia="Arial Unicode MS" w:hAnsi="Arial" w:cs="Arial"/>
                <w:i w:val="0"/>
                <w:iCs w:val="0"/>
                <w:color w:val="0D0D0D" w:themeColor="text1" w:themeTint="F2"/>
                <w:lang w:val="pt-PT"/>
              </w:rPr>
            </w:pPr>
            <w:r w:rsidRPr="009C2257">
              <w:rPr>
                <w:rFonts w:ascii="Arial" w:eastAsia="Arial Unicode MS" w:hAnsi="Arial" w:cs="Arial"/>
                <w:i w:val="0"/>
                <w:iCs w:val="0"/>
                <w:color w:val="0D0D0D" w:themeColor="text1" w:themeTint="F2"/>
                <w:lang w:val="pt-PT"/>
              </w:rPr>
              <w:t>A (        )</w:t>
            </w:r>
            <w:r w:rsidRPr="009C2257">
              <w:rPr>
                <w:rFonts w:ascii="Arial" w:eastAsia="Arial Unicode MS" w:hAnsi="Arial" w:cs="Arial"/>
                <w:i w:val="0"/>
                <w:iCs w:val="0"/>
                <w:color w:val="0D0D0D" w:themeColor="text1" w:themeTint="F2"/>
                <w:lang w:val="pt-PT"/>
              </w:rPr>
              <w:br/>
            </w:r>
          </w:p>
          <w:p w:rsidR="00E87EC5" w:rsidRPr="009C2257" w:rsidRDefault="00E87EC5" w:rsidP="00E87EC5">
            <w:pPr>
              <w:pStyle w:val="western"/>
              <w:snapToGrid w:val="0"/>
              <w:spacing w:before="0"/>
              <w:jc w:val="left"/>
              <w:rPr>
                <w:rFonts w:ascii="Arial" w:eastAsia="Arial Unicode MS" w:hAnsi="Arial" w:cs="Arial"/>
                <w:i w:val="0"/>
                <w:iCs w:val="0"/>
                <w:color w:val="0D0D0D" w:themeColor="text1" w:themeTint="F2"/>
                <w:lang w:val="pt-PT"/>
              </w:rPr>
            </w:pPr>
            <w:r w:rsidRPr="009C2257">
              <w:rPr>
                <w:rFonts w:ascii="Arial" w:eastAsia="Arial Unicode MS" w:hAnsi="Arial" w:cs="Arial"/>
                <w:i w:val="0"/>
                <w:iCs w:val="0"/>
                <w:color w:val="0D0D0D" w:themeColor="text1" w:themeTint="F2"/>
                <w:lang w:val="pt-PT"/>
              </w:rPr>
              <w:t>B (        )</w:t>
            </w:r>
          </w:p>
          <w:p w:rsidR="00E87EC5" w:rsidRPr="009C2257" w:rsidRDefault="00E87EC5" w:rsidP="00E87EC5">
            <w:pPr>
              <w:pStyle w:val="western"/>
              <w:snapToGrid w:val="0"/>
              <w:spacing w:before="0"/>
              <w:jc w:val="left"/>
              <w:rPr>
                <w:rFonts w:ascii="Arial" w:eastAsia="Arial Unicode MS" w:hAnsi="Arial" w:cs="Arial"/>
                <w:i w:val="0"/>
                <w:iCs w:val="0"/>
                <w:color w:val="0D0D0D" w:themeColor="text1" w:themeTint="F2"/>
                <w:lang w:val="pt-PT"/>
              </w:rPr>
            </w:pPr>
          </w:p>
          <w:p w:rsidR="00E87EC5" w:rsidRPr="009C2257" w:rsidRDefault="00E87EC5" w:rsidP="00E87EC5">
            <w:pPr>
              <w:pStyle w:val="western"/>
              <w:snapToGrid w:val="0"/>
              <w:spacing w:before="0"/>
              <w:jc w:val="left"/>
              <w:rPr>
                <w:rFonts w:ascii="Arial" w:eastAsia="Arial Unicode MS" w:hAnsi="Arial" w:cs="Arial"/>
                <w:i w:val="0"/>
                <w:iCs w:val="0"/>
                <w:color w:val="0D0D0D" w:themeColor="text1" w:themeTint="F2"/>
                <w:lang w:val="pt-PT"/>
              </w:rPr>
            </w:pPr>
            <w:r w:rsidRPr="009C2257">
              <w:rPr>
                <w:rFonts w:ascii="Arial" w:eastAsia="Arial Unicode MS" w:hAnsi="Arial" w:cs="Arial"/>
                <w:i w:val="0"/>
                <w:iCs w:val="0"/>
                <w:color w:val="0D0D0D" w:themeColor="text1" w:themeTint="F2"/>
                <w:lang w:val="pt-PT"/>
              </w:rPr>
              <w:t>C (        )</w:t>
            </w:r>
          </w:p>
        </w:tc>
      </w:tr>
      <w:tr w:rsidR="00E87EC5" w:rsidRPr="009C2257" w:rsidTr="00E87EC5">
        <w:tc>
          <w:tcPr>
            <w:tcW w:w="4111" w:type="dxa"/>
            <w:tcBorders>
              <w:top w:val="single" w:sz="4" w:space="0" w:color="000000"/>
              <w:left w:val="single" w:sz="4" w:space="0" w:color="000000"/>
              <w:bottom w:val="single" w:sz="4" w:space="0" w:color="000000"/>
            </w:tcBorders>
          </w:tcPr>
          <w:p w:rsidR="00E87EC5" w:rsidRPr="009C2257" w:rsidRDefault="00E87EC5" w:rsidP="00E87EC5">
            <w:pPr>
              <w:pStyle w:val="Corpodetexto"/>
              <w:snapToGrid w:val="0"/>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Prioridade Nível – 2. Tempo de resposta até 3 Horas: </w:t>
            </w:r>
          </w:p>
          <w:p w:rsidR="00E87EC5" w:rsidRPr="009C2257" w:rsidRDefault="00E87EC5" w:rsidP="00E87EC5">
            <w:pPr>
              <w:pStyle w:val="Corpodetexto"/>
              <w:snapToGrid w:val="0"/>
              <w:rPr>
                <w:rFonts w:ascii="Arial" w:eastAsia="Arial Unicode MS" w:hAnsi="Arial" w:cs="Arial"/>
                <w:color w:val="0D0D0D" w:themeColor="text1" w:themeTint="F2"/>
              </w:rPr>
            </w:pPr>
            <w:r w:rsidRPr="009C2257">
              <w:rPr>
                <w:rFonts w:ascii="Arial" w:eastAsia="Arial Unicode MS" w:hAnsi="Arial" w:cs="Arial"/>
                <w:color w:val="0D0D0D" w:themeColor="text1" w:themeTint="F2"/>
              </w:rPr>
              <w:t>Quando alguma função interna não esteja funcionando adequadamente.</w:t>
            </w:r>
          </w:p>
          <w:p w:rsidR="00E87EC5" w:rsidRPr="009C2257" w:rsidRDefault="00E87EC5" w:rsidP="00E87EC5">
            <w:pPr>
              <w:pStyle w:val="Corpodetexto"/>
              <w:snapToGrid w:val="0"/>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Exemplo: Quando o programa não esteja conseguindo emitir requisição, mapa comparativo, autorização de </w:t>
            </w:r>
            <w:r w:rsidRPr="009C2257">
              <w:rPr>
                <w:rFonts w:ascii="Arial" w:eastAsia="Arial Unicode MS" w:hAnsi="Arial" w:cs="Arial"/>
                <w:color w:val="0D0D0D" w:themeColor="text1" w:themeTint="F2"/>
              </w:rPr>
              <w:lastRenderedPageBreak/>
              <w:t>fornecimento, ordem de serviço, empenho entre outros que são de necessidades básicas para o bom funcionamento.</w:t>
            </w:r>
          </w:p>
        </w:tc>
        <w:tc>
          <w:tcPr>
            <w:tcW w:w="1418" w:type="dxa"/>
            <w:tcBorders>
              <w:top w:val="single" w:sz="4" w:space="0" w:color="000000"/>
              <w:left w:val="single" w:sz="4" w:space="0" w:color="000000"/>
              <w:bottom w:val="single" w:sz="4" w:space="0" w:color="000000"/>
            </w:tcBorders>
          </w:tcPr>
          <w:p w:rsidR="00E87EC5" w:rsidRPr="009C2257" w:rsidRDefault="00E87EC5" w:rsidP="00E87EC5">
            <w:pPr>
              <w:pStyle w:val="Corpodetexto"/>
              <w:snapToGrid w:val="0"/>
              <w:rPr>
                <w:rFonts w:ascii="Arial" w:eastAsia="Arial Unicode MS" w:hAnsi="Arial" w:cs="Arial"/>
                <w:color w:val="0D0D0D" w:themeColor="text1" w:themeTint="F2"/>
              </w:rPr>
            </w:pPr>
            <w:r w:rsidRPr="009C2257">
              <w:rPr>
                <w:rFonts w:ascii="Arial" w:eastAsia="Arial Unicode MS" w:hAnsi="Arial" w:cs="Arial"/>
                <w:color w:val="0D0D0D" w:themeColor="text1" w:themeTint="F2"/>
              </w:rPr>
              <w:lastRenderedPageBreak/>
              <w:t>A = 50</w:t>
            </w:r>
          </w:p>
        </w:tc>
        <w:tc>
          <w:tcPr>
            <w:tcW w:w="1276" w:type="dxa"/>
            <w:tcBorders>
              <w:top w:val="single" w:sz="4" w:space="0" w:color="000000"/>
              <w:left w:val="single" w:sz="4" w:space="0" w:color="000000"/>
              <w:bottom w:val="single" w:sz="4" w:space="0" w:color="000000"/>
            </w:tcBorders>
          </w:tcPr>
          <w:p w:rsidR="00E87EC5" w:rsidRPr="009C2257" w:rsidRDefault="00E87EC5" w:rsidP="00E87EC5">
            <w:pPr>
              <w:pStyle w:val="western"/>
              <w:snapToGrid w:val="0"/>
              <w:spacing w:before="0"/>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B = 25</w:t>
            </w:r>
          </w:p>
        </w:tc>
        <w:tc>
          <w:tcPr>
            <w:tcW w:w="1275" w:type="dxa"/>
            <w:tcBorders>
              <w:top w:val="single" w:sz="4" w:space="0" w:color="000000"/>
              <w:left w:val="single" w:sz="4" w:space="0" w:color="000000"/>
              <w:bottom w:val="single" w:sz="4" w:space="0" w:color="000000"/>
              <w:right w:val="single" w:sz="4" w:space="0" w:color="000000"/>
            </w:tcBorders>
          </w:tcPr>
          <w:p w:rsidR="00E87EC5" w:rsidRPr="009C2257" w:rsidRDefault="00E87EC5" w:rsidP="00E87EC5">
            <w:pPr>
              <w:pStyle w:val="western"/>
              <w:snapToGrid w:val="0"/>
              <w:spacing w:before="0"/>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C = 0</w:t>
            </w:r>
          </w:p>
        </w:tc>
        <w:tc>
          <w:tcPr>
            <w:tcW w:w="1843" w:type="dxa"/>
            <w:tcBorders>
              <w:top w:val="single" w:sz="4" w:space="0" w:color="000000"/>
              <w:left w:val="single" w:sz="4" w:space="0" w:color="000000"/>
              <w:bottom w:val="single" w:sz="4" w:space="0" w:color="000000"/>
              <w:right w:val="single" w:sz="4" w:space="0" w:color="000000"/>
            </w:tcBorders>
          </w:tcPr>
          <w:p w:rsidR="00E87EC5" w:rsidRPr="009C2257" w:rsidRDefault="00E87EC5" w:rsidP="00E87EC5">
            <w:pPr>
              <w:pStyle w:val="western"/>
              <w:snapToGrid w:val="0"/>
              <w:spacing w:before="0"/>
              <w:jc w:val="left"/>
              <w:rPr>
                <w:rFonts w:ascii="Arial" w:eastAsia="Arial Unicode MS" w:hAnsi="Arial" w:cs="Arial"/>
                <w:i w:val="0"/>
                <w:iCs w:val="0"/>
                <w:color w:val="0D0D0D" w:themeColor="text1" w:themeTint="F2"/>
                <w:lang w:val="pt-PT"/>
              </w:rPr>
            </w:pPr>
            <w:r w:rsidRPr="009C2257">
              <w:rPr>
                <w:rFonts w:ascii="Arial" w:eastAsia="Arial Unicode MS" w:hAnsi="Arial" w:cs="Arial"/>
                <w:i w:val="0"/>
                <w:iCs w:val="0"/>
                <w:color w:val="0D0D0D" w:themeColor="text1" w:themeTint="F2"/>
                <w:lang w:val="pt-PT"/>
              </w:rPr>
              <w:t>A (        )</w:t>
            </w:r>
            <w:r w:rsidRPr="009C2257">
              <w:rPr>
                <w:rFonts w:ascii="Arial" w:eastAsia="Arial Unicode MS" w:hAnsi="Arial" w:cs="Arial"/>
                <w:i w:val="0"/>
                <w:iCs w:val="0"/>
                <w:color w:val="0D0D0D" w:themeColor="text1" w:themeTint="F2"/>
                <w:lang w:val="pt-PT"/>
              </w:rPr>
              <w:br/>
            </w:r>
          </w:p>
          <w:p w:rsidR="00E87EC5" w:rsidRPr="009C2257" w:rsidRDefault="00E87EC5" w:rsidP="00E87EC5">
            <w:pPr>
              <w:pStyle w:val="western"/>
              <w:snapToGrid w:val="0"/>
              <w:spacing w:before="0"/>
              <w:jc w:val="left"/>
              <w:rPr>
                <w:rFonts w:ascii="Arial" w:eastAsia="Arial Unicode MS" w:hAnsi="Arial" w:cs="Arial"/>
                <w:i w:val="0"/>
                <w:iCs w:val="0"/>
                <w:color w:val="0D0D0D" w:themeColor="text1" w:themeTint="F2"/>
                <w:lang w:val="pt-PT"/>
              </w:rPr>
            </w:pPr>
            <w:r w:rsidRPr="009C2257">
              <w:rPr>
                <w:rFonts w:ascii="Arial" w:eastAsia="Arial Unicode MS" w:hAnsi="Arial" w:cs="Arial"/>
                <w:i w:val="0"/>
                <w:iCs w:val="0"/>
                <w:color w:val="0D0D0D" w:themeColor="text1" w:themeTint="F2"/>
                <w:lang w:val="pt-PT"/>
              </w:rPr>
              <w:t>B (        )</w:t>
            </w:r>
          </w:p>
          <w:p w:rsidR="00E87EC5" w:rsidRPr="009C2257" w:rsidRDefault="00E87EC5" w:rsidP="00E87EC5">
            <w:pPr>
              <w:pStyle w:val="western"/>
              <w:snapToGrid w:val="0"/>
              <w:spacing w:before="0"/>
              <w:jc w:val="left"/>
              <w:rPr>
                <w:rFonts w:ascii="Arial" w:eastAsia="Arial Unicode MS" w:hAnsi="Arial" w:cs="Arial"/>
                <w:i w:val="0"/>
                <w:iCs w:val="0"/>
                <w:color w:val="0D0D0D" w:themeColor="text1" w:themeTint="F2"/>
                <w:lang w:val="pt-PT"/>
              </w:rPr>
            </w:pPr>
          </w:p>
          <w:p w:rsidR="00E87EC5" w:rsidRPr="009C2257" w:rsidRDefault="00E87EC5" w:rsidP="00E87EC5">
            <w:pPr>
              <w:pStyle w:val="western"/>
              <w:snapToGrid w:val="0"/>
              <w:spacing w:before="0"/>
              <w:jc w:val="left"/>
              <w:rPr>
                <w:rFonts w:ascii="Arial" w:eastAsia="Arial Unicode MS" w:hAnsi="Arial" w:cs="Arial"/>
                <w:i w:val="0"/>
                <w:iCs w:val="0"/>
                <w:color w:val="0D0D0D" w:themeColor="text1" w:themeTint="F2"/>
                <w:lang w:val="pt-PT"/>
              </w:rPr>
            </w:pPr>
            <w:r w:rsidRPr="009C2257">
              <w:rPr>
                <w:rFonts w:ascii="Arial" w:eastAsia="Arial Unicode MS" w:hAnsi="Arial" w:cs="Arial"/>
                <w:i w:val="0"/>
                <w:iCs w:val="0"/>
                <w:color w:val="0D0D0D" w:themeColor="text1" w:themeTint="F2"/>
                <w:lang w:val="pt-PT"/>
              </w:rPr>
              <w:t>C (        )</w:t>
            </w:r>
          </w:p>
        </w:tc>
      </w:tr>
      <w:tr w:rsidR="00E87EC5" w:rsidRPr="009C2257" w:rsidTr="00E87EC5">
        <w:tc>
          <w:tcPr>
            <w:tcW w:w="4111" w:type="dxa"/>
            <w:tcBorders>
              <w:top w:val="single" w:sz="4" w:space="0" w:color="000000"/>
              <w:left w:val="single" w:sz="4" w:space="0" w:color="000000"/>
              <w:bottom w:val="single" w:sz="4" w:space="0" w:color="000000"/>
            </w:tcBorders>
          </w:tcPr>
          <w:p w:rsidR="00E87EC5" w:rsidRPr="009C2257" w:rsidRDefault="00E87EC5" w:rsidP="00E87EC5">
            <w:pPr>
              <w:pStyle w:val="Corpodetexto"/>
              <w:snapToGrid w:val="0"/>
              <w:rPr>
                <w:rFonts w:ascii="Arial" w:eastAsia="Arial Unicode MS" w:hAnsi="Arial" w:cs="Arial"/>
                <w:color w:val="0D0D0D" w:themeColor="text1" w:themeTint="F2"/>
              </w:rPr>
            </w:pPr>
            <w:r w:rsidRPr="009C2257">
              <w:rPr>
                <w:rFonts w:ascii="Arial" w:eastAsia="Arial Unicode MS" w:hAnsi="Arial" w:cs="Arial"/>
                <w:color w:val="0D0D0D" w:themeColor="text1" w:themeTint="F2"/>
              </w:rPr>
              <w:lastRenderedPageBreak/>
              <w:t xml:space="preserve">Prioridade Nível – 3. Tempo de resposta até 6 Horas: </w:t>
            </w:r>
          </w:p>
          <w:p w:rsidR="00E87EC5" w:rsidRPr="009C2257" w:rsidRDefault="00E87EC5" w:rsidP="00E87EC5">
            <w:pPr>
              <w:pStyle w:val="Corpodetexto"/>
              <w:snapToGrid w:val="0"/>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Quando algum processo ou procedimento interno individual esteja apresentando um problema ou necessite ser feito uma correção. </w:t>
            </w:r>
          </w:p>
          <w:p w:rsidR="00E87EC5" w:rsidRPr="009C2257" w:rsidRDefault="00E87EC5" w:rsidP="00E87EC5">
            <w:pPr>
              <w:pStyle w:val="Corpodetexto"/>
              <w:snapToGrid w:val="0"/>
              <w:rPr>
                <w:rFonts w:ascii="Arial" w:eastAsia="Arial Unicode MS" w:hAnsi="Arial" w:cs="Arial"/>
                <w:color w:val="0D0D0D" w:themeColor="text1" w:themeTint="F2"/>
              </w:rPr>
            </w:pPr>
            <w:r w:rsidRPr="009C2257">
              <w:rPr>
                <w:rFonts w:ascii="Arial" w:eastAsia="Arial Unicode MS" w:hAnsi="Arial" w:cs="Arial"/>
                <w:color w:val="0D0D0D" w:themeColor="text1" w:themeTint="F2"/>
              </w:rPr>
              <w:t>Exemplos: Correção de registros duplicados, correção de autorização de fornecimento, correção de requisições, pregões empenhos, etc.</w:t>
            </w:r>
          </w:p>
        </w:tc>
        <w:tc>
          <w:tcPr>
            <w:tcW w:w="1418" w:type="dxa"/>
            <w:tcBorders>
              <w:top w:val="single" w:sz="4" w:space="0" w:color="000000"/>
              <w:left w:val="single" w:sz="4" w:space="0" w:color="000000"/>
              <w:bottom w:val="single" w:sz="4" w:space="0" w:color="000000"/>
            </w:tcBorders>
          </w:tcPr>
          <w:p w:rsidR="00E87EC5" w:rsidRPr="009C2257" w:rsidRDefault="00E87EC5" w:rsidP="00E87EC5">
            <w:pPr>
              <w:pStyle w:val="Corpodetexto"/>
              <w:snapToGrid w:val="0"/>
              <w:ind w:left="189" w:hanging="198"/>
              <w:rPr>
                <w:rFonts w:ascii="Arial" w:eastAsia="Arial Unicode MS" w:hAnsi="Arial" w:cs="Arial"/>
                <w:color w:val="0D0D0D" w:themeColor="text1" w:themeTint="F2"/>
              </w:rPr>
            </w:pPr>
            <w:r w:rsidRPr="009C2257">
              <w:rPr>
                <w:rFonts w:ascii="Arial" w:eastAsia="Arial Unicode MS" w:hAnsi="Arial" w:cs="Arial"/>
                <w:color w:val="0D0D0D" w:themeColor="text1" w:themeTint="F2"/>
              </w:rPr>
              <w:t>A = 30</w:t>
            </w:r>
          </w:p>
        </w:tc>
        <w:tc>
          <w:tcPr>
            <w:tcW w:w="1276" w:type="dxa"/>
            <w:tcBorders>
              <w:top w:val="single" w:sz="4" w:space="0" w:color="000000"/>
              <w:left w:val="single" w:sz="4" w:space="0" w:color="000000"/>
              <w:bottom w:val="single" w:sz="4" w:space="0" w:color="000000"/>
            </w:tcBorders>
          </w:tcPr>
          <w:p w:rsidR="00E87EC5" w:rsidRPr="009C2257" w:rsidRDefault="00E87EC5" w:rsidP="00E87EC5">
            <w:pPr>
              <w:pStyle w:val="western"/>
              <w:snapToGrid w:val="0"/>
              <w:spacing w:before="0"/>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B = 15</w:t>
            </w:r>
          </w:p>
        </w:tc>
        <w:tc>
          <w:tcPr>
            <w:tcW w:w="1275" w:type="dxa"/>
            <w:tcBorders>
              <w:top w:val="single" w:sz="4" w:space="0" w:color="000000"/>
              <w:left w:val="single" w:sz="4" w:space="0" w:color="000000"/>
              <w:bottom w:val="single" w:sz="4" w:space="0" w:color="000000"/>
              <w:right w:val="single" w:sz="4" w:space="0" w:color="000000"/>
            </w:tcBorders>
          </w:tcPr>
          <w:p w:rsidR="00E87EC5" w:rsidRPr="009C2257" w:rsidRDefault="00E87EC5" w:rsidP="00E87EC5">
            <w:pPr>
              <w:pStyle w:val="western"/>
              <w:snapToGrid w:val="0"/>
              <w:spacing w:before="0"/>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C = 0</w:t>
            </w:r>
          </w:p>
        </w:tc>
        <w:tc>
          <w:tcPr>
            <w:tcW w:w="1843" w:type="dxa"/>
            <w:tcBorders>
              <w:top w:val="single" w:sz="4" w:space="0" w:color="000000"/>
              <w:left w:val="single" w:sz="4" w:space="0" w:color="000000"/>
              <w:bottom w:val="single" w:sz="4" w:space="0" w:color="000000"/>
              <w:right w:val="single" w:sz="4" w:space="0" w:color="000000"/>
            </w:tcBorders>
          </w:tcPr>
          <w:p w:rsidR="00E87EC5" w:rsidRPr="009C2257" w:rsidRDefault="00E87EC5" w:rsidP="00E87EC5">
            <w:pPr>
              <w:pStyle w:val="western"/>
              <w:snapToGrid w:val="0"/>
              <w:spacing w:before="0"/>
              <w:jc w:val="left"/>
              <w:rPr>
                <w:rFonts w:ascii="Arial" w:eastAsia="Arial Unicode MS" w:hAnsi="Arial" w:cs="Arial"/>
                <w:i w:val="0"/>
                <w:iCs w:val="0"/>
                <w:color w:val="0D0D0D" w:themeColor="text1" w:themeTint="F2"/>
                <w:lang w:val="pt-PT"/>
              </w:rPr>
            </w:pPr>
            <w:r w:rsidRPr="009C2257">
              <w:rPr>
                <w:rFonts w:ascii="Arial" w:eastAsia="Arial Unicode MS" w:hAnsi="Arial" w:cs="Arial"/>
                <w:i w:val="0"/>
                <w:iCs w:val="0"/>
                <w:color w:val="0D0D0D" w:themeColor="text1" w:themeTint="F2"/>
                <w:lang w:val="pt-PT"/>
              </w:rPr>
              <w:t>A (        )</w:t>
            </w:r>
            <w:r w:rsidRPr="009C2257">
              <w:rPr>
                <w:rFonts w:ascii="Arial" w:eastAsia="Arial Unicode MS" w:hAnsi="Arial" w:cs="Arial"/>
                <w:i w:val="0"/>
                <w:iCs w:val="0"/>
                <w:color w:val="0D0D0D" w:themeColor="text1" w:themeTint="F2"/>
                <w:lang w:val="pt-PT"/>
              </w:rPr>
              <w:br/>
            </w:r>
          </w:p>
          <w:p w:rsidR="00E87EC5" w:rsidRPr="009C2257" w:rsidRDefault="00E87EC5" w:rsidP="00E87EC5">
            <w:pPr>
              <w:pStyle w:val="western"/>
              <w:snapToGrid w:val="0"/>
              <w:spacing w:before="0"/>
              <w:jc w:val="left"/>
              <w:rPr>
                <w:rFonts w:ascii="Arial" w:eastAsia="Arial Unicode MS" w:hAnsi="Arial" w:cs="Arial"/>
                <w:i w:val="0"/>
                <w:iCs w:val="0"/>
                <w:color w:val="0D0D0D" w:themeColor="text1" w:themeTint="F2"/>
                <w:lang w:val="pt-PT"/>
              </w:rPr>
            </w:pPr>
            <w:r w:rsidRPr="009C2257">
              <w:rPr>
                <w:rFonts w:ascii="Arial" w:eastAsia="Arial Unicode MS" w:hAnsi="Arial" w:cs="Arial"/>
                <w:i w:val="0"/>
                <w:iCs w:val="0"/>
                <w:color w:val="0D0D0D" w:themeColor="text1" w:themeTint="F2"/>
                <w:lang w:val="pt-PT"/>
              </w:rPr>
              <w:t>B (        )</w:t>
            </w:r>
          </w:p>
          <w:p w:rsidR="00E87EC5" w:rsidRPr="009C2257" w:rsidRDefault="00E87EC5" w:rsidP="00E87EC5">
            <w:pPr>
              <w:pStyle w:val="western"/>
              <w:snapToGrid w:val="0"/>
              <w:spacing w:before="0"/>
              <w:jc w:val="left"/>
              <w:rPr>
                <w:rFonts w:ascii="Arial" w:eastAsia="Arial Unicode MS" w:hAnsi="Arial" w:cs="Arial"/>
                <w:i w:val="0"/>
                <w:iCs w:val="0"/>
                <w:color w:val="0D0D0D" w:themeColor="text1" w:themeTint="F2"/>
                <w:lang w:val="pt-PT"/>
              </w:rPr>
            </w:pPr>
          </w:p>
          <w:p w:rsidR="00E87EC5" w:rsidRPr="009C2257" w:rsidRDefault="00E87EC5" w:rsidP="00E87EC5">
            <w:pPr>
              <w:pStyle w:val="western"/>
              <w:snapToGrid w:val="0"/>
              <w:spacing w:before="0"/>
              <w:jc w:val="left"/>
              <w:rPr>
                <w:rFonts w:ascii="Arial" w:eastAsia="Arial Unicode MS" w:hAnsi="Arial" w:cs="Arial"/>
                <w:i w:val="0"/>
                <w:iCs w:val="0"/>
                <w:color w:val="0D0D0D" w:themeColor="text1" w:themeTint="F2"/>
                <w:lang w:val="pt-PT"/>
              </w:rPr>
            </w:pPr>
            <w:r w:rsidRPr="009C2257">
              <w:rPr>
                <w:rFonts w:ascii="Arial" w:eastAsia="Arial Unicode MS" w:hAnsi="Arial" w:cs="Arial"/>
                <w:i w:val="0"/>
                <w:iCs w:val="0"/>
                <w:color w:val="0D0D0D" w:themeColor="text1" w:themeTint="F2"/>
                <w:lang w:val="pt-PT"/>
              </w:rPr>
              <w:t>C (        )</w:t>
            </w:r>
          </w:p>
        </w:tc>
      </w:tr>
      <w:tr w:rsidR="00E87EC5" w:rsidRPr="009C2257" w:rsidTr="00E87EC5">
        <w:tc>
          <w:tcPr>
            <w:tcW w:w="4111" w:type="dxa"/>
            <w:tcBorders>
              <w:top w:val="single" w:sz="4" w:space="0" w:color="000000"/>
              <w:left w:val="single" w:sz="4" w:space="0" w:color="000000"/>
              <w:bottom w:val="single" w:sz="4" w:space="0" w:color="000000"/>
            </w:tcBorders>
          </w:tcPr>
          <w:p w:rsidR="00E87EC5" w:rsidRPr="009C2257" w:rsidRDefault="00E87EC5" w:rsidP="00E87EC5">
            <w:pPr>
              <w:pStyle w:val="Corpodetexto"/>
              <w:snapToGrid w:val="0"/>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Prioridade Nível – 4. Tempo de resposta inferior a 3 dias do prazo de adequações: </w:t>
            </w:r>
          </w:p>
          <w:p w:rsidR="00E87EC5" w:rsidRPr="009C2257" w:rsidRDefault="00E87EC5" w:rsidP="00E87EC5">
            <w:pPr>
              <w:pStyle w:val="Corpodetexto"/>
              <w:snapToGrid w:val="0"/>
              <w:rPr>
                <w:rFonts w:ascii="Arial" w:eastAsia="Arial Unicode MS" w:hAnsi="Arial" w:cs="Arial"/>
                <w:color w:val="0D0D0D" w:themeColor="text1" w:themeTint="F2"/>
              </w:rPr>
            </w:pPr>
            <w:r w:rsidRPr="009C2257">
              <w:rPr>
                <w:rFonts w:ascii="Arial" w:eastAsia="Arial Unicode MS" w:hAnsi="Arial" w:cs="Arial"/>
                <w:color w:val="0D0D0D" w:themeColor="text1" w:themeTint="F2"/>
              </w:rPr>
              <w:t xml:space="preserve">Quando as unidades de controladoria, contadoria, orçamento, tributação e outros, solicitarem quaisquer alterações na estrutura para atender uma necessidade, ou solicitação de quaisquer órgãos como TCE-RO, o proponente vencedor deverá priorizar e resolver o problema com 3 dias de antecedência da data  limite estipulada pelo órgão. </w:t>
            </w:r>
          </w:p>
          <w:p w:rsidR="00E87EC5" w:rsidRPr="009C2257" w:rsidRDefault="00E87EC5" w:rsidP="00E87EC5">
            <w:pPr>
              <w:pStyle w:val="Corpodetexto"/>
              <w:snapToGrid w:val="0"/>
              <w:rPr>
                <w:rFonts w:ascii="Arial" w:eastAsia="Arial Unicode MS" w:hAnsi="Arial" w:cs="Arial"/>
                <w:color w:val="0D0D0D" w:themeColor="text1" w:themeTint="F2"/>
              </w:rPr>
            </w:pPr>
            <w:r w:rsidRPr="009C2257">
              <w:rPr>
                <w:rFonts w:ascii="Arial" w:eastAsia="Arial Unicode MS" w:hAnsi="Arial" w:cs="Arial"/>
                <w:color w:val="0D0D0D" w:themeColor="text1" w:themeTint="F2"/>
              </w:rPr>
              <w:t>Exemplos: Alterações solicitadas pelo Tribunal de Contas do Estado, para melhor ajuste do SIGAP.</w:t>
            </w:r>
          </w:p>
        </w:tc>
        <w:tc>
          <w:tcPr>
            <w:tcW w:w="1418" w:type="dxa"/>
            <w:tcBorders>
              <w:top w:val="single" w:sz="4" w:space="0" w:color="000000"/>
              <w:left w:val="single" w:sz="4" w:space="0" w:color="000000"/>
              <w:bottom w:val="single" w:sz="4" w:space="0" w:color="000000"/>
            </w:tcBorders>
          </w:tcPr>
          <w:p w:rsidR="00E87EC5" w:rsidRPr="009C2257" w:rsidRDefault="00E87EC5" w:rsidP="00E87EC5">
            <w:pPr>
              <w:pStyle w:val="Corpodetexto"/>
              <w:snapToGrid w:val="0"/>
              <w:rPr>
                <w:rFonts w:ascii="Arial" w:eastAsia="Arial Unicode MS" w:hAnsi="Arial" w:cs="Arial"/>
                <w:color w:val="0D0D0D" w:themeColor="text1" w:themeTint="F2"/>
              </w:rPr>
            </w:pPr>
            <w:r w:rsidRPr="009C2257">
              <w:rPr>
                <w:rFonts w:ascii="Arial" w:eastAsia="Arial Unicode MS" w:hAnsi="Arial" w:cs="Arial"/>
                <w:color w:val="0D0D0D" w:themeColor="text1" w:themeTint="F2"/>
              </w:rPr>
              <w:t>A = 10</w:t>
            </w:r>
          </w:p>
        </w:tc>
        <w:tc>
          <w:tcPr>
            <w:tcW w:w="1276" w:type="dxa"/>
            <w:tcBorders>
              <w:top w:val="single" w:sz="4" w:space="0" w:color="000000"/>
              <w:left w:val="single" w:sz="4" w:space="0" w:color="000000"/>
              <w:bottom w:val="single" w:sz="4" w:space="0" w:color="000000"/>
            </w:tcBorders>
          </w:tcPr>
          <w:p w:rsidR="00E87EC5" w:rsidRPr="009C2257" w:rsidRDefault="00E87EC5" w:rsidP="00E87EC5">
            <w:pPr>
              <w:pStyle w:val="western"/>
              <w:snapToGrid w:val="0"/>
              <w:spacing w:before="0"/>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B = 05</w:t>
            </w:r>
          </w:p>
        </w:tc>
        <w:tc>
          <w:tcPr>
            <w:tcW w:w="1275" w:type="dxa"/>
            <w:tcBorders>
              <w:top w:val="single" w:sz="4" w:space="0" w:color="000000"/>
              <w:left w:val="single" w:sz="4" w:space="0" w:color="000000"/>
              <w:bottom w:val="single" w:sz="4" w:space="0" w:color="000000"/>
              <w:right w:val="single" w:sz="4" w:space="0" w:color="000000"/>
            </w:tcBorders>
          </w:tcPr>
          <w:p w:rsidR="00E87EC5" w:rsidRPr="009C2257" w:rsidRDefault="00E87EC5" w:rsidP="00E87EC5">
            <w:pPr>
              <w:pStyle w:val="western"/>
              <w:snapToGrid w:val="0"/>
              <w:spacing w:before="0"/>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C = 0</w:t>
            </w:r>
          </w:p>
        </w:tc>
        <w:tc>
          <w:tcPr>
            <w:tcW w:w="1843" w:type="dxa"/>
            <w:tcBorders>
              <w:top w:val="single" w:sz="4" w:space="0" w:color="000000"/>
              <w:left w:val="single" w:sz="4" w:space="0" w:color="000000"/>
              <w:bottom w:val="single" w:sz="4" w:space="0" w:color="000000"/>
              <w:right w:val="single" w:sz="4" w:space="0" w:color="000000"/>
            </w:tcBorders>
          </w:tcPr>
          <w:p w:rsidR="00E87EC5" w:rsidRPr="009C2257" w:rsidRDefault="00E87EC5" w:rsidP="00E87EC5">
            <w:pPr>
              <w:pStyle w:val="western"/>
              <w:snapToGrid w:val="0"/>
              <w:spacing w:before="0"/>
              <w:jc w:val="left"/>
              <w:rPr>
                <w:rFonts w:ascii="Arial" w:eastAsia="Arial Unicode MS" w:hAnsi="Arial" w:cs="Arial"/>
                <w:i w:val="0"/>
                <w:iCs w:val="0"/>
                <w:color w:val="0D0D0D" w:themeColor="text1" w:themeTint="F2"/>
                <w:lang w:val="pt-PT"/>
              </w:rPr>
            </w:pPr>
            <w:r w:rsidRPr="009C2257">
              <w:rPr>
                <w:rFonts w:ascii="Arial" w:eastAsia="Arial Unicode MS" w:hAnsi="Arial" w:cs="Arial"/>
                <w:i w:val="0"/>
                <w:iCs w:val="0"/>
                <w:color w:val="0D0D0D" w:themeColor="text1" w:themeTint="F2"/>
                <w:lang w:val="pt-PT"/>
              </w:rPr>
              <w:t>A (        )</w:t>
            </w:r>
            <w:r w:rsidRPr="009C2257">
              <w:rPr>
                <w:rFonts w:ascii="Arial" w:eastAsia="Arial Unicode MS" w:hAnsi="Arial" w:cs="Arial"/>
                <w:i w:val="0"/>
                <w:iCs w:val="0"/>
                <w:color w:val="0D0D0D" w:themeColor="text1" w:themeTint="F2"/>
                <w:lang w:val="pt-PT"/>
              </w:rPr>
              <w:br/>
            </w:r>
          </w:p>
          <w:p w:rsidR="00E87EC5" w:rsidRPr="009C2257" w:rsidRDefault="00E87EC5" w:rsidP="00E87EC5">
            <w:pPr>
              <w:pStyle w:val="western"/>
              <w:snapToGrid w:val="0"/>
              <w:spacing w:before="0"/>
              <w:jc w:val="left"/>
              <w:rPr>
                <w:rFonts w:ascii="Arial" w:eastAsia="Arial Unicode MS" w:hAnsi="Arial" w:cs="Arial"/>
                <w:i w:val="0"/>
                <w:iCs w:val="0"/>
                <w:color w:val="0D0D0D" w:themeColor="text1" w:themeTint="F2"/>
                <w:lang w:val="pt-PT"/>
              </w:rPr>
            </w:pPr>
            <w:r w:rsidRPr="009C2257">
              <w:rPr>
                <w:rFonts w:ascii="Arial" w:eastAsia="Arial Unicode MS" w:hAnsi="Arial" w:cs="Arial"/>
                <w:i w:val="0"/>
                <w:iCs w:val="0"/>
                <w:color w:val="0D0D0D" w:themeColor="text1" w:themeTint="F2"/>
                <w:lang w:val="pt-PT"/>
              </w:rPr>
              <w:t>B (        )</w:t>
            </w:r>
          </w:p>
          <w:p w:rsidR="00E87EC5" w:rsidRPr="009C2257" w:rsidRDefault="00E87EC5" w:rsidP="00E87EC5">
            <w:pPr>
              <w:pStyle w:val="western"/>
              <w:snapToGrid w:val="0"/>
              <w:spacing w:before="0"/>
              <w:jc w:val="left"/>
              <w:rPr>
                <w:rFonts w:ascii="Arial" w:eastAsia="Arial Unicode MS" w:hAnsi="Arial" w:cs="Arial"/>
                <w:i w:val="0"/>
                <w:iCs w:val="0"/>
                <w:color w:val="0D0D0D" w:themeColor="text1" w:themeTint="F2"/>
                <w:lang w:val="pt-PT"/>
              </w:rPr>
            </w:pPr>
          </w:p>
          <w:p w:rsidR="00E87EC5" w:rsidRPr="009C2257" w:rsidRDefault="00E87EC5" w:rsidP="00E87EC5">
            <w:pPr>
              <w:pStyle w:val="western"/>
              <w:snapToGrid w:val="0"/>
              <w:spacing w:before="0"/>
              <w:jc w:val="left"/>
              <w:rPr>
                <w:rFonts w:ascii="Arial" w:eastAsia="Arial Unicode MS" w:hAnsi="Arial" w:cs="Arial"/>
                <w:i w:val="0"/>
                <w:iCs w:val="0"/>
                <w:color w:val="0D0D0D" w:themeColor="text1" w:themeTint="F2"/>
                <w:lang w:val="pt-PT"/>
              </w:rPr>
            </w:pPr>
            <w:r w:rsidRPr="009C2257">
              <w:rPr>
                <w:rFonts w:ascii="Arial" w:eastAsia="Arial Unicode MS" w:hAnsi="Arial" w:cs="Arial"/>
                <w:i w:val="0"/>
                <w:iCs w:val="0"/>
                <w:color w:val="0D0D0D" w:themeColor="text1" w:themeTint="F2"/>
                <w:lang w:val="pt-PT"/>
              </w:rPr>
              <w:t>C (        )</w:t>
            </w:r>
          </w:p>
        </w:tc>
      </w:tr>
      <w:tr w:rsidR="00E87EC5" w:rsidRPr="009C2257" w:rsidTr="00E87EC5">
        <w:tc>
          <w:tcPr>
            <w:tcW w:w="8080" w:type="dxa"/>
            <w:gridSpan w:val="4"/>
            <w:tcBorders>
              <w:top w:val="single" w:sz="4" w:space="0" w:color="000000"/>
              <w:left w:val="single" w:sz="4" w:space="0" w:color="000000"/>
              <w:bottom w:val="single" w:sz="4" w:space="0" w:color="000000"/>
              <w:right w:val="single" w:sz="4" w:space="0" w:color="000000"/>
            </w:tcBorders>
          </w:tcPr>
          <w:p w:rsidR="00E87EC5" w:rsidRPr="009C2257" w:rsidRDefault="00E87EC5" w:rsidP="00E87EC5">
            <w:pPr>
              <w:pStyle w:val="western"/>
              <w:snapToGrid w:val="0"/>
              <w:spacing w:before="0"/>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Pontuação máxima (340)</w:t>
            </w:r>
          </w:p>
        </w:tc>
        <w:tc>
          <w:tcPr>
            <w:tcW w:w="1843" w:type="dxa"/>
            <w:tcBorders>
              <w:top w:val="single" w:sz="4" w:space="0" w:color="000000"/>
              <w:left w:val="single" w:sz="4" w:space="0" w:color="000000"/>
              <w:bottom w:val="single" w:sz="4" w:space="0" w:color="000000"/>
              <w:right w:val="single" w:sz="4" w:space="0" w:color="000000"/>
            </w:tcBorders>
          </w:tcPr>
          <w:p w:rsidR="00E87EC5" w:rsidRPr="009C2257" w:rsidRDefault="00E87EC5" w:rsidP="00E87EC5">
            <w:pPr>
              <w:pStyle w:val="western"/>
              <w:snapToGrid w:val="0"/>
              <w:spacing w:before="0"/>
              <w:jc w:val="left"/>
              <w:rPr>
                <w:rFonts w:ascii="Arial" w:eastAsia="Arial Unicode MS" w:hAnsi="Arial" w:cs="Arial"/>
                <w:i w:val="0"/>
                <w:iCs w:val="0"/>
                <w:color w:val="0D0D0D" w:themeColor="text1" w:themeTint="F2"/>
                <w:lang w:val="pt-PT"/>
              </w:rPr>
            </w:pPr>
          </w:p>
        </w:tc>
      </w:tr>
      <w:tr w:rsidR="00E87EC5" w:rsidRPr="009C2257" w:rsidTr="00E87EC5">
        <w:tc>
          <w:tcPr>
            <w:tcW w:w="8080" w:type="dxa"/>
            <w:gridSpan w:val="4"/>
            <w:tcBorders>
              <w:top w:val="single" w:sz="4" w:space="0" w:color="000000"/>
              <w:left w:val="single" w:sz="4" w:space="0" w:color="000000"/>
              <w:bottom w:val="single" w:sz="4" w:space="0" w:color="000000"/>
              <w:right w:val="single" w:sz="4" w:space="0" w:color="000000"/>
            </w:tcBorders>
          </w:tcPr>
          <w:p w:rsidR="00E87EC5" w:rsidRPr="009C2257" w:rsidRDefault="00E87EC5" w:rsidP="00E87EC5">
            <w:pPr>
              <w:pStyle w:val="western"/>
              <w:snapToGrid w:val="0"/>
              <w:spacing w:before="0"/>
              <w:jc w:val="right"/>
              <w:rPr>
                <w:rFonts w:ascii="Arial" w:eastAsia="Arial Unicode MS" w:hAnsi="Arial" w:cs="Arial"/>
                <w:b w:val="0"/>
                <w:i w:val="0"/>
                <w:iCs w:val="0"/>
                <w:color w:val="0D0D0D" w:themeColor="text1" w:themeTint="F2"/>
                <w:lang w:val="pt-PT"/>
              </w:rPr>
            </w:pPr>
            <w:r w:rsidRPr="009C2257">
              <w:rPr>
                <w:rFonts w:ascii="Arial" w:eastAsia="Arial Unicode MS" w:hAnsi="Arial" w:cs="Arial"/>
                <w:b w:val="0"/>
                <w:i w:val="0"/>
                <w:iCs w:val="0"/>
                <w:color w:val="0D0D0D" w:themeColor="text1" w:themeTint="F2"/>
                <w:lang w:val="pt-PT"/>
              </w:rPr>
              <w:t>TOTAL DE PONTOS</w:t>
            </w:r>
          </w:p>
        </w:tc>
        <w:tc>
          <w:tcPr>
            <w:tcW w:w="1843" w:type="dxa"/>
            <w:tcBorders>
              <w:top w:val="single" w:sz="4" w:space="0" w:color="000000"/>
              <w:left w:val="single" w:sz="4" w:space="0" w:color="000000"/>
              <w:bottom w:val="single" w:sz="4" w:space="0" w:color="000000"/>
              <w:right w:val="single" w:sz="4" w:space="0" w:color="000000"/>
            </w:tcBorders>
          </w:tcPr>
          <w:p w:rsidR="00E87EC5" w:rsidRPr="009C2257" w:rsidRDefault="00E87EC5" w:rsidP="00E87EC5">
            <w:pPr>
              <w:pStyle w:val="western"/>
              <w:snapToGrid w:val="0"/>
              <w:spacing w:before="0"/>
              <w:jc w:val="left"/>
              <w:rPr>
                <w:rFonts w:ascii="Arial" w:eastAsia="Arial Unicode MS" w:hAnsi="Arial" w:cs="Arial"/>
                <w:i w:val="0"/>
                <w:iCs w:val="0"/>
                <w:color w:val="0D0D0D" w:themeColor="text1" w:themeTint="F2"/>
                <w:lang w:val="pt-PT"/>
              </w:rPr>
            </w:pPr>
          </w:p>
        </w:tc>
      </w:tr>
    </w:tbl>
    <w:p w:rsidR="00E87EC5" w:rsidRPr="009C2257" w:rsidRDefault="00E87EC5" w:rsidP="00E87EC5">
      <w:pPr>
        <w:pStyle w:val="Corpodetexto"/>
        <w:rPr>
          <w:rFonts w:ascii="Arial" w:hAnsi="Arial" w:cs="Arial"/>
          <w:color w:val="0D0D0D" w:themeColor="text1" w:themeTint="F2"/>
        </w:rPr>
      </w:pPr>
    </w:p>
    <w:p w:rsidR="00E87EC5" w:rsidRPr="009C2257" w:rsidRDefault="00E87EC5" w:rsidP="00E87EC5">
      <w:pPr>
        <w:pStyle w:val="western"/>
        <w:rPr>
          <w:rFonts w:ascii="Arial" w:eastAsia="Arial Unicode MS" w:hAnsi="Arial" w:cs="Arial"/>
          <w:b w:val="0"/>
          <w:i w:val="0"/>
          <w:iCs w:val="0"/>
          <w:color w:val="0D0D0D" w:themeColor="text1" w:themeTint="F2"/>
        </w:rPr>
      </w:pPr>
      <w:r w:rsidRPr="009C2257">
        <w:rPr>
          <w:rFonts w:ascii="Arial" w:eastAsia="Arial Unicode MS" w:hAnsi="Arial" w:cs="Arial"/>
          <w:i w:val="0"/>
          <w:iCs w:val="0"/>
          <w:color w:val="0D0D0D" w:themeColor="text1" w:themeTint="F2"/>
        </w:rPr>
        <w:t>*PES =</w:t>
      </w:r>
      <w:r w:rsidRPr="009C2257">
        <w:rPr>
          <w:rFonts w:ascii="Arial" w:eastAsia="Arial Unicode MS" w:hAnsi="Arial" w:cs="Arial"/>
          <w:b w:val="0"/>
          <w:i w:val="0"/>
          <w:iCs w:val="0"/>
          <w:color w:val="0D0D0D" w:themeColor="text1" w:themeTint="F2"/>
        </w:rPr>
        <w:t xml:space="preserve"> Peso dos Fatores para Avaliação (pontuação máxima entre as tabelas (a, b, c, d, e = 1633; </w:t>
      </w:r>
    </w:p>
    <w:p w:rsidR="00E87EC5" w:rsidRPr="009C2257" w:rsidRDefault="00E87EC5" w:rsidP="00E87EC5">
      <w:pPr>
        <w:pStyle w:val="western"/>
        <w:rPr>
          <w:rFonts w:ascii="Arial" w:eastAsia="Arial Unicode MS" w:hAnsi="Arial" w:cs="Arial"/>
          <w:b w:val="0"/>
          <w:i w:val="0"/>
          <w:iCs w:val="0"/>
          <w:color w:val="0D0D0D" w:themeColor="text1" w:themeTint="F2"/>
        </w:rPr>
      </w:pPr>
      <w:r w:rsidRPr="009C2257">
        <w:rPr>
          <w:rFonts w:ascii="Arial" w:eastAsia="Arial Unicode MS" w:hAnsi="Arial" w:cs="Arial"/>
          <w:i w:val="0"/>
          <w:iCs w:val="0"/>
          <w:color w:val="0D0D0D" w:themeColor="text1" w:themeTint="F2"/>
        </w:rPr>
        <w:t>*PTE =</w:t>
      </w:r>
      <w:r w:rsidRPr="009C2257">
        <w:rPr>
          <w:rFonts w:ascii="Arial" w:eastAsia="Arial Unicode MS" w:hAnsi="Arial" w:cs="Arial"/>
          <w:b w:val="0"/>
          <w:i w:val="0"/>
          <w:iCs w:val="0"/>
          <w:color w:val="0D0D0D" w:themeColor="text1" w:themeTint="F2"/>
        </w:rPr>
        <w:t xml:space="preserve"> Pontuação Técnica da Proposta Técnica em Exame;</w:t>
      </w:r>
    </w:p>
    <w:p w:rsidR="00E87EC5" w:rsidRPr="009C2257" w:rsidRDefault="00E87EC5" w:rsidP="00E87EC5">
      <w:pPr>
        <w:pStyle w:val="western"/>
        <w:rPr>
          <w:rFonts w:ascii="Arial" w:eastAsia="Arial Unicode MS" w:hAnsi="Arial" w:cs="Arial"/>
          <w:b w:val="0"/>
          <w:i w:val="0"/>
          <w:iCs w:val="0"/>
          <w:color w:val="0D0D0D" w:themeColor="text1" w:themeTint="F2"/>
        </w:rPr>
      </w:pPr>
      <w:r w:rsidRPr="009C2257">
        <w:rPr>
          <w:rFonts w:ascii="Arial" w:eastAsia="Arial Unicode MS" w:hAnsi="Arial" w:cs="Arial"/>
          <w:i w:val="0"/>
          <w:iCs w:val="0"/>
          <w:color w:val="0D0D0D" w:themeColor="text1" w:themeTint="F2"/>
        </w:rPr>
        <w:lastRenderedPageBreak/>
        <w:t>26.3. Apuração do Índice de Preço - IP:</w:t>
      </w:r>
      <w:r w:rsidRPr="009C2257">
        <w:rPr>
          <w:rFonts w:ascii="Arial" w:eastAsia="Arial Unicode MS" w:hAnsi="Arial" w:cs="Arial"/>
          <w:b w:val="0"/>
          <w:i w:val="0"/>
          <w:iCs w:val="0"/>
          <w:color w:val="0D0D0D" w:themeColor="text1" w:themeTint="F2"/>
        </w:rPr>
        <w:t xml:space="preserve"> A apuração do Índice de Preço (IP) para cada proposta apresentada será obtida pela divisão do Menor Preço Encontrado (MPE), entre as propostas apresentadas, pelo Preço da Proposta em Exame (PPE). </w:t>
      </w:r>
    </w:p>
    <w:p w:rsidR="00E87EC5" w:rsidRPr="009C2257" w:rsidRDefault="00E87EC5" w:rsidP="00E87EC5">
      <w:pPr>
        <w:pStyle w:val="western"/>
        <w:rPr>
          <w:rFonts w:ascii="Arial" w:eastAsia="Arial Unicode MS" w:hAnsi="Arial" w:cs="Arial"/>
          <w:b w:val="0"/>
          <w:i w:val="0"/>
          <w:iCs w:val="0"/>
          <w:color w:val="0D0D0D" w:themeColor="text1" w:themeTint="F2"/>
        </w:rPr>
      </w:pPr>
      <w:r w:rsidRPr="009C2257">
        <w:rPr>
          <w:rFonts w:ascii="Arial" w:eastAsia="Arial Unicode MS" w:hAnsi="Arial" w:cs="Arial"/>
          <w:b w:val="0"/>
          <w:i w:val="0"/>
          <w:iCs w:val="0"/>
          <w:color w:val="0D0D0D" w:themeColor="text1" w:themeTint="F2"/>
        </w:rPr>
        <w:t>Devemos considerar os fatores ( IP,MPE,PPE), onde :</w:t>
      </w:r>
    </w:p>
    <w:p w:rsidR="00E87EC5" w:rsidRPr="009C2257" w:rsidRDefault="00E87EC5" w:rsidP="00E87EC5">
      <w:pPr>
        <w:pStyle w:val="western"/>
        <w:spacing w:before="120"/>
        <w:rPr>
          <w:rFonts w:ascii="Arial" w:eastAsia="Arial Unicode MS" w:hAnsi="Arial" w:cs="Arial"/>
          <w:b w:val="0"/>
          <w:i w:val="0"/>
          <w:iCs w:val="0"/>
          <w:color w:val="0D0D0D" w:themeColor="text1" w:themeTint="F2"/>
        </w:rPr>
      </w:pPr>
      <w:r w:rsidRPr="009C2257">
        <w:rPr>
          <w:rFonts w:ascii="Arial" w:eastAsia="Arial Unicode MS" w:hAnsi="Arial" w:cs="Arial"/>
          <w:b w:val="0"/>
          <w:i w:val="0"/>
          <w:iCs w:val="0"/>
          <w:color w:val="0D0D0D" w:themeColor="text1" w:themeTint="F2"/>
        </w:rPr>
        <w:t>IP = Índice de Preço</w:t>
      </w:r>
    </w:p>
    <w:p w:rsidR="00E87EC5" w:rsidRPr="009C2257" w:rsidRDefault="00E87EC5" w:rsidP="00E87EC5">
      <w:pPr>
        <w:pStyle w:val="western"/>
        <w:spacing w:before="120"/>
        <w:rPr>
          <w:rFonts w:ascii="Arial" w:eastAsia="Arial Unicode MS" w:hAnsi="Arial" w:cs="Arial"/>
          <w:b w:val="0"/>
          <w:i w:val="0"/>
          <w:iCs w:val="0"/>
          <w:color w:val="0D0D0D" w:themeColor="text1" w:themeTint="F2"/>
        </w:rPr>
      </w:pPr>
      <w:r w:rsidRPr="009C2257">
        <w:rPr>
          <w:rFonts w:ascii="Arial" w:eastAsia="Arial Unicode MS" w:hAnsi="Arial" w:cs="Arial"/>
          <w:b w:val="0"/>
          <w:i w:val="0"/>
          <w:iCs w:val="0"/>
          <w:color w:val="0D0D0D" w:themeColor="text1" w:themeTint="F2"/>
        </w:rPr>
        <w:t>MPE = Menor Preço Encontrado</w:t>
      </w:r>
    </w:p>
    <w:p w:rsidR="00E87EC5" w:rsidRPr="009C2257" w:rsidRDefault="00E87EC5" w:rsidP="00E87EC5">
      <w:pPr>
        <w:pStyle w:val="western"/>
        <w:spacing w:before="120"/>
        <w:rPr>
          <w:rFonts w:ascii="Arial" w:eastAsia="Arial Unicode MS" w:hAnsi="Arial" w:cs="Arial"/>
          <w:b w:val="0"/>
          <w:i w:val="0"/>
          <w:iCs w:val="0"/>
          <w:color w:val="0D0D0D" w:themeColor="text1" w:themeTint="F2"/>
        </w:rPr>
      </w:pPr>
      <w:r w:rsidRPr="009C2257">
        <w:rPr>
          <w:rFonts w:ascii="Arial" w:eastAsia="Arial Unicode MS" w:hAnsi="Arial" w:cs="Arial"/>
          <w:b w:val="0"/>
          <w:i w:val="0"/>
          <w:iCs w:val="0"/>
          <w:color w:val="0D0D0D" w:themeColor="text1" w:themeTint="F2"/>
        </w:rPr>
        <w:t xml:space="preserve">PPE = Preço da Proposta em Exame </w:t>
      </w:r>
    </w:p>
    <w:p w:rsidR="00E87EC5" w:rsidRPr="009C2257" w:rsidRDefault="00E87EC5" w:rsidP="00E87EC5">
      <w:pPr>
        <w:pStyle w:val="western"/>
        <w:spacing w:before="120"/>
        <w:rPr>
          <w:rFonts w:ascii="Arial" w:eastAsia="Arial Unicode MS" w:hAnsi="Arial" w:cs="Arial"/>
          <w:b w:val="0"/>
          <w:i w:val="0"/>
          <w:iCs w:val="0"/>
          <w:color w:val="0D0D0D" w:themeColor="text1" w:themeTint="F2"/>
        </w:rPr>
      </w:pPr>
      <w:r w:rsidRPr="009C2257">
        <w:rPr>
          <w:rFonts w:ascii="Arial" w:eastAsia="Arial Unicode MS" w:hAnsi="Arial" w:cs="Arial"/>
          <w:b w:val="0"/>
          <w:i w:val="0"/>
          <w:iCs w:val="0"/>
          <w:color w:val="0D0D0D" w:themeColor="text1" w:themeTint="F2"/>
        </w:rPr>
        <w:t xml:space="preserve"> Fórmula para Apuração do Índice de Preço: </w:t>
      </w:r>
    </w:p>
    <w:p w:rsidR="00E87EC5" w:rsidRPr="009C2257" w:rsidRDefault="00E87EC5" w:rsidP="00E87EC5">
      <w:pPr>
        <w:pStyle w:val="western"/>
        <w:spacing w:before="120"/>
        <w:ind w:left="1418"/>
        <w:rPr>
          <w:rFonts w:ascii="Arial" w:eastAsia="Arial Unicode MS" w:hAnsi="Arial" w:cs="Arial"/>
          <w:i w:val="0"/>
          <w:iCs w:val="0"/>
          <w:color w:val="0D0D0D" w:themeColor="text1" w:themeTint="F2"/>
        </w:rPr>
      </w:pPr>
    </w:p>
    <w:tbl>
      <w:tblPr>
        <w:tblW w:w="0" w:type="auto"/>
        <w:tblInd w:w="642" w:type="dxa"/>
        <w:tblLayout w:type="fixed"/>
        <w:tblCellMar>
          <w:top w:w="75" w:type="dxa"/>
          <w:left w:w="75" w:type="dxa"/>
          <w:bottom w:w="75" w:type="dxa"/>
          <w:right w:w="75" w:type="dxa"/>
        </w:tblCellMar>
        <w:tblLook w:val="0000"/>
      </w:tblPr>
      <w:tblGrid>
        <w:gridCol w:w="3576"/>
      </w:tblGrid>
      <w:tr w:rsidR="00E87EC5" w:rsidRPr="009C2257" w:rsidTr="00E87EC5">
        <w:trPr>
          <w:trHeight w:val="195"/>
        </w:trPr>
        <w:tc>
          <w:tcPr>
            <w:tcW w:w="3576" w:type="dxa"/>
            <w:tcBorders>
              <w:top w:val="single" w:sz="4" w:space="0" w:color="000000"/>
              <w:left w:val="single" w:sz="4" w:space="0" w:color="000000"/>
              <w:bottom w:val="single" w:sz="4" w:space="0" w:color="000000"/>
              <w:right w:val="single" w:sz="4" w:space="0" w:color="000000"/>
            </w:tcBorders>
          </w:tcPr>
          <w:p w:rsidR="00E87EC5" w:rsidRPr="009C2257" w:rsidRDefault="00E87EC5" w:rsidP="00E87EC5">
            <w:pPr>
              <w:pStyle w:val="western"/>
              <w:snapToGrid w:val="0"/>
              <w:spacing w:before="0"/>
              <w:ind w:left="51"/>
              <w:rPr>
                <w:rFonts w:ascii="Arial" w:eastAsia="Arial Unicode MS" w:hAnsi="Arial" w:cs="Arial"/>
                <w:i w:val="0"/>
                <w:iCs w:val="0"/>
                <w:color w:val="0D0D0D" w:themeColor="text1" w:themeTint="F2"/>
              </w:rPr>
            </w:pPr>
            <w:r w:rsidRPr="009C2257">
              <w:rPr>
                <w:rFonts w:ascii="Arial" w:eastAsia="Arial Unicode MS" w:hAnsi="Arial" w:cs="Arial"/>
                <w:i w:val="0"/>
                <w:iCs w:val="0"/>
                <w:color w:val="0D0D0D" w:themeColor="text1" w:themeTint="F2"/>
              </w:rPr>
              <w:t>IP = MPE/PPE</w:t>
            </w:r>
          </w:p>
        </w:tc>
      </w:tr>
    </w:tbl>
    <w:p w:rsidR="00E87EC5" w:rsidRPr="009C2257" w:rsidRDefault="00E87EC5" w:rsidP="00E87EC5">
      <w:pPr>
        <w:rPr>
          <w:rFonts w:ascii="Arial" w:eastAsia="Arial Unicode MS" w:hAnsi="Arial" w:cs="Arial"/>
          <w:color w:val="0D0D0D" w:themeColor="text1" w:themeTint="F2"/>
        </w:rPr>
      </w:pPr>
    </w:p>
    <w:p w:rsidR="00E87EC5" w:rsidRPr="009C2257" w:rsidRDefault="00E87EC5" w:rsidP="00E87EC5">
      <w:pPr>
        <w:rPr>
          <w:rFonts w:ascii="Arial" w:eastAsia="Arial Unicode MS" w:hAnsi="Arial" w:cs="Arial"/>
          <w:b/>
          <w:color w:val="0D0D0D" w:themeColor="text1" w:themeTint="F2"/>
        </w:rPr>
      </w:pPr>
      <w:r w:rsidRPr="009C2257">
        <w:rPr>
          <w:rFonts w:ascii="Arial" w:eastAsia="Arial Unicode MS" w:hAnsi="Arial" w:cs="Arial"/>
          <w:b/>
          <w:color w:val="0D0D0D" w:themeColor="text1" w:themeTint="F2"/>
        </w:rPr>
        <w:t>26.4. Resultado Final:</w:t>
      </w:r>
    </w:p>
    <w:p w:rsidR="00E87EC5" w:rsidRPr="009C2257" w:rsidRDefault="00E87EC5" w:rsidP="00E87EC5">
      <w:pPr>
        <w:rPr>
          <w:rFonts w:ascii="Arial" w:eastAsia="Arial Unicode MS" w:hAnsi="Arial" w:cs="Arial"/>
          <w:color w:val="0D0D0D" w:themeColor="text1" w:themeTint="F2"/>
        </w:rPr>
      </w:pPr>
    </w:p>
    <w:p w:rsidR="00E87EC5" w:rsidRPr="009C2257" w:rsidRDefault="00E87EC5" w:rsidP="00E87EC5">
      <w:pPr>
        <w:rPr>
          <w:rFonts w:ascii="Arial" w:eastAsia="Arial Unicode MS" w:hAnsi="Arial" w:cs="Arial"/>
          <w:b/>
          <w:i/>
          <w:iCs/>
          <w:color w:val="0D0D0D" w:themeColor="text1" w:themeTint="F2"/>
        </w:rPr>
      </w:pPr>
      <w:r w:rsidRPr="009C2257">
        <w:rPr>
          <w:rFonts w:ascii="Arial" w:eastAsia="Arial Unicode MS" w:hAnsi="Arial" w:cs="Arial"/>
          <w:color w:val="0D0D0D" w:themeColor="text1" w:themeTint="F2"/>
        </w:rPr>
        <w:t xml:space="preserve">A Comissão de Licitação declarará como LICITANTE VENCEDORA, aquela que apresentar a proposta de maior nota de avaliação (MNA). </w:t>
      </w:r>
      <w:r w:rsidRPr="009C2257">
        <w:rPr>
          <w:rFonts w:ascii="Arial" w:hAnsi="Arial" w:cs="Arial"/>
          <w:color w:val="0D0D0D" w:themeColor="text1" w:themeTint="F2"/>
        </w:rPr>
        <w:br/>
      </w:r>
    </w:p>
    <w:p w:rsidR="00E87EC5" w:rsidRPr="009C2257" w:rsidRDefault="00E87EC5" w:rsidP="00E87EC5">
      <w:pPr>
        <w:pStyle w:val="Ttulo3"/>
        <w:tabs>
          <w:tab w:val="left" w:pos="0"/>
        </w:tabs>
        <w:spacing w:line="360" w:lineRule="auto"/>
        <w:jc w:val="left"/>
        <w:rPr>
          <w:color w:val="0D0D0D" w:themeColor="text1" w:themeTint="F2"/>
          <w:sz w:val="24"/>
          <w:szCs w:val="24"/>
        </w:rPr>
      </w:pPr>
      <w:r w:rsidRPr="009C2257">
        <w:rPr>
          <w:color w:val="0D0D0D" w:themeColor="text1" w:themeTint="F2"/>
          <w:sz w:val="24"/>
          <w:szCs w:val="24"/>
        </w:rPr>
        <w:t>27. DAS SANÇÕES</w:t>
      </w:r>
    </w:p>
    <w:p w:rsidR="00E87EC5" w:rsidRPr="009C2257" w:rsidRDefault="00E87EC5" w:rsidP="00E87EC5">
      <w:pPr>
        <w:spacing w:line="360" w:lineRule="auto"/>
        <w:jc w:val="both"/>
        <w:rPr>
          <w:rFonts w:ascii="Arial" w:hAnsi="Arial" w:cs="Arial"/>
          <w:b/>
          <w:bCs/>
          <w:color w:val="0D0D0D" w:themeColor="text1" w:themeTint="F2"/>
        </w:rPr>
      </w:pPr>
    </w:p>
    <w:p w:rsidR="00E87EC5" w:rsidRPr="009C2257" w:rsidRDefault="00E87EC5" w:rsidP="00E87EC5">
      <w:pPr>
        <w:spacing w:line="360" w:lineRule="auto"/>
        <w:jc w:val="both"/>
        <w:rPr>
          <w:rFonts w:ascii="Arial" w:hAnsi="Arial" w:cs="Arial"/>
          <w:color w:val="0D0D0D" w:themeColor="text1" w:themeTint="F2"/>
        </w:rPr>
      </w:pPr>
      <w:r w:rsidRPr="009C2257">
        <w:rPr>
          <w:rFonts w:ascii="Arial" w:hAnsi="Arial" w:cs="Arial"/>
          <w:b/>
          <w:bCs/>
          <w:color w:val="0D0D0D" w:themeColor="text1" w:themeTint="F2"/>
        </w:rPr>
        <w:t xml:space="preserve">27.1. </w:t>
      </w:r>
      <w:r w:rsidRPr="009C2257">
        <w:rPr>
          <w:rFonts w:ascii="Arial" w:hAnsi="Arial" w:cs="Arial"/>
          <w:color w:val="0D0D0D" w:themeColor="text1" w:themeTint="F2"/>
        </w:rPr>
        <w:t>Pelo atraso injustificado na instalação de sistemas, inferior a 45 (quarenta e cinco) dias contados do recebimento da autorização emitida pelo MUNICÍPIO, 0,2% (zero vírgula dois por cento) ao dia de atraso, calculado sobre o valor total do contrato;</w:t>
      </w:r>
    </w:p>
    <w:p w:rsidR="00E87EC5" w:rsidRPr="009C2257" w:rsidRDefault="00E87EC5" w:rsidP="00E87EC5">
      <w:pPr>
        <w:pStyle w:val="Corpodetexto"/>
        <w:spacing w:line="360" w:lineRule="auto"/>
        <w:rPr>
          <w:rFonts w:ascii="Arial" w:hAnsi="Arial" w:cs="Arial"/>
          <w:b/>
          <w:bCs/>
          <w:color w:val="0D0D0D" w:themeColor="text1" w:themeTint="F2"/>
        </w:rPr>
      </w:pPr>
    </w:p>
    <w:p w:rsidR="00E87EC5" w:rsidRPr="009C2257" w:rsidRDefault="00E87EC5" w:rsidP="00E87EC5">
      <w:pPr>
        <w:pStyle w:val="Corpodetexto"/>
        <w:spacing w:line="360" w:lineRule="auto"/>
        <w:rPr>
          <w:rFonts w:ascii="Arial" w:hAnsi="Arial" w:cs="Arial"/>
          <w:color w:val="0D0D0D" w:themeColor="text1" w:themeTint="F2"/>
        </w:rPr>
      </w:pPr>
      <w:r w:rsidRPr="009C2257">
        <w:rPr>
          <w:rFonts w:ascii="Arial" w:hAnsi="Arial" w:cs="Arial"/>
          <w:b/>
          <w:bCs/>
          <w:color w:val="0D0D0D" w:themeColor="text1" w:themeTint="F2"/>
        </w:rPr>
        <w:t xml:space="preserve">27.2. </w:t>
      </w:r>
      <w:r w:rsidRPr="009C2257">
        <w:rPr>
          <w:rFonts w:ascii="Arial" w:hAnsi="Arial" w:cs="Arial"/>
          <w:color w:val="0D0D0D" w:themeColor="text1" w:themeTint="F2"/>
        </w:rPr>
        <w:t>Pelo atraso injustificado na instalação de sistemas, superiores a 45 (quarenta e cinco) dias, contados do recebimento da autorização emitida pelo MUNICÍPIO, 0,5% (zero vírgula cinco por cento) ao dia de atraso, calculado na forma estabelecida no Edital;</w:t>
      </w:r>
    </w:p>
    <w:p w:rsidR="00E87EC5" w:rsidRPr="009C2257" w:rsidRDefault="00E87EC5" w:rsidP="00E87EC5">
      <w:pPr>
        <w:pStyle w:val="Corpodetexto"/>
        <w:spacing w:line="360" w:lineRule="auto"/>
        <w:rPr>
          <w:rFonts w:ascii="Arial" w:hAnsi="Arial" w:cs="Arial"/>
          <w:b/>
          <w:bCs/>
          <w:color w:val="0D0D0D" w:themeColor="text1" w:themeTint="F2"/>
        </w:rPr>
      </w:pPr>
    </w:p>
    <w:p w:rsidR="00E87EC5" w:rsidRPr="009C2257" w:rsidRDefault="00E87EC5" w:rsidP="00E87EC5">
      <w:pPr>
        <w:pStyle w:val="Corpodetexto"/>
        <w:spacing w:line="360" w:lineRule="auto"/>
        <w:rPr>
          <w:rFonts w:ascii="Arial" w:hAnsi="Arial" w:cs="Arial"/>
          <w:color w:val="0D0D0D" w:themeColor="text1" w:themeTint="F2"/>
        </w:rPr>
      </w:pPr>
      <w:r w:rsidRPr="009C2257">
        <w:rPr>
          <w:rFonts w:ascii="Arial" w:hAnsi="Arial" w:cs="Arial"/>
          <w:b/>
          <w:bCs/>
          <w:color w:val="0D0D0D" w:themeColor="text1" w:themeTint="F2"/>
        </w:rPr>
        <w:lastRenderedPageBreak/>
        <w:t xml:space="preserve">27.3. </w:t>
      </w:r>
      <w:r w:rsidRPr="009C2257">
        <w:rPr>
          <w:rFonts w:ascii="Arial" w:hAnsi="Arial" w:cs="Arial"/>
          <w:color w:val="0D0D0D" w:themeColor="text1" w:themeTint="F2"/>
        </w:rPr>
        <w:t xml:space="preserve">Além das já especificadas neste </w:t>
      </w:r>
      <w:r w:rsidRPr="009C2257">
        <w:rPr>
          <w:rFonts w:ascii="Arial" w:eastAsia="Arial Unicode MS" w:hAnsi="Arial" w:cs="Arial"/>
          <w:color w:val="0D0D0D" w:themeColor="text1" w:themeTint="F2"/>
          <w:lang w:val="pt-PT"/>
        </w:rPr>
        <w:t xml:space="preserve">Termo de </w:t>
      </w:r>
      <w:r w:rsidRPr="009C2257">
        <w:rPr>
          <w:rFonts w:ascii="Arial" w:eastAsia="Arial Unicode MS" w:hAnsi="Arial" w:cs="Arial"/>
          <w:color w:val="0D0D0D" w:themeColor="text1" w:themeTint="F2"/>
        </w:rPr>
        <w:t>Referência</w:t>
      </w:r>
      <w:r w:rsidRPr="009C2257">
        <w:rPr>
          <w:rFonts w:ascii="Arial" w:hAnsi="Arial" w:cs="Arial"/>
          <w:color w:val="0D0D0D" w:themeColor="text1" w:themeTint="F2"/>
        </w:rPr>
        <w:t>, sujeitam-se os proponentes/contratados inadimplentes às demais penalidade da Lei nº 8.666/93, sem prejuízo de outras medidas cabíveis;</w:t>
      </w:r>
    </w:p>
    <w:p w:rsidR="00E87EC5" w:rsidRPr="009C2257" w:rsidRDefault="00E87EC5" w:rsidP="00E87EC5">
      <w:pPr>
        <w:pStyle w:val="Corpodetexto"/>
        <w:spacing w:line="360" w:lineRule="auto"/>
        <w:rPr>
          <w:rFonts w:ascii="Arial" w:hAnsi="Arial" w:cs="Arial"/>
          <w:b/>
          <w:bCs/>
          <w:color w:val="0D0D0D" w:themeColor="text1" w:themeTint="F2"/>
        </w:rPr>
      </w:pPr>
    </w:p>
    <w:p w:rsidR="00E87EC5" w:rsidRPr="009C2257" w:rsidRDefault="00E87EC5" w:rsidP="00E87EC5">
      <w:pPr>
        <w:pStyle w:val="Corpodetexto"/>
        <w:spacing w:line="360" w:lineRule="auto"/>
        <w:rPr>
          <w:rFonts w:ascii="Arial" w:hAnsi="Arial" w:cs="Arial"/>
          <w:color w:val="0D0D0D" w:themeColor="text1" w:themeTint="F2"/>
        </w:rPr>
      </w:pPr>
      <w:r w:rsidRPr="009C2257">
        <w:rPr>
          <w:rFonts w:ascii="Arial" w:hAnsi="Arial" w:cs="Arial"/>
          <w:b/>
          <w:bCs/>
          <w:color w:val="0D0D0D" w:themeColor="text1" w:themeTint="F2"/>
        </w:rPr>
        <w:t xml:space="preserve">27.4. </w:t>
      </w:r>
      <w:r w:rsidRPr="009C2257">
        <w:rPr>
          <w:rFonts w:ascii="Arial" w:hAnsi="Arial" w:cs="Arial"/>
          <w:color w:val="0D0D0D" w:themeColor="text1" w:themeTint="F2"/>
        </w:rPr>
        <w:t>Os valores das multas serão deduzidos da garantia, dos pagamentos a que a contratada tiver direito ou cobrados judicialmente, a teor do disposto no artigo 86, parágrafo 3º da Lei 8.666/93 e respectivas alterações.</w:t>
      </w:r>
    </w:p>
    <w:p w:rsidR="00E87EC5" w:rsidRPr="009C2257" w:rsidRDefault="00E87EC5" w:rsidP="00E87EC5">
      <w:pPr>
        <w:tabs>
          <w:tab w:val="left" w:pos="540"/>
        </w:tabs>
        <w:jc w:val="both"/>
        <w:rPr>
          <w:rFonts w:ascii="Arial" w:hAnsi="Arial" w:cs="Arial"/>
          <w:b/>
          <w:color w:val="0D0D0D" w:themeColor="text1" w:themeTint="F2"/>
        </w:rPr>
      </w:pPr>
    </w:p>
    <w:p w:rsidR="00E87EC5" w:rsidRPr="009C2257" w:rsidRDefault="00E87EC5" w:rsidP="00E87EC5">
      <w:pPr>
        <w:tabs>
          <w:tab w:val="left" w:pos="540"/>
        </w:tabs>
        <w:jc w:val="both"/>
        <w:rPr>
          <w:rFonts w:ascii="Arial" w:hAnsi="Arial" w:cs="Arial"/>
          <w:b/>
          <w:color w:val="0D0D0D" w:themeColor="text1" w:themeTint="F2"/>
        </w:rPr>
      </w:pPr>
      <w:r w:rsidRPr="009C2257">
        <w:rPr>
          <w:rFonts w:ascii="Arial" w:hAnsi="Arial" w:cs="Arial"/>
          <w:b/>
          <w:color w:val="0D0D0D" w:themeColor="text1" w:themeTint="F2"/>
        </w:rPr>
        <w:t>28. DO CONTRATO</w:t>
      </w:r>
    </w:p>
    <w:p w:rsidR="00E87EC5" w:rsidRPr="009C2257" w:rsidRDefault="00E87EC5" w:rsidP="00E87EC5">
      <w:pPr>
        <w:tabs>
          <w:tab w:val="left" w:pos="540"/>
        </w:tabs>
        <w:jc w:val="both"/>
        <w:rPr>
          <w:rFonts w:ascii="Arial" w:hAnsi="Arial" w:cs="Arial"/>
          <w:color w:val="0D0D0D" w:themeColor="text1" w:themeTint="F2"/>
        </w:rPr>
      </w:pPr>
    </w:p>
    <w:p w:rsidR="00E87EC5" w:rsidRPr="009C2257" w:rsidRDefault="00E87EC5" w:rsidP="00E87EC5">
      <w:pPr>
        <w:tabs>
          <w:tab w:val="left" w:pos="540"/>
        </w:tabs>
        <w:jc w:val="both"/>
        <w:rPr>
          <w:rFonts w:ascii="Arial" w:hAnsi="Arial" w:cs="Arial"/>
          <w:color w:val="0D0D0D" w:themeColor="text1" w:themeTint="F2"/>
        </w:rPr>
      </w:pPr>
      <w:r w:rsidRPr="009C2257">
        <w:rPr>
          <w:rFonts w:ascii="Arial" w:hAnsi="Arial" w:cs="Arial"/>
          <w:color w:val="0D0D0D" w:themeColor="text1" w:themeTint="F2"/>
        </w:rPr>
        <w:t>28.1 – O contrato deverá ser firmado por representante legal detentor ou por procurador com poderes para tal, mediante comprovação através de contrato social ou instrumento equivalente e procuração, respectivamente, juntamente com apresentação da Cédula de Identidade Civil, junto à Procuradoria Geral do Município.</w:t>
      </w:r>
    </w:p>
    <w:p w:rsidR="00E87EC5" w:rsidRPr="009C2257" w:rsidRDefault="00E87EC5" w:rsidP="00E87EC5">
      <w:pPr>
        <w:tabs>
          <w:tab w:val="left" w:pos="540"/>
        </w:tabs>
        <w:jc w:val="both"/>
        <w:rPr>
          <w:rFonts w:ascii="Arial" w:hAnsi="Arial" w:cs="Arial"/>
          <w:color w:val="0D0D0D" w:themeColor="text1" w:themeTint="F2"/>
        </w:rPr>
      </w:pPr>
    </w:p>
    <w:p w:rsidR="00E87EC5" w:rsidRPr="009C2257" w:rsidRDefault="00E87EC5" w:rsidP="00E87EC5">
      <w:pPr>
        <w:tabs>
          <w:tab w:val="left" w:pos="540"/>
        </w:tabs>
        <w:jc w:val="both"/>
        <w:rPr>
          <w:rFonts w:ascii="Arial" w:hAnsi="Arial" w:cs="Arial"/>
          <w:color w:val="0D0D0D" w:themeColor="text1" w:themeTint="F2"/>
        </w:rPr>
      </w:pPr>
      <w:r w:rsidRPr="009C2257">
        <w:rPr>
          <w:rFonts w:ascii="Arial" w:hAnsi="Arial" w:cs="Arial"/>
          <w:color w:val="0D0D0D" w:themeColor="text1" w:themeTint="F2"/>
        </w:rPr>
        <w:t>28.2 – A licitante vencedora terá o prazo de 5 (cinco) dias úteis para assinar o contrato, a contar do recebimento da comunicação verbal, devidamente certificada nos autos, realizada por servidor lotado na Procuradoria Geral do Município – PGM, sob pena de decair do direito à contratação, conforme Art. 81 da Lei nº 8.666/93 e sanções previstas.</w:t>
      </w:r>
    </w:p>
    <w:p w:rsidR="00E87EC5" w:rsidRPr="009C2257" w:rsidRDefault="00E87EC5" w:rsidP="00E87EC5">
      <w:pPr>
        <w:tabs>
          <w:tab w:val="left" w:pos="540"/>
        </w:tabs>
        <w:jc w:val="both"/>
        <w:rPr>
          <w:rFonts w:ascii="Arial" w:hAnsi="Arial" w:cs="Arial"/>
          <w:color w:val="0D0D0D" w:themeColor="text1" w:themeTint="F2"/>
        </w:rPr>
      </w:pPr>
    </w:p>
    <w:p w:rsidR="00E87EC5" w:rsidRPr="009C2257" w:rsidRDefault="00E87EC5" w:rsidP="00E87EC5">
      <w:pPr>
        <w:tabs>
          <w:tab w:val="left" w:pos="540"/>
        </w:tabs>
        <w:jc w:val="both"/>
        <w:rPr>
          <w:rFonts w:ascii="Arial" w:hAnsi="Arial" w:cs="Arial"/>
          <w:color w:val="0D0D0D" w:themeColor="text1" w:themeTint="F2"/>
        </w:rPr>
      </w:pPr>
      <w:r w:rsidRPr="009C2257">
        <w:rPr>
          <w:rFonts w:ascii="Arial" w:hAnsi="Arial" w:cs="Arial"/>
          <w:color w:val="0D0D0D" w:themeColor="text1" w:themeTint="F2"/>
        </w:rPr>
        <w:t>28.3 – O prazo de assinatura do contrato estipulado no item anterior poderá ser prorrogado por uma vez, por igual período, quando solicitado durante o seu transcurso pela licitante vencedora, desde que haja motivo justificado e aceito pela P.G.M.</w:t>
      </w:r>
    </w:p>
    <w:p w:rsidR="00E87EC5" w:rsidRPr="009C2257" w:rsidRDefault="00E87EC5" w:rsidP="00E87EC5">
      <w:pPr>
        <w:tabs>
          <w:tab w:val="left" w:pos="540"/>
        </w:tabs>
        <w:jc w:val="both"/>
        <w:rPr>
          <w:rFonts w:ascii="Arial" w:hAnsi="Arial" w:cs="Arial"/>
          <w:color w:val="0D0D0D" w:themeColor="text1" w:themeTint="F2"/>
        </w:rPr>
      </w:pPr>
    </w:p>
    <w:p w:rsidR="00E87EC5" w:rsidRPr="009C2257" w:rsidRDefault="00E87EC5" w:rsidP="00E87EC5">
      <w:pPr>
        <w:tabs>
          <w:tab w:val="left" w:pos="540"/>
        </w:tabs>
        <w:jc w:val="both"/>
        <w:rPr>
          <w:rFonts w:ascii="Arial" w:hAnsi="Arial" w:cs="Arial"/>
          <w:color w:val="0D0D0D" w:themeColor="text1" w:themeTint="F2"/>
        </w:rPr>
      </w:pPr>
      <w:r w:rsidRPr="009C2257">
        <w:rPr>
          <w:rFonts w:ascii="Arial" w:hAnsi="Arial" w:cs="Arial"/>
          <w:color w:val="0D0D0D" w:themeColor="text1" w:themeTint="F2"/>
        </w:rPr>
        <w:t>28.4 – A recusa injustificada da licitante vencedora em atender o disposto no item anterior caracterizara descumprimento total das obrigações assumidas, sujeitando-a as penalidades neste edital, sem prejuízo das demais sanções legais cabíveis.</w:t>
      </w:r>
    </w:p>
    <w:p w:rsidR="00E87EC5" w:rsidRPr="009C2257" w:rsidRDefault="00E87EC5" w:rsidP="00E87EC5">
      <w:pPr>
        <w:tabs>
          <w:tab w:val="left" w:pos="540"/>
        </w:tabs>
        <w:jc w:val="both"/>
        <w:rPr>
          <w:rFonts w:ascii="Arial" w:hAnsi="Arial" w:cs="Arial"/>
          <w:color w:val="0D0D0D" w:themeColor="text1" w:themeTint="F2"/>
        </w:rPr>
      </w:pPr>
    </w:p>
    <w:p w:rsidR="00E87EC5" w:rsidRPr="009C2257" w:rsidRDefault="00E87EC5" w:rsidP="00E87EC5">
      <w:pPr>
        <w:tabs>
          <w:tab w:val="left" w:pos="540"/>
        </w:tabs>
        <w:jc w:val="both"/>
        <w:rPr>
          <w:rFonts w:ascii="Arial" w:hAnsi="Arial" w:cs="Arial"/>
          <w:color w:val="0D0D0D" w:themeColor="text1" w:themeTint="F2"/>
        </w:rPr>
      </w:pPr>
      <w:r w:rsidRPr="009C2257">
        <w:rPr>
          <w:rFonts w:ascii="Arial" w:hAnsi="Arial" w:cs="Arial"/>
          <w:color w:val="0D0D0D" w:themeColor="text1" w:themeTint="F2"/>
        </w:rPr>
        <w:t>29.5 – Nos termos do Art. 54 da Lei nº. 8.666/93, o contrato reger-se-á por suas cláusulas e pelos preceitos de direito público, aplicando-se, supletivamente o princípio da teoria geral dos contratos e as disposições de direito privado.</w:t>
      </w:r>
    </w:p>
    <w:p w:rsidR="00E87EC5" w:rsidRPr="009C2257" w:rsidRDefault="00E87EC5" w:rsidP="00E87EC5">
      <w:pPr>
        <w:jc w:val="both"/>
        <w:rPr>
          <w:rFonts w:ascii="Arial" w:hAnsi="Arial" w:cs="Arial"/>
          <w:color w:val="0D0D0D" w:themeColor="text1" w:themeTint="F2"/>
        </w:rPr>
      </w:pPr>
    </w:p>
    <w:p w:rsidR="00E87EC5" w:rsidRPr="009C2257" w:rsidRDefault="00E87EC5" w:rsidP="00E87EC5">
      <w:pPr>
        <w:jc w:val="both"/>
        <w:rPr>
          <w:rFonts w:ascii="Arial" w:hAnsi="Arial" w:cs="Arial"/>
          <w:color w:val="0D0D0D" w:themeColor="text1" w:themeTint="F2"/>
        </w:rPr>
      </w:pPr>
      <w:r w:rsidRPr="009C2257">
        <w:rPr>
          <w:rFonts w:ascii="Arial" w:hAnsi="Arial" w:cs="Arial"/>
          <w:color w:val="0D0D0D" w:themeColor="text1" w:themeTint="F2"/>
        </w:rPr>
        <w:t xml:space="preserve">28.6 – A vigência do contrato será de 1 (um) ano, a contar da assinatura do contrato, podendo ser prorrogado por igual período, até o período previsto pelo  artigo abaixo: </w:t>
      </w:r>
    </w:p>
    <w:p w:rsidR="00E87EC5" w:rsidRPr="009C2257" w:rsidRDefault="00E87EC5" w:rsidP="00E87EC5">
      <w:pPr>
        <w:jc w:val="both"/>
        <w:rPr>
          <w:rFonts w:ascii="Arial" w:hAnsi="Arial" w:cs="Arial"/>
          <w:i/>
          <w:color w:val="0D0D0D" w:themeColor="text1" w:themeTint="F2"/>
          <w:shd w:val="clear" w:color="auto" w:fill="FFFFFF"/>
        </w:rPr>
      </w:pPr>
      <w:r w:rsidRPr="009C2257">
        <w:rPr>
          <w:rFonts w:ascii="Arial" w:hAnsi="Arial" w:cs="Arial"/>
          <w:i/>
          <w:color w:val="0D0D0D" w:themeColor="text1" w:themeTint="F2"/>
          <w:shd w:val="clear" w:color="auto" w:fill="FFFFFF"/>
        </w:rPr>
        <w:lastRenderedPageBreak/>
        <w:t>Art. 57.  A duração dos contratos regidos por esta Lei ficará adstrita à vigência dos respectivos créditos orçamentários, exceto quanto aos relativos:</w:t>
      </w:r>
    </w:p>
    <w:p w:rsidR="00E87EC5" w:rsidRPr="009C2257" w:rsidRDefault="00E87EC5" w:rsidP="00E87EC5">
      <w:pPr>
        <w:jc w:val="both"/>
        <w:rPr>
          <w:rFonts w:ascii="Arial" w:hAnsi="Arial" w:cs="Arial"/>
          <w:i/>
          <w:color w:val="0D0D0D" w:themeColor="text1" w:themeTint="F2"/>
          <w:shd w:val="clear" w:color="auto" w:fill="FFFFFF"/>
        </w:rPr>
      </w:pPr>
      <w:r w:rsidRPr="009C2257">
        <w:rPr>
          <w:rFonts w:ascii="Arial" w:hAnsi="Arial" w:cs="Arial"/>
          <w:i/>
          <w:color w:val="0D0D0D" w:themeColor="text1" w:themeTint="F2"/>
          <w:shd w:val="clear" w:color="auto" w:fill="FFFFFF"/>
        </w:rPr>
        <w:t>II - à prestação de serviços a serem executados de forma contínua, que poderão ter a sua duração prorrogada por iguais e sucessivos períodos com vistas à obtenção de preços e condições mais vantajosas para a administração, limitada a sessenta meses;</w:t>
      </w:r>
    </w:p>
    <w:p w:rsidR="00E87EC5" w:rsidRPr="009C2257" w:rsidRDefault="00E87EC5" w:rsidP="00E87EC5">
      <w:pPr>
        <w:jc w:val="both"/>
        <w:rPr>
          <w:rFonts w:ascii="Arial" w:hAnsi="Arial" w:cs="Arial"/>
          <w:color w:val="0D0D0D" w:themeColor="text1" w:themeTint="F2"/>
        </w:rPr>
      </w:pPr>
    </w:p>
    <w:p w:rsidR="00E87EC5" w:rsidRPr="009C2257" w:rsidRDefault="00E87EC5" w:rsidP="00E87EC5">
      <w:pPr>
        <w:jc w:val="both"/>
        <w:rPr>
          <w:rFonts w:ascii="Arial" w:hAnsi="Arial" w:cs="Arial"/>
          <w:color w:val="0D0D0D" w:themeColor="text1" w:themeTint="F2"/>
        </w:rPr>
      </w:pPr>
      <w:r w:rsidRPr="009C2257">
        <w:rPr>
          <w:rFonts w:ascii="Arial" w:hAnsi="Arial" w:cs="Arial"/>
          <w:color w:val="0D0D0D" w:themeColor="text1" w:themeTint="F2"/>
        </w:rPr>
        <w:t>28.7 – No que concerne ao critério de atualização financeira dos valores a serem pagos, desde a data de adimplemento do objeto desta licitação até a data efetiva do pagamento, admitir-se-á atualização se decorrido mais de 30 (trinta) dias de atraso, e será utilizado o IGP-DI (FGV), ou outro índice que venha a substituí-lo.</w:t>
      </w:r>
    </w:p>
    <w:p w:rsidR="00E87EC5" w:rsidRPr="009C2257" w:rsidRDefault="00E87EC5" w:rsidP="00E87EC5">
      <w:pPr>
        <w:jc w:val="both"/>
        <w:rPr>
          <w:rFonts w:ascii="Arial" w:hAnsi="Arial" w:cs="Arial"/>
          <w:color w:val="0D0D0D" w:themeColor="text1" w:themeTint="F2"/>
        </w:rPr>
      </w:pPr>
    </w:p>
    <w:p w:rsidR="00E87EC5" w:rsidRPr="009C2257" w:rsidRDefault="00E87EC5" w:rsidP="00E87EC5">
      <w:pPr>
        <w:jc w:val="both"/>
        <w:rPr>
          <w:rFonts w:ascii="Arial" w:hAnsi="Arial" w:cs="Arial"/>
          <w:color w:val="0D0D0D" w:themeColor="text1" w:themeTint="F2"/>
        </w:rPr>
      </w:pPr>
      <w:r w:rsidRPr="009C2257">
        <w:rPr>
          <w:rFonts w:ascii="Arial" w:hAnsi="Arial" w:cs="Arial"/>
          <w:color w:val="0D0D0D" w:themeColor="text1" w:themeTint="F2"/>
        </w:rPr>
        <w:t>28.8 – O preço inicial do presente contrato será reajustado no ato de seu aditamento pela inflação ocorrida no período de acordo com o IGP-DI (FGV) do governo federal ou outro índice que venha a substituí-lo oficialmente.</w:t>
      </w:r>
    </w:p>
    <w:p w:rsidR="00E87EC5" w:rsidRPr="009C2257" w:rsidRDefault="00E87EC5" w:rsidP="00E87EC5">
      <w:pPr>
        <w:jc w:val="both"/>
        <w:rPr>
          <w:rFonts w:ascii="Arial" w:hAnsi="Arial" w:cs="Arial"/>
          <w:color w:val="0D0D0D" w:themeColor="text1" w:themeTint="F2"/>
        </w:rPr>
      </w:pPr>
    </w:p>
    <w:p w:rsidR="00E87EC5" w:rsidRPr="009C2257" w:rsidRDefault="00E87EC5" w:rsidP="00E87EC5">
      <w:pPr>
        <w:jc w:val="both"/>
        <w:rPr>
          <w:rFonts w:ascii="Arial" w:hAnsi="Arial" w:cs="Arial"/>
          <w:i/>
          <w:color w:val="0D0D0D" w:themeColor="text1" w:themeTint="F2"/>
          <w:shd w:val="clear" w:color="auto" w:fill="FFFFFF"/>
        </w:rPr>
      </w:pPr>
      <w:r w:rsidRPr="009C2257">
        <w:rPr>
          <w:rFonts w:ascii="Arial" w:hAnsi="Arial" w:cs="Arial"/>
          <w:i/>
          <w:color w:val="0D0D0D" w:themeColor="text1" w:themeTint="F2"/>
          <w:shd w:val="clear" w:color="auto" w:fill="FFFFFF"/>
        </w:rPr>
        <w:t>Art. 65.  Os contratos regidos por esta Lei poderão ser alterados, com as devidas justificativas, nos seguintes casos:</w:t>
      </w:r>
    </w:p>
    <w:p w:rsidR="00E87EC5" w:rsidRPr="009C2257" w:rsidRDefault="00E87EC5" w:rsidP="00E87EC5">
      <w:pPr>
        <w:jc w:val="both"/>
        <w:rPr>
          <w:rFonts w:ascii="Arial" w:hAnsi="Arial" w:cs="Arial"/>
          <w:i/>
          <w:color w:val="0D0D0D" w:themeColor="text1" w:themeTint="F2"/>
          <w:shd w:val="clear" w:color="auto" w:fill="FFFFFF"/>
        </w:rPr>
      </w:pPr>
    </w:p>
    <w:p w:rsidR="00E87EC5" w:rsidRPr="009C2257" w:rsidRDefault="00E87EC5" w:rsidP="00E87EC5">
      <w:pPr>
        <w:jc w:val="both"/>
        <w:rPr>
          <w:rFonts w:ascii="Arial" w:hAnsi="Arial" w:cs="Arial"/>
          <w:i/>
          <w:color w:val="0D0D0D" w:themeColor="text1" w:themeTint="F2"/>
          <w:shd w:val="clear" w:color="auto" w:fill="FFFFFF"/>
        </w:rPr>
      </w:pPr>
      <w:r w:rsidRPr="009C2257">
        <w:rPr>
          <w:rFonts w:ascii="Arial" w:hAnsi="Arial" w:cs="Arial"/>
          <w:i/>
          <w:color w:val="0D0D0D" w:themeColor="text1" w:themeTint="F2"/>
          <w:shd w:val="clear" w:color="auto" w:fill="FFFFFF"/>
        </w:rPr>
        <w:t>§ 1</w:t>
      </w:r>
      <w:r w:rsidRPr="009C2257">
        <w:rPr>
          <w:rFonts w:ascii="Arial" w:hAnsi="Arial" w:cs="Arial"/>
          <w:i/>
          <w:color w:val="0D0D0D" w:themeColor="text1" w:themeTint="F2"/>
          <w:u w:val="single"/>
          <w:shd w:val="clear" w:color="auto" w:fill="FFFFFF"/>
          <w:vertAlign w:val="superscript"/>
        </w:rPr>
        <w:t>o</w:t>
      </w:r>
      <w:r w:rsidRPr="009C2257">
        <w:rPr>
          <w:rFonts w:ascii="Arial" w:hAnsi="Arial" w:cs="Arial"/>
          <w:i/>
          <w:color w:val="0D0D0D" w:themeColor="text1" w:themeTint="F2"/>
          <w:shd w:val="clear" w:color="auto" w:fill="FFFFFF"/>
        </w:rPr>
        <w:t>  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 até o limite de 50% (cinquenta por cento) para os seus acréscimos.</w:t>
      </w:r>
    </w:p>
    <w:p w:rsidR="00E87EC5" w:rsidRPr="009C2257" w:rsidRDefault="00E87EC5" w:rsidP="00E87EC5">
      <w:pPr>
        <w:jc w:val="both"/>
        <w:rPr>
          <w:rFonts w:ascii="Arial" w:hAnsi="Arial" w:cs="Arial"/>
          <w:color w:val="0D0D0D" w:themeColor="text1" w:themeTint="F2"/>
        </w:rPr>
      </w:pPr>
    </w:p>
    <w:p w:rsidR="00E87EC5" w:rsidRPr="009C2257" w:rsidRDefault="00E87EC5" w:rsidP="00E87EC5">
      <w:pPr>
        <w:jc w:val="both"/>
        <w:rPr>
          <w:rFonts w:ascii="Arial" w:hAnsi="Arial" w:cs="Arial"/>
          <w:color w:val="0D0D0D" w:themeColor="text1" w:themeTint="F2"/>
        </w:rPr>
      </w:pPr>
      <w:r w:rsidRPr="009C2257">
        <w:rPr>
          <w:rFonts w:ascii="Arial" w:hAnsi="Arial" w:cs="Arial"/>
          <w:color w:val="0D0D0D" w:themeColor="text1" w:themeTint="F2"/>
        </w:rPr>
        <w:t>28.9 – Não será efetuado qualquer tipo de adiantamento ou antecipação de pagamentos na realização dos serviços, objeto desta licitação.</w:t>
      </w:r>
    </w:p>
    <w:p w:rsidR="00E87EC5" w:rsidRPr="009C2257" w:rsidRDefault="00E87EC5" w:rsidP="00E87EC5">
      <w:pPr>
        <w:pStyle w:val="NormalWeb"/>
        <w:rPr>
          <w:rFonts w:ascii="Arial" w:hAnsi="Arial" w:cs="Arial"/>
          <w:b/>
          <w:color w:val="0D0D0D" w:themeColor="text1" w:themeTint="F2"/>
        </w:rPr>
      </w:pPr>
      <w:r w:rsidRPr="009C2257">
        <w:rPr>
          <w:rFonts w:ascii="Arial" w:hAnsi="Arial" w:cs="Arial"/>
          <w:b/>
          <w:color w:val="0D0D0D" w:themeColor="text1" w:themeTint="F2"/>
        </w:rPr>
        <w:t>29. DO PAGAMENTO</w:t>
      </w:r>
    </w:p>
    <w:p w:rsidR="00E87EC5" w:rsidRPr="009C2257" w:rsidRDefault="00E87EC5" w:rsidP="00E87EC5">
      <w:pPr>
        <w:pStyle w:val="NormalWeb"/>
        <w:rPr>
          <w:rFonts w:ascii="Arial" w:hAnsi="Arial" w:cs="Arial"/>
          <w:color w:val="0D0D0D" w:themeColor="text1" w:themeTint="F2"/>
          <w:lang w:val="pt-PT"/>
        </w:rPr>
      </w:pPr>
      <w:r w:rsidRPr="009C2257">
        <w:rPr>
          <w:rFonts w:ascii="Arial" w:hAnsi="Arial" w:cs="Arial"/>
          <w:color w:val="0D0D0D" w:themeColor="text1" w:themeTint="F2"/>
        </w:rPr>
        <w:t xml:space="preserve"> 29.1. - </w:t>
      </w:r>
      <w:r w:rsidRPr="009C2257">
        <w:rPr>
          <w:rFonts w:ascii="Arial" w:hAnsi="Arial" w:cs="Arial"/>
          <w:color w:val="0D0D0D" w:themeColor="text1" w:themeTint="F2"/>
          <w:lang w:val="pt-PT"/>
        </w:rPr>
        <w:t>O pagamento da Implantação, Estruturação das bases de dados (conversão) e Capacitação de Usuários (treinamento) deverá ser efetuado após a emissão do termo de aceitação do sistema quando houver a efetivação do funcionamento do mesmo, a locação do sistema e suas licenças de uso, incluindo o suporte tecnico deverá ocorrer mensalmente até o total de 12 (doze) parcelas, sendo que a primeira parcela será paga após 30º dias da data de emissão do termo de aceitação dos serviços;</w:t>
      </w:r>
    </w:p>
    <w:p w:rsidR="00E87EC5" w:rsidRPr="009C2257" w:rsidRDefault="00E87EC5" w:rsidP="00E87EC5">
      <w:pPr>
        <w:pStyle w:val="WW-NormalWeb"/>
        <w:suppressAutoHyphens w:val="0"/>
        <w:spacing w:before="0" w:after="0" w:line="360" w:lineRule="auto"/>
        <w:rPr>
          <w:rFonts w:ascii="Arial" w:hAnsi="Arial" w:cs="Arial"/>
          <w:b/>
          <w:bCs/>
          <w:color w:val="0D0D0D" w:themeColor="text1" w:themeTint="F2"/>
          <w:lang w:val="pt-PT"/>
        </w:rPr>
      </w:pPr>
    </w:p>
    <w:p w:rsidR="00E87EC5" w:rsidRPr="009C2257" w:rsidRDefault="00E87EC5" w:rsidP="00E87EC5">
      <w:pPr>
        <w:pStyle w:val="WW-NormalWeb"/>
        <w:suppressAutoHyphens w:val="0"/>
        <w:spacing w:before="0" w:after="0" w:line="360" w:lineRule="auto"/>
        <w:rPr>
          <w:rFonts w:ascii="Arial" w:hAnsi="Arial" w:cs="Arial"/>
          <w:b/>
          <w:bCs/>
          <w:color w:val="0D0D0D" w:themeColor="text1" w:themeTint="F2"/>
        </w:rPr>
      </w:pPr>
      <w:r w:rsidRPr="009C2257">
        <w:rPr>
          <w:rFonts w:ascii="Arial" w:hAnsi="Arial" w:cs="Arial"/>
          <w:b/>
          <w:bCs/>
          <w:color w:val="0D0D0D" w:themeColor="text1" w:themeTint="F2"/>
          <w:lang w:val="pt-PT"/>
        </w:rPr>
        <w:t xml:space="preserve">30. </w:t>
      </w:r>
      <w:r w:rsidRPr="009C2257">
        <w:rPr>
          <w:rFonts w:ascii="Arial" w:hAnsi="Arial" w:cs="Arial"/>
          <w:b/>
          <w:bCs/>
          <w:color w:val="0D0D0D" w:themeColor="text1" w:themeTint="F2"/>
        </w:rPr>
        <w:t>DAS DISPOSIÇÕES FINAIS</w:t>
      </w:r>
    </w:p>
    <w:p w:rsidR="00E87EC5" w:rsidRPr="009C2257" w:rsidRDefault="00E87EC5" w:rsidP="00E87EC5">
      <w:pPr>
        <w:pStyle w:val="Corpodetexto"/>
        <w:spacing w:line="360" w:lineRule="auto"/>
        <w:rPr>
          <w:rFonts w:ascii="Arial" w:hAnsi="Arial" w:cs="Arial"/>
          <w:color w:val="0D0D0D" w:themeColor="text1" w:themeTint="F2"/>
        </w:rPr>
      </w:pPr>
      <w:r w:rsidRPr="009C2257">
        <w:rPr>
          <w:rFonts w:ascii="Arial" w:hAnsi="Arial" w:cs="Arial"/>
          <w:bCs/>
          <w:color w:val="0D0D0D" w:themeColor="text1" w:themeTint="F2"/>
        </w:rPr>
        <w:lastRenderedPageBreak/>
        <w:t xml:space="preserve">30.1. </w:t>
      </w:r>
      <w:r w:rsidRPr="009C2257">
        <w:rPr>
          <w:rFonts w:ascii="Arial" w:hAnsi="Arial" w:cs="Arial"/>
          <w:color w:val="0D0D0D" w:themeColor="text1" w:themeTint="F2"/>
        </w:rPr>
        <w:t>A contratada deverá converter os dados dos sistemas já utilizados e os que estão hoje em uso, mediante acesso ao banco de dados disponibilizado pelo município;</w:t>
      </w:r>
    </w:p>
    <w:p w:rsidR="00E87EC5" w:rsidRPr="009C2257" w:rsidRDefault="00E87EC5" w:rsidP="00E87EC5">
      <w:pPr>
        <w:pStyle w:val="Corpodetexto"/>
        <w:spacing w:line="360" w:lineRule="auto"/>
        <w:rPr>
          <w:rFonts w:ascii="Arial" w:hAnsi="Arial" w:cs="Arial"/>
          <w:color w:val="0D0D0D" w:themeColor="text1" w:themeTint="F2"/>
        </w:rPr>
      </w:pPr>
      <w:r w:rsidRPr="009C2257">
        <w:rPr>
          <w:rFonts w:ascii="Arial" w:hAnsi="Arial" w:cs="Arial"/>
          <w:bCs/>
          <w:color w:val="0D0D0D" w:themeColor="text1" w:themeTint="F2"/>
        </w:rPr>
        <w:t xml:space="preserve">30.2. </w:t>
      </w:r>
      <w:r w:rsidRPr="009C2257">
        <w:rPr>
          <w:rFonts w:ascii="Arial" w:hAnsi="Arial" w:cs="Arial"/>
          <w:color w:val="0D0D0D" w:themeColor="text1" w:themeTint="F2"/>
        </w:rPr>
        <w:t xml:space="preserve">A Contratada deverá dentro de até 05 (cinco) dias após a assinatura do contrato, montar juntamente com o Departamento de Informática do município, cronograma de desenvolvimento e instalação dos itens deste </w:t>
      </w:r>
      <w:r w:rsidRPr="009C2257">
        <w:rPr>
          <w:rFonts w:ascii="Arial" w:eastAsia="Arial Unicode MS" w:hAnsi="Arial" w:cs="Arial"/>
          <w:color w:val="0D0D0D" w:themeColor="text1" w:themeTint="F2"/>
          <w:lang w:val="pt-PT"/>
        </w:rPr>
        <w:t xml:space="preserve">Termo de </w:t>
      </w:r>
      <w:r w:rsidRPr="009C2257">
        <w:rPr>
          <w:rFonts w:ascii="Arial" w:eastAsia="Arial Unicode MS" w:hAnsi="Arial" w:cs="Arial"/>
          <w:color w:val="0D0D0D" w:themeColor="text1" w:themeTint="F2"/>
        </w:rPr>
        <w:t>Referência</w:t>
      </w:r>
      <w:r w:rsidRPr="009C2257">
        <w:rPr>
          <w:rFonts w:ascii="Arial" w:hAnsi="Arial" w:cs="Arial"/>
          <w:color w:val="0D0D0D" w:themeColor="text1" w:themeTint="F2"/>
        </w:rPr>
        <w:t>;</w:t>
      </w:r>
    </w:p>
    <w:p w:rsidR="00E87EC5" w:rsidRPr="009C2257" w:rsidRDefault="00E87EC5" w:rsidP="00E87EC5">
      <w:pPr>
        <w:spacing w:line="360" w:lineRule="auto"/>
        <w:jc w:val="both"/>
        <w:rPr>
          <w:rFonts w:ascii="Arial" w:hAnsi="Arial" w:cs="Arial"/>
          <w:color w:val="0D0D0D" w:themeColor="text1" w:themeTint="F2"/>
        </w:rPr>
      </w:pPr>
      <w:r w:rsidRPr="009C2257">
        <w:rPr>
          <w:rFonts w:ascii="Arial" w:hAnsi="Arial" w:cs="Arial"/>
          <w:bCs/>
          <w:color w:val="0D0D0D" w:themeColor="text1" w:themeTint="F2"/>
        </w:rPr>
        <w:t xml:space="preserve">30.3. </w:t>
      </w:r>
      <w:r w:rsidRPr="009C2257">
        <w:rPr>
          <w:rFonts w:ascii="Arial" w:hAnsi="Arial" w:cs="Arial"/>
          <w:color w:val="0D0D0D" w:themeColor="text1" w:themeTint="F2"/>
        </w:rPr>
        <w:t xml:space="preserve">O prazo máximo para o desenvolvimento e instalação dos itens do </w:t>
      </w:r>
      <w:r w:rsidRPr="009C2257">
        <w:rPr>
          <w:rFonts w:ascii="Arial" w:eastAsia="Arial Unicode MS" w:hAnsi="Arial" w:cs="Arial"/>
          <w:color w:val="0D0D0D" w:themeColor="text1" w:themeTint="F2"/>
          <w:lang w:val="pt-PT"/>
        </w:rPr>
        <w:t xml:space="preserve">Termo de </w:t>
      </w:r>
      <w:r w:rsidRPr="009C2257">
        <w:rPr>
          <w:rFonts w:ascii="Arial" w:eastAsia="Arial Unicode MS" w:hAnsi="Arial" w:cs="Arial"/>
          <w:color w:val="0D0D0D" w:themeColor="text1" w:themeTint="F2"/>
        </w:rPr>
        <w:t>Referência</w:t>
      </w:r>
      <w:r w:rsidRPr="009C2257">
        <w:rPr>
          <w:rFonts w:ascii="Arial" w:hAnsi="Arial" w:cs="Arial"/>
          <w:color w:val="0D0D0D" w:themeColor="text1" w:themeTint="F2"/>
        </w:rPr>
        <w:t xml:space="preserve"> será de no máximo 45 (quarenta e cinco) dias e conforme cronograma de instalação e execução dos serviços.</w:t>
      </w:r>
    </w:p>
    <w:p w:rsidR="00E87EC5" w:rsidRPr="009C2257" w:rsidRDefault="00E87EC5" w:rsidP="00E87EC5">
      <w:pPr>
        <w:pStyle w:val="Corpodetexto"/>
        <w:spacing w:line="360" w:lineRule="auto"/>
        <w:rPr>
          <w:rFonts w:ascii="Arial" w:hAnsi="Arial" w:cs="Arial"/>
          <w:color w:val="0D0D0D" w:themeColor="text1" w:themeTint="F2"/>
        </w:rPr>
      </w:pPr>
      <w:r w:rsidRPr="009C2257">
        <w:rPr>
          <w:rFonts w:ascii="Arial" w:hAnsi="Arial" w:cs="Arial"/>
          <w:bCs/>
          <w:color w:val="0D0D0D" w:themeColor="text1" w:themeTint="F2"/>
        </w:rPr>
        <w:t xml:space="preserve">30.4. </w:t>
      </w:r>
      <w:r w:rsidRPr="009C2257">
        <w:rPr>
          <w:rFonts w:ascii="Arial" w:hAnsi="Arial" w:cs="Arial"/>
          <w:color w:val="0D0D0D" w:themeColor="text1" w:themeTint="F2"/>
        </w:rPr>
        <w:t xml:space="preserve">A contratada deverá prestar os serviços discriminados neste </w:t>
      </w:r>
      <w:r w:rsidRPr="009C2257">
        <w:rPr>
          <w:rFonts w:ascii="Arial" w:eastAsia="Arial Unicode MS" w:hAnsi="Arial" w:cs="Arial"/>
          <w:color w:val="0D0D0D" w:themeColor="text1" w:themeTint="F2"/>
          <w:lang w:val="pt-PT"/>
        </w:rPr>
        <w:t xml:space="preserve">Termo de </w:t>
      </w:r>
      <w:r w:rsidRPr="009C2257">
        <w:rPr>
          <w:rFonts w:ascii="Arial" w:eastAsia="Arial Unicode MS" w:hAnsi="Arial" w:cs="Arial"/>
          <w:color w:val="0D0D0D" w:themeColor="text1" w:themeTint="F2"/>
        </w:rPr>
        <w:t>Referência</w:t>
      </w:r>
      <w:r w:rsidRPr="009C2257">
        <w:rPr>
          <w:rFonts w:ascii="Arial" w:hAnsi="Arial" w:cs="Arial"/>
          <w:color w:val="0D0D0D" w:themeColor="text1" w:themeTint="F2"/>
        </w:rPr>
        <w:t>, com toda habilidade e capacitação técnicos necessárias, dentro dos prazos e condições fixados;</w:t>
      </w:r>
    </w:p>
    <w:p w:rsidR="00E87EC5" w:rsidRPr="009C2257" w:rsidRDefault="00E87EC5" w:rsidP="00E87EC5">
      <w:pPr>
        <w:pStyle w:val="Corpodetexto"/>
        <w:spacing w:line="360" w:lineRule="auto"/>
        <w:rPr>
          <w:rFonts w:ascii="Arial" w:hAnsi="Arial" w:cs="Arial"/>
          <w:bCs/>
          <w:color w:val="0D0D0D" w:themeColor="text1" w:themeTint="F2"/>
        </w:rPr>
      </w:pPr>
      <w:r w:rsidRPr="009C2257">
        <w:rPr>
          <w:rFonts w:ascii="Arial" w:hAnsi="Arial" w:cs="Arial"/>
          <w:bCs/>
          <w:color w:val="0D0D0D" w:themeColor="text1" w:themeTint="F2"/>
        </w:rPr>
        <w:t xml:space="preserve">30.5. </w:t>
      </w:r>
      <w:r w:rsidRPr="009C2257">
        <w:rPr>
          <w:rFonts w:ascii="Arial" w:hAnsi="Arial" w:cs="Arial"/>
          <w:color w:val="0D0D0D" w:themeColor="text1" w:themeTint="F2"/>
        </w:rPr>
        <w:t>A contratada deverá manter em completo sigilo as informações que lhe forem confiadas, pelo município, para implantação do sistema, não podendo cedê-las a terceiros, sob nenhum pretexto, comprometendo-se, por seus empregados e prepostos, a tê-las sob boa guarda;</w:t>
      </w:r>
    </w:p>
    <w:p w:rsidR="00E87EC5" w:rsidRPr="009C2257" w:rsidRDefault="00E87EC5" w:rsidP="00E87EC5">
      <w:pPr>
        <w:pStyle w:val="Corpodetexto"/>
        <w:spacing w:line="360" w:lineRule="auto"/>
        <w:rPr>
          <w:rFonts w:ascii="Arial" w:hAnsi="Arial" w:cs="Arial"/>
          <w:color w:val="0D0D0D" w:themeColor="text1" w:themeTint="F2"/>
        </w:rPr>
      </w:pPr>
      <w:r w:rsidRPr="009C2257">
        <w:rPr>
          <w:rFonts w:ascii="Arial" w:hAnsi="Arial" w:cs="Arial"/>
          <w:bCs/>
          <w:color w:val="0D0D0D" w:themeColor="text1" w:themeTint="F2"/>
        </w:rPr>
        <w:t xml:space="preserve">30.6. </w:t>
      </w:r>
      <w:r w:rsidRPr="009C2257">
        <w:rPr>
          <w:rFonts w:ascii="Arial" w:hAnsi="Arial" w:cs="Arial"/>
          <w:color w:val="0D0D0D" w:themeColor="text1" w:themeTint="F2"/>
        </w:rPr>
        <w:t>A contratada deverá promover e coordenar reuniões de apresentação dos sistemas aos responsáveis pelos setores competentes, de acordo com planos e cronogramas a serem definidos com o Departamento de Informática da Prefeitura;</w:t>
      </w:r>
    </w:p>
    <w:p w:rsidR="00E87EC5" w:rsidRPr="009C2257" w:rsidRDefault="00E87EC5" w:rsidP="00E87EC5">
      <w:pPr>
        <w:pStyle w:val="Corpodetexto"/>
        <w:spacing w:line="360" w:lineRule="auto"/>
        <w:rPr>
          <w:rFonts w:ascii="Arial" w:hAnsi="Arial" w:cs="Arial"/>
          <w:color w:val="0D0D0D" w:themeColor="text1" w:themeTint="F2"/>
        </w:rPr>
      </w:pPr>
      <w:r w:rsidRPr="009C2257">
        <w:rPr>
          <w:rFonts w:ascii="Arial" w:hAnsi="Arial" w:cs="Arial"/>
          <w:color w:val="0D0D0D" w:themeColor="text1" w:themeTint="F2"/>
        </w:rPr>
        <w:t>30.7. A contratada deverá entregar as informações integradas do banco de dados dos sistemas instalados na instituição, incluindo o dicionário de dados, se caso uma das partes optarem pela descontinuidade do uso dos softwares;</w:t>
      </w:r>
    </w:p>
    <w:p w:rsidR="00E87EC5" w:rsidRPr="009C2257" w:rsidRDefault="00E87EC5" w:rsidP="00E87EC5">
      <w:pPr>
        <w:pStyle w:val="Corpodetexto"/>
        <w:spacing w:line="360" w:lineRule="auto"/>
        <w:rPr>
          <w:rFonts w:ascii="Arial" w:hAnsi="Arial" w:cs="Arial"/>
          <w:color w:val="0D0D0D" w:themeColor="text1" w:themeTint="F2"/>
        </w:rPr>
      </w:pPr>
      <w:r w:rsidRPr="009C2257">
        <w:rPr>
          <w:rFonts w:ascii="Arial" w:hAnsi="Arial" w:cs="Arial"/>
          <w:color w:val="0D0D0D" w:themeColor="text1" w:themeTint="F2"/>
        </w:rPr>
        <w:t xml:space="preserve">30.8. A contratada deverá orientar sobre a estrutura do banco de dados dos sistemas, bem como fornecer usuário e senha administrador do banco de dados, para que a contratante possa fazer backup, ou para que possa fazer reinstalação do mesmo; </w:t>
      </w:r>
    </w:p>
    <w:p w:rsidR="00E87EC5" w:rsidRPr="009C2257" w:rsidRDefault="00E87EC5" w:rsidP="00E87EC5">
      <w:pPr>
        <w:pStyle w:val="Corpodetexto"/>
        <w:spacing w:line="360" w:lineRule="auto"/>
        <w:rPr>
          <w:rFonts w:ascii="Arial" w:hAnsi="Arial" w:cs="Arial"/>
          <w:color w:val="0D0D0D" w:themeColor="text1" w:themeTint="F2"/>
        </w:rPr>
      </w:pPr>
      <w:r w:rsidRPr="009C2257">
        <w:rPr>
          <w:rFonts w:ascii="Arial" w:hAnsi="Arial" w:cs="Arial"/>
          <w:bCs/>
          <w:color w:val="0D0D0D" w:themeColor="text1" w:themeTint="F2"/>
        </w:rPr>
        <w:lastRenderedPageBreak/>
        <w:t xml:space="preserve">30.9. </w:t>
      </w:r>
      <w:r w:rsidRPr="009C2257">
        <w:rPr>
          <w:rFonts w:ascii="Arial" w:hAnsi="Arial" w:cs="Arial"/>
          <w:color w:val="0D0D0D" w:themeColor="text1" w:themeTint="F2"/>
        </w:rPr>
        <w:t>A Prefeitura fornecerá todos os dados e informações que deverão servir como base dos trabalhos, prestando assistência à contratada no cumprimento de seus deveres em decorrência do contrato celebrado;</w:t>
      </w:r>
    </w:p>
    <w:p w:rsidR="00E87EC5" w:rsidRPr="009C2257" w:rsidRDefault="00E87EC5" w:rsidP="00E87EC5">
      <w:pPr>
        <w:pStyle w:val="Corpodetexto"/>
        <w:spacing w:line="360" w:lineRule="auto"/>
        <w:rPr>
          <w:rFonts w:ascii="Arial" w:hAnsi="Arial" w:cs="Arial"/>
          <w:color w:val="0D0D0D" w:themeColor="text1" w:themeTint="F2"/>
        </w:rPr>
      </w:pPr>
      <w:r w:rsidRPr="009C2257">
        <w:rPr>
          <w:rFonts w:ascii="Arial" w:hAnsi="Arial" w:cs="Arial"/>
          <w:bCs/>
          <w:color w:val="0D0D0D" w:themeColor="text1" w:themeTint="F2"/>
        </w:rPr>
        <w:t xml:space="preserve">30.10. </w:t>
      </w:r>
      <w:r w:rsidRPr="009C2257">
        <w:rPr>
          <w:rFonts w:ascii="Arial" w:hAnsi="Arial" w:cs="Arial"/>
          <w:color w:val="0D0D0D" w:themeColor="text1" w:themeTint="F2"/>
        </w:rPr>
        <w:t>A Prefeitura deverá decidir sobre documentos, relatórios, pareceres e fluxogramas, se for o caso, referentes aos trabalhos desenvolvidos pela contratada, nos prazos estabelecidos;</w:t>
      </w:r>
    </w:p>
    <w:p w:rsidR="00E87EC5" w:rsidRPr="009C2257" w:rsidRDefault="00E87EC5" w:rsidP="00E87EC5">
      <w:pPr>
        <w:pStyle w:val="Corpodetexto"/>
        <w:spacing w:line="360" w:lineRule="auto"/>
        <w:rPr>
          <w:rFonts w:ascii="Arial" w:hAnsi="Arial" w:cs="Arial"/>
          <w:color w:val="0D0D0D" w:themeColor="text1" w:themeTint="F2"/>
        </w:rPr>
      </w:pPr>
      <w:r w:rsidRPr="009C2257">
        <w:rPr>
          <w:rFonts w:ascii="Arial" w:hAnsi="Arial" w:cs="Arial"/>
          <w:bCs/>
          <w:color w:val="0D0D0D" w:themeColor="text1" w:themeTint="F2"/>
        </w:rPr>
        <w:t xml:space="preserve">30.11. </w:t>
      </w:r>
      <w:r w:rsidRPr="009C2257">
        <w:rPr>
          <w:rFonts w:ascii="Arial" w:hAnsi="Arial" w:cs="Arial"/>
          <w:color w:val="0D0D0D" w:themeColor="text1" w:themeTint="F2"/>
        </w:rPr>
        <w:t>A Prefeitura do Município de Rolim de Moura – RO, reserva-se aos seguintes direitos:</w:t>
      </w:r>
    </w:p>
    <w:p w:rsidR="00E87EC5" w:rsidRPr="009C2257" w:rsidRDefault="00E87EC5" w:rsidP="00E87EC5">
      <w:pPr>
        <w:pStyle w:val="Corpodetexto"/>
        <w:spacing w:line="360" w:lineRule="auto"/>
        <w:rPr>
          <w:rFonts w:ascii="Arial" w:hAnsi="Arial" w:cs="Arial"/>
          <w:color w:val="0D0D0D" w:themeColor="text1" w:themeTint="F2"/>
        </w:rPr>
      </w:pPr>
      <w:r w:rsidRPr="009C2257">
        <w:rPr>
          <w:rFonts w:ascii="Arial" w:hAnsi="Arial" w:cs="Arial"/>
          <w:bCs/>
          <w:color w:val="0D0D0D" w:themeColor="text1" w:themeTint="F2"/>
        </w:rPr>
        <w:t xml:space="preserve">30.11.1. </w:t>
      </w:r>
      <w:r w:rsidRPr="009C2257">
        <w:rPr>
          <w:rFonts w:ascii="Arial" w:hAnsi="Arial" w:cs="Arial"/>
          <w:color w:val="0D0D0D" w:themeColor="text1" w:themeTint="F2"/>
        </w:rPr>
        <w:t>de deixar de contratar, no todo ou em parte, o objeto da presente licitação de acordo com sua necessidade e disponibilidade financeira, sem que caiba à Contratada direito de indenização;</w:t>
      </w:r>
    </w:p>
    <w:p w:rsidR="00E87EC5" w:rsidRPr="009C2257" w:rsidRDefault="00E87EC5" w:rsidP="00E87EC5">
      <w:pPr>
        <w:spacing w:line="360" w:lineRule="auto"/>
        <w:rPr>
          <w:rFonts w:ascii="Arial" w:hAnsi="Arial" w:cs="Arial"/>
          <w:color w:val="0D0D0D" w:themeColor="text1" w:themeTint="F2"/>
        </w:rPr>
      </w:pPr>
      <w:r w:rsidRPr="009C2257">
        <w:rPr>
          <w:rFonts w:ascii="Arial" w:hAnsi="Arial" w:cs="Arial"/>
          <w:bCs/>
          <w:color w:val="0D0D0D" w:themeColor="text1" w:themeTint="F2"/>
        </w:rPr>
        <w:t xml:space="preserve">30.11.2. </w:t>
      </w:r>
      <w:r w:rsidRPr="009C2257">
        <w:rPr>
          <w:rFonts w:ascii="Arial" w:hAnsi="Arial" w:cs="Arial"/>
          <w:color w:val="0D0D0D" w:themeColor="text1" w:themeTint="F2"/>
        </w:rPr>
        <w:t xml:space="preserve">de anular ou revogar a presente licitação, nos termos do art. 49 da lei n.º 8.666/93. </w:t>
      </w:r>
    </w:p>
    <w:p w:rsidR="00E87EC5" w:rsidRPr="009C2257" w:rsidRDefault="00E87EC5" w:rsidP="00E87EC5">
      <w:pPr>
        <w:pStyle w:val="Corpodetexto"/>
        <w:spacing w:line="360" w:lineRule="auto"/>
        <w:rPr>
          <w:rFonts w:ascii="Arial" w:hAnsi="Arial" w:cs="Arial"/>
          <w:color w:val="0D0D0D" w:themeColor="text1" w:themeTint="F2"/>
        </w:rPr>
      </w:pPr>
      <w:r w:rsidRPr="009C2257">
        <w:rPr>
          <w:rFonts w:ascii="Arial" w:hAnsi="Arial" w:cs="Arial"/>
          <w:bCs/>
          <w:color w:val="0D0D0D" w:themeColor="text1" w:themeTint="F2"/>
        </w:rPr>
        <w:t xml:space="preserve">30.12. </w:t>
      </w:r>
      <w:r w:rsidRPr="009C2257">
        <w:rPr>
          <w:rFonts w:ascii="Arial" w:hAnsi="Arial" w:cs="Arial"/>
          <w:color w:val="0D0D0D" w:themeColor="text1" w:themeTint="F2"/>
        </w:rPr>
        <w:t xml:space="preserve">A licitante ao encaminhar sua proposta declara que concorda e aceita todas condições descritas neste </w:t>
      </w:r>
      <w:r w:rsidRPr="009C2257">
        <w:rPr>
          <w:rFonts w:ascii="Arial" w:eastAsia="Arial Unicode MS" w:hAnsi="Arial" w:cs="Arial"/>
          <w:color w:val="0D0D0D" w:themeColor="text1" w:themeTint="F2"/>
          <w:lang w:val="pt-PT"/>
        </w:rPr>
        <w:t xml:space="preserve">Termo de </w:t>
      </w:r>
      <w:r w:rsidRPr="009C2257">
        <w:rPr>
          <w:rFonts w:ascii="Arial" w:eastAsia="Arial Unicode MS" w:hAnsi="Arial" w:cs="Arial"/>
          <w:color w:val="0D0D0D" w:themeColor="text1" w:themeTint="F2"/>
        </w:rPr>
        <w:t>Referência</w:t>
      </w:r>
      <w:r w:rsidRPr="009C2257">
        <w:rPr>
          <w:rFonts w:ascii="Arial" w:hAnsi="Arial" w:cs="Arial"/>
          <w:color w:val="0D0D0D" w:themeColor="text1" w:themeTint="F2"/>
        </w:rPr>
        <w:t>, no edital e nos seus anexos;</w:t>
      </w:r>
    </w:p>
    <w:p w:rsidR="00E87EC5" w:rsidRPr="009C2257" w:rsidRDefault="00E87EC5" w:rsidP="00E87EC5">
      <w:pPr>
        <w:pStyle w:val="Corpodetexto"/>
        <w:spacing w:line="360" w:lineRule="auto"/>
        <w:rPr>
          <w:rFonts w:ascii="Arial" w:hAnsi="Arial" w:cs="Arial"/>
          <w:color w:val="0D0D0D" w:themeColor="text1" w:themeTint="F2"/>
        </w:rPr>
      </w:pPr>
      <w:r w:rsidRPr="009C2257">
        <w:rPr>
          <w:rFonts w:ascii="Arial" w:hAnsi="Arial" w:cs="Arial"/>
          <w:bCs/>
          <w:color w:val="0D0D0D" w:themeColor="text1" w:themeTint="F2"/>
        </w:rPr>
        <w:t xml:space="preserve">30.13. </w:t>
      </w:r>
      <w:r w:rsidRPr="009C2257">
        <w:rPr>
          <w:rFonts w:ascii="Arial" w:hAnsi="Arial" w:cs="Arial"/>
          <w:color w:val="0D0D0D" w:themeColor="text1" w:themeTint="F2"/>
        </w:rPr>
        <w:t>Esta licitação poderá ser revogada no interesse da Administração Pública, decorrente de fato superveniente devidamente comprovado pertinente para justificar o ato, ou anulada por vício ou ilegalidade, a modo próprio ou por provocação de terceiros, sem que por esse motivo tenham os licitantes direitos a qualquer indenização, à execução do disposto no art. 59 da Lei 8.666/93, assegurados o contraditório e a ampla defesa.</w:t>
      </w:r>
    </w:p>
    <w:p w:rsidR="00E87EC5" w:rsidRPr="009C2257" w:rsidRDefault="00E87EC5" w:rsidP="00E87EC5">
      <w:pPr>
        <w:spacing w:line="360" w:lineRule="auto"/>
        <w:jc w:val="right"/>
        <w:rPr>
          <w:rFonts w:ascii="Arial" w:hAnsi="Arial" w:cs="Arial"/>
          <w:bCs/>
          <w:color w:val="0D0D0D" w:themeColor="text1" w:themeTint="F2"/>
        </w:rPr>
      </w:pPr>
    </w:p>
    <w:p w:rsidR="00E87EC5" w:rsidRPr="009C2257" w:rsidRDefault="00E87EC5" w:rsidP="00E87EC5">
      <w:pPr>
        <w:spacing w:line="360" w:lineRule="auto"/>
        <w:jc w:val="both"/>
        <w:rPr>
          <w:rFonts w:ascii="Arial" w:hAnsi="Arial" w:cs="Arial"/>
          <w:bCs/>
          <w:color w:val="0D0D0D" w:themeColor="text1" w:themeTint="F2"/>
        </w:rPr>
      </w:pPr>
      <w:r w:rsidRPr="009C2257">
        <w:rPr>
          <w:rFonts w:ascii="Arial" w:hAnsi="Arial" w:cs="Arial"/>
          <w:bCs/>
          <w:color w:val="0D0D0D" w:themeColor="text1" w:themeTint="F2"/>
        </w:rPr>
        <w:t xml:space="preserve">Aprovo o presente Termo de Referência, bem como estou de acordo com todas as informações prestadas nas declarações acima. </w:t>
      </w:r>
    </w:p>
    <w:p w:rsidR="00E87EC5" w:rsidRPr="009C2257" w:rsidRDefault="00E87EC5" w:rsidP="00E87EC5">
      <w:pPr>
        <w:spacing w:line="360" w:lineRule="auto"/>
        <w:jc w:val="right"/>
        <w:rPr>
          <w:rFonts w:ascii="Arial" w:hAnsi="Arial" w:cs="Arial"/>
          <w:bCs/>
          <w:color w:val="0D0D0D" w:themeColor="text1" w:themeTint="F2"/>
        </w:rPr>
      </w:pPr>
    </w:p>
    <w:p w:rsidR="00E87EC5" w:rsidRPr="009C2257" w:rsidRDefault="00E87EC5" w:rsidP="00E87EC5">
      <w:pPr>
        <w:spacing w:line="360" w:lineRule="auto"/>
        <w:jc w:val="right"/>
        <w:rPr>
          <w:rFonts w:ascii="Arial" w:hAnsi="Arial" w:cs="Arial"/>
          <w:bCs/>
          <w:color w:val="0D0D0D" w:themeColor="text1" w:themeTint="F2"/>
        </w:rPr>
      </w:pPr>
    </w:p>
    <w:p w:rsidR="00E87EC5" w:rsidRPr="009C2257" w:rsidRDefault="00E87EC5" w:rsidP="00E87EC5">
      <w:pPr>
        <w:spacing w:line="360" w:lineRule="auto"/>
        <w:jc w:val="right"/>
        <w:rPr>
          <w:rFonts w:ascii="Arial" w:hAnsi="Arial" w:cs="Arial"/>
          <w:color w:val="0D0D0D" w:themeColor="text1" w:themeTint="F2"/>
        </w:rPr>
      </w:pPr>
      <w:r w:rsidRPr="009C2257">
        <w:rPr>
          <w:rFonts w:ascii="Arial" w:hAnsi="Arial" w:cs="Arial"/>
          <w:bCs/>
          <w:color w:val="0D0D0D" w:themeColor="text1" w:themeTint="F2"/>
        </w:rPr>
        <w:lastRenderedPageBreak/>
        <w:t>Rolim de Moura - RO,</w:t>
      </w:r>
      <w:r w:rsidRPr="009C2257">
        <w:rPr>
          <w:rFonts w:ascii="Arial" w:hAnsi="Arial" w:cs="Arial"/>
          <w:color w:val="0D0D0D" w:themeColor="text1" w:themeTint="F2"/>
        </w:rPr>
        <w:t xml:space="preserve"> _____/_____/2017</w:t>
      </w:r>
    </w:p>
    <w:p w:rsidR="00E87EC5" w:rsidRPr="009C2257" w:rsidRDefault="00E87EC5" w:rsidP="00E87EC5">
      <w:pPr>
        <w:tabs>
          <w:tab w:val="left" w:pos="5580"/>
          <w:tab w:val="left" w:pos="6300"/>
        </w:tabs>
        <w:rPr>
          <w:rFonts w:ascii="Arial" w:hAnsi="Arial" w:cs="Arial"/>
          <w:color w:val="0D0D0D" w:themeColor="text1" w:themeTint="F2"/>
        </w:rPr>
      </w:pPr>
    </w:p>
    <w:p w:rsidR="00E87EC5" w:rsidRPr="009C2257" w:rsidRDefault="00E87EC5" w:rsidP="00E87EC5">
      <w:pPr>
        <w:tabs>
          <w:tab w:val="left" w:pos="5580"/>
          <w:tab w:val="left" w:pos="6300"/>
        </w:tabs>
        <w:rPr>
          <w:rFonts w:ascii="Arial" w:hAnsi="Arial" w:cs="Arial"/>
          <w:color w:val="0D0D0D" w:themeColor="text1" w:themeTint="F2"/>
        </w:rPr>
      </w:pPr>
    </w:p>
    <w:p w:rsidR="00E87EC5" w:rsidRPr="009C2257" w:rsidRDefault="00E87EC5" w:rsidP="00E87EC5">
      <w:pPr>
        <w:rPr>
          <w:rFonts w:ascii="Arial" w:hAnsi="Arial" w:cs="Arial"/>
          <w:color w:val="0D0D0D" w:themeColor="text1" w:themeTint="F2"/>
        </w:rPr>
      </w:pPr>
    </w:p>
    <w:p w:rsidR="00E87EC5" w:rsidRPr="009C2257" w:rsidRDefault="00E87EC5" w:rsidP="00E87EC5">
      <w:pPr>
        <w:jc w:val="center"/>
        <w:rPr>
          <w:rFonts w:ascii="Arial" w:hAnsi="Arial" w:cs="Arial"/>
          <w:color w:val="0D0D0D" w:themeColor="text1" w:themeTint="F2"/>
        </w:rPr>
      </w:pPr>
    </w:p>
    <w:p w:rsidR="00E87EC5" w:rsidRPr="009C2257" w:rsidRDefault="00E87EC5" w:rsidP="00E87EC5">
      <w:pPr>
        <w:jc w:val="center"/>
        <w:rPr>
          <w:rFonts w:ascii="Arial" w:hAnsi="Arial" w:cs="Arial"/>
          <w:color w:val="0D0D0D" w:themeColor="text1" w:themeTint="F2"/>
        </w:rPr>
      </w:pPr>
      <w:r w:rsidRPr="009C2257">
        <w:rPr>
          <w:rFonts w:ascii="Arial" w:hAnsi="Arial" w:cs="Arial"/>
          <w:color w:val="0D0D0D" w:themeColor="text1" w:themeTint="F2"/>
        </w:rPr>
        <w:t>__________________________________________</w:t>
      </w:r>
    </w:p>
    <w:p w:rsidR="00E87EC5" w:rsidRPr="009C2257" w:rsidRDefault="00E87EC5" w:rsidP="00E87EC5">
      <w:pPr>
        <w:jc w:val="center"/>
        <w:rPr>
          <w:rFonts w:ascii="Arial" w:hAnsi="Arial" w:cs="Arial"/>
          <w:b/>
          <w:color w:val="0D0D0D" w:themeColor="text1" w:themeTint="F2"/>
        </w:rPr>
      </w:pPr>
      <w:r w:rsidRPr="009C2257">
        <w:rPr>
          <w:rFonts w:ascii="Arial" w:hAnsi="Arial" w:cs="Arial"/>
          <w:b/>
          <w:color w:val="0D0D0D" w:themeColor="text1" w:themeTint="F2"/>
        </w:rPr>
        <w:t>Ademilson Cesar Borges</w:t>
      </w:r>
    </w:p>
    <w:p w:rsidR="00E87EC5" w:rsidRPr="009C2257" w:rsidRDefault="00E87EC5" w:rsidP="00E87EC5">
      <w:pPr>
        <w:jc w:val="center"/>
        <w:rPr>
          <w:rFonts w:ascii="Arial" w:hAnsi="Arial" w:cs="Arial"/>
          <w:color w:val="0D0D0D" w:themeColor="text1" w:themeTint="F2"/>
        </w:rPr>
      </w:pPr>
      <w:r w:rsidRPr="009C2257">
        <w:rPr>
          <w:rFonts w:ascii="Arial" w:hAnsi="Arial" w:cs="Arial"/>
          <w:color w:val="0D0D0D" w:themeColor="text1" w:themeTint="F2"/>
        </w:rPr>
        <w:t>Secretário Municipal de Administração,</w:t>
      </w:r>
    </w:p>
    <w:p w:rsidR="00E87EC5" w:rsidRPr="009C2257" w:rsidRDefault="00E87EC5" w:rsidP="00E87EC5">
      <w:pPr>
        <w:jc w:val="center"/>
        <w:rPr>
          <w:rFonts w:ascii="Arial" w:hAnsi="Arial" w:cs="Arial"/>
          <w:color w:val="0D0D0D" w:themeColor="text1" w:themeTint="F2"/>
        </w:rPr>
      </w:pPr>
      <w:r w:rsidRPr="009C2257">
        <w:rPr>
          <w:rFonts w:ascii="Arial" w:hAnsi="Arial" w:cs="Arial"/>
          <w:color w:val="0D0D0D" w:themeColor="text1" w:themeTint="F2"/>
        </w:rPr>
        <w:t>Compras e Licitação</w:t>
      </w:r>
    </w:p>
    <w:p w:rsidR="00E87EC5" w:rsidRPr="009C2257" w:rsidRDefault="00E87EC5" w:rsidP="00E87EC5">
      <w:pPr>
        <w:jc w:val="center"/>
        <w:rPr>
          <w:rFonts w:ascii="Arial" w:hAnsi="Arial" w:cs="Arial"/>
          <w:color w:val="0D0D0D" w:themeColor="text1" w:themeTint="F2"/>
        </w:rPr>
      </w:pPr>
    </w:p>
    <w:p w:rsidR="00E87EC5" w:rsidRPr="009C2257" w:rsidRDefault="00E87EC5" w:rsidP="00E87EC5">
      <w:pPr>
        <w:tabs>
          <w:tab w:val="left" w:pos="6300"/>
        </w:tabs>
        <w:jc w:val="center"/>
        <w:rPr>
          <w:rFonts w:ascii="Arial" w:hAnsi="Arial" w:cs="Arial"/>
          <w:color w:val="0D0D0D" w:themeColor="text1" w:themeTint="F2"/>
        </w:rPr>
      </w:pPr>
    </w:p>
    <w:p w:rsidR="00E87EC5" w:rsidRPr="009C2257" w:rsidRDefault="00E87EC5" w:rsidP="00E87EC5">
      <w:pPr>
        <w:tabs>
          <w:tab w:val="left" w:pos="6300"/>
        </w:tabs>
        <w:jc w:val="center"/>
        <w:rPr>
          <w:rFonts w:ascii="Arial" w:hAnsi="Arial" w:cs="Arial"/>
          <w:color w:val="0D0D0D" w:themeColor="text1" w:themeTint="F2"/>
        </w:rPr>
      </w:pPr>
    </w:p>
    <w:p w:rsidR="00E87EC5" w:rsidRPr="009C2257" w:rsidRDefault="00E87EC5" w:rsidP="00E87EC5">
      <w:pPr>
        <w:tabs>
          <w:tab w:val="left" w:pos="5940"/>
          <w:tab w:val="left" w:pos="6300"/>
        </w:tabs>
        <w:jc w:val="center"/>
        <w:rPr>
          <w:rFonts w:ascii="Arial" w:hAnsi="Arial" w:cs="Arial"/>
          <w:color w:val="0D0D0D" w:themeColor="text1" w:themeTint="F2"/>
        </w:rPr>
      </w:pPr>
    </w:p>
    <w:p w:rsidR="00E87EC5" w:rsidRPr="009C2257" w:rsidRDefault="00E87EC5" w:rsidP="00E87EC5">
      <w:pPr>
        <w:jc w:val="right"/>
        <w:rPr>
          <w:rFonts w:ascii="Arial" w:hAnsi="Arial" w:cs="Arial"/>
          <w:color w:val="0D0D0D" w:themeColor="text1" w:themeTint="F2"/>
        </w:rPr>
      </w:pPr>
      <w:r w:rsidRPr="009C2257">
        <w:rPr>
          <w:rFonts w:ascii="Arial" w:hAnsi="Arial" w:cs="Arial"/>
          <w:color w:val="0D0D0D" w:themeColor="text1" w:themeTint="F2"/>
        </w:rPr>
        <w:t>Aprovo o presente Projeto em _______/_______/___________.</w:t>
      </w:r>
    </w:p>
    <w:p w:rsidR="00E87EC5" w:rsidRPr="009C2257" w:rsidRDefault="00E87EC5" w:rsidP="00E87EC5">
      <w:pPr>
        <w:jc w:val="right"/>
        <w:rPr>
          <w:rFonts w:ascii="Arial" w:hAnsi="Arial" w:cs="Arial"/>
          <w:color w:val="0D0D0D" w:themeColor="text1" w:themeTint="F2"/>
        </w:rPr>
      </w:pPr>
    </w:p>
    <w:p w:rsidR="00E87EC5" w:rsidRPr="009C2257" w:rsidRDefault="00E87EC5" w:rsidP="00E87EC5">
      <w:pPr>
        <w:jc w:val="right"/>
        <w:rPr>
          <w:rFonts w:ascii="Arial" w:hAnsi="Arial" w:cs="Arial"/>
          <w:color w:val="0D0D0D" w:themeColor="text1" w:themeTint="F2"/>
        </w:rPr>
      </w:pPr>
    </w:p>
    <w:p w:rsidR="00E87EC5" w:rsidRPr="009C2257" w:rsidRDefault="00E87EC5" w:rsidP="00E87EC5">
      <w:pPr>
        <w:jc w:val="right"/>
        <w:rPr>
          <w:rFonts w:ascii="Arial" w:hAnsi="Arial" w:cs="Arial"/>
          <w:color w:val="0D0D0D" w:themeColor="text1" w:themeTint="F2"/>
        </w:rPr>
      </w:pPr>
    </w:p>
    <w:p w:rsidR="00E87EC5" w:rsidRPr="009C2257" w:rsidRDefault="00E87EC5" w:rsidP="00E87EC5">
      <w:pPr>
        <w:jc w:val="right"/>
        <w:rPr>
          <w:rFonts w:ascii="Arial" w:hAnsi="Arial" w:cs="Arial"/>
          <w:color w:val="0D0D0D" w:themeColor="text1" w:themeTint="F2"/>
        </w:rPr>
      </w:pPr>
    </w:p>
    <w:p w:rsidR="00E87EC5" w:rsidRPr="009C2257" w:rsidRDefault="00E87EC5" w:rsidP="00E87EC5">
      <w:pPr>
        <w:jc w:val="right"/>
        <w:rPr>
          <w:rFonts w:ascii="Arial" w:hAnsi="Arial" w:cs="Arial"/>
          <w:color w:val="0D0D0D" w:themeColor="text1" w:themeTint="F2"/>
        </w:rPr>
      </w:pPr>
    </w:p>
    <w:p w:rsidR="00E87EC5" w:rsidRPr="009C2257" w:rsidRDefault="00E87EC5" w:rsidP="00E87EC5">
      <w:pPr>
        <w:jc w:val="right"/>
        <w:rPr>
          <w:rFonts w:ascii="Arial" w:hAnsi="Arial" w:cs="Arial"/>
          <w:color w:val="0D0D0D" w:themeColor="text1" w:themeTint="F2"/>
        </w:rPr>
      </w:pPr>
    </w:p>
    <w:p w:rsidR="00E87EC5" w:rsidRPr="009C2257" w:rsidRDefault="00E87EC5" w:rsidP="00E87EC5">
      <w:pPr>
        <w:jc w:val="center"/>
        <w:rPr>
          <w:rFonts w:ascii="Arial" w:hAnsi="Arial" w:cs="Arial"/>
          <w:color w:val="0D0D0D" w:themeColor="text1" w:themeTint="F2"/>
        </w:rPr>
      </w:pPr>
      <w:r w:rsidRPr="009C2257">
        <w:rPr>
          <w:rFonts w:ascii="Arial" w:hAnsi="Arial" w:cs="Arial"/>
          <w:color w:val="0D0D0D" w:themeColor="text1" w:themeTint="F2"/>
        </w:rPr>
        <w:t>_______________________________________</w:t>
      </w:r>
    </w:p>
    <w:p w:rsidR="00E87EC5" w:rsidRPr="009C2257" w:rsidRDefault="00E87EC5" w:rsidP="00E87EC5">
      <w:pPr>
        <w:jc w:val="center"/>
        <w:rPr>
          <w:rFonts w:ascii="Arial" w:hAnsi="Arial" w:cs="Arial"/>
          <w:b/>
          <w:color w:val="0D0D0D" w:themeColor="text1" w:themeTint="F2"/>
        </w:rPr>
      </w:pPr>
      <w:r w:rsidRPr="009C2257">
        <w:rPr>
          <w:rFonts w:ascii="Arial" w:hAnsi="Arial" w:cs="Arial"/>
          <w:b/>
          <w:color w:val="0D0D0D" w:themeColor="text1" w:themeTint="F2"/>
        </w:rPr>
        <w:t>LUIZ ADEMIR SCHOCK</w:t>
      </w:r>
    </w:p>
    <w:p w:rsidR="00E87EC5" w:rsidRPr="009C2257" w:rsidRDefault="00E87EC5" w:rsidP="00E87EC5">
      <w:pPr>
        <w:jc w:val="center"/>
        <w:rPr>
          <w:rFonts w:ascii="Arial" w:hAnsi="Arial" w:cs="Arial"/>
          <w:color w:val="0D0D0D" w:themeColor="text1" w:themeTint="F2"/>
        </w:rPr>
      </w:pPr>
      <w:r w:rsidRPr="009C2257">
        <w:rPr>
          <w:rFonts w:ascii="Arial" w:hAnsi="Arial" w:cs="Arial"/>
          <w:color w:val="0D0D0D" w:themeColor="text1" w:themeTint="F2"/>
        </w:rPr>
        <w:t>Prefeito do Município de Rolim de Moura</w:t>
      </w:r>
    </w:p>
    <w:p w:rsidR="00E87EC5" w:rsidRPr="00DF09F4" w:rsidRDefault="00E87EC5" w:rsidP="00860212">
      <w:pPr>
        <w:suppressAutoHyphens/>
        <w:jc w:val="center"/>
        <w:rPr>
          <w:rFonts w:ascii="Arial" w:hAnsi="Arial" w:cs="Arial"/>
          <w:color w:val="FF0000"/>
          <w:lang w:eastAsia="ar-SA"/>
        </w:rPr>
      </w:pPr>
    </w:p>
    <w:p w:rsidR="00860212" w:rsidRPr="00DF09F4" w:rsidRDefault="00860212" w:rsidP="00860212">
      <w:pPr>
        <w:tabs>
          <w:tab w:val="left" w:pos="6300"/>
        </w:tabs>
        <w:suppressAutoHyphens/>
        <w:jc w:val="center"/>
        <w:rPr>
          <w:rFonts w:ascii="Arial" w:hAnsi="Arial" w:cs="Arial"/>
          <w:color w:val="FF0000"/>
          <w:lang w:eastAsia="ar-SA"/>
        </w:rPr>
      </w:pPr>
    </w:p>
    <w:p w:rsidR="00860212" w:rsidRPr="00DF09F4" w:rsidRDefault="00860212" w:rsidP="00860212">
      <w:pPr>
        <w:tabs>
          <w:tab w:val="left" w:pos="6300"/>
        </w:tabs>
        <w:suppressAutoHyphens/>
        <w:jc w:val="center"/>
        <w:rPr>
          <w:rFonts w:ascii="Arial" w:hAnsi="Arial" w:cs="Arial"/>
          <w:color w:val="FF0000"/>
          <w:lang w:eastAsia="ar-SA"/>
        </w:rPr>
      </w:pPr>
    </w:p>
    <w:p w:rsidR="00484950" w:rsidRPr="00DF09F4" w:rsidRDefault="00484950" w:rsidP="001766D0">
      <w:pPr>
        <w:jc w:val="center"/>
        <w:rPr>
          <w:rFonts w:ascii="Arial" w:hAnsi="Arial" w:cs="Arial"/>
          <w:color w:val="FF0000"/>
        </w:rPr>
      </w:pPr>
    </w:p>
    <w:p w:rsidR="00484950" w:rsidRPr="00DF09F4" w:rsidRDefault="00484950">
      <w:pPr>
        <w:spacing w:after="200" w:line="276" w:lineRule="auto"/>
        <w:rPr>
          <w:rFonts w:ascii="Arial" w:hAnsi="Arial" w:cs="Arial"/>
          <w:color w:val="FF0000"/>
        </w:rPr>
      </w:pPr>
      <w:r w:rsidRPr="00DF09F4">
        <w:rPr>
          <w:rFonts w:ascii="Arial" w:hAnsi="Arial" w:cs="Arial"/>
          <w:color w:val="FF0000"/>
        </w:rPr>
        <w:br w:type="page"/>
      </w:r>
    </w:p>
    <w:p w:rsidR="00A54849" w:rsidRPr="00DF09F4" w:rsidRDefault="00A54849" w:rsidP="00322093">
      <w:pPr>
        <w:tabs>
          <w:tab w:val="left" w:pos="5940"/>
          <w:tab w:val="left" w:pos="6300"/>
        </w:tabs>
        <w:jc w:val="center"/>
        <w:rPr>
          <w:rFonts w:ascii="Arial" w:hAnsi="Arial" w:cs="Arial"/>
          <w:color w:val="FF0000"/>
        </w:rPr>
      </w:pPr>
      <w:r w:rsidRPr="00DF09F4">
        <w:rPr>
          <w:rFonts w:ascii="Arial" w:eastAsia="Arial Unicode MS" w:hAnsi="Arial" w:cs="Arial"/>
          <w:b/>
        </w:rPr>
        <w:lastRenderedPageBreak/>
        <w:t xml:space="preserve">ANEXO II </w:t>
      </w:r>
    </w:p>
    <w:p w:rsidR="00DF4537" w:rsidRPr="00DF09F4" w:rsidRDefault="00DF4537" w:rsidP="00DF4537">
      <w:pPr>
        <w:pStyle w:val="western"/>
        <w:spacing w:before="0"/>
        <w:jc w:val="center"/>
        <w:rPr>
          <w:rFonts w:ascii="Arial" w:eastAsia="Arial Unicode MS" w:hAnsi="Arial" w:cs="Arial"/>
          <w:i w:val="0"/>
          <w:iCs w:val="0"/>
          <w:lang w:val="pt-PT"/>
        </w:rPr>
      </w:pPr>
      <w:r w:rsidRPr="00DF09F4">
        <w:rPr>
          <w:rFonts w:ascii="Arial" w:eastAsia="Arial Unicode MS" w:hAnsi="Arial" w:cs="Arial"/>
          <w:i w:val="0"/>
          <w:iCs w:val="0"/>
          <w:lang w:val="pt-PT"/>
        </w:rPr>
        <w:t>PLANILHA ORÇAMENTÁRIA</w:t>
      </w:r>
    </w:p>
    <w:p w:rsidR="001B2622" w:rsidRPr="00DF09F4" w:rsidRDefault="001B2622" w:rsidP="00DF4537">
      <w:pPr>
        <w:pStyle w:val="western"/>
        <w:spacing w:before="0"/>
        <w:jc w:val="center"/>
        <w:rPr>
          <w:rFonts w:ascii="Arial" w:eastAsia="Arial Unicode MS" w:hAnsi="Arial" w:cs="Arial"/>
          <w:i w:val="0"/>
          <w:iCs w:val="0"/>
          <w:lang w:val="pt-PT"/>
        </w:rPr>
      </w:pPr>
    </w:p>
    <w:tbl>
      <w:tblPr>
        <w:tblW w:w="5000" w:type="pct"/>
        <w:tblCellMar>
          <w:left w:w="70" w:type="dxa"/>
          <w:right w:w="70" w:type="dxa"/>
        </w:tblCellMar>
        <w:tblLook w:val="04A0"/>
      </w:tblPr>
      <w:tblGrid>
        <w:gridCol w:w="567"/>
        <w:gridCol w:w="523"/>
        <w:gridCol w:w="4188"/>
        <w:gridCol w:w="621"/>
        <w:gridCol w:w="754"/>
        <w:gridCol w:w="1279"/>
        <w:gridCol w:w="1279"/>
      </w:tblGrid>
      <w:tr w:rsidR="00BE27DF" w:rsidRPr="00BE27DF" w:rsidTr="00BE27DF">
        <w:trPr>
          <w:trHeight w:val="225"/>
        </w:trPr>
        <w:tc>
          <w:tcPr>
            <w:tcW w:w="246"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E27DF" w:rsidRPr="00BE27DF" w:rsidRDefault="00BE27DF" w:rsidP="00BE27DF">
            <w:pPr>
              <w:jc w:val="center"/>
              <w:rPr>
                <w:rFonts w:ascii="Arial" w:hAnsi="Arial" w:cs="Arial"/>
                <w:b/>
                <w:bCs/>
                <w:color w:val="000000"/>
                <w:sz w:val="16"/>
                <w:szCs w:val="16"/>
              </w:rPr>
            </w:pPr>
            <w:r w:rsidRPr="00BE27DF">
              <w:rPr>
                <w:rFonts w:ascii="Arial" w:hAnsi="Arial" w:cs="Arial"/>
                <w:b/>
                <w:bCs/>
                <w:color w:val="000000"/>
                <w:sz w:val="16"/>
                <w:szCs w:val="16"/>
              </w:rPr>
              <w:t>LOTE</w:t>
            </w:r>
          </w:p>
        </w:tc>
        <w:tc>
          <w:tcPr>
            <w:tcW w:w="227" w:type="pct"/>
            <w:tcBorders>
              <w:top w:val="single" w:sz="4" w:space="0" w:color="auto"/>
              <w:left w:val="nil"/>
              <w:bottom w:val="single" w:sz="4" w:space="0" w:color="auto"/>
              <w:right w:val="single" w:sz="4" w:space="0" w:color="auto"/>
            </w:tcBorders>
            <w:shd w:val="clear" w:color="000000" w:fill="BFBFBF"/>
            <w:noWrap/>
            <w:vAlign w:val="center"/>
            <w:hideMark/>
          </w:tcPr>
          <w:p w:rsidR="00BE27DF" w:rsidRPr="00BE27DF" w:rsidRDefault="00BE27DF" w:rsidP="00BE27DF">
            <w:pPr>
              <w:jc w:val="center"/>
              <w:rPr>
                <w:rFonts w:ascii="Arial" w:hAnsi="Arial" w:cs="Arial"/>
                <w:b/>
                <w:bCs/>
                <w:color w:val="000000"/>
                <w:sz w:val="16"/>
                <w:szCs w:val="16"/>
              </w:rPr>
            </w:pPr>
            <w:r w:rsidRPr="00BE27DF">
              <w:rPr>
                <w:rFonts w:ascii="Arial" w:hAnsi="Arial" w:cs="Arial"/>
                <w:b/>
                <w:bCs/>
                <w:color w:val="000000"/>
                <w:sz w:val="16"/>
                <w:szCs w:val="16"/>
              </w:rPr>
              <w:t>ITEM</w:t>
            </w:r>
          </w:p>
        </w:tc>
        <w:tc>
          <w:tcPr>
            <w:tcW w:w="2816" w:type="pct"/>
            <w:tcBorders>
              <w:top w:val="single" w:sz="4" w:space="0" w:color="auto"/>
              <w:left w:val="nil"/>
              <w:bottom w:val="single" w:sz="4" w:space="0" w:color="auto"/>
              <w:right w:val="single" w:sz="4" w:space="0" w:color="auto"/>
            </w:tcBorders>
            <w:shd w:val="clear" w:color="000000" w:fill="BFBFBF"/>
            <w:noWrap/>
            <w:vAlign w:val="center"/>
            <w:hideMark/>
          </w:tcPr>
          <w:p w:rsidR="00BE27DF" w:rsidRPr="00BE27DF" w:rsidRDefault="00BE27DF" w:rsidP="00BE27DF">
            <w:pPr>
              <w:jc w:val="center"/>
              <w:rPr>
                <w:rFonts w:ascii="Arial" w:hAnsi="Arial" w:cs="Arial"/>
                <w:b/>
                <w:bCs/>
                <w:color w:val="000000"/>
                <w:sz w:val="16"/>
                <w:szCs w:val="16"/>
              </w:rPr>
            </w:pPr>
            <w:r w:rsidRPr="00BE27DF">
              <w:rPr>
                <w:rFonts w:ascii="Arial" w:hAnsi="Arial" w:cs="Arial"/>
                <w:b/>
                <w:bCs/>
                <w:color w:val="000000"/>
                <w:sz w:val="16"/>
                <w:szCs w:val="16"/>
              </w:rPr>
              <w:t>ESPECIFICAÇÃO</w:t>
            </w:r>
          </w:p>
        </w:tc>
        <w:tc>
          <w:tcPr>
            <w:tcW w:w="270" w:type="pct"/>
            <w:tcBorders>
              <w:top w:val="single" w:sz="4" w:space="0" w:color="auto"/>
              <w:left w:val="nil"/>
              <w:bottom w:val="single" w:sz="4" w:space="0" w:color="auto"/>
              <w:right w:val="single" w:sz="4" w:space="0" w:color="auto"/>
            </w:tcBorders>
            <w:shd w:val="clear" w:color="000000" w:fill="BFBFBF"/>
            <w:noWrap/>
            <w:vAlign w:val="center"/>
            <w:hideMark/>
          </w:tcPr>
          <w:p w:rsidR="00BE27DF" w:rsidRPr="00BE27DF" w:rsidRDefault="00BE27DF" w:rsidP="00BE27DF">
            <w:pPr>
              <w:jc w:val="center"/>
              <w:rPr>
                <w:rFonts w:ascii="Arial" w:hAnsi="Arial" w:cs="Arial"/>
                <w:b/>
                <w:bCs/>
                <w:color w:val="000000"/>
                <w:sz w:val="16"/>
                <w:szCs w:val="16"/>
              </w:rPr>
            </w:pPr>
            <w:r w:rsidRPr="00BE27DF">
              <w:rPr>
                <w:rFonts w:ascii="Arial" w:hAnsi="Arial" w:cs="Arial"/>
                <w:b/>
                <w:bCs/>
                <w:color w:val="000000"/>
                <w:sz w:val="16"/>
                <w:szCs w:val="16"/>
              </w:rPr>
              <w:t>UNID.</w:t>
            </w:r>
          </w:p>
        </w:tc>
        <w:tc>
          <w:tcPr>
            <w:tcW w:w="328" w:type="pct"/>
            <w:tcBorders>
              <w:top w:val="single" w:sz="4" w:space="0" w:color="auto"/>
              <w:left w:val="nil"/>
              <w:bottom w:val="single" w:sz="4" w:space="0" w:color="auto"/>
              <w:right w:val="single" w:sz="4" w:space="0" w:color="auto"/>
            </w:tcBorders>
            <w:shd w:val="clear" w:color="000000" w:fill="BFBFBF"/>
            <w:noWrap/>
            <w:vAlign w:val="center"/>
            <w:hideMark/>
          </w:tcPr>
          <w:p w:rsidR="00BE27DF" w:rsidRPr="00BE27DF" w:rsidRDefault="00BE27DF" w:rsidP="00BE27DF">
            <w:pPr>
              <w:jc w:val="center"/>
              <w:rPr>
                <w:rFonts w:ascii="Arial" w:hAnsi="Arial" w:cs="Arial"/>
                <w:b/>
                <w:bCs/>
                <w:color w:val="000000"/>
                <w:sz w:val="16"/>
                <w:szCs w:val="16"/>
              </w:rPr>
            </w:pPr>
            <w:r w:rsidRPr="00BE27DF">
              <w:rPr>
                <w:rFonts w:ascii="Arial" w:hAnsi="Arial" w:cs="Arial"/>
                <w:b/>
                <w:bCs/>
                <w:color w:val="000000"/>
                <w:sz w:val="16"/>
                <w:szCs w:val="16"/>
              </w:rPr>
              <w:t>QUANT.</w:t>
            </w:r>
          </w:p>
        </w:tc>
        <w:tc>
          <w:tcPr>
            <w:tcW w:w="556" w:type="pct"/>
            <w:tcBorders>
              <w:top w:val="single" w:sz="4" w:space="0" w:color="auto"/>
              <w:left w:val="nil"/>
              <w:bottom w:val="single" w:sz="4" w:space="0" w:color="auto"/>
              <w:right w:val="single" w:sz="4" w:space="0" w:color="auto"/>
            </w:tcBorders>
            <w:shd w:val="clear" w:color="000000" w:fill="BFBFBF"/>
            <w:noWrap/>
            <w:vAlign w:val="center"/>
            <w:hideMark/>
          </w:tcPr>
          <w:p w:rsidR="00BE27DF" w:rsidRPr="00BE27DF" w:rsidRDefault="00BE27DF" w:rsidP="00BE27DF">
            <w:pPr>
              <w:jc w:val="center"/>
              <w:rPr>
                <w:rFonts w:ascii="Arial" w:hAnsi="Arial" w:cs="Arial"/>
                <w:b/>
                <w:bCs/>
                <w:color w:val="000000"/>
                <w:sz w:val="16"/>
                <w:szCs w:val="16"/>
              </w:rPr>
            </w:pPr>
            <w:r w:rsidRPr="00BE27DF">
              <w:rPr>
                <w:rFonts w:ascii="Arial" w:hAnsi="Arial" w:cs="Arial"/>
                <w:b/>
                <w:bCs/>
                <w:color w:val="000000"/>
                <w:sz w:val="16"/>
                <w:szCs w:val="16"/>
              </w:rPr>
              <w:t>V. UNIT.</w:t>
            </w:r>
          </w:p>
        </w:tc>
        <w:tc>
          <w:tcPr>
            <w:tcW w:w="556" w:type="pct"/>
            <w:tcBorders>
              <w:top w:val="single" w:sz="4" w:space="0" w:color="auto"/>
              <w:left w:val="nil"/>
              <w:bottom w:val="single" w:sz="4" w:space="0" w:color="auto"/>
              <w:right w:val="single" w:sz="4" w:space="0" w:color="auto"/>
            </w:tcBorders>
            <w:shd w:val="clear" w:color="000000" w:fill="BFBFBF"/>
            <w:noWrap/>
            <w:vAlign w:val="center"/>
            <w:hideMark/>
          </w:tcPr>
          <w:p w:rsidR="00BE27DF" w:rsidRPr="00BE27DF" w:rsidRDefault="00BE27DF" w:rsidP="00BE27DF">
            <w:pPr>
              <w:jc w:val="center"/>
              <w:rPr>
                <w:rFonts w:ascii="Arial" w:hAnsi="Arial" w:cs="Arial"/>
                <w:b/>
                <w:bCs/>
                <w:color w:val="000000"/>
                <w:sz w:val="16"/>
                <w:szCs w:val="16"/>
              </w:rPr>
            </w:pPr>
            <w:r w:rsidRPr="00BE27DF">
              <w:rPr>
                <w:rFonts w:ascii="Arial" w:hAnsi="Arial" w:cs="Arial"/>
                <w:b/>
                <w:bCs/>
                <w:color w:val="000000"/>
                <w:sz w:val="16"/>
                <w:szCs w:val="16"/>
              </w:rPr>
              <w:t>V. TOTAL</w:t>
            </w:r>
          </w:p>
        </w:tc>
      </w:tr>
      <w:tr w:rsidR="00BE27DF" w:rsidRPr="00BE27DF" w:rsidTr="00BE27DF">
        <w:trPr>
          <w:trHeight w:val="6300"/>
        </w:trPr>
        <w:tc>
          <w:tcPr>
            <w:tcW w:w="24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1</w:t>
            </w:r>
          </w:p>
        </w:tc>
        <w:tc>
          <w:tcPr>
            <w:tcW w:w="227"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1</w:t>
            </w:r>
          </w:p>
        </w:tc>
        <w:tc>
          <w:tcPr>
            <w:tcW w:w="2816"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both"/>
              <w:rPr>
                <w:rFonts w:ascii="Arial" w:hAnsi="Arial" w:cs="Arial"/>
                <w:color w:val="000000"/>
                <w:sz w:val="16"/>
                <w:szCs w:val="16"/>
              </w:rPr>
            </w:pPr>
            <w:r w:rsidRPr="00BE27DF">
              <w:rPr>
                <w:rFonts w:ascii="Arial" w:hAnsi="Arial" w:cs="Arial"/>
                <w:color w:val="000000"/>
                <w:sz w:val="16"/>
                <w:szCs w:val="16"/>
              </w:rPr>
              <w:t xml:space="preserve">• </w:t>
            </w:r>
            <w:r w:rsidRPr="00BE27DF">
              <w:rPr>
                <w:rFonts w:ascii="Arial" w:hAnsi="Arial" w:cs="Arial"/>
                <w:b/>
                <w:bCs/>
                <w:color w:val="000000"/>
                <w:sz w:val="16"/>
                <w:szCs w:val="16"/>
              </w:rPr>
              <w:t>Sistema de Orçamento Público</w:t>
            </w:r>
            <w:r w:rsidRPr="00BE27DF">
              <w:rPr>
                <w:rFonts w:ascii="Arial" w:hAnsi="Arial" w:cs="Arial"/>
                <w:color w:val="000000"/>
                <w:sz w:val="16"/>
                <w:szCs w:val="16"/>
              </w:rPr>
              <w:t xml:space="preserve"> – LOA LDO PPA, (Implantação), com carga horária de treinamento de: 20 horas;</w:t>
            </w:r>
            <w:r w:rsidRPr="00BE27DF">
              <w:rPr>
                <w:rFonts w:ascii="Arial" w:hAnsi="Arial" w:cs="Arial"/>
                <w:color w:val="000000"/>
                <w:sz w:val="16"/>
                <w:szCs w:val="16"/>
              </w:rPr>
              <w:br/>
              <w:t xml:space="preserve">• </w:t>
            </w:r>
            <w:r w:rsidRPr="00BE27DF">
              <w:rPr>
                <w:rFonts w:ascii="Arial" w:hAnsi="Arial" w:cs="Arial"/>
                <w:b/>
                <w:bCs/>
                <w:color w:val="000000"/>
                <w:sz w:val="16"/>
                <w:szCs w:val="16"/>
              </w:rPr>
              <w:t>Sistema de Contabilidade Pública</w:t>
            </w:r>
            <w:r w:rsidRPr="00BE27DF">
              <w:rPr>
                <w:rFonts w:ascii="Arial" w:hAnsi="Arial" w:cs="Arial"/>
                <w:color w:val="000000"/>
                <w:sz w:val="16"/>
                <w:szCs w:val="16"/>
              </w:rPr>
              <w:t>, (conversão e  migração dos dados existentes), com carga horária de treinamento de : 80 horas;</w:t>
            </w:r>
            <w:r w:rsidRPr="00BE27DF">
              <w:rPr>
                <w:rFonts w:ascii="Arial" w:hAnsi="Arial" w:cs="Arial"/>
                <w:color w:val="000000"/>
                <w:sz w:val="16"/>
                <w:szCs w:val="16"/>
              </w:rPr>
              <w:br/>
              <w:t xml:space="preserve">• </w:t>
            </w:r>
            <w:r w:rsidRPr="00BE27DF">
              <w:rPr>
                <w:rFonts w:ascii="Arial" w:hAnsi="Arial" w:cs="Arial"/>
                <w:b/>
                <w:bCs/>
                <w:color w:val="000000"/>
                <w:sz w:val="16"/>
                <w:szCs w:val="16"/>
              </w:rPr>
              <w:t>Sistema de Tesouraria</w:t>
            </w:r>
            <w:r w:rsidRPr="00BE27DF">
              <w:rPr>
                <w:rFonts w:ascii="Arial" w:hAnsi="Arial" w:cs="Arial"/>
                <w:color w:val="000000"/>
                <w:sz w:val="16"/>
                <w:szCs w:val="16"/>
              </w:rPr>
              <w:t>; (conversão e migração dos dados existentes), com carga horária de treinamento de: 40 horas;</w:t>
            </w:r>
            <w:r w:rsidRPr="00BE27DF">
              <w:rPr>
                <w:rFonts w:ascii="Arial" w:hAnsi="Arial" w:cs="Arial"/>
                <w:color w:val="000000"/>
                <w:sz w:val="16"/>
                <w:szCs w:val="16"/>
              </w:rPr>
              <w:br/>
              <w:t xml:space="preserve">• </w:t>
            </w:r>
            <w:r w:rsidRPr="00BE27DF">
              <w:rPr>
                <w:rFonts w:ascii="Arial" w:hAnsi="Arial" w:cs="Arial"/>
                <w:b/>
                <w:bCs/>
                <w:color w:val="000000"/>
                <w:sz w:val="16"/>
                <w:szCs w:val="16"/>
              </w:rPr>
              <w:t>Sistema de LRF</w:t>
            </w:r>
            <w:r w:rsidRPr="00BE27DF">
              <w:rPr>
                <w:rFonts w:ascii="Arial" w:hAnsi="Arial" w:cs="Arial"/>
                <w:color w:val="000000"/>
                <w:sz w:val="16"/>
                <w:szCs w:val="16"/>
              </w:rPr>
              <w:t>; (conversão e migração dos dados existentes), com carga horária de treinamento de: 20 horas</w:t>
            </w:r>
            <w:r w:rsidRPr="00BE27DF">
              <w:rPr>
                <w:rFonts w:ascii="Arial" w:hAnsi="Arial" w:cs="Arial"/>
                <w:color w:val="000000"/>
                <w:sz w:val="16"/>
                <w:szCs w:val="16"/>
              </w:rPr>
              <w:br/>
              <w:t xml:space="preserve">• </w:t>
            </w:r>
            <w:r w:rsidRPr="00BE27DF">
              <w:rPr>
                <w:rFonts w:ascii="Arial" w:hAnsi="Arial" w:cs="Arial"/>
                <w:b/>
                <w:bCs/>
                <w:color w:val="000000"/>
                <w:sz w:val="16"/>
                <w:szCs w:val="16"/>
              </w:rPr>
              <w:t>Licitações e Compras</w:t>
            </w:r>
            <w:r w:rsidRPr="00BE27DF">
              <w:rPr>
                <w:rFonts w:ascii="Arial" w:hAnsi="Arial" w:cs="Arial"/>
                <w:color w:val="000000"/>
                <w:sz w:val="16"/>
                <w:szCs w:val="16"/>
              </w:rPr>
              <w:t>; (conversão e migração dos dados existentes), com carga horária de treinamento de: 40 horas;</w:t>
            </w:r>
            <w:r w:rsidRPr="00BE27DF">
              <w:rPr>
                <w:rFonts w:ascii="Arial" w:hAnsi="Arial" w:cs="Arial"/>
                <w:color w:val="000000"/>
                <w:sz w:val="16"/>
                <w:szCs w:val="16"/>
              </w:rPr>
              <w:br/>
              <w:t xml:space="preserve">• </w:t>
            </w:r>
            <w:r w:rsidRPr="00BE27DF">
              <w:rPr>
                <w:rFonts w:ascii="Arial" w:hAnsi="Arial" w:cs="Arial"/>
                <w:b/>
                <w:bCs/>
                <w:color w:val="000000"/>
                <w:sz w:val="16"/>
                <w:szCs w:val="16"/>
              </w:rPr>
              <w:t>Controle de Almoxarifado</w:t>
            </w:r>
            <w:r w:rsidRPr="00BE27DF">
              <w:rPr>
                <w:rFonts w:ascii="Arial" w:hAnsi="Arial" w:cs="Arial"/>
                <w:color w:val="000000"/>
                <w:sz w:val="16"/>
                <w:szCs w:val="16"/>
              </w:rPr>
              <w:t>, (conversão e migração dos dados existentes); com carga horária de treinamento de :20 horas;</w:t>
            </w:r>
            <w:r w:rsidRPr="00BE27DF">
              <w:rPr>
                <w:rFonts w:ascii="Arial" w:hAnsi="Arial" w:cs="Arial"/>
                <w:color w:val="000000"/>
                <w:sz w:val="16"/>
                <w:szCs w:val="16"/>
              </w:rPr>
              <w:br/>
              <w:t xml:space="preserve">• </w:t>
            </w:r>
            <w:r w:rsidRPr="00BE27DF">
              <w:rPr>
                <w:rFonts w:ascii="Arial" w:hAnsi="Arial" w:cs="Arial"/>
                <w:b/>
                <w:bCs/>
                <w:color w:val="000000"/>
                <w:sz w:val="16"/>
                <w:szCs w:val="16"/>
              </w:rPr>
              <w:t>Sistema de Controle de Frotas</w:t>
            </w:r>
            <w:r w:rsidRPr="00BE27DF">
              <w:rPr>
                <w:rFonts w:ascii="Arial" w:hAnsi="Arial" w:cs="Arial"/>
                <w:color w:val="000000"/>
                <w:sz w:val="16"/>
                <w:szCs w:val="16"/>
              </w:rPr>
              <w:t>; (conversão e migração dos dados existentes); com carga horária de treinamento de: 20 horas;</w:t>
            </w:r>
            <w:r w:rsidRPr="00BE27DF">
              <w:rPr>
                <w:rFonts w:ascii="Arial" w:hAnsi="Arial" w:cs="Arial"/>
                <w:color w:val="000000"/>
                <w:sz w:val="16"/>
                <w:szCs w:val="16"/>
              </w:rPr>
              <w:br/>
              <w:t xml:space="preserve">• </w:t>
            </w:r>
            <w:r w:rsidRPr="00BE27DF">
              <w:rPr>
                <w:rFonts w:ascii="Arial" w:hAnsi="Arial" w:cs="Arial"/>
                <w:b/>
                <w:bCs/>
                <w:color w:val="000000"/>
                <w:sz w:val="16"/>
                <w:szCs w:val="16"/>
              </w:rPr>
              <w:t>Sistema de Controle de Combustível</w:t>
            </w:r>
            <w:r w:rsidRPr="00BE27DF">
              <w:rPr>
                <w:rFonts w:ascii="Arial" w:hAnsi="Arial" w:cs="Arial"/>
                <w:color w:val="000000"/>
                <w:sz w:val="16"/>
                <w:szCs w:val="16"/>
              </w:rPr>
              <w:t xml:space="preserve">; (conversão e migração dos dados existentes); com carga horária de treinamento de: 20 horas; </w:t>
            </w:r>
            <w:r w:rsidRPr="00BE27DF">
              <w:rPr>
                <w:rFonts w:ascii="Arial" w:hAnsi="Arial" w:cs="Arial"/>
                <w:color w:val="000000"/>
                <w:sz w:val="16"/>
                <w:szCs w:val="16"/>
              </w:rPr>
              <w:br/>
              <w:t xml:space="preserve">• </w:t>
            </w:r>
            <w:r w:rsidRPr="00BE27DF">
              <w:rPr>
                <w:rFonts w:ascii="Arial" w:hAnsi="Arial" w:cs="Arial"/>
                <w:b/>
                <w:bCs/>
                <w:color w:val="000000"/>
                <w:sz w:val="16"/>
                <w:szCs w:val="16"/>
              </w:rPr>
              <w:t>Controle Patrimônio</w:t>
            </w:r>
            <w:r w:rsidRPr="00BE27DF">
              <w:rPr>
                <w:rFonts w:ascii="Arial" w:hAnsi="Arial" w:cs="Arial"/>
                <w:color w:val="000000"/>
                <w:sz w:val="16"/>
                <w:szCs w:val="16"/>
              </w:rPr>
              <w:t>, (conversão e migração dos dados existentes); com carga horária de treinamento de: 20 horas;</w:t>
            </w:r>
            <w:r w:rsidRPr="00BE27DF">
              <w:rPr>
                <w:rFonts w:ascii="Arial" w:hAnsi="Arial" w:cs="Arial"/>
                <w:color w:val="000000"/>
                <w:sz w:val="16"/>
                <w:szCs w:val="16"/>
              </w:rPr>
              <w:br/>
              <w:t xml:space="preserve">• </w:t>
            </w:r>
            <w:r w:rsidRPr="00BE27DF">
              <w:rPr>
                <w:rFonts w:ascii="Arial" w:hAnsi="Arial" w:cs="Arial"/>
                <w:b/>
                <w:bCs/>
                <w:color w:val="000000"/>
                <w:sz w:val="16"/>
                <w:szCs w:val="16"/>
              </w:rPr>
              <w:t>Folha de Pagamento e Recursos Humanos e Portal RH</w:t>
            </w:r>
            <w:r w:rsidRPr="00BE27DF">
              <w:rPr>
                <w:rFonts w:ascii="Arial" w:hAnsi="Arial" w:cs="Arial"/>
                <w:color w:val="000000"/>
                <w:sz w:val="16"/>
                <w:szCs w:val="16"/>
              </w:rPr>
              <w:t>, (conversão e migração dos dados existentes); com carga horária de treinamento de: 100 horas;</w:t>
            </w:r>
            <w:r w:rsidRPr="00BE27DF">
              <w:rPr>
                <w:rFonts w:ascii="Arial" w:hAnsi="Arial" w:cs="Arial"/>
                <w:color w:val="000000"/>
                <w:sz w:val="16"/>
                <w:szCs w:val="16"/>
              </w:rPr>
              <w:br/>
              <w:t>•</w:t>
            </w:r>
            <w:r w:rsidRPr="00BE27DF">
              <w:rPr>
                <w:rFonts w:ascii="Arial" w:hAnsi="Arial" w:cs="Arial"/>
                <w:b/>
                <w:bCs/>
                <w:color w:val="000000"/>
                <w:sz w:val="16"/>
                <w:szCs w:val="16"/>
              </w:rPr>
              <w:t xml:space="preserve"> Controle de Processos</w:t>
            </w:r>
            <w:r w:rsidRPr="00BE27DF">
              <w:rPr>
                <w:rFonts w:ascii="Arial" w:hAnsi="Arial" w:cs="Arial"/>
                <w:color w:val="000000"/>
                <w:sz w:val="16"/>
                <w:szCs w:val="16"/>
              </w:rPr>
              <w:t xml:space="preserve"> (Protocolo) e via Web, com carga horária de treinamento de: 50 horas;</w:t>
            </w:r>
            <w:r w:rsidRPr="00BE27DF">
              <w:rPr>
                <w:rFonts w:ascii="Arial" w:hAnsi="Arial" w:cs="Arial"/>
                <w:color w:val="000000"/>
                <w:sz w:val="16"/>
                <w:szCs w:val="16"/>
              </w:rPr>
              <w:br/>
              <w:t xml:space="preserve">• </w:t>
            </w:r>
            <w:r w:rsidRPr="00BE27DF">
              <w:rPr>
                <w:rFonts w:ascii="Arial" w:hAnsi="Arial" w:cs="Arial"/>
                <w:b/>
                <w:bCs/>
                <w:color w:val="000000"/>
                <w:sz w:val="16"/>
                <w:szCs w:val="16"/>
              </w:rPr>
              <w:t>Sistema de Tributação e Arrecadação, ISSQN e Tributação Web,</w:t>
            </w:r>
            <w:r w:rsidRPr="00BE27DF">
              <w:rPr>
                <w:rFonts w:ascii="Arial" w:hAnsi="Arial" w:cs="Arial"/>
                <w:color w:val="000000"/>
                <w:sz w:val="16"/>
                <w:szCs w:val="16"/>
              </w:rPr>
              <w:t xml:space="preserve"> (conversão e migração dos dados existentes); com carga horária de treinamento de: 140 horas;</w:t>
            </w:r>
            <w:r w:rsidRPr="00BE27DF">
              <w:rPr>
                <w:rFonts w:ascii="Arial" w:hAnsi="Arial" w:cs="Arial"/>
                <w:color w:val="000000"/>
                <w:sz w:val="16"/>
                <w:szCs w:val="16"/>
              </w:rPr>
              <w:br/>
              <w:t xml:space="preserve">• </w:t>
            </w:r>
            <w:r w:rsidRPr="00BE27DF">
              <w:rPr>
                <w:rFonts w:ascii="Arial" w:hAnsi="Arial" w:cs="Arial"/>
                <w:b/>
                <w:bCs/>
                <w:color w:val="000000"/>
                <w:sz w:val="16"/>
                <w:szCs w:val="16"/>
              </w:rPr>
              <w:t>Sistema de Controle de Portal da Transparência</w:t>
            </w:r>
            <w:r w:rsidRPr="00BE27DF">
              <w:rPr>
                <w:rFonts w:ascii="Arial" w:hAnsi="Arial" w:cs="Arial"/>
                <w:color w:val="000000"/>
                <w:sz w:val="16"/>
                <w:szCs w:val="16"/>
              </w:rPr>
              <w:t>, (conversão e migração dos dados existentes); com carga horária de treinamento de: 20 horas;</w:t>
            </w:r>
            <w:r w:rsidRPr="00BE27DF">
              <w:rPr>
                <w:rFonts w:ascii="Arial" w:hAnsi="Arial" w:cs="Arial"/>
                <w:color w:val="000000"/>
                <w:sz w:val="16"/>
                <w:szCs w:val="16"/>
              </w:rPr>
              <w:br/>
              <w:t xml:space="preserve">• </w:t>
            </w:r>
            <w:r w:rsidRPr="00BE27DF">
              <w:rPr>
                <w:rFonts w:ascii="Arial" w:hAnsi="Arial" w:cs="Arial"/>
                <w:b/>
                <w:bCs/>
                <w:color w:val="000000"/>
                <w:sz w:val="16"/>
                <w:szCs w:val="16"/>
              </w:rPr>
              <w:t>Sistema de Controle e Gestão de Água e Esgotos</w:t>
            </w:r>
            <w:r w:rsidRPr="00BE27DF">
              <w:rPr>
                <w:rFonts w:ascii="Arial" w:hAnsi="Arial" w:cs="Arial"/>
                <w:color w:val="000000"/>
                <w:sz w:val="16"/>
                <w:szCs w:val="16"/>
              </w:rPr>
              <w:t>, (conversão e migração dos dados existentes); com carga horária de treinamento de: 20 horas</w:t>
            </w:r>
          </w:p>
        </w:tc>
        <w:tc>
          <w:tcPr>
            <w:tcW w:w="270"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SERV.</w:t>
            </w:r>
          </w:p>
        </w:tc>
        <w:tc>
          <w:tcPr>
            <w:tcW w:w="328"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1</w:t>
            </w:r>
          </w:p>
        </w:tc>
        <w:tc>
          <w:tcPr>
            <w:tcW w:w="556"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 xml:space="preserve"> R$  104.333,33 </w:t>
            </w:r>
          </w:p>
        </w:tc>
        <w:tc>
          <w:tcPr>
            <w:tcW w:w="556"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 xml:space="preserve"> R$  104.333,33 </w:t>
            </w:r>
          </w:p>
        </w:tc>
      </w:tr>
      <w:tr w:rsidR="00BE27DF" w:rsidRPr="00BE27DF" w:rsidTr="00BE27DF">
        <w:trPr>
          <w:trHeight w:val="675"/>
        </w:trPr>
        <w:tc>
          <w:tcPr>
            <w:tcW w:w="246" w:type="pct"/>
            <w:vMerge/>
            <w:tcBorders>
              <w:top w:val="nil"/>
              <w:left w:val="single" w:sz="4" w:space="0" w:color="auto"/>
              <w:bottom w:val="single" w:sz="4" w:space="0" w:color="auto"/>
              <w:right w:val="single" w:sz="4" w:space="0" w:color="auto"/>
            </w:tcBorders>
            <w:vAlign w:val="center"/>
            <w:hideMark/>
          </w:tcPr>
          <w:p w:rsidR="00BE27DF" w:rsidRPr="00BE27DF" w:rsidRDefault="00BE27DF" w:rsidP="00BE27DF">
            <w:pPr>
              <w:rPr>
                <w:rFonts w:ascii="Arial" w:hAnsi="Arial" w:cs="Arial"/>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2</w:t>
            </w:r>
          </w:p>
        </w:tc>
        <w:tc>
          <w:tcPr>
            <w:tcW w:w="2816"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both"/>
              <w:rPr>
                <w:rFonts w:ascii="Arial" w:hAnsi="Arial" w:cs="Arial"/>
                <w:color w:val="000000"/>
                <w:sz w:val="16"/>
                <w:szCs w:val="16"/>
              </w:rPr>
            </w:pPr>
            <w:r w:rsidRPr="00BE27DF">
              <w:rPr>
                <w:rFonts w:ascii="Arial" w:hAnsi="Arial" w:cs="Arial"/>
                <w:color w:val="000000"/>
                <w:sz w:val="16"/>
                <w:szCs w:val="16"/>
              </w:rPr>
              <w:t xml:space="preserve">Locação e manutenção de software aplicativo na arquitetura cliente/servidor em rede padrão TCP/IP, com interface gráfica em plataforma PC, com acesso a banco de dados relacional, específico para </w:t>
            </w:r>
            <w:r w:rsidRPr="00BE27DF">
              <w:rPr>
                <w:rFonts w:ascii="Arial" w:hAnsi="Arial" w:cs="Arial"/>
                <w:b/>
                <w:bCs/>
                <w:color w:val="000000"/>
                <w:sz w:val="16"/>
                <w:szCs w:val="16"/>
              </w:rPr>
              <w:t>Sistema de Orçamento Público LOA/LDO/PPA</w:t>
            </w:r>
            <w:r w:rsidRPr="00BE27DF">
              <w:rPr>
                <w:rFonts w:ascii="Arial" w:hAnsi="Arial" w:cs="Arial"/>
                <w:color w:val="000000"/>
                <w:sz w:val="16"/>
                <w:szCs w:val="16"/>
              </w:rPr>
              <w:t>;</w:t>
            </w:r>
          </w:p>
        </w:tc>
        <w:tc>
          <w:tcPr>
            <w:tcW w:w="270"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MÊS</w:t>
            </w:r>
          </w:p>
        </w:tc>
        <w:tc>
          <w:tcPr>
            <w:tcW w:w="328"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12</w:t>
            </w:r>
          </w:p>
        </w:tc>
        <w:tc>
          <w:tcPr>
            <w:tcW w:w="556"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 xml:space="preserve"> R$      2.333,33 </w:t>
            </w:r>
          </w:p>
        </w:tc>
        <w:tc>
          <w:tcPr>
            <w:tcW w:w="556"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 xml:space="preserve"> R$    28.000,00 </w:t>
            </w:r>
          </w:p>
        </w:tc>
      </w:tr>
      <w:tr w:rsidR="00BE27DF" w:rsidRPr="00BE27DF" w:rsidTr="00BE27DF">
        <w:trPr>
          <w:trHeight w:val="900"/>
        </w:trPr>
        <w:tc>
          <w:tcPr>
            <w:tcW w:w="246" w:type="pct"/>
            <w:vMerge/>
            <w:tcBorders>
              <w:top w:val="nil"/>
              <w:left w:val="single" w:sz="4" w:space="0" w:color="auto"/>
              <w:bottom w:val="single" w:sz="4" w:space="0" w:color="auto"/>
              <w:right w:val="single" w:sz="4" w:space="0" w:color="auto"/>
            </w:tcBorders>
            <w:vAlign w:val="center"/>
            <w:hideMark/>
          </w:tcPr>
          <w:p w:rsidR="00BE27DF" w:rsidRPr="00BE27DF" w:rsidRDefault="00BE27DF" w:rsidP="00BE27DF">
            <w:pPr>
              <w:rPr>
                <w:rFonts w:ascii="Arial" w:hAnsi="Arial" w:cs="Arial"/>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3</w:t>
            </w:r>
          </w:p>
        </w:tc>
        <w:tc>
          <w:tcPr>
            <w:tcW w:w="2816"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both"/>
              <w:rPr>
                <w:rFonts w:ascii="Arial" w:hAnsi="Arial" w:cs="Arial"/>
                <w:color w:val="000000"/>
                <w:sz w:val="16"/>
                <w:szCs w:val="16"/>
              </w:rPr>
            </w:pPr>
            <w:r w:rsidRPr="00BE27DF">
              <w:rPr>
                <w:rFonts w:ascii="Arial" w:hAnsi="Arial" w:cs="Arial"/>
                <w:color w:val="000000"/>
                <w:sz w:val="16"/>
                <w:szCs w:val="16"/>
              </w:rPr>
              <w:t xml:space="preserve">Locação e manutenção de software aplicativo na arquitetura cliente/servidor em rede padrão TCP/IP, com interface gráfica em plataforma PC, com acesso a banco de dados relacional, específico para </w:t>
            </w:r>
            <w:r w:rsidRPr="00BE27DF">
              <w:rPr>
                <w:rFonts w:ascii="Arial" w:hAnsi="Arial" w:cs="Arial"/>
                <w:b/>
                <w:bCs/>
                <w:color w:val="000000"/>
                <w:sz w:val="16"/>
                <w:szCs w:val="16"/>
              </w:rPr>
              <w:t>Sistema de Contabilidade Pública e Atendimento TCE RO SIGAP</w:t>
            </w:r>
            <w:r w:rsidRPr="00BE27DF">
              <w:rPr>
                <w:rFonts w:ascii="Arial" w:hAnsi="Arial" w:cs="Arial"/>
                <w:color w:val="000000"/>
                <w:sz w:val="16"/>
                <w:szCs w:val="16"/>
              </w:rPr>
              <w:t>;</w:t>
            </w:r>
          </w:p>
        </w:tc>
        <w:tc>
          <w:tcPr>
            <w:tcW w:w="270"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MÊS</w:t>
            </w:r>
          </w:p>
        </w:tc>
        <w:tc>
          <w:tcPr>
            <w:tcW w:w="328"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12</w:t>
            </w:r>
          </w:p>
        </w:tc>
        <w:tc>
          <w:tcPr>
            <w:tcW w:w="556"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 xml:space="preserve"> R$    12.690,00 </w:t>
            </w:r>
          </w:p>
        </w:tc>
        <w:tc>
          <w:tcPr>
            <w:tcW w:w="556"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 xml:space="preserve"> R$  152.280,00 </w:t>
            </w:r>
          </w:p>
        </w:tc>
      </w:tr>
      <w:tr w:rsidR="00BE27DF" w:rsidRPr="00BE27DF" w:rsidTr="00BE27DF">
        <w:trPr>
          <w:trHeight w:val="675"/>
        </w:trPr>
        <w:tc>
          <w:tcPr>
            <w:tcW w:w="246" w:type="pct"/>
            <w:vMerge/>
            <w:tcBorders>
              <w:top w:val="nil"/>
              <w:left w:val="single" w:sz="4" w:space="0" w:color="auto"/>
              <w:bottom w:val="single" w:sz="4" w:space="0" w:color="auto"/>
              <w:right w:val="single" w:sz="4" w:space="0" w:color="auto"/>
            </w:tcBorders>
            <w:vAlign w:val="center"/>
            <w:hideMark/>
          </w:tcPr>
          <w:p w:rsidR="00BE27DF" w:rsidRPr="00BE27DF" w:rsidRDefault="00BE27DF" w:rsidP="00BE27DF">
            <w:pPr>
              <w:rPr>
                <w:rFonts w:ascii="Arial" w:hAnsi="Arial" w:cs="Arial"/>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4</w:t>
            </w:r>
          </w:p>
        </w:tc>
        <w:tc>
          <w:tcPr>
            <w:tcW w:w="2816"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both"/>
              <w:rPr>
                <w:rFonts w:ascii="Arial" w:hAnsi="Arial" w:cs="Arial"/>
                <w:color w:val="000000"/>
                <w:sz w:val="16"/>
                <w:szCs w:val="16"/>
              </w:rPr>
            </w:pPr>
            <w:r w:rsidRPr="00BE27DF">
              <w:rPr>
                <w:rFonts w:ascii="Arial" w:hAnsi="Arial" w:cs="Arial"/>
                <w:color w:val="000000"/>
                <w:sz w:val="16"/>
                <w:szCs w:val="16"/>
              </w:rPr>
              <w:t>Locação e manutenção de software aplicativo na arquitetura cliente/servidor em rede padrão TCP/IP, com interface gráfica em plataforma PC, com acesso a banco de dados relacional, específico para</w:t>
            </w:r>
            <w:r w:rsidRPr="00BE27DF">
              <w:rPr>
                <w:rFonts w:ascii="Arial" w:hAnsi="Arial" w:cs="Arial"/>
                <w:b/>
                <w:bCs/>
                <w:color w:val="000000"/>
                <w:sz w:val="16"/>
                <w:szCs w:val="16"/>
              </w:rPr>
              <w:t xml:space="preserve"> Sistema de </w:t>
            </w:r>
            <w:r w:rsidRPr="00BE27DF">
              <w:rPr>
                <w:rFonts w:ascii="Arial" w:hAnsi="Arial" w:cs="Arial"/>
                <w:b/>
                <w:bCs/>
                <w:color w:val="000000"/>
                <w:sz w:val="16"/>
                <w:szCs w:val="16"/>
              </w:rPr>
              <w:lastRenderedPageBreak/>
              <w:t>Tesouraria</w:t>
            </w:r>
            <w:r w:rsidRPr="00BE27DF">
              <w:rPr>
                <w:rFonts w:ascii="Arial" w:hAnsi="Arial" w:cs="Arial"/>
                <w:color w:val="000000"/>
                <w:sz w:val="16"/>
                <w:szCs w:val="16"/>
              </w:rPr>
              <w:t>;</w:t>
            </w:r>
          </w:p>
        </w:tc>
        <w:tc>
          <w:tcPr>
            <w:tcW w:w="270"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lastRenderedPageBreak/>
              <w:t>MÊS</w:t>
            </w:r>
          </w:p>
        </w:tc>
        <w:tc>
          <w:tcPr>
            <w:tcW w:w="328"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12</w:t>
            </w:r>
          </w:p>
        </w:tc>
        <w:tc>
          <w:tcPr>
            <w:tcW w:w="556"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 xml:space="preserve"> R$      2.526,67 </w:t>
            </w:r>
          </w:p>
        </w:tc>
        <w:tc>
          <w:tcPr>
            <w:tcW w:w="556"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 xml:space="preserve"> R$    30.320,00 </w:t>
            </w:r>
          </w:p>
        </w:tc>
      </w:tr>
      <w:tr w:rsidR="00BE27DF" w:rsidRPr="00BE27DF" w:rsidTr="00BE27DF">
        <w:trPr>
          <w:trHeight w:val="675"/>
        </w:trPr>
        <w:tc>
          <w:tcPr>
            <w:tcW w:w="246" w:type="pct"/>
            <w:vMerge/>
            <w:tcBorders>
              <w:top w:val="nil"/>
              <w:left w:val="single" w:sz="4" w:space="0" w:color="auto"/>
              <w:bottom w:val="single" w:sz="4" w:space="0" w:color="auto"/>
              <w:right w:val="single" w:sz="4" w:space="0" w:color="auto"/>
            </w:tcBorders>
            <w:vAlign w:val="center"/>
            <w:hideMark/>
          </w:tcPr>
          <w:p w:rsidR="00BE27DF" w:rsidRPr="00BE27DF" w:rsidRDefault="00BE27DF" w:rsidP="00BE27DF">
            <w:pPr>
              <w:rPr>
                <w:rFonts w:ascii="Arial" w:hAnsi="Arial" w:cs="Arial"/>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5</w:t>
            </w:r>
          </w:p>
        </w:tc>
        <w:tc>
          <w:tcPr>
            <w:tcW w:w="2816"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both"/>
              <w:rPr>
                <w:rFonts w:ascii="Arial" w:hAnsi="Arial" w:cs="Arial"/>
                <w:color w:val="000000"/>
                <w:sz w:val="16"/>
                <w:szCs w:val="16"/>
              </w:rPr>
            </w:pPr>
            <w:r w:rsidRPr="00BE27DF">
              <w:rPr>
                <w:rFonts w:ascii="Arial" w:hAnsi="Arial" w:cs="Arial"/>
                <w:color w:val="000000"/>
                <w:sz w:val="16"/>
                <w:szCs w:val="16"/>
              </w:rPr>
              <w:t xml:space="preserve">Locação e manutenção de software aplicativo na arquitetura cliente/servidor em rede padrão TCP/IP, com interface gráfica em plataforma PC, com acesso a banco de dados relacional, específico para </w:t>
            </w:r>
            <w:r w:rsidRPr="00BE27DF">
              <w:rPr>
                <w:rFonts w:ascii="Arial" w:hAnsi="Arial" w:cs="Arial"/>
                <w:b/>
                <w:bCs/>
                <w:color w:val="000000"/>
                <w:sz w:val="16"/>
                <w:szCs w:val="16"/>
              </w:rPr>
              <w:t>(LRF ) Lei de Responsabilidade Fiscal</w:t>
            </w:r>
            <w:r w:rsidRPr="00BE27DF">
              <w:rPr>
                <w:rFonts w:ascii="Arial" w:hAnsi="Arial" w:cs="Arial"/>
                <w:color w:val="000000"/>
                <w:sz w:val="16"/>
                <w:szCs w:val="16"/>
              </w:rPr>
              <w:t>.</w:t>
            </w:r>
          </w:p>
        </w:tc>
        <w:tc>
          <w:tcPr>
            <w:tcW w:w="270"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MÊS</w:t>
            </w:r>
          </w:p>
        </w:tc>
        <w:tc>
          <w:tcPr>
            <w:tcW w:w="328"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12</w:t>
            </w:r>
          </w:p>
        </w:tc>
        <w:tc>
          <w:tcPr>
            <w:tcW w:w="556"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 xml:space="preserve"> R$      2.333,33 </w:t>
            </w:r>
          </w:p>
        </w:tc>
        <w:tc>
          <w:tcPr>
            <w:tcW w:w="556"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 xml:space="preserve"> R$    28.000,00 </w:t>
            </w:r>
          </w:p>
        </w:tc>
      </w:tr>
      <w:tr w:rsidR="00BE27DF" w:rsidRPr="00BE27DF" w:rsidTr="00BE27DF">
        <w:trPr>
          <w:trHeight w:val="675"/>
        </w:trPr>
        <w:tc>
          <w:tcPr>
            <w:tcW w:w="246" w:type="pct"/>
            <w:vMerge/>
            <w:tcBorders>
              <w:top w:val="nil"/>
              <w:left w:val="single" w:sz="4" w:space="0" w:color="auto"/>
              <w:bottom w:val="single" w:sz="4" w:space="0" w:color="auto"/>
              <w:right w:val="single" w:sz="4" w:space="0" w:color="auto"/>
            </w:tcBorders>
            <w:vAlign w:val="center"/>
            <w:hideMark/>
          </w:tcPr>
          <w:p w:rsidR="00BE27DF" w:rsidRPr="00BE27DF" w:rsidRDefault="00BE27DF" w:rsidP="00BE27DF">
            <w:pPr>
              <w:rPr>
                <w:rFonts w:ascii="Arial" w:hAnsi="Arial" w:cs="Arial"/>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6</w:t>
            </w:r>
          </w:p>
        </w:tc>
        <w:tc>
          <w:tcPr>
            <w:tcW w:w="2816"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both"/>
              <w:rPr>
                <w:rFonts w:ascii="Arial" w:hAnsi="Arial" w:cs="Arial"/>
                <w:color w:val="000000"/>
                <w:sz w:val="16"/>
                <w:szCs w:val="16"/>
              </w:rPr>
            </w:pPr>
            <w:r w:rsidRPr="00BE27DF">
              <w:rPr>
                <w:rFonts w:ascii="Arial" w:hAnsi="Arial" w:cs="Arial"/>
                <w:color w:val="000000"/>
                <w:sz w:val="16"/>
                <w:szCs w:val="16"/>
              </w:rPr>
              <w:t>Locação e manutenção de software aplicativo na arquitetura cliente/servidor em rede padrão TCP/IP, com interface gráfica em plataforma PC, com acesso a banco de dados relacional, específico para</w:t>
            </w:r>
            <w:r w:rsidRPr="00BE27DF">
              <w:rPr>
                <w:rFonts w:ascii="Arial" w:hAnsi="Arial" w:cs="Arial"/>
                <w:b/>
                <w:bCs/>
                <w:color w:val="000000"/>
                <w:sz w:val="16"/>
                <w:szCs w:val="16"/>
              </w:rPr>
              <w:t xml:space="preserve"> Licitações e Compras</w:t>
            </w:r>
            <w:r w:rsidRPr="00BE27DF">
              <w:rPr>
                <w:rFonts w:ascii="Arial" w:hAnsi="Arial" w:cs="Arial"/>
                <w:color w:val="000000"/>
                <w:sz w:val="16"/>
                <w:szCs w:val="16"/>
              </w:rPr>
              <w:t>;</w:t>
            </w:r>
          </w:p>
        </w:tc>
        <w:tc>
          <w:tcPr>
            <w:tcW w:w="270"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MÊS</w:t>
            </w:r>
          </w:p>
        </w:tc>
        <w:tc>
          <w:tcPr>
            <w:tcW w:w="328"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12</w:t>
            </w:r>
          </w:p>
        </w:tc>
        <w:tc>
          <w:tcPr>
            <w:tcW w:w="556"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 xml:space="preserve"> R$      2.900,00 </w:t>
            </w:r>
          </w:p>
        </w:tc>
        <w:tc>
          <w:tcPr>
            <w:tcW w:w="556"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 xml:space="preserve"> R$    34.800,00 </w:t>
            </w:r>
          </w:p>
        </w:tc>
      </w:tr>
      <w:tr w:rsidR="00BE27DF" w:rsidRPr="00BE27DF" w:rsidTr="00BE27DF">
        <w:trPr>
          <w:trHeight w:val="675"/>
        </w:trPr>
        <w:tc>
          <w:tcPr>
            <w:tcW w:w="246" w:type="pct"/>
            <w:vMerge/>
            <w:tcBorders>
              <w:top w:val="nil"/>
              <w:left w:val="single" w:sz="4" w:space="0" w:color="auto"/>
              <w:bottom w:val="single" w:sz="4" w:space="0" w:color="auto"/>
              <w:right w:val="single" w:sz="4" w:space="0" w:color="auto"/>
            </w:tcBorders>
            <w:vAlign w:val="center"/>
            <w:hideMark/>
          </w:tcPr>
          <w:p w:rsidR="00BE27DF" w:rsidRPr="00BE27DF" w:rsidRDefault="00BE27DF" w:rsidP="00BE27DF">
            <w:pPr>
              <w:rPr>
                <w:rFonts w:ascii="Arial" w:hAnsi="Arial" w:cs="Arial"/>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7</w:t>
            </w:r>
          </w:p>
        </w:tc>
        <w:tc>
          <w:tcPr>
            <w:tcW w:w="2816"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both"/>
              <w:rPr>
                <w:rFonts w:ascii="Arial" w:hAnsi="Arial" w:cs="Arial"/>
                <w:color w:val="000000"/>
                <w:sz w:val="16"/>
                <w:szCs w:val="16"/>
              </w:rPr>
            </w:pPr>
            <w:r w:rsidRPr="00BE27DF">
              <w:rPr>
                <w:rFonts w:ascii="Arial" w:hAnsi="Arial" w:cs="Arial"/>
                <w:color w:val="000000"/>
                <w:sz w:val="16"/>
                <w:szCs w:val="16"/>
              </w:rPr>
              <w:t xml:space="preserve">Locação e manutenção de software aplicativo na arquitetura cliente/servidor em rede padrão TCP/IP, com interface gráfica em plataforma PC, com acesso a banco de dados relacional, específico para </w:t>
            </w:r>
            <w:r w:rsidRPr="00BE27DF">
              <w:rPr>
                <w:rFonts w:ascii="Arial" w:hAnsi="Arial" w:cs="Arial"/>
                <w:b/>
                <w:bCs/>
                <w:color w:val="000000"/>
                <w:sz w:val="16"/>
                <w:szCs w:val="16"/>
              </w:rPr>
              <w:t>Controle de Almoxarifado</w:t>
            </w:r>
            <w:r w:rsidRPr="00BE27DF">
              <w:rPr>
                <w:rFonts w:ascii="Arial" w:hAnsi="Arial" w:cs="Arial"/>
                <w:color w:val="000000"/>
                <w:sz w:val="16"/>
                <w:szCs w:val="16"/>
              </w:rPr>
              <w:t>;</w:t>
            </w:r>
          </w:p>
        </w:tc>
        <w:tc>
          <w:tcPr>
            <w:tcW w:w="270"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MÊS</w:t>
            </w:r>
          </w:p>
        </w:tc>
        <w:tc>
          <w:tcPr>
            <w:tcW w:w="328"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12</w:t>
            </w:r>
          </w:p>
        </w:tc>
        <w:tc>
          <w:tcPr>
            <w:tcW w:w="556"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 xml:space="preserve"> R$      2.320,00 </w:t>
            </w:r>
          </w:p>
        </w:tc>
        <w:tc>
          <w:tcPr>
            <w:tcW w:w="556"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 xml:space="preserve"> R$    27.840,00 </w:t>
            </w:r>
          </w:p>
        </w:tc>
      </w:tr>
      <w:tr w:rsidR="00BE27DF" w:rsidRPr="00BE27DF" w:rsidTr="00BE27DF">
        <w:trPr>
          <w:trHeight w:val="675"/>
        </w:trPr>
        <w:tc>
          <w:tcPr>
            <w:tcW w:w="246" w:type="pct"/>
            <w:vMerge/>
            <w:tcBorders>
              <w:top w:val="nil"/>
              <w:left w:val="single" w:sz="4" w:space="0" w:color="auto"/>
              <w:bottom w:val="single" w:sz="4" w:space="0" w:color="auto"/>
              <w:right w:val="single" w:sz="4" w:space="0" w:color="auto"/>
            </w:tcBorders>
            <w:vAlign w:val="center"/>
            <w:hideMark/>
          </w:tcPr>
          <w:p w:rsidR="00BE27DF" w:rsidRPr="00BE27DF" w:rsidRDefault="00BE27DF" w:rsidP="00BE27DF">
            <w:pPr>
              <w:rPr>
                <w:rFonts w:ascii="Arial" w:hAnsi="Arial" w:cs="Arial"/>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8</w:t>
            </w:r>
          </w:p>
        </w:tc>
        <w:tc>
          <w:tcPr>
            <w:tcW w:w="2816"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both"/>
              <w:rPr>
                <w:rFonts w:ascii="Arial" w:hAnsi="Arial" w:cs="Arial"/>
                <w:color w:val="000000"/>
                <w:sz w:val="16"/>
                <w:szCs w:val="16"/>
              </w:rPr>
            </w:pPr>
            <w:r w:rsidRPr="00BE27DF">
              <w:rPr>
                <w:rFonts w:ascii="Arial" w:hAnsi="Arial" w:cs="Arial"/>
                <w:color w:val="000000"/>
                <w:sz w:val="16"/>
                <w:szCs w:val="16"/>
              </w:rPr>
              <w:t xml:space="preserve">Locação e manutenção de software aplicativo na arquitetura cliente/servidor em rede padrão TCP/IP, com interface gráfica em plataforma PC, com acesso a banco de dados relacional, específico para </w:t>
            </w:r>
            <w:r w:rsidRPr="00BE27DF">
              <w:rPr>
                <w:rFonts w:ascii="Arial" w:hAnsi="Arial" w:cs="Arial"/>
                <w:b/>
                <w:bCs/>
                <w:color w:val="000000"/>
                <w:sz w:val="16"/>
                <w:szCs w:val="16"/>
              </w:rPr>
              <w:t>Controle de Patrimônio</w:t>
            </w:r>
            <w:r w:rsidRPr="00BE27DF">
              <w:rPr>
                <w:rFonts w:ascii="Arial" w:hAnsi="Arial" w:cs="Arial"/>
                <w:color w:val="000000"/>
                <w:sz w:val="16"/>
                <w:szCs w:val="16"/>
              </w:rPr>
              <w:t>;</w:t>
            </w:r>
          </w:p>
        </w:tc>
        <w:tc>
          <w:tcPr>
            <w:tcW w:w="270"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MÊS</w:t>
            </w:r>
          </w:p>
        </w:tc>
        <w:tc>
          <w:tcPr>
            <w:tcW w:w="328"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12</w:t>
            </w:r>
          </w:p>
        </w:tc>
        <w:tc>
          <w:tcPr>
            <w:tcW w:w="556"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 xml:space="preserve"> R$      2.320,00 </w:t>
            </w:r>
          </w:p>
        </w:tc>
        <w:tc>
          <w:tcPr>
            <w:tcW w:w="556"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 xml:space="preserve"> R$    27.840,00 </w:t>
            </w:r>
          </w:p>
        </w:tc>
      </w:tr>
      <w:tr w:rsidR="00BE27DF" w:rsidRPr="00BE27DF" w:rsidTr="00BE27DF">
        <w:trPr>
          <w:trHeight w:val="675"/>
        </w:trPr>
        <w:tc>
          <w:tcPr>
            <w:tcW w:w="246" w:type="pct"/>
            <w:vMerge/>
            <w:tcBorders>
              <w:top w:val="nil"/>
              <w:left w:val="single" w:sz="4" w:space="0" w:color="auto"/>
              <w:bottom w:val="single" w:sz="4" w:space="0" w:color="auto"/>
              <w:right w:val="single" w:sz="4" w:space="0" w:color="auto"/>
            </w:tcBorders>
            <w:vAlign w:val="center"/>
            <w:hideMark/>
          </w:tcPr>
          <w:p w:rsidR="00BE27DF" w:rsidRPr="00BE27DF" w:rsidRDefault="00BE27DF" w:rsidP="00BE27DF">
            <w:pPr>
              <w:rPr>
                <w:rFonts w:ascii="Arial" w:hAnsi="Arial" w:cs="Arial"/>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9</w:t>
            </w:r>
          </w:p>
        </w:tc>
        <w:tc>
          <w:tcPr>
            <w:tcW w:w="2816"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both"/>
              <w:rPr>
                <w:rFonts w:ascii="Arial" w:hAnsi="Arial" w:cs="Arial"/>
                <w:color w:val="000000"/>
                <w:sz w:val="16"/>
                <w:szCs w:val="16"/>
              </w:rPr>
            </w:pPr>
            <w:r w:rsidRPr="00BE27DF">
              <w:rPr>
                <w:rFonts w:ascii="Arial" w:hAnsi="Arial" w:cs="Arial"/>
                <w:color w:val="000000"/>
                <w:sz w:val="16"/>
                <w:szCs w:val="16"/>
              </w:rPr>
              <w:t xml:space="preserve">Locação e manutenção de software aplicativo na arquitetura cliente/servidor em rede padrão TCP/IP, com interface gráfica em plataforma PC, com acesso a banco de dados relacional, específico para </w:t>
            </w:r>
            <w:r w:rsidRPr="00BE27DF">
              <w:rPr>
                <w:rFonts w:ascii="Arial" w:hAnsi="Arial" w:cs="Arial"/>
                <w:b/>
                <w:bCs/>
                <w:color w:val="000000"/>
                <w:sz w:val="16"/>
                <w:szCs w:val="16"/>
              </w:rPr>
              <w:t>Controle de Protocolo e via Web</w:t>
            </w:r>
            <w:r w:rsidRPr="00BE27DF">
              <w:rPr>
                <w:rFonts w:ascii="Arial" w:hAnsi="Arial" w:cs="Arial"/>
                <w:color w:val="000000"/>
                <w:sz w:val="16"/>
                <w:szCs w:val="16"/>
              </w:rPr>
              <w:t>;</w:t>
            </w:r>
          </w:p>
        </w:tc>
        <w:tc>
          <w:tcPr>
            <w:tcW w:w="270"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MÊS</w:t>
            </w:r>
          </w:p>
        </w:tc>
        <w:tc>
          <w:tcPr>
            <w:tcW w:w="328"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12</w:t>
            </w:r>
          </w:p>
        </w:tc>
        <w:tc>
          <w:tcPr>
            <w:tcW w:w="556"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 xml:space="preserve"> R$      2.000,00 </w:t>
            </w:r>
          </w:p>
        </w:tc>
        <w:tc>
          <w:tcPr>
            <w:tcW w:w="556"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 xml:space="preserve"> R$    24.000,00 </w:t>
            </w:r>
          </w:p>
        </w:tc>
      </w:tr>
      <w:tr w:rsidR="00BE27DF" w:rsidRPr="00BE27DF" w:rsidTr="00BE27DF">
        <w:trPr>
          <w:trHeight w:val="900"/>
        </w:trPr>
        <w:tc>
          <w:tcPr>
            <w:tcW w:w="246" w:type="pct"/>
            <w:vMerge/>
            <w:tcBorders>
              <w:top w:val="nil"/>
              <w:left w:val="single" w:sz="4" w:space="0" w:color="auto"/>
              <w:bottom w:val="single" w:sz="4" w:space="0" w:color="auto"/>
              <w:right w:val="single" w:sz="4" w:space="0" w:color="auto"/>
            </w:tcBorders>
            <w:vAlign w:val="center"/>
            <w:hideMark/>
          </w:tcPr>
          <w:p w:rsidR="00BE27DF" w:rsidRPr="00BE27DF" w:rsidRDefault="00BE27DF" w:rsidP="00BE27DF">
            <w:pPr>
              <w:rPr>
                <w:rFonts w:ascii="Arial" w:hAnsi="Arial" w:cs="Arial"/>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10</w:t>
            </w:r>
          </w:p>
        </w:tc>
        <w:tc>
          <w:tcPr>
            <w:tcW w:w="2816"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both"/>
              <w:rPr>
                <w:rFonts w:ascii="Arial" w:hAnsi="Arial" w:cs="Arial"/>
                <w:color w:val="000000"/>
                <w:sz w:val="16"/>
                <w:szCs w:val="16"/>
              </w:rPr>
            </w:pPr>
            <w:r w:rsidRPr="00BE27DF">
              <w:rPr>
                <w:rFonts w:ascii="Arial" w:hAnsi="Arial" w:cs="Arial"/>
                <w:color w:val="000000"/>
                <w:sz w:val="16"/>
                <w:szCs w:val="16"/>
              </w:rPr>
              <w:t xml:space="preserve">Locação e manutenção de software aplicativo na arquitetura cliente/servidor em rede padrão TCP/IP, com interface gráfica em plataforma PC, com acesso a banco de dados relacional, específico para </w:t>
            </w:r>
            <w:r w:rsidRPr="00BE27DF">
              <w:rPr>
                <w:rFonts w:ascii="Arial" w:hAnsi="Arial" w:cs="Arial"/>
                <w:b/>
                <w:bCs/>
                <w:color w:val="000000"/>
                <w:sz w:val="16"/>
                <w:szCs w:val="16"/>
              </w:rPr>
              <w:t>Folha de Pagamento e Recursos Humanos (Contracheque e cédula C via Web)</w:t>
            </w:r>
            <w:r w:rsidRPr="00BE27DF">
              <w:rPr>
                <w:rFonts w:ascii="Arial" w:hAnsi="Arial" w:cs="Arial"/>
                <w:color w:val="000000"/>
                <w:sz w:val="16"/>
                <w:szCs w:val="16"/>
              </w:rPr>
              <w:t>;</w:t>
            </w:r>
          </w:p>
        </w:tc>
        <w:tc>
          <w:tcPr>
            <w:tcW w:w="270"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MÊS</w:t>
            </w:r>
          </w:p>
        </w:tc>
        <w:tc>
          <w:tcPr>
            <w:tcW w:w="328"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12</w:t>
            </w:r>
          </w:p>
        </w:tc>
        <w:tc>
          <w:tcPr>
            <w:tcW w:w="556"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 xml:space="preserve"> R$      5.300,00 </w:t>
            </w:r>
          </w:p>
        </w:tc>
        <w:tc>
          <w:tcPr>
            <w:tcW w:w="556"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 xml:space="preserve"> R$    63.600,00 </w:t>
            </w:r>
          </w:p>
        </w:tc>
      </w:tr>
      <w:tr w:rsidR="00BE27DF" w:rsidRPr="00BE27DF" w:rsidTr="00BE27DF">
        <w:trPr>
          <w:trHeight w:val="900"/>
        </w:trPr>
        <w:tc>
          <w:tcPr>
            <w:tcW w:w="246" w:type="pct"/>
            <w:vMerge/>
            <w:tcBorders>
              <w:top w:val="nil"/>
              <w:left w:val="single" w:sz="4" w:space="0" w:color="auto"/>
              <w:bottom w:val="single" w:sz="4" w:space="0" w:color="auto"/>
              <w:right w:val="single" w:sz="4" w:space="0" w:color="auto"/>
            </w:tcBorders>
            <w:vAlign w:val="center"/>
            <w:hideMark/>
          </w:tcPr>
          <w:p w:rsidR="00BE27DF" w:rsidRPr="00BE27DF" w:rsidRDefault="00BE27DF" w:rsidP="00BE27DF">
            <w:pPr>
              <w:rPr>
                <w:rFonts w:ascii="Arial" w:hAnsi="Arial" w:cs="Arial"/>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11</w:t>
            </w:r>
          </w:p>
        </w:tc>
        <w:tc>
          <w:tcPr>
            <w:tcW w:w="2816"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both"/>
              <w:rPr>
                <w:rFonts w:ascii="Arial" w:hAnsi="Arial" w:cs="Arial"/>
                <w:color w:val="000000"/>
                <w:sz w:val="16"/>
                <w:szCs w:val="16"/>
              </w:rPr>
            </w:pPr>
            <w:r w:rsidRPr="00BE27DF">
              <w:rPr>
                <w:rFonts w:ascii="Arial" w:hAnsi="Arial" w:cs="Arial"/>
                <w:color w:val="000000"/>
                <w:sz w:val="16"/>
                <w:szCs w:val="16"/>
              </w:rPr>
              <w:t xml:space="preserve">Locação e manutenção de software aplicativo na arquitetura cliente/servidor em rede padrão TCP/IP, com interface gráfica em plataforma PC, com acesso a banco de dados relacional, específico para </w:t>
            </w:r>
            <w:r w:rsidRPr="00BE27DF">
              <w:rPr>
                <w:rFonts w:ascii="Arial" w:hAnsi="Arial" w:cs="Arial"/>
                <w:b/>
                <w:bCs/>
                <w:color w:val="000000"/>
                <w:sz w:val="16"/>
                <w:szCs w:val="16"/>
              </w:rPr>
              <w:t>Sistema de Tributação, ISSQN e Arrecadação (Emissão de IPTU, e Certidão negativa via Web)</w:t>
            </w:r>
            <w:r w:rsidRPr="00BE27DF">
              <w:rPr>
                <w:rFonts w:ascii="Arial" w:hAnsi="Arial" w:cs="Arial"/>
                <w:color w:val="000000"/>
                <w:sz w:val="16"/>
                <w:szCs w:val="16"/>
              </w:rPr>
              <w:t>;</w:t>
            </w:r>
          </w:p>
        </w:tc>
        <w:tc>
          <w:tcPr>
            <w:tcW w:w="270"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MÊS</w:t>
            </w:r>
          </w:p>
        </w:tc>
        <w:tc>
          <w:tcPr>
            <w:tcW w:w="328"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12</w:t>
            </w:r>
          </w:p>
        </w:tc>
        <w:tc>
          <w:tcPr>
            <w:tcW w:w="556"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 xml:space="preserve"> R$    11.400,00 </w:t>
            </w:r>
          </w:p>
        </w:tc>
        <w:tc>
          <w:tcPr>
            <w:tcW w:w="556"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 xml:space="preserve"> R$  136.800,00 </w:t>
            </w:r>
          </w:p>
        </w:tc>
      </w:tr>
      <w:tr w:rsidR="00BE27DF" w:rsidRPr="00BE27DF" w:rsidTr="00BE27DF">
        <w:trPr>
          <w:trHeight w:val="900"/>
        </w:trPr>
        <w:tc>
          <w:tcPr>
            <w:tcW w:w="246" w:type="pct"/>
            <w:vMerge/>
            <w:tcBorders>
              <w:top w:val="nil"/>
              <w:left w:val="single" w:sz="4" w:space="0" w:color="auto"/>
              <w:bottom w:val="single" w:sz="4" w:space="0" w:color="auto"/>
              <w:right w:val="single" w:sz="4" w:space="0" w:color="auto"/>
            </w:tcBorders>
            <w:vAlign w:val="center"/>
            <w:hideMark/>
          </w:tcPr>
          <w:p w:rsidR="00BE27DF" w:rsidRPr="00BE27DF" w:rsidRDefault="00BE27DF" w:rsidP="00BE27DF">
            <w:pPr>
              <w:rPr>
                <w:rFonts w:ascii="Arial" w:hAnsi="Arial" w:cs="Arial"/>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12</w:t>
            </w:r>
          </w:p>
        </w:tc>
        <w:tc>
          <w:tcPr>
            <w:tcW w:w="2816"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both"/>
              <w:rPr>
                <w:rFonts w:ascii="Arial" w:hAnsi="Arial" w:cs="Arial"/>
                <w:color w:val="000000"/>
                <w:sz w:val="16"/>
                <w:szCs w:val="16"/>
              </w:rPr>
            </w:pPr>
            <w:r w:rsidRPr="00BE27DF">
              <w:rPr>
                <w:rFonts w:ascii="Arial" w:hAnsi="Arial" w:cs="Arial"/>
                <w:color w:val="000000"/>
                <w:sz w:val="16"/>
                <w:szCs w:val="16"/>
              </w:rPr>
              <w:t xml:space="preserve">Locação e manutenção de software aplicativo na arquitetura cliente/servidor em rede padrão TCP/IP, com interface gráfica em plataforma PC, com acesso a banco de dados relacional, específico para </w:t>
            </w:r>
            <w:r w:rsidRPr="00BE27DF">
              <w:rPr>
                <w:rFonts w:ascii="Arial" w:hAnsi="Arial" w:cs="Arial"/>
                <w:b/>
                <w:bCs/>
                <w:color w:val="000000"/>
                <w:sz w:val="16"/>
                <w:szCs w:val="16"/>
              </w:rPr>
              <w:t>Sistema de Controle de Portal da Transparência</w:t>
            </w:r>
            <w:r w:rsidRPr="00BE27DF">
              <w:rPr>
                <w:rFonts w:ascii="Arial" w:hAnsi="Arial" w:cs="Arial"/>
                <w:color w:val="000000"/>
                <w:sz w:val="16"/>
                <w:szCs w:val="16"/>
              </w:rPr>
              <w:t>;</w:t>
            </w:r>
          </w:p>
        </w:tc>
        <w:tc>
          <w:tcPr>
            <w:tcW w:w="270"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MÊS</w:t>
            </w:r>
          </w:p>
        </w:tc>
        <w:tc>
          <w:tcPr>
            <w:tcW w:w="328"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12</w:t>
            </w:r>
          </w:p>
        </w:tc>
        <w:tc>
          <w:tcPr>
            <w:tcW w:w="556"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 xml:space="preserve"> R$      3.866,67 </w:t>
            </w:r>
          </w:p>
        </w:tc>
        <w:tc>
          <w:tcPr>
            <w:tcW w:w="556"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 xml:space="preserve"> R$    46.400,00 </w:t>
            </w:r>
          </w:p>
        </w:tc>
      </w:tr>
      <w:tr w:rsidR="00BE27DF" w:rsidRPr="00BE27DF" w:rsidTr="00BE27DF">
        <w:trPr>
          <w:trHeight w:val="900"/>
        </w:trPr>
        <w:tc>
          <w:tcPr>
            <w:tcW w:w="246" w:type="pct"/>
            <w:vMerge/>
            <w:tcBorders>
              <w:top w:val="nil"/>
              <w:left w:val="single" w:sz="4" w:space="0" w:color="auto"/>
              <w:bottom w:val="single" w:sz="4" w:space="0" w:color="auto"/>
              <w:right w:val="single" w:sz="4" w:space="0" w:color="auto"/>
            </w:tcBorders>
            <w:vAlign w:val="center"/>
            <w:hideMark/>
          </w:tcPr>
          <w:p w:rsidR="00BE27DF" w:rsidRPr="00BE27DF" w:rsidRDefault="00BE27DF" w:rsidP="00BE27DF">
            <w:pPr>
              <w:rPr>
                <w:rFonts w:ascii="Arial" w:hAnsi="Arial" w:cs="Arial"/>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13</w:t>
            </w:r>
          </w:p>
        </w:tc>
        <w:tc>
          <w:tcPr>
            <w:tcW w:w="2816"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both"/>
              <w:rPr>
                <w:rFonts w:ascii="Arial" w:hAnsi="Arial" w:cs="Arial"/>
                <w:color w:val="000000"/>
                <w:sz w:val="16"/>
                <w:szCs w:val="16"/>
              </w:rPr>
            </w:pPr>
            <w:r w:rsidRPr="00BE27DF">
              <w:rPr>
                <w:rFonts w:ascii="Arial" w:hAnsi="Arial" w:cs="Arial"/>
                <w:color w:val="000000"/>
                <w:sz w:val="16"/>
                <w:szCs w:val="16"/>
              </w:rPr>
              <w:t xml:space="preserve">Locação e manutenção de software aplicativo na arquitetura cliente/servidor em rede padrão TCP/IP, com interface gráfica em plataforma PC, com acesso a banco de dados relacional, específico para </w:t>
            </w:r>
            <w:r w:rsidRPr="00BE27DF">
              <w:rPr>
                <w:rFonts w:ascii="Arial" w:hAnsi="Arial" w:cs="Arial"/>
                <w:b/>
                <w:bCs/>
                <w:color w:val="000000"/>
                <w:sz w:val="16"/>
                <w:szCs w:val="16"/>
              </w:rPr>
              <w:t>Sistema de Controle de Frotas (com ordem de serviços para veículos)</w:t>
            </w:r>
            <w:r w:rsidRPr="00BE27DF">
              <w:rPr>
                <w:rFonts w:ascii="Arial" w:hAnsi="Arial" w:cs="Arial"/>
                <w:color w:val="000000"/>
                <w:sz w:val="16"/>
                <w:szCs w:val="16"/>
              </w:rPr>
              <w:t>;</w:t>
            </w:r>
          </w:p>
        </w:tc>
        <w:tc>
          <w:tcPr>
            <w:tcW w:w="270"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MÊS</w:t>
            </w:r>
          </w:p>
        </w:tc>
        <w:tc>
          <w:tcPr>
            <w:tcW w:w="328"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12</w:t>
            </w:r>
          </w:p>
        </w:tc>
        <w:tc>
          <w:tcPr>
            <w:tcW w:w="556"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 xml:space="preserve"> R$      2.300,00 </w:t>
            </w:r>
          </w:p>
        </w:tc>
        <w:tc>
          <w:tcPr>
            <w:tcW w:w="556"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 xml:space="preserve"> R$    27.600,00 </w:t>
            </w:r>
          </w:p>
        </w:tc>
      </w:tr>
      <w:tr w:rsidR="00BE27DF" w:rsidRPr="00BE27DF" w:rsidTr="00BE27DF">
        <w:trPr>
          <w:trHeight w:val="675"/>
        </w:trPr>
        <w:tc>
          <w:tcPr>
            <w:tcW w:w="246" w:type="pct"/>
            <w:vMerge/>
            <w:tcBorders>
              <w:top w:val="nil"/>
              <w:left w:val="single" w:sz="4" w:space="0" w:color="auto"/>
              <w:bottom w:val="single" w:sz="4" w:space="0" w:color="auto"/>
              <w:right w:val="single" w:sz="4" w:space="0" w:color="auto"/>
            </w:tcBorders>
            <w:vAlign w:val="center"/>
            <w:hideMark/>
          </w:tcPr>
          <w:p w:rsidR="00BE27DF" w:rsidRPr="00BE27DF" w:rsidRDefault="00BE27DF" w:rsidP="00BE27DF">
            <w:pPr>
              <w:rPr>
                <w:rFonts w:ascii="Arial" w:hAnsi="Arial" w:cs="Arial"/>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14</w:t>
            </w:r>
          </w:p>
        </w:tc>
        <w:tc>
          <w:tcPr>
            <w:tcW w:w="2816"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both"/>
              <w:rPr>
                <w:rFonts w:ascii="Arial" w:hAnsi="Arial" w:cs="Arial"/>
                <w:color w:val="000000"/>
                <w:sz w:val="16"/>
                <w:szCs w:val="16"/>
              </w:rPr>
            </w:pPr>
            <w:r w:rsidRPr="00BE27DF">
              <w:rPr>
                <w:rFonts w:ascii="Arial" w:hAnsi="Arial" w:cs="Arial"/>
                <w:color w:val="000000"/>
                <w:sz w:val="16"/>
                <w:szCs w:val="16"/>
              </w:rPr>
              <w:t xml:space="preserve">Locação e manutenção de software aplicativo na arquitetura cliente/servidor em rede padrão TCP/IP, com interface gráfica em plataforma PC, com acesso a banco de dados relacional, específico para </w:t>
            </w:r>
            <w:r w:rsidRPr="00BE27DF">
              <w:rPr>
                <w:rFonts w:ascii="Arial" w:hAnsi="Arial" w:cs="Arial"/>
                <w:b/>
                <w:bCs/>
                <w:color w:val="000000"/>
                <w:sz w:val="16"/>
                <w:szCs w:val="16"/>
              </w:rPr>
              <w:t>Sistema de Controle de Combustível</w:t>
            </w:r>
            <w:r w:rsidRPr="00BE27DF">
              <w:rPr>
                <w:rFonts w:ascii="Arial" w:hAnsi="Arial" w:cs="Arial"/>
                <w:color w:val="000000"/>
                <w:sz w:val="16"/>
                <w:szCs w:val="16"/>
              </w:rPr>
              <w:t>;</w:t>
            </w:r>
          </w:p>
        </w:tc>
        <w:tc>
          <w:tcPr>
            <w:tcW w:w="270"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MÊS</w:t>
            </w:r>
          </w:p>
        </w:tc>
        <w:tc>
          <w:tcPr>
            <w:tcW w:w="328"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12</w:t>
            </w:r>
          </w:p>
        </w:tc>
        <w:tc>
          <w:tcPr>
            <w:tcW w:w="556"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 xml:space="preserve"> R$      4.366,67 </w:t>
            </w:r>
          </w:p>
        </w:tc>
        <w:tc>
          <w:tcPr>
            <w:tcW w:w="556"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 xml:space="preserve"> R$    52.400,00 </w:t>
            </w:r>
          </w:p>
        </w:tc>
      </w:tr>
      <w:tr w:rsidR="00BE27DF" w:rsidRPr="00BE27DF" w:rsidTr="00BE27DF">
        <w:trPr>
          <w:trHeight w:val="900"/>
        </w:trPr>
        <w:tc>
          <w:tcPr>
            <w:tcW w:w="246" w:type="pct"/>
            <w:vMerge/>
            <w:tcBorders>
              <w:top w:val="nil"/>
              <w:left w:val="single" w:sz="4" w:space="0" w:color="auto"/>
              <w:bottom w:val="single" w:sz="4" w:space="0" w:color="auto"/>
              <w:right w:val="single" w:sz="4" w:space="0" w:color="auto"/>
            </w:tcBorders>
            <w:vAlign w:val="center"/>
            <w:hideMark/>
          </w:tcPr>
          <w:p w:rsidR="00BE27DF" w:rsidRPr="00BE27DF" w:rsidRDefault="00BE27DF" w:rsidP="00BE27DF">
            <w:pPr>
              <w:rPr>
                <w:rFonts w:ascii="Arial" w:hAnsi="Arial" w:cs="Arial"/>
                <w:color w:val="000000"/>
                <w:sz w:val="16"/>
                <w:szCs w:val="16"/>
              </w:rPr>
            </w:pPr>
          </w:p>
        </w:tc>
        <w:tc>
          <w:tcPr>
            <w:tcW w:w="227"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15</w:t>
            </w:r>
          </w:p>
        </w:tc>
        <w:tc>
          <w:tcPr>
            <w:tcW w:w="2816"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both"/>
              <w:rPr>
                <w:rFonts w:ascii="Arial" w:hAnsi="Arial" w:cs="Arial"/>
                <w:color w:val="000000"/>
                <w:sz w:val="16"/>
                <w:szCs w:val="16"/>
              </w:rPr>
            </w:pPr>
            <w:r w:rsidRPr="00BE27DF">
              <w:rPr>
                <w:rFonts w:ascii="Arial" w:hAnsi="Arial" w:cs="Arial"/>
                <w:color w:val="000000"/>
                <w:sz w:val="16"/>
                <w:szCs w:val="16"/>
              </w:rPr>
              <w:t xml:space="preserve">Locação e manutenção de software aplicativo na arquitetura cliente/servidor em rede padrão TCP/IP, com interface gráfica em plataforma PC, com acesso a banco de dados relacional, específico para </w:t>
            </w:r>
            <w:r w:rsidRPr="00BE27DF">
              <w:rPr>
                <w:rFonts w:ascii="Arial" w:hAnsi="Arial" w:cs="Arial"/>
                <w:b/>
                <w:bCs/>
                <w:color w:val="000000"/>
                <w:sz w:val="16"/>
                <w:szCs w:val="16"/>
              </w:rPr>
              <w:t>Sistema de Controle e Gestão de Água e Esgotos</w:t>
            </w:r>
            <w:r w:rsidRPr="00BE27DF">
              <w:rPr>
                <w:rFonts w:ascii="Arial" w:hAnsi="Arial" w:cs="Arial"/>
                <w:color w:val="000000"/>
                <w:sz w:val="16"/>
                <w:szCs w:val="16"/>
              </w:rPr>
              <w:t>.</w:t>
            </w:r>
          </w:p>
        </w:tc>
        <w:tc>
          <w:tcPr>
            <w:tcW w:w="270"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MÊS</w:t>
            </w:r>
          </w:p>
        </w:tc>
        <w:tc>
          <w:tcPr>
            <w:tcW w:w="328"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12</w:t>
            </w:r>
          </w:p>
        </w:tc>
        <w:tc>
          <w:tcPr>
            <w:tcW w:w="556"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 xml:space="preserve"> R$      4.233,33 </w:t>
            </w:r>
          </w:p>
        </w:tc>
        <w:tc>
          <w:tcPr>
            <w:tcW w:w="556"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 xml:space="preserve"> R$    50.800,00 </w:t>
            </w:r>
          </w:p>
        </w:tc>
      </w:tr>
      <w:tr w:rsidR="00BE27DF" w:rsidRPr="00BE27DF" w:rsidTr="00BE27DF">
        <w:trPr>
          <w:trHeight w:val="225"/>
        </w:trPr>
        <w:tc>
          <w:tcPr>
            <w:tcW w:w="246" w:type="pct"/>
            <w:tcBorders>
              <w:top w:val="nil"/>
              <w:left w:val="nil"/>
              <w:bottom w:val="nil"/>
              <w:right w:val="nil"/>
            </w:tcBorders>
            <w:shd w:val="clear" w:color="auto" w:fill="auto"/>
            <w:noWrap/>
            <w:vAlign w:val="bottom"/>
            <w:hideMark/>
          </w:tcPr>
          <w:p w:rsidR="00BE27DF" w:rsidRPr="00BE27DF" w:rsidRDefault="00BE27DF" w:rsidP="00BE27DF">
            <w:pPr>
              <w:rPr>
                <w:rFonts w:ascii="Arial" w:hAnsi="Arial" w:cs="Arial"/>
                <w:color w:val="000000"/>
                <w:sz w:val="16"/>
                <w:szCs w:val="16"/>
              </w:rPr>
            </w:pPr>
          </w:p>
        </w:tc>
        <w:tc>
          <w:tcPr>
            <w:tcW w:w="227" w:type="pct"/>
            <w:tcBorders>
              <w:top w:val="nil"/>
              <w:left w:val="nil"/>
              <w:bottom w:val="nil"/>
              <w:right w:val="nil"/>
            </w:tcBorders>
            <w:shd w:val="clear" w:color="auto" w:fill="auto"/>
            <w:noWrap/>
            <w:vAlign w:val="bottom"/>
            <w:hideMark/>
          </w:tcPr>
          <w:p w:rsidR="00BE27DF" w:rsidRPr="00BE27DF" w:rsidRDefault="00BE27DF" w:rsidP="00BE27DF">
            <w:pPr>
              <w:rPr>
                <w:rFonts w:ascii="Arial" w:hAnsi="Arial" w:cs="Arial"/>
                <w:color w:val="000000"/>
                <w:sz w:val="16"/>
                <w:szCs w:val="16"/>
              </w:rPr>
            </w:pPr>
          </w:p>
        </w:tc>
        <w:tc>
          <w:tcPr>
            <w:tcW w:w="2816" w:type="pct"/>
            <w:tcBorders>
              <w:top w:val="nil"/>
              <w:left w:val="nil"/>
              <w:bottom w:val="nil"/>
              <w:right w:val="nil"/>
            </w:tcBorders>
            <w:shd w:val="clear" w:color="auto" w:fill="auto"/>
            <w:noWrap/>
            <w:vAlign w:val="bottom"/>
            <w:hideMark/>
          </w:tcPr>
          <w:p w:rsidR="00BE27DF" w:rsidRPr="00BE27DF" w:rsidRDefault="00BE27DF" w:rsidP="00BE27DF">
            <w:pPr>
              <w:rPr>
                <w:rFonts w:ascii="Arial" w:hAnsi="Arial" w:cs="Arial"/>
                <w:color w:val="000000"/>
                <w:sz w:val="16"/>
                <w:szCs w:val="16"/>
              </w:rPr>
            </w:pPr>
          </w:p>
        </w:tc>
        <w:tc>
          <w:tcPr>
            <w:tcW w:w="270" w:type="pct"/>
            <w:tcBorders>
              <w:top w:val="nil"/>
              <w:left w:val="nil"/>
              <w:bottom w:val="nil"/>
              <w:right w:val="nil"/>
            </w:tcBorders>
            <w:shd w:val="clear" w:color="auto" w:fill="auto"/>
            <w:noWrap/>
            <w:vAlign w:val="bottom"/>
            <w:hideMark/>
          </w:tcPr>
          <w:p w:rsidR="00BE27DF" w:rsidRPr="00BE27DF" w:rsidRDefault="00BE27DF" w:rsidP="00BE27DF">
            <w:pPr>
              <w:rPr>
                <w:rFonts w:ascii="Arial" w:hAnsi="Arial" w:cs="Arial"/>
                <w:color w:val="000000"/>
                <w:sz w:val="16"/>
                <w:szCs w:val="16"/>
              </w:rPr>
            </w:pPr>
          </w:p>
        </w:tc>
        <w:tc>
          <w:tcPr>
            <w:tcW w:w="328" w:type="pct"/>
            <w:tcBorders>
              <w:top w:val="nil"/>
              <w:left w:val="nil"/>
              <w:bottom w:val="nil"/>
              <w:right w:val="nil"/>
            </w:tcBorders>
            <w:shd w:val="clear" w:color="auto" w:fill="auto"/>
            <w:noWrap/>
            <w:vAlign w:val="bottom"/>
            <w:hideMark/>
          </w:tcPr>
          <w:p w:rsidR="00BE27DF" w:rsidRPr="00BE27DF" w:rsidRDefault="00BE27DF" w:rsidP="00BE27DF">
            <w:pPr>
              <w:rPr>
                <w:rFonts w:ascii="Arial" w:hAnsi="Arial" w:cs="Arial"/>
                <w:color w:val="000000"/>
                <w:sz w:val="16"/>
                <w:szCs w:val="16"/>
              </w:rPr>
            </w:pPr>
          </w:p>
        </w:tc>
        <w:tc>
          <w:tcPr>
            <w:tcW w:w="556" w:type="pct"/>
            <w:tcBorders>
              <w:top w:val="nil"/>
              <w:left w:val="single" w:sz="4" w:space="0" w:color="auto"/>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b/>
                <w:bCs/>
                <w:color w:val="000000"/>
                <w:sz w:val="16"/>
                <w:szCs w:val="16"/>
              </w:rPr>
            </w:pPr>
            <w:r w:rsidRPr="00BE27DF">
              <w:rPr>
                <w:rFonts w:ascii="Arial" w:hAnsi="Arial" w:cs="Arial"/>
                <w:b/>
                <w:bCs/>
                <w:color w:val="000000"/>
                <w:sz w:val="16"/>
                <w:szCs w:val="16"/>
              </w:rPr>
              <w:t>TOTAL</w:t>
            </w:r>
          </w:p>
        </w:tc>
        <w:tc>
          <w:tcPr>
            <w:tcW w:w="556"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b/>
                <w:bCs/>
                <w:color w:val="000000"/>
                <w:sz w:val="16"/>
                <w:szCs w:val="16"/>
              </w:rPr>
            </w:pPr>
            <w:r w:rsidRPr="00BE27DF">
              <w:rPr>
                <w:rFonts w:ascii="Arial" w:hAnsi="Arial" w:cs="Arial"/>
                <w:b/>
                <w:bCs/>
                <w:color w:val="000000"/>
                <w:sz w:val="16"/>
                <w:szCs w:val="16"/>
              </w:rPr>
              <w:t xml:space="preserve"> R$  835.013,33 </w:t>
            </w:r>
          </w:p>
        </w:tc>
      </w:tr>
    </w:tbl>
    <w:p w:rsidR="00A54849" w:rsidRPr="00BE27DF" w:rsidRDefault="00A54849" w:rsidP="00A54849">
      <w:pPr>
        <w:jc w:val="both"/>
        <w:rPr>
          <w:rFonts w:ascii="Arial" w:eastAsia="Arial Unicode MS" w:hAnsi="Arial" w:cs="Arial"/>
          <w:lang w:val="pt-PT"/>
        </w:rPr>
      </w:pPr>
    </w:p>
    <w:p w:rsidR="00AB78D5" w:rsidRPr="00DF09F4" w:rsidRDefault="00AB78D5" w:rsidP="003A73A3">
      <w:pPr>
        <w:spacing w:after="200" w:line="276" w:lineRule="auto"/>
        <w:jc w:val="center"/>
        <w:rPr>
          <w:rFonts w:ascii="Arial" w:hAnsi="Arial" w:cs="Arial"/>
        </w:rPr>
      </w:pPr>
      <w:r w:rsidRPr="00DF09F4">
        <w:rPr>
          <w:rFonts w:ascii="Arial" w:hAnsi="Arial" w:cs="Arial"/>
          <w:b/>
        </w:rPr>
        <w:t>Anexo III</w:t>
      </w:r>
    </w:p>
    <w:p w:rsidR="00AB78D5" w:rsidRPr="00DF09F4" w:rsidRDefault="00AB78D5" w:rsidP="00AB78D5">
      <w:pPr>
        <w:tabs>
          <w:tab w:val="left" w:pos="426"/>
        </w:tabs>
        <w:spacing w:line="360" w:lineRule="auto"/>
        <w:jc w:val="center"/>
        <w:rPr>
          <w:rFonts w:ascii="Arial" w:hAnsi="Arial" w:cs="Arial"/>
        </w:rPr>
      </w:pPr>
      <w:r w:rsidRPr="00DF09F4">
        <w:rPr>
          <w:rFonts w:ascii="Arial" w:hAnsi="Arial" w:cs="Arial"/>
        </w:rPr>
        <w:t>Modelo de declaração de Aparelhamento Técnico;</w:t>
      </w:r>
    </w:p>
    <w:p w:rsidR="00AB78D5" w:rsidRPr="00DF09F4" w:rsidRDefault="00AB78D5" w:rsidP="00AB78D5">
      <w:pPr>
        <w:pStyle w:val="western"/>
        <w:spacing w:before="0"/>
        <w:rPr>
          <w:rFonts w:ascii="Arial" w:eastAsia="Arial Unicode MS" w:hAnsi="Arial" w:cs="Arial"/>
          <w:b w:val="0"/>
          <w:i w:val="0"/>
          <w:iCs w:val="0"/>
          <w:lang w:val="pt-PT"/>
        </w:rPr>
      </w:pPr>
    </w:p>
    <w:p w:rsidR="00AB78D5" w:rsidRPr="00DF09F4" w:rsidRDefault="00AB78D5" w:rsidP="00AB78D5">
      <w:pPr>
        <w:pStyle w:val="western"/>
        <w:spacing w:before="0"/>
        <w:rPr>
          <w:rFonts w:ascii="Arial" w:eastAsia="Arial Unicode MS" w:hAnsi="Arial" w:cs="Arial"/>
          <w:b w:val="0"/>
          <w:i w:val="0"/>
          <w:iCs w:val="0"/>
          <w:lang w:val="pt-PT"/>
        </w:rPr>
      </w:pPr>
      <w:r w:rsidRPr="00DF09F4">
        <w:rPr>
          <w:rFonts w:ascii="Arial" w:eastAsia="Arial Unicode MS" w:hAnsi="Arial" w:cs="Arial"/>
          <w:b w:val="0"/>
          <w:i w:val="0"/>
          <w:iCs w:val="0"/>
          <w:lang w:val="pt-PT"/>
        </w:rPr>
        <w:t>AO</w:t>
      </w:r>
    </w:p>
    <w:p w:rsidR="00AB78D5" w:rsidRPr="00DF09F4" w:rsidRDefault="00AB78D5" w:rsidP="00AB78D5">
      <w:pPr>
        <w:pStyle w:val="western"/>
        <w:spacing w:before="0"/>
        <w:rPr>
          <w:rFonts w:ascii="Arial" w:eastAsia="Arial Unicode MS" w:hAnsi="Arial" w:cs="Arial"/>
          <w:b w:val="0"/>
          <w:i w:val="0"/>
        </w:rPr>
      </w:pPr>
      <w:r w:rsidRPr="00DF09F4">
        <w:rPr>
          <w:rFonts w:ascii="Arial" w:eastAsia="Arial Unicode MS" w:hAnsi="Arial" w:cs="Arial"/>
          <w:b w:val="0"/>
          <w:i w:val="0"/>
          <w:iCs w:val="0"/>
          <w:lang w:val="pt-PT"/>
        </w:rPr>
        <w:t xml:space="preserve">MUNICIPIO DE </w:t>
      </w:r>
      <w:r w:rsidR="00EC18FB" w:rsidRPr="00DF09F4">
        <w:rPr>
          <w:rFonts w:ascii="Arial" w:hAnsi="Arial" w:cs="Arial"/>
          <w:b w:val="0"/>
          <w:bCs w:val="0"/>
          <w:i w:val="0"/>
          <w:color w:val="000000"/>
        </w:rPr>
        <w:t>ROLIM DE MOURA</w:t>
      </w:r>
    </w:p>
    <w:p w:rsidR="00AB78D5" w:rsidRPr="00DF09F4" w:rsidRDefault="00AB78D5" w:rsidP="00AB78D5">
      <w:pPr>
        <w:pStyle w:val="western"/>
        <w:spacing w:before="0"/>
        <w:rPr>
          <w:rFonts w:ascii="Arial" w:eastAsia="Arial Unicode MS" w:hAnsi="Arial" w:cs="Arial"/>
          <w:b w:val="0"/>
          <w:i w:val="0"/>
          <w:iCs w:val="0"/>
          <w:lang w:val="pt-PT"/>
        </w:rPr>
      </w:pPr>
      <w:r w:rsidRPr="00DF09F4">
        <w:rPr>
          <w:rFonts w:ascii="Arial" w:eastAsia="Arial Unicode MS" w:hAnsi="Arial" w:cs="Arial"/>
          <w:b w:val="0"/>
          <w:i w:val="0"/>
          <w:iCs w:val="0"/>
          <w:lang w:val="pt-PT"/>
        </w:rPr>
        <w:t xml:space="preserve">Comissão Permanente de Licitação </w:t>
      </w:r>
    </w:p>
    <w:p w:rsidR="00AB78D5" w:rsidRPr="00DF09F4" w:rsidRDefault="00EC18FB" w:rsidP="00AB78D5">
      <w:pPr>
        <w:pStyle w:val="western"/>
        <w:spacing w:before="0"/>
        <w:rPr>
          <w:rFonts w:ascii="Arial" w:eastAsia="Arial Unicode MS" w:hAnsi="Arial" w:cs="Arial"/>
          <w:b w:val="0"/>
          <w:i w:val="0"/>
          <w:iCs w:val="0"/>
          <w:lang w:val="pt-PT"/>
        </w:rPr>
      </w:pPr>
      <w:r w:rsidRPr="00DF09F4">
        <w:rPr>
          <w:rFonts w:ascii="Arial" w:hAnsi="Arial" w:cs="Arial"/>
          <w:bCs w:val="0"/>
          <w:color w:val="000000"/>
        </w:rPr>
        <w:t>Rolim de Moura</w:t>
      </w:r>
      <w:r w:rsidR="00AB78D5" w:rsidRPr="00DF09F4">
        <w:rPr>
          <w:rFonts w:ascii="Arial" w:eastAsia="Arial Unicode MS" w:hAnsi="Arial" w:cs="Arial"/>
          <w:b w:val="0"/>
          <w:i w:val="0"/>
          <w:iCs w:val="0"/>
          <w:lang w:val="pt-PT"/>
        </w:rPr>
        <w:t>- RO</w:t>
      </w:r>
    </w:p>
    <w:p w:rsidR="00AB78D5" w:rsidRPr="00444080" w:rsidRDefault="00E87EC5" w:rsidP="006A358B">
      <w:pPr>
        <w:pStyle w:val="western"/>
        <w:spacing w:before="0"/>
        <w:rPr>
          <w:rFonts w:ascii="Arial" w:eastAsia="Arial Unicode MS" w:hAnsi="Arial" w:cs="Arial"/>
          <w:b w:val="0"/>
          <w:i w:val="0"/>
          <w:iCs w:val="0"/>
          <w:color w:val="0D0D0D" w:themeColor="text1" w:themeTint="F2"/>
          <w:lang w:val="pt-PT"/>
        </w:rPr>
      </w:pPr>
      <w:r w:rsidRPr="00444080">
        <w:rPr>
          <w:rFonts w:ascii="Arial" w:eastAsia="Arial Unicode MS" w:hAnsi="Arial" w:cs="Arial"/>
          <w:b w:val="0"/>
          <w:i w:val="0"/>
          <w:iCs w:val="0"/>
          <w:color w:val="0D0D0D" w:themeColor="text1" w:themeTint="F2"/>
          <w:lang w:val="pt-PT"/>
        </w:rPr>
        <w:t>Referente: CONCORRÊNCIA</w:t>
      </w:r>
      <w:r w:rsidR="00AB78D5" w:rsidRPr="00444080">
        <w:rPr>
          <w:rFonts w:ascii="Arial" w:eastAsia="Arial Unicode MS" w:hAnsi="Arial" w:cs="Arial"/>
          <w:b w:val="0"/>
          <w:i w:val="0"/>
          <w:iCs w:val="0"/>
          <w:color w:val="0D0D0D" w:themeColor="text1" w:themeTint="F2"/>
          <w:lang w:val="pt-PT"/>
        </w:rPr>
        <w:t xml:space="preserve"> Nº 00</w:t>
      </w:r>
      <w:r w:rsidR="00EC18FB" w:rsidRPr="00444080">
        <w:rPr>
          <w:rFonts w:ascii="Arial" w:eastAsia="Arial Unicode MS" w:hAnsi="Arial" w:cs="Arial"/>
          <w:b w:val="0"/>
          <w:i w:val="0"/>
          <w:iCs w:val="0"/>
          <w:color w:val="0D0D0D" w:themeColor="text1" w:themeTint="F2"/>
          <w:lang w:val="pt-PT"/>
        </w:rPr>
        <w:t>0</w:t>
      </w:r>
      <w:r w:rsidR="00AB78D5" w:rsidRPr="00444080">
        <w:rPr>
          <w:rFonts w:ascii="Arial" w:eastAsia="Arial Unicode MS" w:hAnsi="Arial" w:cs="Arial"/>
          <w:b w:val="0"/>
          <w:i w:val="0"/>
          <w:iCs w:val="0"/>
          <w:color w:val="0D0D0D" w:themeColor="text1" w:themeTint="F2"/>
          <w:lang w:val="pt-PT"/>
        </w:rPr>
        <w:t>/201</w:t>
      </w:r>
      <w:r w:rsidR="00AB0C5D" w:rsidRPr="00444080">
        <w:rPr>
          <w:rFonts w:ascii="Arial" w:eastAsia="Arial Unicode MS" w:hAnsi="Arial" w:cs="Arial"/>
          <w:b w:val="0"/>
          <w:i w:val="0"/>
          <w:iCs w:val="0"/>
          <w:color w:val="0D0D0D" w:themeColor="text1" w:themeTint="F2"/>
          <w:lang w:val="pt-PT"/>
        </w:rPr>
        <w:t>7</w:t>
      </w:r>
    </w:p>
    <w:p w:rsidR="00AB78D5" w:rsidRPr="00444080" w:rsidRDefault="00AB78D5" w:rsidP="006A358B">
      <w:pPr>
        <w:pStyle w:val="western"/>
        <w:spacing w:before="0"/>
        <w:rPr>
          <w:rFonts w:ascii="Arial" w:eastAsia="Arial Unicode MS" w:hAnsi="Arial" w:cs="Arial"/>
          <w:i w:val="0"/>
          <w:iCs w:val="0"/>
          <w:color w:val="0D0D0D" w:themeColor="text1" w:themeTint="F2"/>
          <w:lang w:val="pt-PT"/>
        </w:rPr>
      </w:pPr>
    </w:p>
    <w:p w:rsidR="00AB78D5" w:rsidRPr="00444080" w:rsidRDefault="00AB78D5" w:rsidP="006A358B">
      <w:pPr>
        <w:pStyle w:val="western"/>
        <w:spacing w:before="0"/>
        <w:rPr>
          <w:rFonts w:ascii="Arial" w:eastAsia="Arial Unicode MS" w:hAnsi="Arial" w:cs="Arial"/>
          <w:b w:val="0"/>
          <w:bCs w:val="0"/>
          <w:i w:val="0"/>
          <w:iCs w:val="0"/>
          <w:color w:val="0D0D0D" w:themeColor="text1" w:themeTint="F2"/>
          <w:lang w:val="pt-PT"/>
        </w:rPr>
      </w:pPr>
      <w:r w:rsidRPr="00444080">
        <w:rPr>
          <w:rFonts w:ascii="Arial" w:eastAsia="Arial Unicode MS" w:hAnsi="Arial" w:cs="Arial"/>
          <w:b w:val="0"/>
          <w:bCs w:val="0"/>
          <w:i w:val="0"/>
          <w:iCs w:val="0"/>
          <w:color w:val="0D0D0D" w:themeColor="text1" w:themeTint="F2"/>
          <w:lang w:val="pt-PT"/>
        </w:rPr>
        <w:t xml:space="preserve">A empresa ....................................., pessoa jurídica de direito privado, com sede a .................., município de ..........., Estado de ........., devidamente inscrita no CNPJ sob nº </w:t>
      </w:r>
      <w:r w:rsidRPr="00444080">
        <w:rPr>
          <w:rFonts w:ascii="Arial" w:eastAsia="Arial Unicode MS" w:hAnsi="Arial" w:cs="Arial"/>
          <w:bCs w:val="0"/>
          <w:i w:val="0"/>
          <w:iCs w:val="0"/>
          <w:color w:val="0D0D0D" w:themeColor="text1" w:themeTint="F2"/>
          <w:lang w:val="pt-PT"/>
        </w:rPr>
        <w:t>...............</w:t>
      </w:r>
      <w:r w:rsidRPr="00444080">
        <w:rPr>
          <w:rFonts w:ascii="Arial" w:eastAsia="Arial Unicode MS" w:hAnsi="Arial" w:cs="Arial"/>
          <w:b w:val="0"/>
          <w:bCs w:val="0"/>
          <w:i w:val="0"/>
          <w:iCs w:val="0"/>
          <w:color w:val="0D0D0D" w:themeColor="text1" w:themeTint="F2"/>
          <w:lang w:val="pt-PT"/>
        </w:rPr>
        <w:t xml:space="preserve">, neste ato representado por seu representante legal, </w:t>
      </w:r>
      <w:r w:rsidRPr="00444080">
        <w:rPr>
          <w:rFonts w:ascii="Arial" w:eastAsia="Arial Unicode MS" w:hAnsi="Arial" w:cs="Arial"/>
          <w:bCs w:val="0"/>
          <w:i w:val="0"/>
          <w:iCs w:val="0"/>
          <w:color w:val="0D0D0D" w:themeColor="text1" w:themeTint="F2"/>
          <w:lang w:val="pt-PT"/>
        </w:rPr>
        <w:t>.................</w:t>
      </w:r>
      <w:r w:rsidRPr="00444080">
        <w:rPr>
          <w:rFonts w:ascii="Arial" w:eastAsia="Arial Unicode MS" w:hAnsi="Arial" w:cs="Arial"/>
          <w:b w:val="0"/>
          <w:bCs w:val="0"/>
          <w:i w:val="0"/>
          <w:iCs w:val="0"/>
          <w:color w:val="0D0D0D" w:themeColor="text1" w:themeTint="F2"/>
          <w:lang w:val="pt-PT"/>
        </w:rPr>
        <w:t xml:space="preserve">, </w:t>
      </w:r>
      <w:r w:rsidRPr="00444080">
        <w:rPr>
          <w:rFonts w:ascii="Arial" w:eastAsia="Arial Unicode MS" w:hAnsi="Arial" w:cs="Arial"/>
          <w:b w:val="0"/>
          <w:i w:val="0"/>
          <w:iCs w:val="0"/>
          <w:color w:val="0D0D0D" w:themeColor="text1" w:themeTint="F2"/>
          <w:lang w:val="pt-PT"/>
        </w:rPr>
        <w:t>........, ........, ........, portador da Cédula de Identidade nº ............ SSP/...., e inscrito no CPF nº ............., residente e domiciliado a ................, Bairro ..........</w:t>
      </w:r>
      <w:r w:rsidRPr="00444080">
        <w:rPr>
          <w:rFonts w:ascii="Arial" w:eastAsia="Arial Unicode MS" w:hAnsi="Arial" w:cs="Arial"/>
          <w:b w:val="0"/>
          <w:bCs w:val="0"/>
          <w:i w:val="0"/>
          <w:iCs w:val="0"/>
          <w:color w:val="0D0D0D" w:themeColor="text1" w:themeTint="F2"/>
          <w:lang w:val="pt-PT"/>
        </w:rPr>
        <w:t xml:space="preserve">, Município de ........., Estado de ........., através da presente declaração, DECLARA para os devidos fins de que possui aparelhamento e pessoais técnicos adequados e disponíveis para a realização do objeto desta licitação </w:t>
      </w:r>
      <w:r w:rsidRPr="00444080">
        <w:rPr>
          <w:rFonts w:ascii="Arial" w:eastAsia="Arial Unicode MS" w:hAnsi="Arial" w:cs="Arial"/>
          <w:bCs w:val="0"/>
          <w:i w:val="0"/>
          <w:iCs w:val="0"/>
          <w:color w:val="0D0D0D" w:themeColor="text1" w:themeTint="F2"/>
          <w:lang w:val="pt-PT"/>
        </w:rPr>
        <w:t xml:space="preserve">Concorrencia nº </w:t>
      </w:r>
      <w:r w:rsidR="00EC18FB" w:rsidRPr="00444080">
        <w:rPr>
          <w:rFonts w:ascii="Arial" w:eastAsia="Arial Unicode MS" w:hAnsi="Arial" w:cs="Arial"/>
          <w:bCs w:val="0"/>
          <w:i w:val="0"/>
          <w:iCs w:val="0"/>
          <w:color w:val="0D0D0D" w:themeColor="text1" w:themeTint="F2"/>
          <w:lang w:val="pt-PT"/>
        </w:rPr>
        <w:t>000</w:t>
      </w:r>
      <w:r w:rsidR="00E87EC5" w:rsidRPr="00444080">
        <w:rPr>
          <w:rFonts w:ascii="Arial" w:eastAsia="Arial Unicode MS" w:hAnsi="Arial" w:cs="Arial"/>
          <w:bCs w:val="0"/>
          <w:i w:val="0"/>
          <w:iCs w:val="0"/>
          <w:color w:val="0D0D0D" w:themeColor="text1" w:themeTint="F2"/>
          <w:lang w:val="pt-PT"/>
        </w:rPr>
        <w:t>/</w:t>
      </w:r>
      <w:r w:rsidRPr="00444080">
        <w:rPr>
          <w:rFonts w:ascii="Arial" w:eastAsia="Arial Unicode MS" w:hAnsi="Arial" w:cs="Arial"/>
          <w:bCs w:val="0"/>
          <w:i w:val="0"/>
          <w:iCs w:val="0"/>
          <w:color w:val="0D0D0D" w:themeColor="text1" w:themeTint="F2"/>
          <w:lang w:val="pt-PT"/>
        </w:rPr>
        <w:t>201</w:t>
      </w:r>
      <w:r w:rsidR="00AB0C5D" w:rsidRPr="00444080">
        <w:rPr>
          <w:rFonts w:ascii="Arial" w:eastAsia="Arial Unicode MS" w:hAnsi="Arial" w:cs="Arial"/>
          <w:bCs w:val="0"/>
          <w:i w:val="0"/>
          <w:iCs w:val="0"/>
          <w:color w:val="0D0D0D" w:themeColor="text1" w:themeTint="F2"/>
          <w:lang w:val="pt-PT"/>
        </w:rPr>
        <w:t>7</w:t>
      </w:r>
      <w:r w:rsidRPr="00444080">
        <w:rPr>
          <w:rFonts w:ascii="Arial" w:eastAsia="Arial Unicode MS" w:hAnsi="Arial" w:cs="Arial"/>
          <w:bCs w:val="0"/>
          <w:i w:val="0"/>
          <w:iCs w:val="0"/>
          <w:color w:val="0D0D0D" w:themeColor="text1" w:themeTint="F2"/>
          <w:lang w:val="pt-PT"/>
        </w:rPr>
        <w:t>.</w:t>
      </w:r>
    </w:p>
    <w:p w:rsidR="00AB78D5" w:rsidRPr="00DF09F4" w:rsidRDefault="00AB78D5" w:rsidP="006A358B">
      <w:pPr>
        <w:pStyle w:val="western"/>
        <w:spacing w:before="0"/>
        <w:rPr>
          <w:rFonts w:ascii="Arial" w:eastAsia="Arial Unicode MS" w:hAnsi="Arial" w:cs="Arial"/>
          <w:i w:val="0"/>
          <w:iCs w:val="0"/>
          <w:lang w:val="pt-PT"/>
        </w:rPr>
      </w:pPr>
    </w:p>
    <w:p w:rsidR="00AB78D5" w:rsidRPr="00DF09F4" w:rsidRDefault="00AB78D5" w:rsidP="006A358B">
      <w:pPr>
        <w:pStyle w:val="western"/>
        <w:spacing w:before="0"/>
        <w:rPr>
          <w:rFonts w:ascii="Arial" w:eastAsia="Arial Unicode MS" w:hAnsi="Arial" w:cs="Arial"/>
          <w:i w:val="0"/>
          <w:iCs w:val="0"/>
          <w:lang w:val="pt-PT"/>
        </w:rPr>
      </w:pPr>
      <w:r w:rsidRPr="00DF09F4">
        <w:rPr>
          <w:rFonts w:ascii="Arial" w:eastAsia="Arial Unicode MS" w:hAnsi="Arial" w:cs="Arial"/>
          <w:b w:val="0"/>
          <w:bCs w:val="0"/>
          <w:i w:val="0"/>
          <w:iCs w:val="0"/>
          <w:color w:val="000000"/>
          <w:lang w:val="pt-PT"/>
        </w:rPr>
        <w:t xml:space="preserve">E por ser verdade, assina a presente declaração sob as penas da lei. </w:t>
      </w:r>
    </w:p>
    <w:p w:rsidR="00AB78D5" w:rsidRPr="00DF09F4" w:rsidRDefault="00AB78D5" w:rsidP="006A358B">
      <w:pPr>
        <w:pStyle w:val="western"/>
        <w:spacing w:before="0"/>
        <w:rPr>
          <w:rFonts w:ascii="Arial" w:eastAsia="Arial Unicode MS" w:hAnsi="Arial" w:cs="Arial"/>
          <w:i w:val="0"/>
          <w:iCs w:val="0"/>
          <w:lang w:val="pt-PT"/>
        </w:rPr>
      </w:pPr>
    </w:p>
    <w:p w:rsidR="00AB78D5" w:rsidRPr="00DF09F4" w:rsidRDefault="00EC18FB" w:rsidP="006A358B">
      <w:pPr>
        <w:pStyle w:val="western"/>
        <w:spacing w:before="0"/>
        <w:rPr>
          <w:rFonts w:ascii="Arial" w:eastAsia="Arial Unicode MS" w:hAnsi="Arial" w:cs="Arial"/>
          <w:i w:val="0"/>
          <w:iCs w:val="0"/>
        </w:rPr>
      </w:pPr>
      <w:r w:rsidRPr="00DF09F4">
        <w:rPr>
          <w:rFonts w:ascii="Arial" w:eastAsia="Arial Unicode MS" w:hAnsi="Arial" w:cs="Arial"/>
          <w:b w:val="0"/>
          <w:bCs w:val="0"/>
          <w:i w:val="0"/>
          <w:iCs w:val="0"/>
          <w:lang w:val="pt-PT"/>
        </w:rPr>
        <w:t>Rolim de Moura</w:t>
      </w:r>
      <w:r w:rsidR="00AB78D5" w:rsidRPr="00DF09F4">
        <w:rPr>
          <w:rFonts w:ascii="Arial" w:eastAsia="Arial Unicode MS" w:hAnsi="Arial" w:cs="Arial"/>
          <w:b w:val="0"/>
          <w:bCs w:val="0"/>
          <w:i w:val="0"/>
          <w:iCs w:val="0"/>
          <w:lang w:val="pt-PT"/>
        </w:rPr>
        <w:t>-RO, .... de ........ de 201</w:t>
      </w:r>
      <w:r w:rsidR="00EB64AC" w:rsidRPr="00DF09F4">
        <w:rPr>
          <w:rFonts w:ascii="Arial" w:eastAsia="Arial Unicode MS" w:hAnsi="Arial" w:cs="Arial"/>
          <w:b w:val="0"/>
          <w:bCs w:val="0"/>
          <w:i w:val="0"/>
          <w:iCs w:val="0"/>
          <w:lang w:val="pt-PT"/>
        </w:rPr>
        <w:t>7</w:t>
      </w:r>
      <w:r w:rsidR="00AB78D5" w:rsidRPr="00DF09F4">
        <w:rPr>
          <w:rFonts w:ascii="Arial" w:eastAsia="Arial Unicode MS" w:hAnsi="Arial" w:cs="Arial"/>
          <w:b w:val="0"/>
          <w:bCs w:val="0"/>
          <w:i w:val="0"/>
          <w:iCs w:val="0"/>
          <w:color w:val="FF0000"/>
          <w:lang w:val="pt-PT"/>
        </w:rPr>
        <w:t xml:space="preserve">. </w:t>
      </w:r>
    </w:p>
    <w:p w:rsidR="00AB78D5" w:rsidRPr="00DF09F4" w:rsidRDefault="00AB78D5" w:rsidP="006A358B">
      <w:pPr>
        <w:pStyle w:val="western"/>
        <w:spacing w:before="0"/>
        <w:rPr>
          <w:rFonts w:ascii="Arial" w:eastAsia="Arial Unicode MS" w:hAnsi="Arial" w:cs="Arial"/>
          <w:i w:val="0"/>
          <w:iCs w:val="0"/>
          <w:lang w:val="pt-PT"/>
        </w:rPr>
      </w:pPr>
    </w:p>
    <w:p w:rsidR="00AB78D5" w:rsidRPr="00DF09F4" w:rsidRDefault="00AB78D5" w:rsidP="006A358B">
      <w:pPr>
        <w:pStyle w:val="western"/>
        <w:spacing w:before="0"/>
        <w:rPr>
          <w:rFonts w:ascii="Arial" w:eastAsia="Arial Unicode MS" w:hAnsi="Arial" w:cs="Arial"/>
          <w:i w:val="0"/>
          <w:iCs w:val="0"/>
          <w:lang w:val="pt-PT"/>
        </w:rPr>
      </w:pPr>
    </w:p>
    <w:p w:rsidR="00AB78D5" w:rsidRPr="00DF09F4" w:rsidRDefault="00AB78D5" w:rsidP="006A358B">
      <w:pPr>
        <w:pStyle w:val="western"/>
        <w:spacing w:before="0"/>
        <w:rPr>
          <w:rFonts w:ascii="Arial" w:eastAsia="Arial Unicode MS" w:hAnsi="Arial" w:cs="Arial"/>
          <w:i w:val="0"/>
          <w:iCs w:val="0"/>
          <w:lang w:val="pt-PT"/>
        </w:rPr>
      </w:pPr>
    </w:p>
    <w:p w:rsidR="00AB78D5" w:rsidRPr="00DF09F4" w:rsidRDefault="00AB78D5" w:rsidP="006A358B">
      <w:pPr>
        <w:pStyle w:val="western"/>
        <w:spacing w:before="0"/>
        <w:rPr>
          <w:rFonts w:ascii="Arial" w:eastAsia="Arial Unicode MS" w:hAnsi="Arial" w:cs="Arial"/>
          <w:i w:val="0"/>
          <w:iCs w:val="0"/>
          <w:lang w:val="pt-PT"/>
        </w:rPr>
      </w:pPr>
    </w:p>
    <w:p w:rsidR="00AB78D5" w:rsidRPr="00DF09F4" w:rsidRDefault="00AB78D5" w:rsidP="006A358B">
      <w:pPr>
        <w:jc w:val="center"/>
        <w:rPr>
          <w:rFonts w:ascii="Arial" w:hAnsi="Arial" w:cs="Arial"/>
          <w:iCs/>
          <w:lang w:val="pt-PT"/>
        </w:rPr>
      </w:pPr>
      <w:r w:rsidRPr="00DF09F4">
        <w:rPr>
          <w:rFonts w:ascii="Arial" w:hAnsi="Arial" w:cs="Arial"/>
          <w:bCs/>
          <w:iCs/>
        </w:rPr>
        <w:t>(empresa).............</w:t>
      </w:r>
      <w:r w:rsidRPr="00DF09F4">
        <w:rPr>
          <w:rFonts w:ascii="Arial" w:hAnsi="Arial" w:cs="Arial"/>
          <w:iCs/>
          <w:lang w:val="pt-PT"/>
        </w:rPr>
        <w:t>...............</w:t>
      </w:r>
    </w:p>
    <w:p w:rsidR="00AB78D5" w:rsidRPr="00DF09F4" w:rsidRDefault="00267B5A" w:rsidP="006A358B">
      <w:pPr>
        <w:jc w:val="center"/>
        <w:rPr>
          <w:rFonts w:ascii="Arial" w:hAnsi="Arial" w:cs="Arial"/>
          <w:iCs/>
          <w:lang w:val="pt-PT"/>
        </w:rPr>
      </w:pPr>
      <w:r w:rsidRPr="00DF09F4">
        <w:rPr>
          <w:rFonts w:ascii="Arial" w:hAnsi="Arial" w:cs="Arial"/>
          <w:iCs/>
          <w:lang w:val="pt-PT"/>
        </w:rPr>
        <w:t>REPRESENTANTE LEGAL</w:t>
      </w:r>
    </w:p>
    <w:p w:rsidR="00AB78D5" w:rsidRPr="00DF09F4" w:rsidRDefault="00AB78D5" w:rsidP="006A358B">
      <w:pPr>
        <w:jc w:val="center"/>
        <w:rPr>
          <w:rFonts w:ascii="Arial" w:hAnsi="Arial" w:cs="Arial"/>
          <w:lang w:val="pt-PT"/>
        </w:rPr>
      </w:pPr>
      <w:r w:rsidRPr="00DF09F4">
        <w:rPr>
          <w:rFonts w:ascii="Arial" w:hAnsi="Arial" w:cs="Arial"/>
          <w:lang w:val="pt-PT"/>
        </w:rPr>
        <w:t>RG nº ............ SSP – ....</w:t>
      </w:r>
    </w:p>
    <w:p w:rsidR="00AB78D5" w:rsidRPr="00DF09F4" w:rsidRDefault="00AB78D5" w:rsidP="006A358B">
      <w:pPr>
        <w:pStyle w:val="western"/>
        <w:spacing w:before="0"/>
        <w:jc w:val="center"/>
        <w:rPr>
          <w:rFonts w:ascii="Arial" w:eastAsia="Arial Unicode MS" w:hAnsi="Arial" w:cs="Arial"/>
          <w:b w:val="0"/>
          <w:i w:val="0"/>
          <w:iCs w:val="0"/>
          <w:lang w:val="pt-PT"/>
        </w:rPr>
      </w:pPr>
      <w:r w:rsidRPr="00DF09F4">
        <w:rPr>
          <w:rFonts w:ascii="Arial" w:hAnsi="Arial" w:cs="Arial"/>
          <w:b w:val="0"/>
          <w:i w:val="0"/>
          <w:iCs w:val="0"/>
          <w:lang w:val="pt-PT"/>
        </w:rPr>
        <w:t>CPF nº .............</w:t>
      </w:r>
    </w:p>
    <w:p w:rsidR="00AB78D5" w:rsidRPr="00DF09F4" w:rsidRDefault="00AB78D5" w:rsidP="00AB78D5">
      <w:pPr>
        <w:pStyle w:val="western"/>
        <w:spacing w:before="0"/>
        <w:rPr>
          <w:rFonts w:ascii="Arial" w:eastAsia="Arial Unicode MS" w:hAnsi="Arial" w:cs="Arial"/>
          <w:b w:val="0"/>
          <w:i w:val="0"/>
          <w:iCs w:val="0"/>
          <w:lang w:val="pt-PT"/>
        </w:rPr>
      </w:pPr>
    </w:p>
    <w:p w:rsidR="00AB78D5" w:rsidRPr="00DF09F4" w:rsidRDefault="00AB78D5" w:rsidP="00AB78D5">
      <w:pPr>
        <w:pStyle w:val="western"/>
        <w:spacing w:before="0"/>
        <w:rPr>
          <w:rFonts w:ascii="Arial" w:eastAsia="Arial Unicode MS" w:hAnsi="Arial" w:cs="Arial"/>
          <w:b w:val="0"/>
          <w:i w:val="0"/>
          <w:iCs w:val="0"/>
          <w:lang w:val="pt-PT"/>
        </w:rPr>
      </w:pPr>
    </w:p>
    <w:p w:rsidR="00AB78D5" w:rsidRPr="00DF09F4" w:rsidRDefault="00AB78D5" w:rsidP="00AB78D5">
      <w:pPr>
        <w:pStyle w:val="western"/>
        <w:spacing w:before="0"/>
        <w:rPr>
          <w:rFonts w:ascii="Arial" w:eastAsia="Arial Unicode MS" w:hAnsi="Arial" w:cs="Arial"/>
          <w:b w:val="0"/>
          <w:i w:val="0"/>
          <w:iCs w:val="0"/>
          <w:lang w:val="pt-PT"/>
        </w:rPr>
      </w:pPr>
    </w:p>
    <w:p w:rsidR="00AB78D5" w:rsidRPr="00DF09F4" w:rsidRDefault="00AB78D5" w:rsidP="00AB78D5">
      <w:pPr>
        <w:pStyle w:val="western"/>
        <w:spacing w:before="0"/>
        <w:rPr>
          <w:rFonts w:ascii="Arial" w:eastAsia="Arial Unicode MS" w:hAnsi="Arial" w:cs="Arial"/>
          <w:b w:val="0"/>
          <w:i w:val="0"/>
          <w:iCs w:val="0"/>
          <w:lang w:val="pt-PT"/>
        </w:rPr>
      </w:pPr>
    </w:p>
    <w:p w:rsidR="00AB78D5" w:rsidRPr="00DF09F4" w:rsidRDefault="00AB78D5" w:rsidP="00AB78D5">
      <w:pPr>
        <w:pStyle w:val="western"/>
        <w:spacing w:before="0"/>
        <w:rPr>
          <w:rFonts w:ascii="Arial" w:eastAsia="Arial Unicode MS" w:hAnsi="Arial" w:cs="Arial"/>
          <w:b w:val="0"/>
          <w:i w:val="0"/>
          <w:iCs w:val="0"/>
          <w:lang w:val="pt-PT"/>
        </w:rPr>
      </w:pPr>
    </w:p>
    <w:p w:rsidR="00AB78D5" w:rsidRPr="00DF09F4" w:rsidRDefault="00AB78D5" w:rsidP="00AB78D5">
      <w:pPr>
        <w:pStyle w:val="western"/>
        <w:spacing w:before="0"/>
        <w:rPr>
          <w:rFonts w:ascii="Arial" w:eastAsia="Arial Unicode MS" w:hAnsi="Arial" w:cs="Arial"/>
          <w:b w:val="0"/>
          <w:i w:val="0"/>
          <w:iCs w:val="0"/>
          <w:lang w:val="pt-PT"/>
        </w:rPr>
      </w:pPr>
    </w:p>
    <w:p w:rsidR="00AB78D5" w:rsidRPr="00DF09F4" w:rsidRDefault="00AB78D5" w:rsidP="00AB78D5">
      <w:pPr>
        <w:pStyle w:val="western"/>
        <w:spacing w:before="0"/>
        <w:rPr>
          <w:rFonts w:ascii="Arial" w:eastAsia="Arial Unicode MS" w:hAnsi="Arial" w:cs="Arial"/>
          <w:b w:val="0"/>
          <w:i w:val="0"/>
          <w:iCs w:val="0"/>
          <w:lang w:val="pt-PT"/>
        </w:rPr>
      </w:pPr>
    </w:p>
    <w:p w:rsidR="00AB78D5" w:rsidRPr="00DF09F4" w:rsidRDefault="00AB78D5" w:rsidP="00AB78D5">
      <w:pPr>
        <w:pStyle w:val="western"/>
        <w:spacing w:before="0"/>
        <w:rPr>
          <w:rFonts w:ascii="Arial" w:eastAsia="Arial Unicode MS" w:hAnsi="Arial" w:cs="Arial"/>
          <w:b w:val="0"/>
          <w:i w:val="0"/>
          <w:iCs w:val="0"/>
          <w:lang w:val="pt-PT"/>
        </w:rPr>
      </w:pPr>
    </w:p>
    <w:p w:rsidR="00484950" w:rsidRPr="00DF09F4" w:rsidRDefault="00484950" w:rsidP="00AB78D5">
      <w:pPr>
        <w:pStyle w:val="western"/>
        <w:spacing w:before="0"/>
        <w:rPr>
          <w:rFonts w:ascii="Arial" w:eastAsia="Arial Unicode MS" w:hAnsi="Arial" w:cs="Arial"/>
          <w:b w:val="0"/>
          <w:i w:val="0"/>
          <w:iCs w:val="0"/>
          <w:lang w:val="pt-PT"/>
        </w:rPr>
      </w:pPr>
    </w:p>
    <w:p w:rsidR="00AB78D5" w:rsidRPr="00DF09F4" w:rsidRDefault="00AB78D5" w:rsidP="00AB78D5">
      <w:pPr>
        <w:pStyle w:val="western"/>
        <w:spacing w:before="0"/>
        <w:rPr>
          <w:rFonts w:ascii="Arial" w:eastAsia="Arial Unicode MS" w:hAnsi="Arial" w:cs="Arial"/>
          <w:b w:val="0"/>
          <w:i w:val="0"/>
          <w:iCs w:val="0"/>
          <w:lang w:val="pt-PT"/>
        </w:rPr>
      </w:pPr>
    </w:p>
    <w:p w:rsidR="00AB78D5" w:rsidRPr="00DF09F4" w:rsidRDefault="00AB78D5" w:rsidP="00AB78D5">
      <w:pPr>
        <w:pStyle w:val="western"/>
        <w:spacing w:before="0"/>
        <w:rPr>
          <w:rFonts w:ascii="Arial" w:eastAsia="Arial Unicode MS" w:hAnsi="Arial" w:cs="Arial"/>
          <w:b w:val="0"/>
          <w:i w:val="0"/>
          <w:iCs w:val="0"/>
          <w:lang w:val="pt-PT"/>
        </w:rPr>
      </w:pPr>
    </w:p>
    <w:p w:rsidR="006A358B" w:rsidRPr="00DF09F4" w:rsidRDefault="006A358B" w:rsidP="006A358B">
      <w:pPr>
        <w:tabs>
          <w:tab w:val="left" w:pos="426"/>
        </w:tabs>
        <w:spacing w:line="360" w:lineRule="auto"/>
        <w:jc w:val="center"/>
        <w:rPr>
          <w:rFonts w:ascii="Arial" w:hAnsi="Arial" w:cs="Arial"/>
        </w:rPr>
      </w:pPr>
      <w:r w:rsidRPr="00DF09F4">
        <w:rPr>
          <w:rFonts w:ascii="Arial" w:hAnsi="Arial" w:cs="Arial"/>
          <w:b/>
        </w:rPr>
        <w:lastRenderedPageBreak/>
        <w:t>Anexo IV</w:t>
      </w:r>
    </w:p>
    <w:p w:rsidR="006A358B" w:rsidRPr="00DF09F4" w:rsidRDefault="006A358B" w:rsidP="006A358B">
      <w:pPr>
        <w:tabs>
          <w:tab w:val="left" w:pos="426"/>
        </w:tabs>
        <w:spacing w:line="360" w:lineRule="auto"/>
        <w:jc w:val="center"/>
        <w:rPr>
          <w:rFonts w:ascii="Arial" w:hAnsi="Arial" w:cs="Arial"/>
        </w:rPr>
      </w:pPr>
      <w:r w:rsidRPr="00DF09F4">
        <w:rPr>
          <w:rFonts w:ascii="Arial" w:hAnsi="Arial" w:cs="Arial"/>
        </w:rPr>
        <w:t>Modelo de Declaração de Conhecimento das Informações e Condições do Objeto;</w:t>
      </w:r>
    </w:p>
    <w:p w:rsidR="006A358B" w:rsidRPr="00DF09F4" w:rsidRDefault="006A358B" w:rsidP="006A358B">
      <w:pPr>
        <w:pStyle w:val="western"/>
        <w:jc w:val="center"/>
        <w:rPr>
          <w:rFonts w:ascii="Arial" w:eastAsia="Arial Unicode MS" w:hAnsi="Arial" w:cs="Arial"/>
          <w:i w:val="0"/>
          <w:iCs w:val="0"/>
          <w:u w:val="single"/>
          <w:lang w:val="pt-PT"/>
        </w:rPr>
      </w:pPr>
      <w:r w:rsidRPr="00DF09F4">
        <w:rPr>
          <w:rFonts w:ascii="Arial" w:eastAsia="Arial Unicode MS" w:hAnsi="Arial" w:cs="Arial"/>
          <w:i w:val="0"/>
          <w:iCs w:val="0"/>
          <w:u w:val="single"/>
          <w:lang w:val="pt-PT"/>
        </w:rPr>
        <w:t>DECLARAÇÃO</w:t>
      </w:r>
    </w:p>
    <w:p w:rsidR="006A358B" w:rsidRPr="00DF09F4" w:rsidRDefault="006A358B" w:rsidP="006A358B">
      <w:pPr>
        <w:pStyle w:val="western"/>
        <w:jc w:val="center"/>
        <w:rPr>
          <w:rFonts w:ascii="Arial" w:eastAsia="Arial Unicode MS" w:hAnsi="Arial" w:cs="Arial"/>
          <w:i w:val="0"/>
          <w:iCs w:val="0"/>
          <w:lang w:val="pt-PT"/>
        </w:rPr>
      </w:pPr>
    </w:p>
    <w:p w:rsidR="002A5B12" w:rsidRPr="00DF09F4" w:rsidRDefault="002A5B12" w:rsidP="002A5B12">
      <w:pPr>
        <w:pStyle w:val="western"/>
        <w:spacing w:before="0"/>
        <w:rPr>
          <w:rFonts w:ascii="Arial" w:eastAsia="Arial Unicode MS" w:hAnsi="Arial" w:cs="Arial"/>
          <w:b w:val="0"/>
          <w:i w:val="0"/>
          <w:iCs w:val="0"/>
          <w:lang w:val="pt-PT"/>
        </w:rPr>
      </w:pPr>
      <w:r w:rsidRPr="00DF09F4">
        <w:rPr>
          <w:rFonts w:ascii="Arial" w:eastAsia="Arial Unicode MS" w:hAnsi="Arial" w:cs="Arial"/>
          <w:b w:val="0"/>
          <w:i w:val="0"/>
          <w:iCs w:val="0"/>
          <w:lang w:val="pt-PT"/>
        </w:rPr>
        <w:t>AO</w:t>
      </w:r>
    </w:p>
    <w:p w:rsidR="002A5B12" w:rsidRPr="00DF09F4" w:rsidRDefault="002A5B12" w:rsidP="002A5B12">
      <w:pPr>
        <w:pStyle w:val="western"/>
        <w:spacing w:before="0"/>
        <w:rPr>
          <w:rFonts w:ascii="Arial" w:eastAsia="Arial Unicode MS" w:hAnsi="Arial" w:cs="Arial"/>
          <w:b w:val="0"/>
          <w:i w:val="0"/>
        </w:rPr>
      </w:pPr>
      <w:r w:rsidRPr="00DF09F4">
        <w:rPr>
          <w:rFonts w:ascii="Arial" w:eastAsia="Arial Unicode MS" w:hAnsi="Arial" w:cs="Arial"/>
          <w:b w:val="0"/>
          <w:i w:val="0"/>
          <w:iCs w:val="0"/>
          <w:lang w:val="pt-PT"/>
        </w:rPr>
        <w:t xml:space="preserve">MUNICIPIO DE </w:t>
      </w:r>
      <w:r w:rsidR="001B2622" w:rsidRPr="00DF09F4">
        <w:rPr>
          <w:rFonts w:ascii="Arial" w:hAnsi="Arial" w:cs="Arial"/>
          <w:b w:val="0"/>
          <w:bCs w:val="0"/>
          <w:i w:val="0"/>
          <w:color w:val="000000"/>
        </w:rPr>
        <w:t>ROLIM DE MOURA</w:t>
      </w:r>
    </w:p>
    <w:p w:rsidR="002A5B12" w:rsidRPr="00444080" w:rsidRDefault="002A5B12" w:rsidP="002A5B12">
      <w:pPr>
        <w:pStyle w:val="western"/>
        <w:spacing w:before="0"/>
        <w:rPr>
          <w:rFonts w:ascii="Arial" w:eastAsia="Arial Unicode MS" w:hAnsi="Arial" w:cs="Arial"/>
          <w:b w:val="0"/>
          <w:i w:val="0"/>
          <w:iCs w:val="0"/>
          <w:color w:val="0D0D0D" w:themeColor="text1" w:themeTint="F2"/>
          <w:lang w:val="pt-PT"/>
        </w:rPr>
      </w:pPr>
      <w:r w:rsidRPr="00444080">
        <w:rPr>
          <w:rFonts w:ascii="Arial" w:eastAsia="Arial Unicode MS" w:hAnsi="Arial" w:cs="Arial"/>
          <w:b w:val="0"/>
          <w:i w:val="0"/>
          <w:iCs w:val="0"/>
          <w:color w:val="0D0D0D" w:themeColor="text1" w:themeTint="F2"/>
          <w:lang w:val="pt-PT"/>
        </w:rPr>
        <w:t xml:space="preserve">Comissão Permanente de Licitação </w:t>
      </w:r>
    </w:p>
    <w:p w:rsidR="002A5B12" w:rsidRPr="00444080" w:rsidRDefault="001B2622" w:rsidP="002A5B12">
      <w:pPr>
        <w:pStyle w:val="western"/>
        <w:spacing w:before="0"/>
        <w:rPr>
          <w:rFonts w:ascii="Arial" w:eastAsia="Arial Unicode MS" w:hAnsi="Arial" w:cs="Arial"/>
          <w:b w:val="0"/>
          <w:i w:val="0"/>
          <w:iCs w:val="0"/>
          <w:color w:val="0D0D0D" w:themeColor="text1" w:themeTint="F2"/>
          <w:lang w:val="pt-PT"/>
        </w:rPr>
      </w:pPr>
      <w:r w:rsidRPr="00444080">
        <w:rPr>
          <w:rFonts w:ascii="Arial" w:hAnsi="Arial" w:cs="Arial"/>
          <w:bCs w:val="0"/>
          <w:color w:val="0D0D0D" w:themeColor="text1" w:themeTint="F2"/>
        </w:rPr>
        <w:t xml:space="preserve">Rolim de Moura </w:t>
      </w:r>
      <w:r w:rsidR="002A5B12" w:rsidRPr="00444080">
        <w:rPr>
          <w:rFonts w:ascii="Arial" w:eastAsia="Arial Unicode MS" w:hAnsi="Arial" w:cs="Arial"/>
          <w:b w:val="0"/>
          <w:i w:val="0"/>
          <w:iCs w:val="0"/>
          <w:color w:val="0D0D0D" w:themeColor="text1" w:themeTint="F2"/>
          <w:lang w:val="pt-PT"/>
        </w:rPr>
        <w:t>- RO</w:t>
      </w:r>
    </w:p>
    <w:p w:rsidR="006A358B" w:rsidRPr="00444080" w:rsidRDefault="002A5B12" w:rsidP="002A5B12">
      <w:pPr>
        <w:pStyle w:val="western"/>
        <w:spacing w:before="0"/>
        <w:rPr>
          <w:rFonts w:ascii="Arial" w:eastAsia="Arial Unicode MS" w:hAnsi="Arial" w:cs="Arial"/>
          <w:b w:val="0"/>
          <w:i w:val="0"/>
          <w:iCs w:val="0"/>
          <w:color w:val="0D0D0D" w:themeColor="text1" w:themeTint="F2"/>
          <w:lang w:val="pt-PT"/>
        </w:rPr>
      </w:pPr>
      <w:r w:rsidRPr="00444080">
        <w:rPr>
          <w:rFonts w:ascii="Arial" w:eastAsia="Arial Unicode MS" w:hAnsi="Arial" w:cs="Arial"/>
          <w:b w:val="0"/>
          <w:i w:val="0"/>
          <w:iCs w:val="0"/>
          <w:color w:val="0D0D0D" w:themeColor="text1" w:themeTint="F2"/>
          <w:lang w:val="pt-PT"/>
        </w:rPr>
        <w:t>Referente: CONCORRÊNCIA Nº 00</w:t>
      </w:r>
      <w:r w:rsidR="001B2622" w:rsidRPr="00444080">
        <w:rPr>
          <w:rFonts w:ascii="Arial" w:eastAsia="Arial Unicode MS" w:hAnsi="Arial" w:cs="Arial"/>
          <w:b w:val="0"/>
          <w:i w:val="0"/>
          <w:iCs w:val="0"/>
          <w:color w:val="0D0D0D" w:themeColor="text1" w:themeTint="F2"/>
          <w:lang w:val="pt-PT"/>
        </w:rPr>
        <w:t>0</w:t>
      </w:r>
      <w:r w:rsidRPr="00444080">
        <w:rPr>
          <w:rFonts w:ascii="Arial" w:eastAsia="Arial Unicode MS" w:hAnsi="Arial" w:cs="Arial"/>
          <w:b w:val="0"/>
          <w:i w:val="0"/>
          <w:iCs w:val="0"/>
          <w:color w:val="0D0D0D" w:themeColor="text1" w:themeTint="F2"/>
          <w:lang w:val="pt-PT"/>
        </w:rPr>
        <w:t>/201</w:t>
      </w:r>
      <w:r w:rsidR="00AB0C5D" w:rsidRPr="00444080">
        <w:rPr>
          <w:rFonts w:ascii="Arial" w:eastAsia="Arial Unicode MS" w:hAnsi="Arial" w:cs="Arial"/>
          <w:b w:val="0"/>
          <w:i w:val="0"/>
          <w:iCs w:val="0"/>
          <w:color w:val="0D0D0D" w:themeColor="text1" w:themeTint="F2"/>
          <w:lang w:val="pt-PT"/>
        </w:rPr>
        <w:t>7</w:t>
      </w:r>
    </w:p>
    <w:p w:rsidR="006A358B" w:rsidRPr="00DF09F4" w:rsidRDefault="006A358B" w:rsidP="006A358B">
      <w:pPr>
        <w:pStyle w:val="western"/>
        <w:rPr>
          <w:rFonts w:ascii="Arial" w:eastAsia="Arial Unicode MS" w:hAnsi="Arial" w:cs="Arial"/>
          <w:b w:val="0"/>
          <w:i w:val="0"/>
          <w:iCs w:val="0"/>
          <w:lang w:val="pt-PT"/>
        </w:rPr>
      </w:pPr>
      <w:r w:rsidRPr="00444080">
        <w:rPr>
          <w:rFonts w:ascii="Arial" w:eastAsia="Arial Unicode MS" w:hAnsi="Arial" w:cs="Arial"/>
          <w:b w:val="0"/>
          <w:i w:val="0"/>
          <w:iCs w:val="0"/>
          <w:color w:val="0D0D0D" w:themeColor="text1" w:themeTint="F2"/>
          <w:lang w:val="pt-PT"/>
        </w:rPr>
        <w:t xml:space="preserve">A empresa _________________________________, </w:t>
      </w:r>
      <w:r w:rsidRPr="00DF09F4">
        <w:rPr>
          <w:rFonts w:ascii="Arial" w:eastAsia="Arial Unicode MS" w:hAnsi="Arial" w:cs="Arial"/>
          <w:b w:val="0"/>
          <w:i w:val="0"/>
          <w:iCs w:val="0"/>
          <w:lang w:val="pt-PT"/>
        </w:rPr>
        <w:t xml:space="preserve">pessoa jurídica de direito privado, com sede a _______________________________, bairro _____________, município de __________________, Estado de ___________________, devidamente inscrita no CNPJ sob nº _______________________, inscrição estadual nº ________________________, neste ato representado por seu representante legal, ____________________, nacionalidade, estado civil, profissão, portador da Cédula de Identidade nº ________________, e inscrito no CPF nº ___________________, residente e domiciliado a _________________________, bairro, __________________, município de ___________________, Estado de ______________________, através da presente declaração, declara para os devidos fins de que recebeu os documentos e que tomou conhecimento de todas as informações e das condições locais para o cumprimento das obrigações objeto desta licitação, incluindo compatibilidade com equipamentos, rede, softwares operacionais e estrutura lógica existente. </w:t>
      </w:r>
    </w:p>
    <w:p w:rsidR="006A358B" w:rsidRPr="00DF09F4" w:rsidRDefault="006A358B" w:rsidP="006A358B">
      <w:pPr>
        <w:pStyle w:val="western"/>
        <w:rPr>
          <w:rFonts w:ascii="Arial" w:eastAsia="Arial Unicode MS" w:hAnsi="Arial" w:cs="Arial"/>
          <w:b w:val="0"/>
          <w:i w:val="0"/>
          <w:iCs w:val="0"/>
          <w:lang w:val="pt-PT"/>
        </w:rPr>
      </w:pPr>
      <w:r w:rsidRPr="00DF09F4">
        <w:rPr>
          <w:rFonts w:ascii="Arial" w:eastAsia="Arial Unicode MS" w:hAnsi="Arial" w:cs="Arial"/>
          <w:b w:val="0"/>
          <w:i w:val="0"/>
          <w:iCs w:val="0"/>
          <w:lang w:val="pt-PT"/>
        </w:rPr>
        <w:t xml:space="preserve">E por ser verdade, assina a presente declaração sob as penas da lei. </w:t>
      </w:r>
    </w:p>
    <w:p w:rsidR="006A358B" w:rsidRPr="00DF09F4" w:rsidRDefault="001B2622" w:rsidP="006A358B">
      <w:pPr>
        <w:pStyle w:val="western"/>
        <w:rPr>
          <w:rFonts w:ascii="Arial" w:eastAsia="Arial Unicode MS" w:hAnsi="Arial" w:cs="Arial"/>
          <w:b w:val="0"/>
          <w:i w:val="0"/>
          <w:iCs w:val="0"/>
          <w:lang w:val="pt-PT"/>
        </w:rPr>
      </w:pPr>
      <w:r w:rsidRPr="00DF09F4">
        <w:rPr>
          <w:rFonts w:ascii="Arial" w:hAnsi="Arial" w:cs="Arial"/>
          <w:bCs w:val="0"/>
          <w:color w:val="000000"/>
        </w:rPr>
        <w:t>Rolim de Moura - RO</w:t>
      </w:r>
      <w:r w:rsidR="006A358B" w:rsidRPr="00DF09F4">
        <w:rPr>
          <w:rFonts w:ascii="Arial" w:eastAsia="Arial Unicode MS" w:hAnsi="Arial" w:cs="Arial"/>
          <w:b w:val="0"/>
          <w:i w:val="0"/>
          <w:iCs w:val="0"/>
          <w:lang w:val="pt-PT"/>
        </w:rPr>
        <w:t>, ____ de __________________ de 201</w:t>
      </w:r>
      <w:r w:rsidR="002A5B12" w:rsidRPr="00DF09F4">
        <w:rPr>
          <w:rFonts w:ascii="Arial" w:eastAsia="Arial Unicode MS" w:hAnsi="Arial" w:cs="Arial"/>
          <w:b w:val="0"/>
          <w:i w:val="0"/>
          <w:iCs w:val="0"/>
          <w:lang w:val="pt-PT"/>
        </w:rPr>
        <w:t>7</w:t>
      </w:r>
      <w:r w:rsidR="006A358B" w:rsidRPr="00DF09F4">
        <w:rPr>
          <w:rFonts w:ascii="Arial" w:eastAsia="Arial Unicode MS" w:hAnsi="Arial" w:cs="Arial"/>
          <w:b w:val="0"/>
          <w:i w:val="0"/>
          <w:iCs w:val="0"/>
          <w:lang w:val="pt-PT"/>
        </w:rPr>
        <w:t xml:space="preserve">. </w:t>
      </w:r>
    </w:p>
    <w:p w:rsidR="006A358B" w:rsidRPr="00DF09F4" w:rsidRDefault="006A358B" w:rsidP="006A358B">
      <w:pPr>
        <w:pStyle w:val="western"/>
        <w:rPr>
          <w:rFonts w:ascii="Arial" w:eastAsia="Arial Unicode MS" w:hAnsi="Arial" w:cs="Arial"/>
          <w:i w:val="0"/>
          <w:iCs w:val="0"/>
          <w:lang w:val="pt-PT"/>
        </w:rPr>
      </w:pPr>
    </w:p>
    <w:p w:rsidR="006A358B" w:rsidRPr="00DF09F4" w:rsidRDefault="006A358B" w:rsidP="006A358B">
      <w:pPr>
        <w:pStyle w:val="western"/>
        <w:jc w:val="center"/>
        <w:rPr>
          <w:rFonts w:ascii="Arial" w:eastAsia="Arial Unicode MS" w:hAnsi="Arial" w:cs="Arial"/>
          <w:b w:val="0"/>
          <w:i w:val="0"/>
          <w:iCs w:val="0"/>
          <w:lang w:val="pt-PT"/>
        </w:rPr>
      </w:pPr>
      <w:r w:rsidRPr="00DF09F4">
        <w:rPr>
          <w:rFonts w:ascii="Arial" w:eastAsia="Arial Unicode MS" w:hAnsi="Arial" w:cs="Arial"/>
          <w:b w:val="0"/>
          <w:i w:val="0"/>
          <w:iCs w:val="0"/>
          <w:lang w:val="pt-PT"/>
        </w:rPr>
        <w:t>________________________________________</w:t>
      </w:r>
    </w:p>
    <w:p w:rsidR="006A358B" w:rsidRPr="00DF09F4" w:rsidRDefault="006A358B" w:rsidP="006A358B">
      <w:pPr>
        <w:pStyle w:val="western"/>
        <w:spacing w:before="0"/>
        <w:jc w:val="center"/>
        <w:rPr>
          <w:rFonts w:ascii="Arial" w:eastAsia="Arial Unicode MS" w:hAnsi="Arial" w:cs="Arial"/>
          <w:b w:val="0"/>
          <w:i w:val="0"/>
          <w:iCs w:val="0"/>
          <w:lang w:val="pt-PT"/>
        </w:rPr>
      </w:pPr>
      <w:r w:rsidRPr="00DF09F4">
        <w:rPr>
          <w:rFonts w:ascii="Arial" w:eastAsia="Arial Unicode MS" w:hAnsi="Arial" w:cs="Arial"/>
          <w:b w:val="0"/>
          <w:i w:val="0"/>
          <w:iCs w:val="0"/>
          <w:lang w:val="pt-PT"/>
        </w:rPr>
        <w:t>EMPRESA PROPONENTE</w:t>
      </w:r>
    </w:p>
    <w:p w:rsidR="00E87EC5" w:rsidRDefault="006A358B" w:rsidP="00E87EC5">
      <w:pPr>
        <w:pStyle w:val="western"/>
        <w:spacing w:before="0"/>
        <w:jc w:val="center"/>
        <w:rPr>
          <w:rFonts w:ascii="Arial" w:eastAsia="Arial Unicode MS" w:hAnsi="Arial" w:cs="Arial"/>
          <w:b w:val="0"/>
          <w:i w:val="0"/>
          <w:iCs w:val="0"/>
          <w:lang w:val="pt-PT"/>
        </w:rPr>
      </w:pPr>
      <w:r w:rsidRPr="00DF09F4">
        <w:rPr>
          <w:rFonts w:ascii="Arial" w:eastAsia="Arial Unicode MS" w:hAnsi="Arial" w:cs="Arial"/>
          <w:b w:val="0"/>
          <w:i w:val="0"/>
          <w:iCs w:val="0"/>
          <w:lang w:val="pt-PT"/>
        </w:rPr>
        <w:t>REPRESENTANTE LEGAL</w:t>
      </w:r>
    </w:p>
    <w:p w:rsidR="00E87EC5" w:rsidRDefault="00E87EC5" w:rsidP="00E87EC5">
      <w:pPr>
        <w:pStyle w:val="western"/>
        <w:spacing w:before="0"/>
        <w:jc w:val="left"/>
        <w:rPr>
          <w:rFonts w:ascii="Arial" w:eastAsia="Arial Unicode MS" w:hAnsi="Arial" w:cs="Arial"/>
          <w:i w:val="0"/>
          <w:iCs w:val="0"/>
          <w:lang w:val="pt-PT"/>
        </w:rPr>
      </w:pPr>
    </w:p>
    <w:p w:rsidR="006A358B" w:rsidRPr="00DF09F4" w:rsidRDefault="006A358B" w:rsidP="00E87EC5">
      <w:pPr>
        <w:pStyle w:val="western"/>
        <w:spacing w:before="0"/>
        <w:jc w:val="left"/>
        <w:rPr>
          <w:rFonts w:ascii="Arial" w:eastAsia="Arial Unicode MS" w:hAnsi="Arial" w:cs="Arial"/>
          <w:i w:val="0"/>
          <w:iCs w:val="0"/>
          <w:lang w:val="pt-PT"/>
        </w:rPr>
      </w:pPr>
      <w:r w:rsidRPr="00DF09F4">
        <w:rPr>
          <w:rFonts w:ascii="Arial" w:eastAsia="Arial Unicode MS" w:hAnsi="Arial" w:cs="Arial"/>
          <w:i w:val="0"/>
          <w:iCs w:val="0"/>
          <w:lang w:val="pt-PT"/>
        </w:rPr>
        <w:t>Obs. Envelope de Habilitação</w:t>
      </w:r>
    </w:p>
    <w:p w:rsidR="006A358B" w:rsidRPr="00DF09F4" w:rsidRDefault="006A358B" w:rsidP="006A358B">
      <w:pPr>
        <w:pStyle w:val="western"/>
        <w:spacing w:before="0"/>
        <w:rPr>
          <w:rFonts w:ascii="Arial" w:eastAsia="Arial Unicode MS" w:hAnsi="Arial" w:cs="Arial"/>
          <w:b w:val="0"/>
          <w:i w:val="0"/>
          <w:iCs w:val="0"/>
          <w:lang w:val="pt-PT"/>
        </w:rPr>
      </w:pPr>
    </w:p>
    <w:p w:rsidR="003A73A3" w:rsidRPr="00DF09F4" w:rsidRDefault="003A73A3" w:rsidP="006A358B">
      <w:pPr>
        <w:pStyle w:val="western"/>
        <w:spacing w:before="0"/>
        <w:rPr>
          <w:rFonts w:ascii="Arial" w:eastAsia="Arial Unicode MS" w:hAnsi="Arial" w:cs="Arial"/>
          <w:b w:val="0"/>
          <w:i w:val="0"/>
          <w:iCs w:val="0"/>
          <w:lang w:val="pt-PT"/>
        </w:rPr>
      </w:pPr>
    </w:p>
    <w:p w:rsidR="00A54849" w:rsidRPr="00DF09F4" w:rsidRDefault="00A54849" w:rsidP="00A54849">
      <w:pPr>
        <w:tabs>
          <w:tab w:val="left" w:pos="3930"/>
        </w:tabs>
        <w:jc w:val="both"/>
        <w:rPr>
          <w:rFonts w:ascii="Arial" w:eastAsia="Arial Unicode MS" w:hAnsi="Arial" w:cs="Arial"/>
        </w:rPr>
      </w:pPr>
    </w:p>
    <w:p w:rsidR="006A358B" w:rsidRPr="00DF09F4" w:rsidRDefault="006A358B" w:rsidP="006A358B">
      <w:pPr>
        <w:tabs>
          <w:tab w:val="left" w:pos="426"/>
        </w:tabs>
        <w:spacing w:line="360" w:lineRule="auto"/>
        <w:jc w:val="center"/>
        <w:rPr>
          <w:rFonts w:ascii="Arial" w:hAnsi="Arial" w:cs="Arial"/>
        </w:rPr>
      </w:pPr>
      <w:r w:rsidRPr="00DF09F4">
        <w:rPr>
          <w:rFonts w:ascii="Arial" w:hAnsi="Arial" w:cs="Arial"/>
          <w:b/>
        </w:rPr>
        <w:lastRenderedPageBreak/>
        <w:t>Anexo V</w:t>
      </w:r>
    </w:p>
    <w:p w:rsidR="006A358B" w:rsidRPr="00DF09F4" w:rsidRDefault="006A358B" w:rsidP="006A358B">
      <w:pPr>
        <w:tabs>
          <w:tab w:val="left" w:pos="426"/>
        </w:tabs>
        <w:spacing w:line="360" w:lineRule="auto"/>
        <w:jc w:val="center"/>
        <w:rPr>
          <w:rFonts w:ascii="Arial" w:hAnsi="Arial" w:cs="Arial"/>
        </w:rPr>
      </w:pPr>
      <w:r w:rsidRPr="00DF09F4">
        <w:rPr>
          <w:rFonts w:ascii="Arial" w:hAnsi="Arial" w:cs="Arial"/>
        </w:rPr>
        <w:t>Proposta Técnica (envelope da Proposta Técnica);</w:t>
      </w:r>
    </w:p>
    <w:p w:rsidR="00A54849" w:rsidRPr="00DF09F4" w:rsidRDefault="00A54849" w:rsidP="006A358B">
      <w:pPr>
        <w:tabs>
          <w:tab w:val="left" w:pos="3930"/>
        </w:tabs>
        <w:jc w:val="center"/>
        <w:rPr>
          <w:rFonts w:ascii="Arial" w:eastAsia="Arial Unicode MS" w:hAnsi="Arial" w:cs="Arial"/>
        </w:rPr>
      </w:pPr>
    </w:p>
    <w:p w:rsidR="00E02FCD" w:rsidRPr="00DF09F4" w:rsidRDefault="00E02FCD" w:rsidP="00E02FCD">
      <w:pPr>
        <w:pStyle w:val="western"/>
        <w:spacing w:before="0"/>
        <w:rPr>
          <w:rFonts w:ascii="Arial" w:eastAsia="Arial Unicode MS" w:hAnsi="Arial" w:cs="Arial"/>
          <w:b w:val="0"/>
          <w:i w:val="0"/>
          <w:iCs w:val="0"/>
          <w:lang w:val="pt-PT"/>
        </w:rPr>
      </w:pPr>
      <w:r w:rsidRPr="00DF09F4">
        <w:rPr>
          <w:rFonts w:ascii="Arial" w:eastAsia="Arial Unicode MS" w:hAnsi="Arial" w:cs="Arial"/>
          <w:b w:val="0"/>
          <w:i w:val="0"/>
          <w:iCs w:val="0"/>
          <w:lang w:val="pt-PT"/>
        </w:rPr>
        <w:t>AO</w:t>
      </w:r>
    </w:p>
    <w:p w:rsidR="00E02FCD" w:rsidRPr="00DF09F4" w:rsidRDefault="00E02FCD" w:rsidP="00E02FCD">
      <w:pPr>
        <w:pStyle w:val="western"/>
        <w:spacing w:before="0"/>
        <w:rPr>
          <w:rFonts w:ascii="Arial" w:eastAsia="Arial Unicode MS" w:hAnsi="Arial" w:cs="Arial"/>
          <w:b w:val="0"/>
          <w:i w:val="0"/>
        </w:rPr>
      </w:pPr>
      <w:r w:rsidRPr="00DF09F4">
        <w:rPr>
          <w:rFonts w:ascii="Arial" w:eastAsia="Arial Unicode MS" w:hAnsi="Arial" w:cs="Arial"/>
          <w:b w:val="0"/>
          <w:i w:val="0"/>
          <w:iCs w:val="0"/>
          <w:lang w:val="pt-PT"/>
        </w:rPr>
        <w:t xml:space="preserve">MUNICIPIO DE </w:t>
      </w:r>
      <w:r w:rsidR="001B2622" w:rsidRPr="00DF09F4">
        <w:rPr>
          <w:rFonts w:ascii="Arial" w:hAnsi="Arial" w:cs="Arial"/>
          <w:b w:val="0"/>
          <w:bCs w:val="0"/>
          <w:i w:val="0"/>
          <w:color w:val="000000"/>
        </w:rPr>
        <w:t>ROLIM DE MOURA</w:t>
      </w:r>
    </w:p>
    <w:p w:rsidR="00E02FCD" w:rsidRPr="00DF09F4" w:rsidRDefault="00E02FCD" w:rsidP="00E02FCD">
      <w:pPr>
        <w:pStyle w:val="western"/>
        <w:spacing w:before="0"/>
        <w:rPr>
          <w:rFonts w:ascii="Arial" w:eastAsia="Arial Unicode MS" w:hAnsi="Arial" w:cs="Arial"/>
          <w:b w:val="0"/>
          <w:i w:val="0"/>
          <w:iCs w:val="0"/>
          <w:lang w:val="pt-PT"/>
        </w:rPr>
      </w:pPr>
      <w:r w:rsidRPr="00DF09F4">
        <w:rPr>
          <w:rFonts w:ascii="Arial" w:eastAsia="Arial Unicode MS" w:hAnsi="Arial" w:cs="Arial"/>
          <w:b w:val="0"/>
          <w:i w:val="0"/>
          <w:iCs w:val="0"/>
          <w:lang w:val="pt-PT"/>
        </w:rPr>
        <w:t xml:space="preserve">Comissão Permanente de Licitação </w:t>
      </w:r>
    </w:p>
    <w:p w:rsidR="00E02FCD" w:rsidRPr="00444080" w:rsidRDefault="001B2622" w:rsidP="00E02FCD">
      <w:pPr>
        <w:pStyle w:val="western"/>
        <w:spacing w:before="0"/>
        <w:rPr>
          <w:rFonts w:ascii="Arial" w:eastAsia="Arial Unicode MS" w:hAnsi="Arial" w:cs="Arial"/>
          <w:b w:val="0"/>
          <w:i w:val="0"/>
          <w:iCs w:val="0"/>
          <w:color w:val="0D0D0D" w:themeColor="text1" w:themeTint="F2"/>
          <w:lang w:val="pt-PT"/>
        </w:rPr>
      </w:pPr>
      <w:r w:rsidRPr="00444080">
        <w:rPr>
          <w:rFonts w:ascii="Arial" w:hAnsi="Arial" w:cs="Arial"/>
          <w:bCs w:val="0"/>
          <w:color w:val="0D0D0D" w:themeColor="text1" w:themeTint="F2"/>
        </w:rPr>
        <w:t xml:space="preserve">Rolim de Moura </w:t>
      </w:r>
      <w:r w:rsidR="00E02FCD" w:rsidRPr="00444080">
        <w:rPr>
          <w:rFonts w:ascii="Arial" w:eastAsia="Arial Unicode MS" w:hAnsi="Arial" w:cs="Arial"/>
          <w:b w:val="0"/>
          <w:i w:val="0"/>
          <w:iCs w:val="0"/>
          <w:color w:val="0D0D0D" w:themeColor="text1" w:themeTint="F2"/>
          <w:lang w:val="pt-PT"/>
        </w:rPr>
        <w:t>- RO</w:t>
      </w:r>
    </w:p>
    <w:p w:rsidR="00E02FCD" w:rsidRPr="00444080" w:rsidRDefault="00E87EC5" w:rsidP="00E02FCD">
      <w:pPr>
        <w:pStyle w:val="western"/>
        <w:spacing w:before="0"/>
        <w:rPr>
          <w:rFonts w:ascii="Arial" w:eastAsia="Arial Unicode MS" w:hAnsi="Arial" w:cs="Arial"/>
          <w:b w:val="0"/>
          <w:i w:val="0"/>
          <w:iCs w:val="0"/>
          <w:color w:val="0D0D0D" w:themeColor="text1" w:themeTint="F2"/>
          <w:lang w:val="pt-PT"/>
        </w:rPr>
      </w:pPr>
      <w:r w:rsidRPr="00444080">
        <w:rPr>
          <w:rFonts w:ascii="Arial" w:eastAsia="Arial Unicode MS" w:hAnsi="Arial" w:cs="Arial"/>
          <w:b w:val="0"/>
          <w:i w:val="0"/>
          <w:iCs w:val="0"/>
          <w:color w:val="0D0D0D" w:themeColor="text1" w:themeTint="F2"/>
          <w:lang w:val="pt-PT"/>
        </w:rPr>
        <w:t xml:space="preserve">Referente: CONCORRÊNCIA </w:t>
      </w:r>
      <w:r w:rsidR="00E02FCD" w:rsidRPr="00444080">
        <w:rPr>
          <w:rFonts w:ascii="Arial" w:eastAsia="Arial Unicode MS" w:hAnsi="Arial" w:cs="Arial"/>
          <w:b w:val="0"/>
          <w:i w:val="0"/>
          <w:iCs w:val="0"/>
          <w:color w:val="0D0D0D" w:themeColor="text1" w:themeTint="F2"/>
          <w:lang w:val="pt-PT"/>
        </w:rPr>
        <w:t xml:space="preserve">Nº </w:t>
      </w:r>
      <w:r w:rsidR="001B2622" w:rsidRPr="00444080">
        <w:rPr>
          <w:rFonts w:ascii="Arial" w:eastAsia="Arial Unicode MS" w:hAnsi="Arial" w:cs="Arial"/>
          <w:b w:val="0"/>
          <w:i w:val="0"/>
          <w:iCs w:val="0"/>
          <w:color w:val="0D0D0D" w:themeColor="text1" w:themeTint="F2"/>
          <w:lang w:val="pt-PT"/>
        </w:rPr>
        <w:t>000</w:t>
      </w:r>
      <w:r w:rsidR="00E02FCD" w:rsidRPr="00444080">
        <w:rPr>
          <w:rFonts w:ascii="Arial" w:eastAsia="Arial Unicode MS" w:hAnsi="Arial" w:cs="Arial"/>
          <w:b w:val="0"/>
          <w:i w:val="0"/>
          <w:iCs w:val="0"/>
          <w:color w:val="0D0D0D" w:themeColor="text1" w:themeTint="F2"/>
          <w:lang w:val="pt-PT"/>
        </w:rPr>
        <w:t>/201</w:t>
      </w:r>
      <w:r w:rsidR="00AB0C5D" w:rsidRPr="00444080">
        <w:rPr>
          <w:rFonts w:ascii="Arial" w:eastAsia="Arial Unicode MS" w:hAnsi="Arial" w:cs="Arial"/>
          <w:b w:val="0"/>
          <w:i w:val="0"/>
          <w:iCs w:val="0"/>
          <w:color w:val="0D0D0D" w:themeColor="text1" w:themeTint="F2"/>
          <w:lang w:val="pt-PT"/>
        </w:rPr>
        <w:t>7</w:t>
      </w:r>
    </w:p>
    <w:p w:rsidR="00E02FCD" w:rsidRPr="00444080" w:rsidRDefault="00E02FCD" w:rsidP="00E02FCD">
      <w:pPr>
        <w:pStyle w:val="western"/>
        <w:spacing w:before="0"/>
        <w:rPr>
          <w:rFonts w:ascii="Arial" w:eastAsia="Arial Unicode MS" w:hAnsi="Arial" w:cs="Arial"/>
          <w:b w:val="0"/>
          <w:i w:val="0"/>
          <w:iCs w:val="0"/>
          <w:color w:val="0D0D0D" w:themeColor="text1" w:themeTint="F2"/>
          <w:lang w:val="pt-PT"/>
        </w:rPr>
      </w:pPr>
    </w:p>
    <w:p w:rsidR="006A358B" w:rsidRPr="00444080" w:rsidRDefault="006A358B" w:rsidP="006A358B">
      <w:pPr>
        <w:pStyle w:val="western"/>
        <w:spacing w:before="0"/>
        <w:rPr>
          <w:rFonts w:ascii="Arial" w:eastAsia="Arial Unicode MS" w:hAnsi="Arial" w:cs="Arial"/>
          <w:b w:val="0"/>
          <w:i w:val="0"/>
          <w:iCs w:val="0"/>
          <w:color w:val="0D0D0D" w:themeColor="text1" w:themeTint="F2"/>
          <w:lang w:val="pt-PT"/>
        </w:rPr>
      </w:pPr>
      <w:r w:rsidRPr="00444080">
        <w:rPr>
          <w:rFonts w:ascii="Arial" w:eastAsia="Arial Unicode MS" w:hAnsi="Arial" w:cs="Arial"/>
          <w:b w:val="0"/>
          <w:i w:val="0"/>
          <w:iCs w:val="0"/>
          <w:color w:val="0D0D0D" w:themeColor="text1" w:themeTint="F2"/>
          <w:lang w:val="pt-PT"/>
        </w:rPr>
        <w:t>Referente: PROPOSTA TÉCNICA – Edital CONCORRÊNCIA Nº 00</w:t>
      </w:r>
      <w:r w:rsidR="001B2622" w:rsidRPr="00444080">
        <w:rPr>
          <w:rFonts w:ascii="Arial" w:eastAsia="Arial Unicode MS" w:hAnsi="Arial" w:cs="Arial"/>
          <w:b w:val="0"/>
          <w:i w:val="0"/>
          <w:iCs w:val="0"/>
          <w:color w:val="0D0D0D" w:themeColor="text1" w:themeTint="F2"/>
          <w:lang w:val="pt-PT"/>
        </w:rPr>
        <w:t>0</w:t>
      </w:r>
      <w:r w:rsidRPr="00444080">
        <w:rPr>
          <w:rFonts w:ascii="Arial" w:eastAsia="Arial Unicode MS" w:hAnsi="Arial" w:cs="Arial"/>
          <w:b w:val="0"/>
          <w:i w:val="0"/>
          <w:iCs w:val="0"/>
          <w:color w:val="0D0D0D" w:themeColor="text1" w:themeTint="F2"/>
          <w:lang w:val="pt-PT"/>
        </w:rPr>
        <w:t>/201</w:t>
      </w:r>
      <w:r w:rsidR="00AB0C5D" w:rsidRPr="00444080">
        <w:rPr>
          <w:rFonts w:ascii="Arial" w:eastAsia="Arial Unicode MS" w:hAnsi="Arial" w:cs="Arial"/>
          <w:b w:val="0"/>
          <w:i w:val="0"/>
          <w:iCs w:val="0"/>
          <w:color w:val="0D0D0D" w:themeColor="text1" w:themeTint="F2"/>
          <w:lang w:val="pt-PT"/>
        </w:rPr>
        <w:t>7</w:t>
      </w:r>
    </w:p>
    <w:p w:rsidR="006A358B" w:rsidRPr="00444080" w:rsidRDefault="006A358B" w:rsidP="006A358B">
      <w:pPr>
        <w:pStyle w:val="NormalWeb"/>
        <w:spacing w:before="0" w:beforeAutospacing="0" w:after="0" w:afterAutospacing="0"/>
        <w:rPr>
          <w:rFonts w:ascii="Arial" w:hAnsi="Arial" w:cs="Arial"/>
          <w:color w:val="0D0D0D" w:themeColor="text1" w:themeTint="F2"/>
          <w:lang w:val="pt-PT"/>
        </w:rPr>
      </w:pPr>
      <w:r w:rsidRPr="00444080">
        <w:rPr>
          <w:rFonts w:ascii="Arial" w:hAnsi="Arial" w:cs="Arial"/>
          <w:color w:val="0D0D0D" w:themeColor="text1" w:themeTint="F2"/>
          <w:lang w:val="pt-PT"/>
        </w:rPr>
        <w:t xml:space="preserve">Em atendimento ao item 2. do edital e seus anexos, apresentamos nossa PROPOSTA TÉCNICA para execução dos serviços pertinentes ao objeto desta licitação. </w:t>
      </w:r>
    </w:p>
    <w:p w:rsidR="006A358B" w:rsidRPr="00444080" w:rsidRDefault="006A358B" w:rsidP="006A358B">
      <w:pPr>
        <w:pStyle w:val="NormalWeb"/>
        <w:spacing w:before="0" w:beforeAutospacing="0" w:after="0" w:afterAutospacing="0"/>
        <w:rPr>
          <w:rFonts w:ascii="Arial" w:hAnsi="Arial" w:cs="Arial"/>
          <w:color w:val="0D0D0D" w:themeColor="text1" w:themeTint="F2"/>
          <w:lang w:val="pt-PT"/>
        </w:rPr>
      </w:pPr>
      <w:r w:rsidRPr="00444080">
        <w:rPr>
          <w:rFonts w:ascii="Arial" w:hAnsi="Arial" w:cs="Arial"/>
          <w:color w:val="0D0D0D" w:themeColor="text1" w:themeTint="F2"/>
          <w:lang w:val="pt-PT"/>
        </w:rPr>
        <w:t xml:space="preserve">As atividades a serem executados compreenderão todos os serviços listados no anexo I do Edital mencionado, a qual apresentamos esta proposta para comprovação dos serviços a serem propostos e executados, na seguinte forma: </w:t>
      </w:r>
    </w:p>
    <w:p w:rsidR="006A358B" w:rsidRPr="00DF09F4" w:rsidRDefault="006A358B" w:rsidP="00C60C17">
      <w:pPr>
        <w:pStyle w:val="NormalWeb"/>
        <w:numPr>
          <w:ilvl w:val="0"/>
          <w:numId w:val="9"/>
        </w:numPr>
        <w:suppressAutoHyphens/>
        <w:spacing w:before="0" w:beforeAutospacing="0" w:after="0" w:afterAutospacing="0"/>
        <w:jc w:val="both"/>
        <w:rPr>
          <w:rFonts w:ascii="Arial" w:hAnsi="Arial" w:cs="Arial"/>
          <w:lang w:val="pt-PT"/>
        </w:rPr>
      </w:pPr>
      <w:r w:rsidRPr="00444080">
        <w:rPr>
          <w:rFonts w:ascii="Arial" w:hAnsi="Arial" w:cs="Arial"/>
          <w:color w:val="0D0D0D" w:themeColor="text1" w:themeTint="F2"/>
          <w:lang w:val="pt-PT"/>
        </w:rPr>
        <w:t xml:space="preserve">Apresentamos em anexo, plano de implantação </w:t>
      </w:r>
      <w:r w:rsidRPr="00DF09F4">
        <w:rPr>
          <w:rFonts w:ascii="Arial" w:hAnsi="Arial" w:cs="Arial"/>
          <w:lang w:val="pt-PT"/>
        </w:rPr>
        <w:t>do Sistema incluindo todos os módulos, com data de início contada da assinatura do contrato, considerando-se todas as especificações do Sistema e dos serviços correlatos descritos no anexo I do edital, contendo as etapas a serem executadas, carga horária e o cronograma de execução das atividades;</w:t>
      </w:r>
    </w:p>
    <w:p w:rsidR="006A358B" w:rsidRPr="00DF09F4" w:rsidRDefault="006A358B" w:rsidP="00C60C17">
      <w:pPr>
        <w:pStyle w:val="NormalWeb"/>
        <w:numPr>
          <w:ilvl w:val="0"/>
          <w:numId w:val="9"/>
        </w:numPr>
        <w:suppressAutoHyphens/>
        <w:spacing w:before="0" w:beforeAutospacing="0" w:after="0" w:afterAutospacing="0"/>
        <w:jc w:val="both"/>
        <w:rPr>
          <w:rFonts w:ascii="Arial" w:hAnsi="Arial" w:cs="Arial"/>
          <w:lang w:val="pt-PT"/>
        </w:rPr>
      </w:pPr>
      <w:r w:rsidRPr="00DF09F4">
        <w:rPr>
          <w:rFonts w:ascii="Arial" w:hAnsi="Arial" w:cs="Arial"/>
          <w:lang w:val="pt-PT"/>
        </w:rPr>
        <w:t xml:space="preserve">Apresentamos em anexo, plano de treinamento de usuários contendo os dados conforme estabelecido no item 9.7. do anexo I do edital; </w:t>
      </w:r>
    </w:p>
    <w:p w:rsidR="006A358B" w:rsidRPr="00DF09F4" w:rsidRDefault="006A358B" w:rsidP="00C60C17">
      <w:pPr>
        <w:pStyle w:val="NormalWeb"/>
        <w:numPr>
          <w:ilvl w:val="0"/>
          <w:numId w:val="9"/>
        </w:numPr>
        <w:suppressAutoHyphens/>
        <w:spacing w:before="0" w:beforeAutospacing="0" w:after="0" w:afterAutospacing="0"/>
        <w:jc w:val="both"/>
        <w:rPr>
          <w:rFonts w:ascii="Arial" w:hAnsi="Arial" w:cs="Arial"/>
          <w:lang w:val="pt-PT"/>
        </w:rPr>
      </w:pPr>
      <w:r w:rsidRPr="00DF09F4">
        <w:rPr>
          <w:rFonts w:ascii="Arial" w:hAnsi="Arial" w:cs="Arial"/>
          <w:lang w:val="pt-PT"/>
        </w:rPr>
        <w:t xml:space="preserve">Apresentamos em anexo, planilhas propostas para pontuação técnica, devidamente preenchidas, em conformidade com o anexo </w:t>
      </w:r>
      <w:r w:rsidR="0097394D" w:rsidRPr="00DF09F4">
        <w:rPr>
          <w:rFonts w:ascii="Arial" w:hAnsi="Arial" w:cs="Arial"/>
          <w:lang w:val="pt-PT"/>
        </w:rPr>
        <w:t>VI e de XI a XX</w:t>
      </w:r>
      <w:r w:rsidR="003A73A3" w:rsidRPr="00DF09F4">
        <w:rPr>
          <w:rFonts w:ascii="Arial" w:hAnsi="Arial" w:cs="Arial"/>
          <w:lang w:val="pt-PT"/>
        </w:rPr>
        <w:t>IV</w:t>
      </w:r>
      <w:r w:rsidRPr="00DF09F4">
        <w:rPr>
          <w:rFonts w:ascii="Arial" w:hAnsi="Arial" w:cs="Arial"/>
          <w:lang w:val="pt-PT"/>
        </w:rPr>
        <w:t>do edital mencionado;</w:t>
      </w:r>
    </w:p>
    <w:p w:rsidR="006A358B" w:rsidRPr="00DF09F4" w:rsidRDefault="006A358B" w:rsidP="00C60C17">
      <w:pPr>
        <w:pStyle w:val="NormalWeb"/>
        <w:numPr>
          <w:ilvl w:val="0"/>
          <w:numId w:val="9"/>
        </w:numPr>
        <w:suppressAutoHyphens/>
        <w:spacing w:before="0" w:beforeAutospacing="0" w:after="0" w:afterAutospacing="0"/>
        <w:jc w:val="both"/>
        <w:rPr>
          <w:rFonts w:ascii="Arial" w:hAnsi="Arial" w:cs="Arial"/>
          <w:lang w:val="pt-PT"/>
        </w:rPr>
      </w:pPr>
      <w:r w:rsidRPr="00DF09F4">
        <w:rPr>
          <w:rFonts w:ascii="Arial" w:hAnsi="Arial" w:cs="Arial"/>
          <w:lang w:val="pt-PT"/>
        </w:rPr>
        <w:t xml:space="preserve">Apresentamos em anexo, relação dos profissionais responsáveis pela execução de todos os serviços necessários para o objeto desta licitação, com sua devida qualificação, acompanhada de comprovação de vínculo empregatício através de apresentação da Ficha de Empregado. </w:t>
      </w:r>
    </w:p>
    <w:p w:rsidR="006A358B" w:rsidRPr="00DF09F4" w:rsidRDefault="006A358B" w:rsidP="00C60C17">
      <w:pPr>
        <w:pStyle w:val="NormalWeb"/>
        <w:numPr>
          <w:ilvl w:val="0"/>
          <w:numId w:val="9"/>
        </w:numPr>
        <w:suppressAutoHyphens/>
        <w:spacing w:before="0" w:beforeAutospacing="0" w:after="0" w:afterAutospacing="0"/>
        <w:jc w:val="both"/>
        <w:rPr>
          <w:rFonts w:ascii="Arial" w:hAnsi="Arial" w:cs="Arial"/>
          <w:lang w:val="pt-PT"/>
        </w:rPr>
      </w:pPr>
      <w:r w:rsidRPr="00DF09F4">
        <w:rPr>
          <w:rFonts w:ascii="Arial" w:hAnsi="Arial" w:cs="Arial"/>
          <w:lang w:val="pt-PT"/>
        </w:rPr>
        <w:t>Declaramos que os serviços propostos atendem a todas as exigências do Tribunal de Contas do Estado (TCE).</w:t>
      </w:r>
    </w:p>
    <w:p w:rsidR="006A358B" w:rsidRPr="00DF09F4" w:rsidRDefault="001B2622" w:rsidP="006A358B">
      <w:pPr>
        <w:pStyle w:val="NormalWeb"/>
        <w:ind w:left="573"/>
        <w:rPr>
          <w:rFonts w:ascii="Arial" w:hAnsi="Arial" w:cs="Arial"/>
          <w:lang w:val="pt-PT"/>
        </w:rPr>
      </w:pPr>
      <w:r w:rsidRPr="00DF09F4">
        <w:rPr>
          <w:rFonts w:ascii="Arial" w:hAnsi="Arial" w:cs="Arial"/>
          <w:bCs/>
          <w:color w:val="000000"/>
        </w:rPr>
        <w:t>Rolim de Moura - RO</w:t>
      </w:r>
      <w:r w:rsidR="006A358B" w:rsidRPr="00DF09F4">
        <w:rPr>
          <w:rFonts w:ascii="Arial" w:hAnsi="Arial" w:cs="Arial"/>
          <w:lang w:val="pt-PT"/>
        </w:rPr>
        <w:t>, ___</w:t>
      </w:r>
      <w:r w:rsidR="00E02FCD" w:rsidRPr="00DF09F4">
        <w:rPr>
          <w:rFonts w:ascii="Arial" w:hAnsi="Arial" w:cs="Arial"/>
          <w:lang w:val="pt-PT"/>
        </w:rPr>
        <w:t>__ de ______________ de 2017</w:t>
      </w:r>
      <w:r w:rsidR="006A358B" w:rsidRPr="00DF09F4">
        <w:rPr>
          <w:rFonts w:ascii="Arial" w:hAnsi="Arial" w:cs="Arial"/>
          <w:lang w:val="pt-PT"/>
        </w:rPr>
        <w:t xml:space="preserve">. </w:t>
      </w:r>
    </w:p>
    <w:p w:rsidR="006A358B" w:rsidRPr="00DF09F4" w:rsidRDefault="006A358B" w:rsidP="0043284C">
      <w:pPr>
        <w:pStyle w:val="NormalWeb"/>
        <w:spacing w:before="0" w:beforeAutospacing="0" w:after="0" w:afterAutospacing="0"/>
        <w:ind w:firstLine="567"/>
        <w:jc w:val="center"/>
        <w:rPr>
          <w:rFonts w:ascii="Arial" w:hAnsi="Arial" w:cs="Arial"/>
          <w:lang w:val="pt-PT"/>
        </w:rPr>
      </w:pPr>
      <w:r w:rsidRPr="00DF09F4">
        <w:rPr>
          <w:rFonts w:ascii="Arial" w:hAnsi="Arial" w:cs="Arial"/>
          <w:lang w:val="pt-PT"/>
        </w:rPr>
        <w:t>PROPONENTE</w:t>
      </w:r>
    </w:p>
    <w:p w:rsidR="006A358B" w:rsidRPr="00DF09F4" w:rsidRDefault="006A358B" w:rsidP="0043284C">
      <w:pPr>
        <w:pStyle w:val="western"/>
        <w:spacing w:before="0"/>
        <w:ind w:firstLine="567"/>
        <w:jc w:val="center"/>
        <w:rPr>
          <w:rFonts w:ascii="Arial" w:eastAsia="Arial Unicode MS" w:hAnsi="Arial" w:cs="Arial"/>
          <w:b w:val="0"/>
          <w:i w:val="0"/>
          <w:iCs w:val="0"/>
          <w:lang w:val="pt-PT"/>
        </w:rPr>
      </w:pPr>
      <w:r w:rsidRPr="00DF09F4">
        <w:rPr>
          <w:rFonts w:ascii="Arial" w:eastAsia="Arial Unicode MS" w:hAnsi="Arial" w:cs="Arial"/>
          <w:b w:val="0"/>
          <w:i w:val="0"/>
          <w:iCs w:val="0"/>
          <w:lang w:val="pt-PT"/>
        </w:rPr>
        <w:t>REPRESENTANTE LEGAL</w:t>
      </w:r>
    </w:p>
    <w:p w:rsidR="006A358B" w:rsidRPr="00DF09F4" w:rsidRDefault="006A358B" w:rsidP="006A358B">
      <w:pPr>
        <w:pStyle w:val="western"/>
        <w:jc w:val="left"/>
        <w:rPr>
          <w:rFonts w:ascii="Arial" w:eastAsia="Arial Unicode MS" w:hAnsi="Arial" w:cs="Arial"/>
          <w:i w:val="0"/>
          <w:iCs w:val="0"/>
          <w:lang w:val="pt-PT"/>
        </w:rPr>
      </w:pPr>
      <w:r w:rsidRPr="00DF09F4">
        <w:rPr>
          <w:rFonts w:ascii="Arial" w:eastAsia="Arial Unicode MS" w:hAnsi="Arial" w:cs="Arial"/>
          <w:i w:val="0"/>
          <w:iCs w:val="0"/>
          <w:lang w:val="pt-PT"/>
        </w:rPr>
        <w:t>Obs. Envelope  da Proposta Técnica</w:t>
      </w:r>
    </w:p>
    <w:p w:rsidR="00A54849" w:rsidRPr="00DF09F4" w:rsidRDefault="00A54849" w:rsidP="00A54849">
      <w:pPr>
        <w:tabs>
          <w:tab w:val="left" w:pos="3930"/>
        </w:tabs>
        <w:jc w:val="both"/>
        <w:rPr>
          <w:rFonts w:ascii="Arial" w:eastAsia="Arial Unicode MS" w:hAnsi="Arial" w:cs="Arial"/>
        </w:rPr>
      </w:pPr>
    </w:p>
    <w:p w:rsidR="003A73A3" w:rsidRPr="00DF09F4" w:rsidRDefault="003A73A3" w:rsidP="00A54849">
      <w:pPr>
        <w:tabs>
          <w:tab w:val="left" w:pos="3930"/>
        </w:tabs>
        <w:jc w:val="both"/>
        <w:rPr>
          <w:rFonts w:ascii="Arial" w:eastAsia="Arial Unicode MS" w:hAnsi="Arial" w:cs="Arial"/>
        </w:rPr>
      </w:pPr>
    </w:p>
    <w:p w:rsidR="00A54849" w:rsidRPr="00DF09F4" w:rsidRDefault="00A54849" w:rsidP="00A54849">
      <w:pPr>
        <w:tabs>
          <w:tab w:val="left" w:pos="3930"/>
        </w:tabs>
        <w:jc w:val="both"/>
        <w:rPr>
          <w:rFonts w:ascii="Arial" w:eastAsia="Arial Unicode MS" w:hAnsi="Arial" w:cs="Arial"/>
        </w:rPr>
      </w:pPr>
    </w:p>
    <w:p w:rsidR="006A358B" w:rsidRPr="00DF09F4" w:rsidRDefault="006A358B" w:rsidP="006A358B">
      <w:pPr>
        <w:tabs>
          <w:tab w:val="left" w:pos="426"/>
        </w:tabs>
        <w:spacing w:line="360" w:lineRule="auto"/>
        <w:jc w:val="center"/>
        <w:rPr>
          <w:rFonts w:ascii="Arial" w:hAnsi="Arial" w:cs="Arial"/>
          <w:b/>
        </w:rPr>
      </w:pPr>
      <w:r w:rsidRPr="00DF09F4">
        <w:rPr>
          <w:rFonts w:ascii="Arial" w:hAnsi="Arial" w:cs="Arial"/>
          <w:b/>
        </w:rPr>
        <w:t>Anexo VI</w:t>
      </w:r>
    </w:p>
    <w:p w:rsidR="006A358B" w:rsidRPr="00DF09F4" w:rsidRDefault="006A358B" w:rsidP="006A358B">
      <w:pPr>
        <w:tabs>
          <w:tab w:val="left" w:pos="426"/>
        </w:tabs>
        <w:spacing w:line="360" w:lineRule="auto"/>
        <w:jc w:val="center"/>
        <w:rPr>
          <w:rFonts w:ascii="Arial" w:hAnsi="Arial" w:cs="Arial"/>
        </w:rPr>
      </w:pPr>
      <w:r w:rsidRPr="00DF09F4">
        <w:rPr>
          <w:rFonts w:ascii="Arial" w:hAnsi="Arial" w:cs="Arial"/>
        </w:rPr>
        <w:t>Pontuação Técnica da Proposta Técnica Oferecida Pela Licitante – PTPT;</w:t>
      </w:r>
    </w:p>
    <w:p w:rsidR="006A358B" w:rsidRPr="00DF09F4" w:rsidRDefault="006A358B" w:rsidP="006A358B">
      <w:pPr>
        <w:pStyle w:val="western"/>
        <w:rPr>
          <w:rFonts w:ascii="Arial" w:eastAsia="Arial Unicode MS" w:hAnsi="Arial" w:cs="Arial"/>
          <w:i w:val="0"/>
          <w:iCs w:val="0"/>
          <w:lang w:val="pt-PT"/>
        </w:rPr>
      </w:pPr>
      <w:r w:rsidRPr="00DF09F4">
        <w:rPr>
          <w:rFonts w:ascii="Arial" w:eastAsia="Arial Unicode MS" w:hAnsi="Arial" w:cs="Arial"/>
          <w:i w:val="0"/>
          <w:iCs w:val="0"/>
          <w:lang w:val="pt-PT"/>
        </w:rPr>
        <w:t xml:space="preserve">1. OBJETIVO </w:t>
      </w:r>
    </w:p>
    <w:p w:rsidR="006A358B" w:rsidRPr="00DF09F4" w:rsidRDefault="006A358B" w:rsidP="006A358B">
      <w:pPr>
        <w:pStyle w:val="NormalWeb"/>
        <w:rPr>
          <w:rFonts w:ascii="Arial" w:hAnsi="Arial" w:cs="Arial"/>
          <w:lang w:val="pt-PT"/>
        </w:rPr>
      </w:pPr>
      <w:r w:rsidRPr="00DF09F4">
        <w:rPr>
          <w:rFonts w:ascii="Arial" w:hAnsi="Arial" w:cs="Arial"/>
          <w:lang w:val="pt-PT"/>
        </w:rPr>
        <w:t xml:space="preserve">1.1. Este anexo tem por objetivo estabelecer critérios de avaliação da Pontuação Técnica, a qual deverá ser preenchido e anexado a Proposta Técnica a ser apresentada no processo licitatório. Para tanto, os licitantes deverão demonstrar que possuem experiência e qualificação no fornecimento do Sistema e atender os requisitos mínimos exigidos pela municipalidade. </w:t>
      </w:r>
    </w:p>
    <w:p w:rsidR="006A358B" w:rsidRPr="00DF09F4" w:rsidRDefault="006A358B" w:rsidP="006A358B">
      <w:pPr>
        <w:pStyle w:val="western"/>
        <w:spacing w:before="0"/>
        <w:rPr>
          <w:rFonts w:ascii="Arial" w:eastAsia="Arial Unicode MS" w:hAnsi="Arial" w:cs="Arial"/>
          <w:b w:val="0"/>
          <w:i w:val="0"/>
          <w:iCs w:val="0"/>
          <w:lang w:val="pt-PT"/>
        </w:rPr>
      </w:pPr>
      <w:r w:rsidRPr="00DF09F4">
        <w:rPr>
          <w:rFonts w:ascii="Arial" w:eastAsia="Arial Unicode MS" w:hAnsi="Arial" w:cs="Arial"/>
          <w:b w:val="0"/>
          <w:i w:val="0"/>
          <w:iCs w:val="0"/>
          <w:lang w:val="pt-PT"/>
        </w:rPr>
        <w:t>2. DA PONTUAÇÃO TÉCNICA</w:t>
      </w:r>
    </w:p>
    <w:p w:rsidR="006A358B" w:rsidRPr="00DF09F4" w:rsidRDefault="006A358B" w:rsidP="006A358B">
      <w:pPr>
        <w:pStyle w:val="western"/>
        <w:spacing w:before="0"/>
        <w:rPr>
          <w:rFonts w:ascii="Arial" w:eastAsia="Arial Unicode MS" w:hAnsi="Arial" w:cs="Arial"/>
          <w:b w:val="0"/>
          <w:i w:val="0"/>
          <w:iCs w:val="0"/>
          <w:lang w:val="pt-PT"/>
        </w:rPr>
      </w:pPr>
      <w:r w:rsidRPr="00DF09F4">
        <w:rPr>
          <w:rFonts w:ascii="Arial" w:eastAsia="Arial Unicode MS" w:hAnsi="Arial" w:cs="Arial"/>
          <w:b w:val="0"/>
          <w:i w:val="0"/>
          <w:iCs w:val="0"/>
          <w:lang w:val="pt-PT"/>
        </w:rPr>
        <w:t>2.1. Deverão ser atribuídos pontos a Proposta Técnica em função do Sistema e dos serviços a serem prestados, devendo assinalar com um “X” na coluna em que seja proposto o requisito;</w:t>
      </w:r>
    </w:p>
    <w:p w:rsidR="006A358B" w:rsidRPr="00DF09F4" w:rsidRDefault="006A358B" w:rsidP="006A358B">
      <w:pPr>
        <w:pStyle w:val="western"/>
        <w:spacing w:before="0"/>
        <w:rPr>
          <w:rFonts w:ascii="Arial" w:eastAsia="Arial Unicode MS" w:hAnsi="Arial" w:cs="Arial"/>
          <w:b w:val="0"/>
          <w:i w:val="0"/>
          <w:iCs w:val="0"/>
          <w:lang w:val="pt-PT"/>
        </w:rPr>
      </w:pPr>
      <w:r w:rsidRPr="00DF09F4">
        <w:rPr>
          <w:rFonts w:ascii="Arial" w:eastAsia="Arial Unicode MS" w:hAnsi="Arial" w:cs="Arial"/>
          <w:b w:val="0"/>
          <w:i w:val="0"/>
          <w:iCs w:val="0"/>
          <w:lang w:val="pt-PT"/>
        </w:rPr>
        <w:t xml:space="preserve">2.2 Só será aceito a marcação de uma coluna por item. Caso a proponente marque mais de uma coluna no item este respectivo será considerado como nulo. </w:t>
      </w:r>
    </w:p>
    <w:p w:rsidR="006A358B" w:rsidRPr="00DF09F4" w:rsidRDefault="006A358B" w:rsidP="006A358B">
      <w:pPr>
        <w:pStyle w:val="western"/>
        <w:spacing w:before="0"/>
        <w:rPr>
          <w:rFonts w:ascii="Arial" w:eastAsia="Arial Unicode MS" w:hAnsi="Arial" w:cs="Arial"/>
          <w:b w:val="0"/>
          <w:i w:val="0"/>
          <w:iCs w:val="0"/>
          <w:lang w:val="pt-PT"/>
        </w:rPr>
      </w:pPr>
      <w:r w:rsidRPr="00DF09F4">
        <w:rPr>
          <w:rFonts w:ascii="Arial" w:eastAsia="Arial Unicode MS" w:hAnsi="Arial" w:cs="Arial"/>
          <w:b w:val="0"/>
          <w:i w:val="0"/>
          <w:iCs w:val="0"/>
          <w:lang w:val="pt-PT"/>
        </w:rPr>
        <w:t xml:space="preserve">2.3. Não serão aceitas observações dos itens. Essas serão ignoradas e os itens considerados como nulos. </w:t>
      </w:r>
    </w:p>
    <w:p w:rsidR="006A358B" w:rsidRPr="00DF09F4" w:rsidRDefault="006A358B" w:rsidP="006A358B">
      <w:pPr>
        <w:pStyle w:val="western"/>
        <w:spacing w:before="0"/>
        <w:rPr>
          <w:rFonts w:ascii="Arial" w:eastAsia="Arial Unicode MS" w:hAnsi="Arial" w:cs="Arial"/>
          <w:b w:val="0"/>
          <w:i w:val="0"/>
          <w:iCs w:val="0"/>
          <w:lang w:val="pt-PT"/>
        </w:rPr>
      </w:pPr>
      <w:r w:rsidRPr="00DF09F4">
        <w:rPr>
          <w:rFonts w:ascii="Arial" w:eastAsia="Arial Unicode MS" w:hAnsi="Arial" w:cs="Arial"/>
          <w:b w:val="0"/>
          <w:i w:val="0"/>
          <w:iCs w:val="0"/>
          <w:lang w:val="pt-PT"/>
        </w:rPr>
        <w:t xml:space="preserve">2.4. É obrigatória a apresentação de todos os itens na Proposta Técnica, sejam eles marcados ou não. </w:t>
      </w:r>
    </w:p>
    <w:p w:rsidR="006A358B" w:rsidRPr="00DF09F4" w:rsidRDefault="006A358B" w:rsidP="006A358B">
      <w:pPr>
        <w:pStyle w:val="western"/>
        <w:spacing w:before="0"/>
        <w:rPr>
          <w:rFonts w:ascii="Arial" w:eastAsia="Arial Unicode MS" w:hAnsi="Arial" w:cs="Arial"/>
          <w:b w:val="0"/>
          <w:i w:val="0"/>
          <w:iCs w:val="0"/>
          <w:lang w:val="pt-PT"/>
        </w:rPr>
      </w:pPr>
    </w:p>
    <w:p w:rsidR="006A358B" w:rsidRPr="00DF09F4" w:rsidRDefault="006A358B" w:rsidP="006A358B">
      <w:pPr>
        <w:pStyle w:val="western"/>
        <w:spacing w:before="0"/>
        <w:rPr>
          <w:rFonts w:ascii="Arial" w:eastAsia="Arial Unicode MS" w:hAnsi="Arial" w:cs="Arial"/>
          <w:b w:val="0"/>
          <w:i w:val="0"/>
          <w:iCs w:val="0"/>
          <w:lang w:val="pt-PT"/>
        </w:rPr>
      </w:pPr>
      <w:r w:rsidRPr="00DF09F4">
        <w:rPr>
          <w:rFonts w:ascii="Arial" w:eastAsia="Arial Unicode MS" w:hAnsi="Arial" w:cs="Arial"/>
          <w:b w:val="0"/>
          <w:i w:val="0"/>
          <w:iCs w:val="0"/>
          <w:lang w:val="pt-PT"/>
        </w:rPr>
        <w:t>3. TABELA DE FATORES PARA AVALIAÇÃO DA PONTUAÇÃO TÉCNICA</w:t>
      </w:r>
    </w:p>
    <w:p w:rsidR="006A358B" w:rsidRPr="00DF09F4" w:rsidRDefault="006A358B" w:rsidP="006A358B">
      <w:pPr>
        <w:pStyle w:val="NormalWeb"/>
        <w:spacing w:before="0" w:beforeAutospacing="0" w:after="0" w:afterAutospacing="0"/>
        <w:rPr>
          <w:rFonts w:ascii="Arial" w:hAnsi="Arial" w:cs="Arial"/>
          <w:bCs/>
          <w:lang w:val="pt-PT"/>
        </w:rPr>
      </w:pPr>
      <w:r w:rsidRPr="00DF09F4">
        <w:rPr>
          <w:rFonts w:ascii="Arial" w:hAnsi="Arial" w:cs="Arial"/>
          <w:bCs/>
          <w:lang w:val="pt-PT"/>
        </w:rPr>
        <w:t>3.1 – SERVIÇOS DE PÓS-IMPLANTAÇÃO (CONSULTOR TÉCNICO RESIDENTE)</w:t>
      </w:r>
    </w:p>
    <w:tbl>
      <w:tblPr>
        <w:tblW w:w="9221" w:type="dxa"/>
        <w:tblLayout w:type="fixed"/>
        <w:tblCellMar>
          <w:top w:w="75" w:type="dxa"/>
          <w:left w:w="75" w:type="dxa"/>
          <w:bottom w:w="75" w:type="dxa"/>
          <w:right w:w="75" w:type="dxa"/>
        </w:tblCellMar>
        <w:tblLook w:val="0000"/>
      </w:tblPr>
      <w:tblGrid>
        <w:gridCol w:w="6123"/>
        <w:gridCol w:w="7"/>
        <w:gridCol w:w="1144"/>
        <w:gridCol w:w="7"/>
        <w:gridCol w:w="1933"/>
        <w:gridCol w:w="7"/>
      </w:tblGrid>
      <w:tr w:rsidR="006A358B" w:rsidRPr="00DF09F4" w:rsidTr="00C03E3C">
        <w:trPr>
          <w:gridAfter w:val="1"/>
          <w:wAfter w:w="7" w:type="dxa"/>
          <w:trHeight w:val="20"/>
        </w:trPr>
        <w:tc>
          <w:tcPr>
            <w:tcW w:w="6123" w:type="dxa"/>
            <w:tcBorders>
              <w:top w:val="single" w:sz="4" w:space="0" w:color="000000"/>
              <w:left w:val="single" w:sz="4" w:space="0" w:color="000000"/>
              <w:bottom w:val="single" w:sz="4" w:space="0" w:color="000000"/>
            </w:tcBorders>
          </w:tcPr>
          <w:p w:rsidR="006A358B" w:rsidRPr="00DF09F4" w:rsidRDefault="006A358B" w:rsidP="00C03E3C">
            <w:pPr>
              <w:pStyle w:val="NormalWeb"/>
              <w:snapToGrid w:val="0"/>
              <w:spacing w:before="0" w:beforeAutospacing="0" w:after="0" w:afterAutospacing="0"/>
              <w:rPr>
                <w:rFonts w:ascii="Arial" w:hAnsi="Arial" w:cs="Arial"/>
                <w:lang w:val="pt-PT"/>
              </w:rPr>
            </w:pPr>
            <w:r w:rsidRPr="00DF09F4">
              <w:rPr>
                <w:rFonts w:ascii="Arial" w:hAnsi="Arial" w:cs="Arial"/>
                <w:bCs/>
                <w:lang w:val="pt-PT"/>
              </w:rPr>
              <w:t xml:space="preserve">Disponibilização de profissionais integrados ao Projeto da Prefeitura para assistência técnica em tempo integral para sustentabilidade do projeto: </w:t>
            </w:r>
          </w:p>
        </w:tc>
        <w:tc>
          <w:tcPr>
            <w:tcW w:w="1151" w:type="dxa"/>
            <w:gridSpan w:val="2"/>
            <w:tcBorders>
              <w:top w:val="single" w:sz="4" w:space="0" w:color="000000"/>
              <w:left w:val="single" w:sz="4" w:space="0" w:color="000000"/>
              <w:bottom w:val="single" w:sz="4" w:space="0" w:color="000000"/>
            </w:tcBorders>
            <w:vAlign w:val="center"/>
          </w:tcPr>
          <w:p w:rsidR="006A358B" w:rsidRPr="00DF09F4" w:rsidRDefault="006A358B" w:rsidP="00C03E3C">
            <w:pPr>
              <w:pStyle w:val="western"/>
              <w:rPr>
                <w:rFonts w:ascii="Arial" w:eastAsia="Arial Unicode MS" w:hAnsi="Arial" w:cs="Arial"/>
                <w:i w:val="0"/>
                <w:iCs w:val="0"/>
                <w:lang w:val="pt-PT"/>
              </w:rPr>
            </w:pPr>
            <w:r w:rsidRPr="00DF09F4">
              <w:rPr>
                <w:rFonts w:ascii="Arial" w:eastAsia="Arial Unicode MS" w:hAnsi="Arial" w:cs="Arial"/>
                <w:b w:val="0"/>
                <w:i w:val="0"/>
                <w:iCs w:val="0"/>
                <w:lang w:val="pt-PT"/>
              </w:rPr>
              <w:t>PONTOS</w:t>
            </w:r>
          </w:p>
        </w:tc>
        <w:tc>
          <w:tcPr>
            <w:tcW w:w="1940" w:type="dxa"/>
            <w:gridSpan w:val="2"/>
            <w:tcBorders>
              <w:top w:val="single" w:sz="4" w:space="0" w:color="000000"/>
              <w:left w:val="single" w:sz="4" w:space="0" w:color="000000"/>
              <w:bottom w:val="single" w:sz="4" w:space="0" w:color="000000"/>
              <w:right w:val="single" w:sz="4" w:space="0" w:color="000000"/>
            </w:tcBorders>
            <w:vAlign w:val="center"/>
          </w:tcPr>
          <w:p w:rsidR="006A358B" w:rsidRPr="00DF09F4" w:rsidRDefault="006A358B" w:rsidP="00C03E3C">
            <w:pPr>
              <w:pStyle w:val="western"/>
              <w:rPr>
                <w:rFonts w:ascii="Arial" w:eastAsia="Arial Unicode MS" w:hAnsi="Arial" w:cs="Arial"/>
                <w:i w:val="0"/>
                <w:iCs w:val="0"/>
                <w:lang w:val="pt-PT"/>
              </w:rPr>
            </w:pPr>
            <w:r w:rsidRPr="00DF09F4">
              <w:rPr>
                <w:rFonts w:ascii="Arial" w:eastAsia="Arial Unicode MS" w:hAnsi="Arial" w:cs="Arial"/>
                <w:b w:val="0"/>
                <w:i w:val="0"/>
                <w:iCs w:val="0"/>
                <w:lang w:val="pt-PT"/>
              </w:rPr>
              <w:t>PROPOSTO</w:t>
            </w:r>
          </w:p>
        </w:tc>
      </w:tr>
      <w:tr w:rsidR="006A358B" w:rsidRPr="00DF09F4" w:rsidTr="006A358B">
        <w:trPr>
          <w:gridAfter w:val="1"/>
          <w:wAfter w:w="7" w:type="dxa"/>
          <w:trHeight w:val="20"/>
        </w:trPr>
        <w:tc>
          <w:tcPr>
            <w:tcW w:w="6123" w:type="dxa"/>
            <w:tcBorders>
              <w:top w:val="single" w:sz="4" w:space="0" w:color="000000"/>
              <w:left w:val="single" w:sz="4" w:space="0" w:color="000000"/>
              <w:bottom w:val="single" w:sz="4" w:space="0" w:color="000000"/>
            </w:tcBorders>
          </w:tcPr>
          <w:p w:rsidR="006A358B" w:rsidRPr="00DF09F4" w:rsidRDefault="006A358B" w:rsidP="003A73A3">
            <w:pPr>
              <w:pStyle w:val="Ttulo1"/>
              <w:keepNext w:val="0"/>
              <w:tabs>
                <w:tab w:val="left" w:pos="0"/>
                <w:tab w:val="num" w:pos="432"/>
              </w:tabs>
              <w:suppressAutoHyphens/>
              <w:snapToGrid w:val="0"/>
              <w:spacing w:before="0" w:after="0"/>
              <w:ind w:left="432" w:hanging="432"/>
              <w:rPr>
                <w:rFonts w:eastAsia="Arial Unicode MS"/>
                <w:sz w:val="24"/>
                <w:szCs w:val="24"/>
                <w:lang w:val="pt-PT"/>
              </w:rPr>
            </w:pPr>
            <w:r w:rsidRPr="00DF09F4">
              <w:rPr>
                <w:rFonts w:eastAsia="Arial Unicode MS"/>
                <w:sz w:val="24"/>
                <w:szCs w:val="24"/>
                <w:lang w:val="pt-PT"/>
              </w:rPr>
              <w:t>Até 0</w:t>
            </w:r>
            <w:r w:rsidR="003A73A3" w:rsidRPr="00DF09F4">
              <w:rPr>
                <w:rFonts w:eastAsia="Arial Unicode MS"/>
                <w:sz w:val="24"/>
                <w:szCs w:val="24"/>
                <w:lang w:val="pt-PT"/>
              </w:rPr>
              <w:t>5</w:t>
            </w:r>
            <w:r w:rsidRPr="00DF09F4">
              <w:rPr>
                <w:rFonts w:eastAsia="Arial Unicode MS"/>
                <w:sz w:val="24"/>
                <w:szCs w:val="24"/>
                <w:lang w:val="pt-PT"/>
              </w:rPr>
              <w:t xml:space="preserve"> (</w:t>
            </w:r>
            <w:r w:rsidR="003A73A3" w:rsidRPr="00DF09F4">
              <w:rPr>
                <w:rFonts w:eastAsia="Arial Unicode MS"/>
                <w:sz w:val="24"/>
                <w:szCs w:val="24"/>
                <w:lang w:val="pt-PT"/>
              </w:rPr>
              <w:t>cinco</w:t>
            </w:r>
            <w:r w:rsidRPr="00DF09F4">
              <w:rPr>
                <w:rFonts w:eastAsia="Arial Unicode MS"/>
                <w:sz w:val="24"/>
                <w:szCs w:val="24"/>
                <w:lang w:val="pt-PT"/>
              </w:rPr>
              <w:t xml:space="preserve">) profissionais </w:t>
            </w:r>
          </w:p>
        </w:tc>
        <w:tc>
          <w:tcPr>
            <w:tcW w:w="1151" w:type="dxa"/>
            <w:gridSpan w:val="2"/>
            <w:tcBorders>
              <w:top w:val="single" w:sz="4" w:space="0" w:color="000000"/>
              <w:left w:val="single" w:sz="4" w:space="0" w:color="000000"/>
              <w:bottom w:val="single" w:sz="4" w:space="0" w:color="000000"/>
            </w:tcBorders>
          </w:tcPr>
          <w:p w:rsidR="006A358B" w:rsidRPr="00DF09F4" w:rsidRDefault="00AE6EB3" w:rsidP="00F31B2B">
            <w:pPr>
              <w:pStyle w:val="western"/>
              <w:snapToGrid w:val="0"/>
              <w:spacing w:before="0"/>
              <w:jc w:val="center"/>
              <w:rPr>
                <w:rFonts w:ascii="Arial" w:eastAsia="Arial Unicode MS" w:hAnsi="Arial" w:cs="Arial"/>
                <w:b w:val="0"/>
                <w:i w:val="0"/>
                <w:iCs w:val="0"/>
                <w:lang w:val="pt-PT"/>
              </w:rPr>
            </w:pPr>
            <w:r w:rsidRPr="00DF09F4">
              <w:rPr>
                <w:rFonts w:ascii="Arial" w:eastAsia="Arial Unicode MS" w:hAnsi="Arial" w:cs="Arial"/>
                <w:b w:val="0"/>
                <w:i w:val="0"/>
                <w:iCs w:val="0"/>
                <w:lang w:val="pt-PT"/>
              </w:rPr>
              <w:t>2</w:t>
            </w:r>
            <w:r w:rsidR="006A358B" w:rsidRPr="00DF09F4">
              <w:rPr>
                <w:rFonts w:ascii="Arial" w:eastAsia="Arial Unicode MS" w:hAnsi="Arial" w:cs="Arial"/>
                <w:b w:val="0"/>
                <w:i w:val="0"/>
                <w:iCs w:val="0"/>
                <w:lang w:val="pt-PT"/>
              </w:rPr>
              <w:t>0</w:t>
            </w:r>
          </w:p>
        </w:tc>
        <w:tc>
          <w:tcPr>
            <w:tcW w:w="1940" w:type="dxa"/>
            <w:gridSpan w:val="2"/>
            <w:tcBorders>
              <w:top w:val="single" w:sz="4" w:space="0" w:color="000000"/>
              <w:left w:val="single" w:sz="4" w:space="0" w:color="000000"/>
              <w:bottom w:val="single" w:sz="4" w:space="0" w:color="000000"/>
              <w:right w:val="single" w:sz="4" w:space="0" w:color="000000"/>
            </w:tcBorders>
          </w:tcPr>
          <w:p w:rsidR="006A358B" w:rsidRPr="00DF09F4" w:rsidRDefault="006A358B" w:rsidP="00F31B2B">
            <w:pPr>
              <w:pStyle w:val="western"/>
              <w:snapToGrid w:val="0"/>
              <w:spacing w:before="0"/>
              <w:rPr>
                <w:rFonts w:ascii="Arial" w:eastAsia="Arial Unicode MS" w:hAnsi="Arial" w:cs="Arial"/>
                <w:i w:val="0"/>
                <w:iCs w:val="0"/>
                <w:lang w:val="pt-PT"/>
              </w:rPr>
            </w:pPr>
          </w:p>
        </w:tc>
      </w:tr>
      <w:tr w:rsidR="006A358B" w:rsidRPr="00DF09F4" w:rsidTr="006A358B">
        <w:trPr>
          <w:gridAfter w:val="1"/>
          <w:wAfter w:w="7" w:type="dxa"/>
          <w:trHeight w:val="20"/>
        </w:trPr>
        <w:tc>
          <w:tcPr>
            <w:tcW w:w="6123" w:type="dxa"/>
            <w:tcBorders>
              <w:top w:val="single" w:sz="4" w:space="0" w:color="000000"/>
              <w:left w:val="single" w:sz="4" w:space="0" w:color="000000"/>
              <w:bottom w:val="single" w:sz="4" w:space="0" w:color="000000"/>
            </w:tcBorders>
          </w:tcPr>
          <w:p w:rsidR="006A358B" w:rsidRPr="00DF09F4" w:rsidRDefault="006A358B" w:rsidP="003A73A3">
            <w:pPr>
              <w:pStyle w:val="Ttulo1"/>
              <w:keepNext w:val="0"/>
              <w:tabs>
                <w:tab w:val="left" w:pos="0"/>
                <w:tab w:val="num" w:pos="432"/>
              </w:tabs>
              <w:suppressAutoHyphens/>
              <w:snapToGrid w:val="0"/>
              <w:spacing w:before="0" w:after="0"/>
              <w:ind w:left="432" w:hanging="432"/>
              <w:rPr>
                <w:rFonts w:eastAsia="Arial Unicode MS"/>
                <w:sz w:val="24"/>
                <w:szCs w:val="24"/>
                <w:lang w:val="pt-PT"/>
              </w:rPr>
            </w:pPr>
            <w:r w:rsidRPr="00DF09F4">
              <w:rPr>
                <w:rFonts w:eastAsia="Arial Unicode MS"/>
                <w:sz w:val="24"/>
                <w:szCs w:val="24"/>
                <w:lang w:val="pt-PT"/>
              </w:rPr>
              <w:t>De 0</w:t>
            </w:r>
            <w:r w:rsidR="003A73A3" w:rsidRPr="00DF09F4">
              <w:rPr>
                <w:rFonts w:eastAsia="Arial Unicode MS"/>
                <w:sz w:val="24"/>
                <w:szCs w:val="24"/>
                <w:lang w:val="pt-PT"/>
              </w:rPr>
              <w:t>6</w:t>
            </w:r>
            <w:r w:rsidRPr="00DF09F4">
              <w:rPr>
                <w:rFonts w:eastAsia="Arial Unicode MS"/>
                <w:sz w:val="24"/>
                <w:szCs w:val="24"/>
                <w:lang w:val="pt-PT"/>
              </w:rPr>
              <w:t xml:space="preserve"> à 0</w:t>
            </w:r>
            <w:r w:rsidR="003A73A3" w:rsidRPr="00DF09F4">
              <w:rPr>
                <w:rFonts w:eastAsia="Arial Unicode MS"/>
                <w:sz w:val="24"/>
                <w:szCs w:val="24"/>
                <w:lang w:val="pt-PT"/>
              </w:rPr>
              <w:t>9</w:t>
            </w:r>
            <w:r w:rsidRPr="00DF09F4">
              <w:rPr>
                <w:rFonts w:eastAsia="Arial Unicode MS"/>
                <w:sz w:val="24"/>
                <w:szCs w:val="24"/>
                <w:lang w:val="pt-PT"/>
              </w:rPr>
              <w:t xml:space="preserve"> profissionais </w:t>
            </w:r>
          </w:p>
        </w:tc>
        <w:tc>
          <w:tcPr>
            <w:tcW w:w="1151" w:type="dxa"/>
            <w:gridSpan w:val="2"/>
            <w:tcBorders>
              <w:top w:val="single" w:sz="4" w:space="0" w:color="000000"/>
              <w:left w:val="single" w:sz="4" w:space="0" w:color="000000"/>
              <w:bottom w:val="single" w:sz="4" w:space="0" w:color="000000"/>
            </w:tcBorders>
          </w:tcPr>
          <w:p w:rsidR="006A358B" w:rsidRPr="00DF09F4" w:rsidRDefault="00EC7182" w:rsidP="00F31B2B">
            <w:pPr>
              <w:pStyle w:val="western"/>
              <w:snapToGrid w:val="0"/>
              <w:spacing w:before="0"/>
              <w:jc w:val="center"/>
              <w:rPr>
                <w:rFonts w:ascii="Arial" w:eastAsia="Arial Unicode MS" w:hAnsi="Arial" w:cs="Arial"/>
                <w:b w:val="0"/>
                <w:i w:val="0"/>
                <w:iCs w:val="0"/>
                <w:lang w:val="pt-PT"/>
              </w:rPr>
            </w:pPr>
            <w:r w:rsidRPr="00DF09F4">
              <w:rPr>
                <w:rFonts w:ascii="Arial" w:eastAsia="Arial Unicode MS" w:hAnsi="Arial" w:cs="Arial"/>
                <w:b w:val="0"/>
                <w:i w:val="0"/>
                <w:iCs w:val="0"/>
                <w:lang w:val="pt-PT"/>
              </w:rPr>
              <w:t>5</w:t>
            </w:r>
            <w:r w:rsidR="006A358B" w:rsidRPr="00DF09F4">
              <w:rPr>
                <w:rFonts w:ascii="Arial" w:eastAsia="Arial Unicode MS" w:hAnsi="Arial" w:cs="Arial"/>
                <w:b w:val="0"/>
                <w:i w:val="0"/>
                <w:iCs w:val="0"/>
                <w:lang w:val="pt-PT"/>
              </w:rPr>
              <w:t>0</w:t>
            </w:r>
          </w:p>
        </w:tc>
        <w:tc>
          <w:tcPr>
            <w:tcW w:w="1940" w:type="dxa"/>
            <w:gridSpan w:val="2"/>
            <w:tcBorders>
              <w:top w:val="single" w:sz="4" w:space="0" w:color="000000"/>
              <w:left w:val="single" w:sz="4" w:space="0" w:color="000000"/>
              <w:bottom w:val="single" w:sz="4" w:space="0" w:color="000000"/>
              <w:right w:val="single" w:sz="4" w:space="0" w:color="000000"/>
            </w:tcBorders>
          </w:tcPr>
          <w:p w:rsidR="006A358B" w:rsidRPr="00DF09F4" w:rsidRDefault="006A358B" w:rsidP="00F31B2B">
            <w:pPr>
              <w:pStyle w:val="western"/>
              <w:snapToGrid w:val="0"/>
              <w:spacing w:before="0"/>
              <w:rPr>
                <w:rFonts w:ascii="Arial" w:eastAsia="Arial Unicode MS" w:hAnsi="Arial" w:cs="Arial"/>
                <w:i w:val="0"/>
                <w:iCs w:val="0"/>
                <w:lang w:val="pt-PT"/>
              </w:rPr>
            </w:pPr>
          </w:p>
        </w:tc>
      </w:tr>
      <w:tr w:rsidR="006A358B" w:rsidRPr="00DF09F4" w:rsidTr="006A358B">
        <w:trPr>
          <w:trHeight w:val="195"/>
        </w:trPr>
        <w:tc>
          <w:tcPr>
            <w:tcW w:w="6130" w:type="dxa"/>
            <w:gridSpan w:val="2"/>
            <w:tcBorders>
              <w:top w:val="single" w:sz="4" w:space="0" w:color="000000"/>
              <w:left w:val="single" w:sz="4" w:space="0" w:color="000000"/>
              <w:bottom w:val="single" w:sz="4" w:space="0" w:color="000000"/>
            </w:tcBorders>
          </w:tcPr>
          <w:p w:rsidR="006A358B" w:rsidRPr="00DF09F4" w:rsidRDefault="003A73A3" w:rsidP="003A73A3">
            <w:pPr>
              <w:pStyle w:val="Ttulo1"/>
              <w:keepNext w:val="0"/>
              <w:tabs>
                <w:tab w:val="left" w:pos="0"/>
                <w:tab w:val="num" w:pos="432"/>
              </w:tabs>
              <w:suppressAutoHyphens/>
              <w:snapToGrid w:val="0"/>
              <w:spacing w:before="0" w:after="0"/>
              <w:ind w:left="432" w:hanging="432"/>
              <w:rPr>
                <w:rFonts w:eastAsia="Arial Unicode MS"/>
                <w:sz w:val="24"/>
                <w:szCs w:val="24"/>
                <w:lang w:val="pt-PT"/>
              </w:rPr>
            </w:pPr>
            <w:r w:rsidRPr="00DF09F4">
              <w:rPr>
                <w:rFonts w:eastAsia="Arial Unicode MS"/>
                <w:sz w:val="24"/>
                <w:szCs w:val="24"/>
                <w:lang w:val="pt-PT"/>
              </w:rPr>
              <w:t>10</w:t>
            </w:r>
            <w:r w:rsidR="006A358B" w:rsidRPr="00DF09F4">
              <w:rPr>
                <w:rFonts w:eastAsia="Arial Unicode MS"/>
                <w:sz w:val="24"/>
                <w:szCs w:val="24"/>
                <w:lang w:val="pt-PT"/>
              </w:rPr>
              <w:t xml:space="preserve"> (</w:t>
            </w:r>
            <w:r w:rsidRPr="00DF09F4">
              <w:rPr>
                <w:rFonts w:eastAsia="Arial Unicode MS"/>
                <w:sz w:val="24"/>
                <w:szCs w:val="24"/>
                <w:lang w:val="pt-PT"/>
              </w:rPr>
              <w:t>dez</w:t>
            </w:r>
            <w:r w:rsidR="006A358B" w:rsidRPr="00DF09F4">
              <w:rPr>
                <w:rFonts w:eastAsia="Arial Unicode MS"/>
                <w:sz w:val="24"/>
                <w:szCs w:val="24"/>
                <w:lang w:val="pt-PT"/>
              </w:rPr>
              <w:t xml:space="preserve">) ou mais profissionais </w:t>
            </w:r>
          </w:p>
        </w:tc>
        <w:tc>
          <w:tcPr>
            <w:tcW w:w="1151" w:type="dxa"/>
            <w:gridSpan w:val="2"/>
            <w:tcBorders>
              <w:top w:val="single" w:sz="4" w:space="0" w:color="000000"/>
              <w:left w:val="single" w:sz="4" w:space="0" w:color="000000"/>
              <w:bottom w:val="single" w:sz="4" w:space="0" w:color="000000"/>
            </w:tcBorders>
          </w:tcPr>
          <w:p w:rsidR="006A358B" w:rsidRPr="00DF09F4" w:rsidRDefault="00EC7182" w:rsidP="00F31B2B">
            <w:pPr>
              <w:pStyle w:val="western"/>
              <w:snapToGrid w:val="0"/>
              <w:spacing w:before="0"/>
              <w:jc w:val="center"/>
              <w:rPr>
                <w:rFonts w:ascii="Arial" w:eastAsia="Arial Unicode MS" w:hAnsi="Arial" w:cs="Arial"/>
                <w:b w:val="0"/>
                <w:i w:val="0"/>
                <w:iCs w:val="0"/>
                <w:lang w:val="pt-PT"/>
              </w:rPr>
            </w:pPr>
            <w:r w:rsidRPr="00DF09F4">
              <w:rPr>
                <w:rFonts w:ascii="Arial" w:eastAsia="Arial Unicode MS" w:hAnsi="Arial" w:cs="Arial"/>
                <w:b w:val="0"/>
                <w:i w:val="0"/>
                <w:iCs w:val="0"/>
                <w:lang w:val="pt-PT"/>
              </w:rPr>
              <w:t>1</w:t>
            </w:r>
            <w:r w:rsidR="006A358B" w:rsidRPr="00DF09F4">
              <w:rPr>
                <w:rFonts w:ascii="Arial" w:eastAsia="Arial Unicode MS" w:hAnsi="Arial" w:cs="Arial"/>
                <w:b w:val="0"/>
                <w:i w:val="0"/>
                <w:iCs w:val="0"/>
                <w:lang w:val="pt-PT"/>
              </w:rPr>
              <w:t>00</w:t>
            </w:r>
          </w:p>
        </w:tc>
        <w:tc>
          <w:tcPr>
            <w:tcW w:w="1940" w:type="dxa"/>
            <w:gridSpan w:val="2"/>
            <w:tcBorders>
              <w:top w:val="single" w:sz="4" w:space="0" w:color="000000"/>
              <w:left w:val="single" w:sz="4" w:space="0" w:color="000000"/>
              <w:bottom w:val="single" w:sz="4" w:space="0" w:color="000000"/>
              <w:right w:val="single" w:sz="4" w:space="0" w:color="000000"/>
            </w:tcBorders>
          </w:tcPr>
          <w:p w:rsidR="006A358B" w:rsidRPr="00DF09F4" w:rsidRDefault="006A358B" w:rsidP="00F31B2B">
            <w:pPr>
              <w:pStyle w:val="western"/>
              <w:snapToGrid w:val="0"/>
              <w:spacing w:before="0"/>
              <w:rPr>
                <w:rFonts w:ascii="Arial" w:eastAsia="Arial Unicode MS" w:hAnsi="Arial" w:cs="Arial"/>
                <w:i w:val="0"/>
                <w:iCs w:val="0"/>
                <w:lang w:val="pt-PT"/>
              </w:rPr>
            </w:pPr>
          </w:p>
        </w:tc>
      </w:tr>
    </w:tbl>
    <w:p w:rsidR="006A358B" w:rsidRPr="00DF09F4" w:rsidRDefault="006A358B" w:rsidP="006A358B">
      <w:pPr>
        <w:pStyle w:val="NormalWeb"/>
        <w:rPr>
          <w:rFonts w:ascii="Arial" w:hAnsi="Arial" w:cs="Arial"/>
          <w:bCs/>
          <w:lang w:val="pt-PT"/>
        </w:rPr>
      </w:pPr>
      <w:r w:rsidRPr="00DF09F4">
        <w:rPr>
          <w:rFonts w:ascii="Arial" w:hAnsi="Arial" w:cs="Arial"/>
          <w:bCs/>
          <w:lang w:val="pt-PT"/>
        </w:rPr>
        <w:t xml:space="preserve">3.2 – PRAZO DE IMPLANTAÇÃO </w:t>
      </w:r>
    </w:p>
    <w:tbl>
      <w:tblPr>
        <w:tblW w:w="9214" w:type="dxa"/>
        <w:tblInd w:w="75" w:type="dxa"/>
        <w:tblLayout w:type="fixed"/>
        <w:tblCellMar>
          <w:top w:w="75" w:type="dxa"/>
          <w:left w:w="75" w:type="dxa"/>
          <w:bottom w:w="75" w:type="dxa"/>
          <w:right w:w="75" w:type="dxa"/>
        </w:tblCellMar>
        <w:tblLook w:val="0000"/>
      </w:tblPr>
      <w:tblGrid>
        <w:gridCol w:w="5954"/>
        <w:gridCol w:w="1276"/>
        <w:gridCol w:w="1984"/>
      </w:tblGrid>
      <w:tr w:rsidR="006A358B" w:rsidRPr="00DF09F4" w:rsidTr="00C03E3C">
        <w:trPr>
          <w:trHeight w:val="180"/>
        </w:trPr>
        <w:tc>
          <w:tcPr>
            <w:tcW w:w="5954" w:type="dxa"/>
            <w:tcBorders>
              <w:top w:val="single" w:sz="4" w:space="0" w:color="000000"/>
              <w:left w:val="single" w:sz="4" w:space="0" w:color="000000"/>
              <w:bottom w:val="single" w:sz="4" w:space="0" w:color="000000"/>
            </w:tcBorders>
          </w:tcPr>
          <w:p w:rsidR="006A358B" w:rsidRPr="00DF09F4" w:rsidRDefault="006A358B" w:rsidP="00C03E3C">
            <w:pPr>
              <w:pStyle w:val="NormalWeb"/>
              <w:jc w:val="both"/>
              <w:rPr>
                <w:rFonts w:ascii="Arial" w:hAnsi="Arial" w:cs="Arial"/>
                <w:i/>
                <w:iCs/>
                <w:lang w:val="pt-PT"/>
              </w:rPr>
            </w:pPr>
            <w:r w:rsidRPr="00DF09F4">
              <w:rPr>
                <w:rFonts w:ascii="Arial" w:hAnsi="Arial" w:cs="Arial"/>
                <w:bCs/>
                <w:lang w:val="pt-PT"/>
              </w:rPr>
              <w:t xml:space="preserve">Contando-se o prazo para implantação do Sistema, migração de dados e funcionabilidade mínima obrigatória para os módulos e aplicativos conforme item 4 do edital, em dias corridos, as licitantes obterão </w:t>
            </w:r>
            <w:r w:rsidRPr="00DF09F4">
              <w:rPr>
                <w:rFonts w:ascii="Arial" w:hAnsi="Arial" w:cs="Arial"/>
                <w:bCs/>
                <w:lang w:val="pt-PT"/>
              </w:rPr>
              <w:lastRenderedPageBreak/>
              <w:t xml:space="preserve">a seguinte pontuação: </w:t>
            </w:r>
          </w:p>
        </w:tc>
        <w:tc>
          <w:tcPr>
            <w:tcW w:w="1276" w:type="dxa"/>
            <w:tcBorders>
              <w:top w:val="single" w:sz="4" w:space="0" w:color="000000"/>
              <w:left w:val="single" w:sz="4" w:space="0" w:color="000000"/>
              <w:bottom w:val="single" w:sz="4" w:space="0" w:color="000000"/>
            </w:tcBorders>
          </w:tcPr>
          <w:p w:rsidR="006A358B" w:rsidRPr="00DF09F4" w:rsidRDefault="006A358B" w:rsidP="00C03E3C">
            <w:pPr>
              <w:pStyle w:val="western"/>
              <w:rPr>
                <w:rFonts w:ascii="Arial" w:eastAsia="Arial Unicode MS" w:hAnsi="Arial" w:cs="Arial"/>
                <w:i w:val="0"/>
                <w:iCs w:val="0"/>
                <w:lang w:val="pt-PT"/>
              </w:rPr>
            </w:pPr>
            <w:r w:rsidRPr="00DF09F4">
              <w:rPr>
                <w:rFonts w:ascii="Arial" w:eastAsia="Arial Unicode MS" w:hAnsi="Arial" w:cs="Arial"/>
                <w:b w:val="0"/>
                <w:i w:val="0"/>
                <w:iCs w:val="0"/>
                <w:lang w:val="pt-PT"/>
              </w:rPr>
              <w:lastRenderedPageBreak/>
              <w:t>PONTOS</w:t>
            </w:r>
          </w:p>
        </w:tc>
        <w:tc>
          <w:tcPr>
            <w:tcW w:w="1984" w:type="dxa"/>
            <w:tcBorders>
              <w:top w:val="single" w:sz="4" w:space="0" w:color="000000"/>
              <w:left w:val="single" w:sz="4" w:space="0" w:color="000000"/>
              <w:bottom w:val="single" w:sz="4" w:space="0" w:color="000000"/>
              <w:right w:val="single" w:sz="4" w:space="0" w:color="000000"/>
            </w:tcBorders>
          </w:tcPr>
          <w:p w:rsidR="006A358B" w:rsidRPr="00DF09F4" w:rsidRDefault="006A358B" w:rsidP="00C03E3C">
            <w:pPr>
              <w:pStyle w:val="western"/>
              <w:rPr>
                <w:rFonts w:ascii="Arial" w:eastAsia="Arial Unicode MS" w:hAnsi="Arial" w:cs="Arial"/>
                <w:i w:val="0"/>
                <w:iCs w:val="0"/>
                <w:lang w:val="pt-PT"/>
              </w:rPr>
            </w:pPr>
            <w:r w:rsidRPr="00DF09F4">
              <w:rPr>
                <w:rFonts w:ascii="Arial" w:eastAsia="Arial Unicode MS" w:hAnsi="Arial" w:cs="Arial"/>
                <w:b w:val="0"/>
                <w:i w:val="0"/>
                <w:iCs w:val="0"/>
                <w:lang w:val="pt-PT"/>
              </w:rPr>
              <w:t>PROPOSTO</w:t>
            </w:r>
          </w:p>
        </w:tc>
      </w:tr>
      <w:tr w:rsidR="006A358B" w:rsidRPr="00DF09F4" w:rsidTr="00C03E3C">
        <w:trPr>
          <w:trHeight w:val="195"/>
        </w:trPr>
        <w:tc>
          <w:tcPr>
            <w:tcW w:w="5954" w:type="dxa"/>
            <w:tcBorders>
              <w:top w:val="single" w:sz="4" w:space="0" w:color="000000"/>
              <w:left w:val="single" w:sz="4" w:space="0" w:color="000000"/>
              <w:bottom w:val="single" w:sz="4" w:space="0" w:color="000000"/>
            </w:tcBorders>
          </w:tcPr>
          <w:p w:rsidR="006A358B" w:rsidRPr="00DF09F4" w:rsidRDefault="00AB0C5D" w:rsidP="008570E1">
            <w:pPr>
              <w:pStyle w:val="Ttulo1"/>
              <w:keepNext w:val="0"/>
              <w:tabs>
                <w:tab w:val="left" w:pos="0"/>
                <w:tab w:val="num" w:pos="432"/>
              </w:tabs>
              <w:suppressAutoHyphens/>
              <w:snapToGrid w:val="0"/>
              <w:spacing w:before="0" w:after="0"/>
              <w:ind w:left="432" w:hanging="432"/>
              <w:rPr>
                <w:rFonts w:eastAsia="Arial Unicode MS"/>
                <w:sz w:val="24"/>
                <w:szCs w:val="24"/>
                <w:lang w:val="pt-PT"/>
              </w:rPr>
            </w:pPr>
            <w:r w:rsidRPr="00DF09F4">
              <w:rPr>
                <w:rFonts w:eastAsia="Arial Unicode MS"/>
                <w:sz w:val="24"/>
                <w:szCs w:val="24"/>
                <w:lang w:val="pt-PT"/>
              </w:rPr>
              <w:lastRenderedPageBreak/>
              <w:t xml:space="preserve">No prazo de até </w:t>
            </w:r>
            <w:r w:rsidR="008570E1" w:rsidRPr="00DF09F4">
              <w:rPr>
                <w:rFonts w:eastAsia="Arial Unicode MS"/>
                <w:sz w:val="24"/>
                <w:szCs w:val="24"/>
                <w:lang w:val="pt-PT"/>
              </w:rPr>
              <w:t>15</w:t>
            </w:r>
            <w:r w:rsidR="006A358B" w:rsidRPr="00DF09F4">
              <w:rPr>
                <w:rFonts w:eastAsia="Arial Unicode MS"/>
                <w:sz w:val="24"/>
                <w:szCs w:val="24"/>
                <w:lang w:val="pt-PT"/>
              </w:rPr>
              <w:t xml:space="preserve"> (</w:t>
            </w:r>
            <w:r w:rsidR="008570E1" w:rsidRPr="00DF09F4">
              <w:rPr>
                <w:rFonts w:eastAsia="Arial Unicode MS"/>
                <w:sz w:val="24"/>
                <w:szCs w:val="24"/>
                <w:lang w:val="pt-PT"/>
              </w:rPr>
              <w:t>quinze</w:t>
            </w:r>
            <w:r w:rsidR="006A358B" w:rsidRPr="00DF09F4">
              <w:rPr>
                <w:rFonts w:eastAsia="Arial Unicode MS"/>
                <w:sz w:val="24"/>
                <w:szCs w:val="24"/>
                <w:lang w:val="pt-PT"/>
              </w:rPr>
              <w:t>) dias</w:t>
            </w:r>
          </w:p>
        </w:tc>
        <w:tc>
          <w:tcPr>
            <w:tcW w:w="1276" w:type="dxa"/>
            <w:tcBorders>
              <w:top w:val="single" w:sz="4" w:space="0" w:color="000000"/>
              <w:left w:val="single" w:sz="4" w:space="0" w:color="000000"/>
              <w:bottom w:val="single" w:sz="4" w:space="0" w:color="000000"/>
            </w:tcBorders>
          </w:tcPr>
          <w:p w:rsidR="006A358B" w:rsidRPr="00DF09F4" w:rsidRDefault="006A358B" w:rsidP="00F31B2B">
            <w:pPr>
              <w:pStyle w:val="western"/>
              <w:snapToGrid w:val="0"/>
              <w:spacing w:before="0"/>
              <w:jc w:val="center"/>
              <w:rPr>
                <w:rFonts w:ascii="Arial" w:eastAsia="Arial Unicode MS" w:hAnsi="Arial" w:cs="Arial"/>
                <w:b w:val="0"/>
                <w:i w:val="0"/>
                <w:iCs w:val="0"/>
                <w:lang w:val="pt-PT"/>
              </w:rPr>
            </w:pPr>
            <w:r w:rsidRPr="00DF09F4">
              <w:rPr>
                <w:rFonts w:ascii="Arial" w:eastAsia="Arial Unicode MS" w:hAnsi="Arial" w:cs="Arial"/>
                <w:b w:val="0"/>
                <w:i w:val="0"/>
                <w:iCs w:val="0"/>
                <w:lang w:val="pt-PT"/>
              </w:rPr>
              <w:t>200</w:t>
            </w:r>
          </w:p>
        </w:tc>
        <w:tc>
          <w:tcPr>
            <w:tcW w:w="1984" w:type="dxa"/>
            <w:tcBorders>
              <w:top w:val="single" w:sz="4" w:space="0" w:color="000000"/>
              <w:left w:val="single" w:sz="4" w:space="0" w:color="000000"/>
              <w:bottom w:val="single" w:sz="4" w:space="0" w:color="000000"/>
              <w:right w:val="single" w:sz="4" w:space="0" w:color="000000"/>
            </w:tcBorders>
          </w:tcPr>
          <w:p w:rsidR="006A358B" w:rsidRPr="00DF09F4" w:rsidRDefault="006A358B" w:rsidP="00F31B2B">
            <w:pPr>
              <w:pStyle w:val="western"/>
              <w:snapToGrid w:val="0"/>
              <w:spacing w:before="0"/>
              <w:rPr>
                <w:rFonts w:ascii="Arial" w:eastAsia="Arial Unicode MS" w:hAnsi="Arial" w:cs="Arial"/>
                <w:i w:val="0"/>
                <w:iCs w:val="0"/>
                <w:lang w:val="pt-PT"/>
              </w:rPr>
            </w:pPr>
          </w:p>
        </w:tc>
      </w:tr>
      <w:tr w:rsidR="006A358B" w:rsidRPr="00DF09F4" w:rsidTr="00C03E3C">
        <w:trPr>
          <w:trHeight w:val="195"/>
        </w:trPr>
        <w:tc>
          <w:tcPr>
            <w:tcW w:w="5954" w:type="dxa"/>
            <w:tcBorders>
              <w:top w:val="single" w:sz="4" w:space="0" w:color="000000"/>
              <w:left w:val="single" w:sz="4" w:space="0" w:color="000000"/>
              <w:bottom w:val="single" w:sz="4" w:space="0" w:color="000000"/>
            </w:tcBorders>
          </w:tcPr>
          <w:p w:rsidR="006A358B" w:rsidRPr="00DF09F4" w:rsidRDefault="006A358B" w:rsidP="008570E1">
            <w:pPr>
              <w:pStyle w:val="Ttulo1"/>
              <w:keepNext w:val="0"/>
              <w:tabs>
                <w:tab w:val="left" w:pos="0"/>
                <w:tab w:val="num" w:pos="432"/>
              </w:tabs>
              <w:suppressAutoHyphens/>
              <w:snapToGrid w:val="0"/>
              <w:spacing w:before="0" w:after="0"/>
              <w:ind w:left="432" w:hanging="432"/>
              <w:rPr>
                <w:rFonts w:eastAsia="Arial Unicode MS"/>
                <w:sz w:val="24"/>
                <w:szCs w:val="24"/>
                <w:lang w:val="pt-PT"/>
              </w:rPr>
            </w:pPr>
            <w:r w:rsidRPr="00DF09F4">
              <w:rPr>
                <w:rFonts w:eastAsia="Arial Unicode MS"/>
                <w:sz w:val="24"/>
                <w:szCs w:val="24"/>
                <w:lang w:val="pt-PT"/>
              </w:rPr>
              <w:t>No prazo de</w:t>
            </w:r>
            <w:r w:rsidR="00AB0C5D" w:rsidRPr="00DF09F4">
              <w:rPr>
                <w:rFonts w:eastAsia="Arial Unicode MS"/>
                <w:sz w:val="24"/>
                <w:szCs w:val="24"/>
                <w:lang w:val="pt-PT"/>
              </w:rPr>
              <w:t xml:space="preserve"> até </w:t>
            </w:r>
            <w:r w:rsidR="008570E1" w:rsidRPr="00DF09F4">
              <w:rPr>
                <w:rFonts w:eastAsia="Arial Unicode MS"/>
                <w:sz w:val="24"/>
                <w:szCs w:val="24"/>
                <w:lang w:val="pt-PT"/>
              </w:rPr>
              <w:t>30</w:t>
            </w:r>
            <w:r w:rsidRPr="00DF09F4">
              <w:rPr>
                <w:rFonts w:eastAsia="Arial Unicode MS"/>
                <w:sz w:val="24"/>
                <w:szCs w:val="24"/>
                <w:lang w:val="pt-PT"/>
              </w:rPr>
              <w:t xml:space="preserve"> (</w:t>
            </w:r>
            <w:r w:rsidR="008570E1" w:rsidRPr="00DF09F4">
              <w:rPr>
                <w:rFonts w:eastAsia="Arial Unicode MS"/>
                <w:sz w:val="24"/>
                <w:szCs w:val="24"/>
                <w:lang w:val="pt-PT"/>
              </w:rPr>
              <w:t>trinta</w:t>
            </w:r>
            <w:r w:rsidRPr="00DF09F4">
              <w:rPr>
                <w:rFonts w:eastAsia="Arial Unicode MS"/>
                <w:sz w:val="24"/>
                <w:szCs w:val="24"/>
                <w:lang w:val="pt-PT"/>
              </w:rPr>
              <w:t>) dias</w:t>
            </w:r>
          </w:p>
        </w:tc>
        <w:tc>
          <w:tcPr>
            <w:tcW w:w="1276" w:type="dxa"/>
            <w:tcBorders>
              <w:top w:val="single" w:sz="4" w:space="0" w:color="000000"/>
              <w:left w:val="single" w:sz="4" w:space="0" w:color="000000"/>
              <w:bottom w:val="single" w:sz="4" w:space="0" w:color="000000"/>
            </w:tcBorders>
          </w:tcPr>
          <w:p w:rsidR="006A358B" w:rsidRPr="00DF09F4" w:rsidRDefault="006A358B" w:rsidP="00F31B2B">
            <w:pPr>
              <w:pStyle w:val="western"/>
              <w:snapToGrid w:val="0"/>
              <w:spacing w:before="0"/>
              <w:jc w:val="center"/>
              <w:rPr>
                <w:rFonts w:ascii="Arial" w:eastAsia="Arial Unicode MS" w:hAnsi="Arial" w:cs="Arial"/>
                <w:b w:val="0"/>
                <w:i w:val="0"/>
                <w:iCs w:val="0"/>
                <w:lang w:val="pt-PT"/>
              </w:rPr>
            </w:pPr>
            <w:r w:rsidRPr="00DF09F4">
              <w:rPr>
                <w:rFonts w:ascii="Arial" w:eastAsia="Arial Unicode MS" w:hAnsi="Arial" w:cs="Arial"/>
                <w:b w:val="0"/>
                <w:i w:val="0"/>
                <w:iCs w:val="0"/>
                <w:lang w:val="pt-PT"/>
              </w:rPr>
              <w:t>150</w:t>
            </w:r>
          </w:p>
        </w:tc>
        <w:tc>
          <w:tcPr>
            <w:tcW w:w="1984" w:type="dxa"/>
            <w:tcBorders>
              <w:top w:val="single" w:sz="4" w:space="0" w:color="000000"/>
              <w:left w:val="single" w:sz="4" w:space="0" w:color="000000"/>
              <w:bottom w:val="single" w:sz="4" w:space="0" w:color="000000"/>
              <w:right w:val="single" w:sz="4" w:space="0" w:color="000000"/>
            </w:tcBorders>
          </w:tcPr>
          <w:p w:rsidR="006A358B" w:rsidRPr="00DF09F4" w:rsidRDefault="006A358B" w:rsidP="00F31B2B">
            <w:pPr>
              <w:pStyle w:val="western"/>
              <w:snapToGrid w:val="0"/>
              <w:spacing w:before="0"/>
              <w:rPr>
                <w:rFonts w:ascii="Arial" w:eastAsia="Arial Unicode MS" w:hAnsi="Arial" w:cs="Arial"/>
                <w:i w:val="0"/>
                <w:iCs w:val="0"/>
                <w:lang w:val="pt-PT"/>
              </w:rPr>
            </w:pPr>
          </w:p>
        </w:tc>
      </w:tr>
      <w:tr w:rsidR="006A358B" w:rsidRPr="00DF09F4" w:rsidTr="00C03E3C">
        <w:trPr>
          <w:trHeight w:val="195"/>
        </w:trPr>
        <w:tc>
          <w:tcPr>
            <w:tcW w:w="5954" w:type="dxa"/>
            <w:tcBorders>
              <w:top w:val="single" w:sz="4" w:space="0" w:color="000000"/>
              <w:left w:val="single" w:sz="4" w:space="0" w:color="000000"/>
              <w:bottom w:val="single" w:sz="4" w:space="0" w:color="000000"/>
            </w:tcBorders>
          </w:tcPr>
          <w:p w:rsidR="006A358B" w:rsidRPr="00DF09F4" w:rsidRDefault="00AB0C5D" w:rsidP="008570E1">
            <w:pPr>
              <w:pStyle w:val="Ttulo1"/>
              <w:keepNext w:val="0"/>
              <w:tabs>
                <w:tab w:val="left" w:pos="0"/>
                <w:tab w:val="num" w:pos="432"/>
              </w:tabs>
              <w:suppressAutoHyphens/>
              <w:snapToGrid w:val="0"/>
              <w:spacing w:before="0" w:after="0"/>
              <w:ind w:left="432" w:hanging="432"/>
              <w:rPr>
                <w:rFonts w:eastAsia="Arial Unicode MS"/>
                <w:sz w:val="24"/>
                <w:szCs w:val="24"/>
                <w:lang w:val="pt-PT"/>
              </w:rPr>
            </w:pPr>
            <w:r w:rsidRPr="00DF09F4">
              <w:rPr>
                <w:rFonts w:eastAsia="Arial Unicode MS"/>
                <w:sz w:val="24"/>
                <w:szCs w:val="24"/>
                <w:lang w:val="pt-PT"/>
              </w:rPr>
              <w:t xml:space="preserve">No prazo de até </w:t>
            </w:r>
            <w:r w:rsidR="008570E1" w:rsidRPr="00DF09F4">
              <w:rPr>
                <w:rFonts w:eastAsia="Arial Unicode MS"/>
                <w:sz w:val="24"/>
                <w:szCs w:val="24"/>
                <w:lang w:val="pt-PT"/>
              </w:rPr>
              <w:t>45</w:t>
            </w:r>
            <w:r w:rsidR="006A358B" w:rsidRPr="00DF09F4">
              <w:rPr>
                <w:rFonts w:eastAsia="Arial Unicode MS"/>
                <w:sz w:val="24"/>
                <w:szCs w:val="24"/>
                <w:lang w:val="pt-PT"/>
              </w:rPr>
              <w:t xml:space="preserve"> (</w:t>
            </w:r>
            <w:r w:rsidR="008570E1" w:rsidRPr="00DF09F4">
              <w:rPr>
                <w:rFonts w:eastAsia="Arial Unicode MS"/>
                <w:sz w:val="24"/>
                <w:szCs w:val="24"/>
                <w:lang w:val="pt-PT"/>
              </w:rPr>
              <w:t>quarenta e cinco</w:t>
            </w:r>
            <w:r w:rsidR="006A358B" w:rsidRPr="00DF09F4">
              <w:rPr>
                <w:rFonts w:eastAsia="Arial Unicode MS"/>
                <w:sz w:val="24"/>
                <w:szCs w:val="24"/>
                <w:lang w:val="pt-PT"/>
              </w:rPr>
              <w:t>) dias</w:t>
            </w:r>
          </w:p>
        </w:tc>
        <w:tc>
          <w:tcPr>
            <w:tcW w:w="1276" w:type="dxa"/>
            <w:tcBorders>
              <w:top w:val="single" w:sz="4" w:space="0" w:color="000000"/>
              <w:left w:val="single" w:sz="4" w:space="0" w:color="000000"/>
              <w:bottom w:val="single" w:sz="4" w:space="0" w:color="000000"/>
            </w:tcBorders>
          </w:tcPr>
          <w:p w:rsidR="006A358B" w:rsidRPr="00DF09F4" w:rsidRDefault="006A358B" w:rsidP="00F31B2B">
            <w:pPr>
              <w:pStyle w:val="western"/>
              <w:snapToGrid w:val="0"/>
              <w:spacing w:before="0"/>
              <w:jc w:val="center"/>
              <w:rPr>
                <w:rFonts w:ascii="Arial" w:eastAsia="Arial Unicode MS" w:hAnsi="Arial" w:cs="Arial"/>
                <w:b w:val="0"/>
                <w:i w:val="0"/>
                <w:iCs w:val="0"/>
                <w:lang w:val="pt-PT"/>
              </w:rPr>
            </w:pPr>
            <w:r w:rsidRPr="00DF09F4">
              <w:rPr>
                <w:rFonts w:ascii="Arial" w:eastAsia="Arial Unicode MS" w:hAnsi="Arial" w:cs="Arial"/>
                <w:b w:val="0"/>
                <w:i w:val="0"/>
                <w:iCs w:val="0"/>
                <w:lang w:val="pt-PT"/>
              </w:rPr>
              <w:t>100</w:t>
            </w:r>
          </w:p>
        </w:tc>
        <w:tc>
          <w:tcPr>
            <w:tcW w:w="1984" w:type="dxa"/>
            <w:tcBorders>
              <w:top w:val="single" w:sz="4" w:space="0" w:color="000000"/>
              <w:left w:val="single" w:sz="4" w:space="0" w:color="000000"/>
              <w:bottom w:val="single" w:sz="4" w:space="0" w:color="000000"/>
              <w:right w:val="single" w:sz="4" w:space="0" w:color="000000"/>
            </w:tcBorders>
          </w:tcPr>
          <w:p w:rsidR="006A358B" w:rsidRPr="00DF09F4" w:rsidRDefault="006A358B" w:rsidP="00F31B2B">
            <w:pPr>
              <w:pStyle w:val="western"/>
              <w:snapToGrid w:val="0"/>
              <w:spacing w:before="0"/>
              <w:rPr>
                <w:rFonts w:ascii="Arial" w:eastAsia="Arial Unicode MS" w:hAnsi="Arial" w:cs="Arial"/>
                <w:i w:val="0"/>
                <w:iCs w:val="0"/>
                <w:lang w:val="pt-PT"/>
              </w:rPr>
            </w:pPr>
          </w:p>
        </w:tc>
      </w:tr>
    </w:tbl>
    <w:p w:rsidR="006A358B" w:rsidRPr="00DF09F4" w:rsidRDefault="006A358B" w:rsidP="006A358B">
      <w:pPr>
        <w:pStyle w:val="NormalWeb"/>
        <w:rPr>
          <w:rFonts w:ascii="Arial" w:hAnsi="Arial" w:cs="Arial"/>
          <w:bCs/>
          <w:lang w:val="pt-PT"/>
        </w:rPr>
      </w:pPr>
      <w:r w:rsidRPr="00DF09F4">
        <w:rPr>
          <w:rFonts w:ascii="Arial" w:hAnsi="Arial" w:cs="Arial"/>
          <w:bCs/>
          <w:lang w:val="pt-PT"/>
        </w:rPr>
        <w:t>3.3 – RESPONSABILIDADE TÉCNICA</w:t>
      </w:r>
    </w:p>
    <w:tbl>
      <w:tblPr>
        <w:tblW w:w="9072" w:type="dxa"/>
        <w:tblInd w:w="75" w:type="dxa"/>
        <w:tblLayout w:type="fixed"/>
        <w:tblCellMar>
          <w:top w:w="75" w:type="dxa"/>
          <w:left w:w="75" w:type="dxa"/>
          <w:bottom w:w="75" w:type="dxa"/>
          <w:right w:w="75" w:type="dxa"/>
        </w:tblCellMar>
        <w:tblLook w:val="0000"/>
      </w:tblPr>
      <w:tblGrid>
        <w:gridCol w:w="5954"/>
        <w:gridCol w:w="1417"/>
        <w:gridCol w:w="1701"/>
      </w:tblGrid>
      <w:tr w:rsidR="006A358B" w:rsidRPr="00DF09F4" w:rsidTr="00C03E3C">
        <w:trPr>
          <w:trHeight w:val="180"/>
        </w:trPr>
        <w:tc>
          <w:tcPr>
            <w:tcW w:w="5954" w:type="dxa"/>
            <w:tcBorders>
              <w:top w:val="single" w:sz="4" w:space="0" w:color="000000"/>
              <w:left w:val="single" w:sz="4" w:space="0" w:color="000000"/>
              <w:bottom w:val="single" w:sz="4" w:space="0" w:color="000000"/>
            </w:tcBorders>
          </w:tcPr>
          <w:p w:rsidR="006A358B" w:rsidRPr="00DF09F4" w:rsidRDefault="006A358B" w:rsidP="00C03E3C">
            <w:pPr>
              <w:pStyle w:val="NormalWeb"/>
              <w:rPr>
                <w:rFonts w:ascii="Arial" w:hAnsi="Arial" w:cs="Arial"/>
                <w:i/>
                <w:iCs/>
                <w:lang w:val="pt-PT"/>
              </w:rPr>
            </w:pPr>
            <w:r w:rsidRPr="00DF09F4">
              <w:rPr>
                <w:rFonts w:ascii="Arial" w:hAnsi="Arial" w:cs="Arial"/>
                <w:bCs/>
                <w:lang w:val="pt-PT"/>
              </w:rPr>
              <w:t xml:space="preserve">Considerando-se a responsabilidade da fabricante do sistema quanto à proposta técnica: </w:t>
            </w:r>
          </w:p>
        </w:tc>
        <w:tc>
          <w:tcPr>
            <w:tcW w:w="1417" w:type="dxa"/>
            <w:tcBorders>
              <w:top w:val="single" w:sz="4" w:space="0" w:color="000000"/>
              <w:left w:val="single" w:sz="4" w:space="0" w:color="000000"/>
              <w:bottom w:val="single" w:sz="4" w:space="0" w:color="000000"/>
            </w:tcBorders>
          </w:tcPr>
          <w:p w:rsidR="006A358B" w:rsidRPr="00DF09F4" w:rsidRDefault="006A358B" w:rsidP="00C03E3C">
            <w:pPr>
              <w:pStyle w:val="western"/>
              <w:rPr>
                <w:rFonts w:ascii="Arial" w:eastAsia="Arial Unicode MS" w:hAnsi="Arial" w:cs="Arial"/>
                <w:i w:val="0"/>
                <w:iCs w:val="0"/>
                <w:lang w:val="pt-PT"/>
              </w:rPr>
            </w:pPr>
            <w:r w:rsidRPr="00DF09F4">
              <w:rPr>
                <w:rFonts w:ascii="Arial" w:eastAsia="Arial Unicode MS" w:hAnsi="Arial" w:cs="Arial"/>
                <w:b w:val="0"/>
                <w:i w:val="0"/>
                <w:iCs w:val="0"/>
                <w:lang w:val="pt-PT"/>
              </w:rPr>
              <w:t>PONTOS</w:t>
            </w:r>
          </w:p>
        </w:tc>
        <w:tc>
          <w:tcPr>
            <w:tcW w:w="1701" w:type="dxa"/>
            <w:tcBorders>
              <w:top w:val="single" w:sz="4" w:space="0" w:color="000000"/>
              <w:left w:val="single" w:sz="4" w:space="0" w:color="000000"/>
              <w:bottom w:val="single" w:sz="4" w:space="0" w:color="000000"/>
              <w:right w:val="single" w:sz="4" w:space="0" w:color="000000"/>
            </w:tcBorders>
          </w:tcPr>
          <w:p w:rsidR="006A358B" w:rsidRPr="00DF09F4" w:rsidRDefault="006A358B" w:rsidP="00C03E3C">
            <w:pPr>
              <w:pStyle w:val="western"/>
              <w:rPr>
                <w:rFonts w:ascii="Arial" w:eastAsia="Arial Unicode MS" w:hAnsi="Arial" w:cs="Arial"/>
                <w:i w:val="0"/>
                <w:iCs w:val="0"/>
                <w:lang w:val="pt-PT"/>
              </w:rPr>
            </w:pPr>
            <w:r w:rsidRPr="00DF09F4">
              <w:rPr>
                <w:rFonts w:ascii="Arial" w:eastAsia="Arial Unicode MS" w:hAnsi="Arial" w:cs="Arial"/>
                <w:b w:val="0"/>
                <w:i w:val="0"/>
                <w:iCs w:val="0"/>
                <w:lang w:val="pt-PT"/>
              </w:rPr>
              <w:t>PROPOSTO</w:t>
            </w:r>
          </w:p>
        </w:tc>
      </w:tr>
      <w:tr w:rsidR="006A358B" w:rsidRPr="00DF09F4" w:rsidTr="00C03E3C">
        <w:trPr>
          <w:trHeight w:val="195"/>
        </w:trPr>
        <w:tc>
          <w:tcPr>
            <w:tcW w:w="5954" w:type="dxa"/>
            <w:tcBorders>
              <w:top w:val="single" w:sz="4" w:space="0" w:color="000000"/>
              <w:left w:val="single" w:sz="4" w:space="0" w:color="000000"/>
              <w:bottom w:val="single" w:sz="4" w:space="0" w:color="000000"/>
            </w:tcBorders>
          </w:tcPr>
          <w:p w:rsidR="006A358B" w:rsidRPr="00DF09F4" w:rsidRDefault="006A358B" w:rsidP="00EB64AC">
            <w:pPr>
              <w:pStyle w:val="Ttulo1"/>
              <w:keepNext w:val="0"/>
              <w:tabs>
                <w:tab w:val="left" w:pos="0"/>
                <w:tab w:val="num" w:pos="432"/>
              </w:tabs>
              <w:suppressAutoHyphens/>
              <w:snapToGrid w:val="0"/>
              <w:spacing w:before="0" w:after="0"/>
              <w:ind w:left="432" w:hanging="432"/>
              <w:rPr>
                <w:rFonts w:eastAsia="Arial Unicode MS"/>
                <w:sz w:val="24"/>
                <w:szCs w:val="24"/>
                <w:lang w:val="pt-PT"/>
              </w:rPr>
            </w:pPr>
            <w:r w:rsidRPr="00DF09F4">
              <w:rPr>
                <w:rFonts w:eastAsia="Arial Unicode MS"/>
                <w:sz w:val="24"/>
                <w:szCs w:val="24"/>
                <w:lang w:val="pt-PT"/>
              </w:rPr>
              <w:t xml:space="preserve">A fabricante não se responsabiliza pela proposta técnica </w:t>
            </w:r>
          </w:p>
        </w:tc>
        <w:tc>
          <w:tcPr>
            <w:tcW w:w="1417" w:type="dxa"/>
            <w:tcBorders>
              <w:top w:val="single" w:sz="4" w:space="0" w:color="000000"/>
              <w:left w:val="single" w:sz="4" w:space="0" w:color="000000"/>
              <w:bottom w:val="single" w:sz="4" w:space="0" w:color="000000"/>
            </w:tcBorders>
            <w:vAlign w:val="center"/>
          </w:tcPr>
          <w:p w:rsidR="006A358B" w:rsidRPr="00DF09F4" w:rsidRDefault="006A358B" w:rsidP="00C03E3C">
            <w:pPr>
              <w:pStyle w:val="western"/>
              <w:snapToGrid w:val="0"/>
              <w:spacing w:before="0"/>
              <w:jc w:val="center"/>
              <w:rPr>
                <w:rFonts w:ascii="Arial" w:eastAsia="Arial Unicode MS" w:hAnsi="Arial" w:cs="Arial"/>
                <w:b w:val="0"/>
                <w:i w:val="0"/>
                <w:iCs w:val="0"/>
                <w:lang w:val="pt-PT"/>
              </w:rPr>
            </w:pPr>
            <w:r w:rsidRPr="00DF09F4">
              <w:rPr>
                <w:rFonts w:ascii="Arial" w:eastAsia="Arial Unicode MS" w:hAnsi="Arial" w:cs="Arial"/>
                <w:b w:val="0"/>
                <w:i w:val="0"/>
                <w:iCs w:val="0"/>
                <w:lang w:val="pt-PT"/>
              </w:rPr>
              <w:t>0</w:t>
            </w:r>
          </w:p>
        </w:tc>
        <w:tc>
          <w:tcPr>
            <w:tcW w:w="1701" w:type="dxa"/>
            <w:tcBorders>
              <w:top w:val="single" w:sz="4" w:space="0" w:color="000000"/>
              <w:left w:val="single" w:sz="4" w:space="0" w:color="000000"/>
              <w:bottom w:val="single" w:sz="4" w:space="0" w:color="000000"/>
              <w:right w:val="single" w:sz="4" w:space="0" w:color="000000"/>
            </w:tcBorders>
          </w:tcPr>
          <w:p w:rsidR="006A358B" w:rsidRPr="00DF09F4" w:rsidRDefault="006A358B" w:rsidP="00F31B2B">
            <w:pPr>
              <w:pStyle w:val="western"/>
              <w:snapToGrid w:val="0"/>
              <w:spacing w:before="0"/>
              <w:rPr>
                <w:rFonts w:ascii="Arial" w:eastAsia="Arial Unicode MS" w:hAnsi="Arial" w:cs="Arial"/>
                <w:i w:val="0"/>
                <w:iCs w:val="0"/>
                <w:lang w:val="pt-PT"/>
              </w:rPr>
            </w:pPr>
          </w:p>
        </w:tc>
      </w:tr>
      <w:tr w:rsidR="006A358B" w:rsidRPr="00DF09F4" w:rsidTr="00C03E3C">
        <w:trPr>
          <w:trHeight w:val="195"/>
        </w:trPr>
        <w:tc>
          <w:tcPr>
            <w:tcW w:w="5954" w:type="dxa"/>
            <w:tcBorders>
              <w:top w:val="single" w:sz="4" w:space="0" w:color="000000"/>
              <w:left w:val="single" w:sz="4" w:space="0" w:color="000000"/>
              <w:bottom w:val="single" w:sz="4" w:space="0" w:color="000000"/>
            </w:tcBorders>
          </w:tcPr>
          <w:p w:rsidR="006A358B" w:rsidRPr="00DF09F4" w:rsidRDefault="006A358B" w:rsidP="006A358B">
            <w:pPr>
              <w:pStyle w:val="Ttulo1"/>
              <w:keepNext w:val="0"/>
              <w:tabs>
                <w:tab w:val="left" w:pos="0"/>
                <w:tab w:val="num" w:pos="432"/>
              </w:tabs>
              <w:suppressAutoHyphens/>
              <w:snapToGrid w:val="0"/>
              <w:spacing w:before="0" w:after="0"/>
              <w:ind w:left="432" w:hanging="432"/>
              <w:rPr>
                <w:rFonts w:eastAsia="Arial Unicode MS"/>
                <w:sz w:val="24"/>
                <w:szCs w:val="24"/>
                <w:lang w:val="pt-PT"/>
              </w:rPr>
            </w:pPr>
            <w:r w:rsidRPr="00DF09F4">
              <w:rPr>
                <w:rFonts w:eastAsia="Arial Unicode MS"/>
                <w:sz w:val="24"/>
                <w:szCs w:val="24"/>
                <w:lang w:val="pt-PT"/>
              </w:rPr>
              <w:t>A fabricante se responsabiliza em parte pe</w:t>
            </w:r>
            <w:r w:rsidR="00EB64AC" w:rsidRPr="00DF09F4">
              <w:rPr>
                <w:rFonts w:eastAsia="Arial Unicode MS"/>
                <w:sz w:val="24"/>
                <w:szCs w:val="24"/>
                <w:lang w:val="pt-PT"/>
              </w:rPr>
              <w:t xml:space="preserve">la proposta técnica </w:t>
            </w:r>
          </w:p>
        </w:tc>
        <w:tc>
          <w:tcPr>
            <w:tcW w:w="1417" w:type="dxa"/>
            <w:tcBorders>
              <w:top w:val="single" w:sz="4" w:space="0" w:color="000000"/>
              <w:left w:val="single" w:sz="4" w:space="0" w:color="000000"/>
              <w:bottom w:val="single" w:sz="4" w:space="0" w:color="000000"/>
            </w:tcBorders>
            <w:vAlign w:val="center"/>
          </w:tcPr>
          <w:p w:rsidR="006A358B" w:rsidRPr="00DF09F4" w:rsidRDefault="006A358B" w:rsidP="00C03E3C">
            <w:pPr>
              <w:pStyle w:val="western"/>
              <w:snapToGrid w:val="0"/>
              <w:spacing w:before="0"/>
              <w:jc w:val="center"/>
              <w:rPr>
                <w:rFonts w:ascii="Arial" w:eastAsia="Arial Unicode MS" w:hAnsi="Arial" w:cs="Arial"/>
                <w:b w:val="0"/>
                <w:i w:val="0"/>
                <w:iCs w:val="0"/>
                <w:lang w:val="pt-PT"/>
              </w:rPr>
            </w:pPr>
            <w:r w:rsidRPr="00DF09F4">
              <w:rPr>
                <w:rFonts w:ascii="Arial" w:eastAsia="Arial Unicode MS" w:hAnsi="Arial" w:cs="Arial"/>
                <w:b w:val="0"/>
                <w:i w:val="0"/>
                <w:iCs w:val="0"/>
                <w:lang w:val="pt-PT"/>
              </w:rPr>
              <w:t>100</w:t>
            </w:r>
          </w:p>
        </w:tc>
        <w:tc>
          <w:tcPr>
            <w:tcW w:w="1701" w:type="dxa"/>
            <w:tcBorders>
              <w:top w:val="single" w:sz="4" w:space="0" w:color="000000"/>
              <w:left w:val="single" w:sz="4" w:space="0" w:color="000000"/>
              <w:bottom w:val="single" w:sz="4" w:space="0" w:color="000000"/>
              <w:right w:val="single" w:sz="4" w:space="0" w:color="000000"/>
            </w:tcBorders>
          </w:tcPr>
          <w:p w:rsidR="006A358B" w:rsidRPr="00DF09F4" w:rsidRDefault="006A358B" w:rsidP="00F31B2B">
            <w:pPr>
              <w:pStyle w:val="western"/>
              <w:snapToGrid w:val="0"/>
              <w:spacing w:before="0"/>
              <w:rPr>
                <w:rFonts w:ascii="Arial" w:eastAsia="Arial Unicode MS" w:hAnsi="Arial" w:cs="Arial"/>
                <w:i w:val="0"/>
                <w:iCs w:val="0"/>
                <w:lang w:val="pt-PT"/>
              </w:rPr>
            </w:pPr>
          </w:p>
        </w:tc>
      </w:tr>
      <w:tr w:rsidR="006A358B" w:rsidRPr="00DF09F4" w:rsidTr="00C03E3C">
        <w:trPr>
          <w:trHeight w:val="180"/>
        </w:trPr>
        <w:tc>
          <w:tcPr>
            <w:tcW w:w="5954" w:type="dxa"/>
            <w:tcBorders>
              <w:top w:val="single" w:sz="4" w:space="0" w:color="000000"/>
              <w:left w:val="single" w:sz="4" w:space="0" w:color="000000"/>
              <w:bottom w:val="single" w:sz="4" w:space="0" w:color="000000"/>
            </w:tcBorders>
          </w:tcPr>
          <w:p w:rsidR="006A358B" w:rsidRPr="00DF09F4" w:rsidRDefault="00EB64AC" w:rsidP="006A358B">
            <w:pPr>
              <w:pStyle w:val="Ttulo1"/>
              <w:keepNext w:val="0"/>
              <w:tabs>
                <w:tab w:val="left" w:pos="0"/>
                <w:tab w:val="num" w:pos="432"/>
              </w:tabs>
              <w:suppressAutoHyphens/>
              <w:snapToGrid w:val="0"/>
              <w:spacing w:before="0" w:after="0"/>
              <w:ind w:left="432" w:hanging="432"/>
              <w:rPr>
                <w:rFonts w:eastAsia="Arial Unicode MS"/>
                <w:sz w:val="24"/>
                <w:szCs w:val="24"/>
                <w:lang w:val="pt-PT"/>
              </w:rPr>
            </w:pPr>
            <w:r w:rsidRPr="00DF09F4">
              <w:rPr>
                <w:rFonts w:eastAsia="Arial Unicode MS"/>
                <w:sz w:val="24"/>
                <w:szCs w:val="24"/>
                <w:lang w:val="pt-PT"/>
              </w:rPr>
              <w:t>A fabricante</w:t>
            </w:r>
            <w:r w:rsidR="006A358B" w:rsidRPr="00DF09F4">
              <w:rPr>
                <w:rFonts w:eastAsia="Arial Unicode MS"/>
                <w:sz w:val="24"/>
                <w:szCs w:val="24"/>
                <w:lang w:val="pt-PT"/>
              </w:rPr>
              <w:t xml:space="preserve"> responsabiliza totalmente pela proposta técnica da licitante, sendo solidária e co-responsável pela mesma </w:t>
            </w:r>
          </w:p>
        </w:tc>
        <w:tc>
          <w:tcPr>
            <w:tcW w:w="1417" w:type="dxa"/>
            <w:tcBorders>
              <w:top w:val="single" w:sz="4" w:space="0" w:color="000000"/>
              <w:left w:val="single" w:sz="4" w:space="0" w:color="000000"/>
              <w:bottom w:val="single" w:sz="4" w:space="0" w:color="000000"/>
            </w:tcBorders>
            <w:vAlign w:val="center"/>
          </w:tcPr>
          <w:p w:rsidR="006A358B" w:rsidRPr="00DF09F4" w:rsidRDefault="00EC7182" w:rsidP="00C03E3C">
            <w:pPr>
              <w:pStyle w:val="western"/>
              <w:snapToGrid w:val="0"/>
              <w:spacing w:before="0"/>
              <w:jc w:val="center"/>
              <w:rPr>
                <w:rFonts w:ascii="Arial" w:eastAsia="Arial Unicode MS" w:hAnsi="Arial" w:cs="Arial"/>
                <w:b w:val="0"/>
                <w:i w:val="0"/>
                <w:iCs w:val="0"/>
                <w:lang w:val="pt-PT"/>
              </w:rPr>
            </w:pPr>
            <w:r w:rsidRPr="00DF09F4">
              <w:rPr>
                <w:rFonts w:ascii="Arial" w:eastAsia="Arial Unicode MS" w:hAnsi="Arial" w:cs="Arial"/>
                <w:b w:val="0"/>
                <w:i w:val="0"/>
                <w:iCs w:val="0"/>
                <w:lang w:val="pt-PT"/>
              </w:rPr>
              <w:t>2</w:t>
            </w:r>
            <w:r w:rsidR="006A358B" w:rsidRPr="00DF09F4">
              <w:rPr>
                <w:rFonts w:ascii="Arial" w:eastAsia="Arial Unicode MS" w:hAnsi="Arial" w:cs="Arial"/>
                <w:b w:val="0"/>
                <w:i w:val="0"/>
                <w:iCs w:val="0"/>
                <w:lang w:val="pt-PT"/>
              </w:rPr>
              <w:t>00</w:t>
            </w:r>
          </w:p>
        </w:tc>
        <w:tc>
          <w:tcPr>
            <w:tcW w:w="1701" w:type="dxa"/>
            <w:tcBorders>
              <w:top w:val="single" w:sz="4" w:space="0" w:color="000000"/>
              <w:left w:val="single" w:sz="4" w:space="0" w:color="000000"/>
              <w:bottom w:val="single" w:sz="4" w:space="0" w:color="000000"/>
              <w:right w:val="single" w:sz="4" w:space="0" w:color="000000"/>
            </w:tcBorders>
          </w:tcPr>
          <w:p w:rsidR="006A358B" w:rsidRPr="00DF09F4" w:rsidRDefault="006A358B" w:rsidP="00F31B2B">
            <w:pPr>
              <w:pStyle w:val="western"/>
              <w:snapToGrid w:val="0"/>
              <w:spacing w:before="0"/>
              <w:rPr>
                <w:rFonts w:ascii="Arial" w:eastAsia="Arial Unicode MS" w:hAnsi="Arial" w:cs="Arial"/>
                <w:i w:val="0"/>
                <w:iCs w:val="0"/>
                <w:lang w:val="pt-PT"/>
              </w:rPr>
            </w:pPr>
          </w:p>
        </w:tc>
      </w:tr>
    </w:tbl>
    <w:p w:rsidR="006A358B" w:rsidRPr="00DF09F4" w:rsidRDefault="006A358B" w:rsidP="00C60C17">
      <w:pPr>
        <w:pStyle w:val="western"/>
        <w:numPr>
          <w:ilvl w:val="1"/>
          <w:numId w:val="7"/>
        </w:numPr>
        <w:tabs>
          <w:tab w:val="clear" w:pos="1440"/>
          <w:tab w:val="num" w:pos="142"/>
          <w:tab w:val="left" w:pos="10080"/>
        </w:tabs>
        <w:spacing w:before="0"/>
        <w:ind w:left="0" w:firstLine="0"/>
        <w:rPr>
          <w:rFonts w:ascii="Arial" w:eastAsia="Arial Unicode MS" w:hAnsi="Arial" w:cs="Arial"/>
          <w:b w:val="0"/>
          <w:u w:val="single"/>
          <w:lang w:val="pt-PT"/>
        </w:rPr>
      </w:pPr>
      <w:r w:rsidRPr="00DF09F4">
        <w:rPr>
          <w:rFonts w:ascii="Arial" w:eastAsia="Arial Unicode MS" w:hAnsi="Arial" w:cs="Arial"/>
          <w:b w:val="0"/>
          <w:u w:val="single"/>
          <w:lang w:val="pt-PT"/>
        </w:rPr>
        <w:t>Anexar declaração do fabricante do sistema, assinada por seu representante legal ou procurador, confirmando que enviará programadores e analistas à sede da Prefeitura quando esta solicitar.</w:t>
      </w:r>
    </w:p>
    <w:p w:rsidR="006A358B" w:rsidRPr="00DF09F4" w:rsidRDefault="006A358B" w:rsidP="00C03E3C">
      <w:pPr>
        <w:pStyle w:val="western"/>
        <w:shd w:val="clear" w:color="auto" w:fill="FFFFFF"/>
        <w:spacing w:before="0"/>
        <w:ind w:right="17"/>
        <w:rPr>
          <w:rFonts w:ascii="Arial" w:eastAsia="Arial Unicode MS" w:hAnsi="Arial" w:cs="Arial"/>
          <w:b w:val="0"/>
          <w:i w:val="0"/>
          <w:lang w:val="pt-PT"/>
        </w:rPr>
      </w:pPr>
      <w:r w:rsidRPr="00DF09F4">
        <w:rPr>
          <w:rFonts w:ascii="Arial" w:eastAsia="Arial Unicode MS" w:hAnsi="Arial" w:cs="Arial"/>
          <w:b w:val="0"/>
          <w:i w:val="0"/>
          <w:lang w:val="pt-PT"/>
        </w:rPr>
        <w:t xml:space="preserve">- Será considerada a pontuação ofertada mediante declaração do fabricante sendo solidário à proposta técnica, e inclusa no “Envelope N° 02 – Proposta Técnica”. A declaração terá que ser assinada pelo representante legal da fabricante do sistema, reconhecida firma e anexar cópia do contrato social e alterações para comprovação que o mesmo é representante legal da empresa. </w:t>
      </w:r>
    </w:p>
    <w:p w:rsidR="00C03E3C" w:rsidRPr="00DF09F4" w:rsidRDefault="00C03E3C" w:rsidP="00C03E3C">
      <w:pPr>
        <w:pStyle w:val="Corpodetexto"/>
        <w:jc w:val="left"/>
        <w:rPr>
          <w:rFonts w:ascii="Arial" w:eastAsia="Arial Unicode MS" w:hAnsi="Arial" w:cs="Arial"/>
        </w:rPr>
      </w:pPr>
    </w:p>
    <w:p w:rsidR="006A358B" w:rsidRPr="00DF09F4" w:rsidRDefault="006A358B" w:rsidP="00C03E3C">
      <w:pPr>
        <w:pStyle w:val="Corpodetexto"/>
        <w:jc w:val="left"/>
        <w:rPr>
          <w:rFonts w:ascii="Arial" w:eastAsia="Arial Unicode MS" w:hAnsi="Arial" w:cs="Arial"/>
        </w:rPr>
      </w:pPr>
      <w:r w:rsidRPr="00DF09F4">
        <w:rPr>
          <w:rFonts w:ascii="Arial" w:eastAsia="Arial Unicode MS" w:hAnsi="Arial" w:cs="Arial"/>
        </w:rPr>
        <w:t>3.4 VELOCIDADE DE SUPORTE TÉCNICO E SOLUÇÃO</w:t>
      </w:r>
    </w:p>
    <w:tbl>
      <w:tblPr>
        <w:tblW w:w="9214" w:type="dxa"/>
        <w:tblInd w:w="70" w:type="dxa"/>
        <w:tblLayout w:type="fixed"/>
        <w:tblCellMar>
          <w:left w:w="70" w:type="dxa"/>
          <w:right w:w="70" w:type="dxa"/>
        </w:tblCellMar>
        <w:tblLook w:val="0000"/>
      </w:tblPr>
      <w:tblGrid>
        <w:gridCol w:w="4253"/>
        <w:gridCol w:w="1417"/>
        <w:gridCol w:w="1134"/>
        <w:gridCol w:w="851"/>
        <w:gridCol w:w="1559"/>
      </w:tblGrid>
      <w:tr w:rsidR="00C03E3C" w:rsidRPr="00DF09F4" w:rsidTr="00C03E3C">
        <w:trPr>
          <w:trHeight w:val="274"/>
        </w:trPr>
        <w:tc>
          <w:tcPr>
            <w:tcW w:w="4253" w:type="dxa"/>
            <w:tcBorders>
              <w:top w:val="single" w:sz="4" w:space="0" w:color="000000"/>
              <w:left w:val="single" w:sz="4" w:space="0" w:color="000000"/>
              <w:bottom w:val="single" w:sz="4" w:space="0" w:color="000000"/>
            </w:tcBorders>
          </w:tcPr>
          <w:p w:rsidR="006A358B" w:rsidRPr="00DF09F4" w:rsidRDefault="006A358B" w:rsidP="0043284C">
            <w:pPr>
              <w:pStyle w:val="Corpodetexto"/>
              <w:snapToGrid w:val="0"/>
              <w:ind w:right="-212"/>
              <w:jc w:val="left"/>
              <w:rPr>
                <w:rFonts w:ascii="Arial" w:eastAsia="Arial Unicode MS" w:hAnsi="Arial" w:cs="Arial"/>
                <w:b/>
                <w:bCs/>
              </w:rPr>
            </w:pPr>
            <w:r w:rsidRPr="00DF09F4">
              <w:rPr>
                <w:rFonts w:ascii="Arial" w:eastAsia="Arial Unicode MS" w:hAnsi="Arial" w:cs="Arial"/>
                <w:b/>
                <w:bCs/>
              </w:rPr>
              <w:t xml:space="preserve">Quanto a velocidade de suporte técnico e solução </w:t>
            </w:r>
          </w:p>
        </w:tc>
        <w:tc>
          <w:tcPr>
            <w:tcW w:w="1417" w:type="dxa"/>
            <w:tcBorders>
              <w:top w:val="single" w:sz="4" w:space="0" w:color="000000"/>
              <w:left w:val="single" w:sz="4" w:space="0" w:color="000000"/>
              <w:bottom w:val="single" w:sz="4" w:space="0" w:color="000000"/>
            </w:tcBorders>
          </w:tcPr>
          <w:p w:rsidR="006A358B" w:rsidRPr="00DF09F4" w:rsidRDefault="006A358B" w:rsidP="00F31B2B">
            <w:pPr>
              <w:pStyle w:val="Corpodetexto"/>
              <w:snapToGrid w:val="0"/>
              <w:rPr>
                <w:rFonts w:ascii="Arial" w:eastAsia="Arial Unicode MS" w:hAnsi="Arial" w:cs="Arial"/>
                <w:b/>
                <w:bCs/>
              </w:rPr>
            </w:pPr>
            <w:r w:rsidRPr="00DF09F4">
              <w:rPr>
                <w:rFonts w:ascii="Arial" w:eastAsia="Arial Unicode MS" w:hAnsi="Arial" w:cs="Arial"/>
                <w:b/>
                <w:bCs/>
              </w:rPr>
              <w:t>Atende total</w:t>
            </w:r>
          </w:p>
        </w:tc>
        <w:tc>
          <w:tcPr>
            <w:tcW w:w="1134" w:type="dxa"/>
            <w:tcBorders>
              <w:top w:val="single" w:sz="4" w:space="0" w:color="000000"/>
              <w:left w:val="single" w:sz="4" w:space="0" w:color="000000"/>
              <w:bottom w:val="single" w:sz="4" w:space="0" w:color="000000"/>
            </w:tcBorders>
          </w:tcPr>
          <w:p w:rsidR="006A358B" w:rsidRPr="00DF09F4" w:rsidRDefault="006A358B" w:rsidP="00F31B2B">
            <w:pPr>
              <w:pStyle w:val="western"/>
              <w:snapToGrid w:val="0"/>
              <w:spacing w:before="0"/>
              <w:rPr>
                <w:rFonts w:ascii="Arial" w:eastAsia="Arial Unicode MS" w:hAnsi="Arial" w:cs="Arial"/>
                <w:i w:val="0"/>
                <w:iCs w:val="0"/>
                <w:lang w:val="pt-PT"/>
              </w:rPr>
            </w:pPr>
            <w:r w:rsidRPr="00DF09F4">
              <w:rPr>
                <w:rFonts w:ascii="Arial" w:eastAsia="Arial Unicode MS" w:hAnsi="Arial" w:cs="Arial"/>
                <w:i w:val="0"/>
                <w:iCs w:val="0"/>
                <w:lang w:val="pt-PT"/>
              </w:rPr>
              <w:t>Atende parcial</w:t>
            </w:r>
          </w:p>
        </w:tc>
        <w:tc>
          <w:tcPr>
            <w:tcW w:w="851" w:type="dxa"/>
            <w:tcBorders>
              <w:top w:val="single" w:sz="4" w:space="0" w:color="000000"/>
              <w:left w:val="single" w:sz="4" w:space="0" w:color="000000"/>
              <w:bottom w:val="single" w:sz="4" w:space="0" w:color="000000"/>
              <w:right w:val="single" w:sz="4" w:space="0" w:color="000000"/>
            </w:tcBorders>
          </w:tcPr>
          <w:p w:rsidR="006A358B" w:rsidRPr="00DF09F4" w:rsidRDefault="006A358B" w:rsidP="00F31B2B">
            <w:pPr>
              <w:pStyle w:val="western"/>
              <w:snapToGrid w:val="0"/>
              <w:spacing w:before="0"/>
              <w:rPr>
                <w:rFonts w:ascii="Arial" w:eastAsia="Arial Unicode MS" w:hAnsi="Arial" w:cs="Arial"/>
                <w:i w:val="0"/>
                <w:iCs w:val="0"/>
                <w:lang w:val="pt-PT"/>
              </w:rPr>
            </w:pPr>
            <w:r w:rsidRPr="00DF09F4">
              <w:rPr>
                <w:rFonts w:ascii="Arial" w:eastAsia="Arial Unicode MS" w:hAnsi="Arial" w:cs="Arial"/>
                <w:i w:val="0"/>
                <w:iCs w:val="0"/>
                <w:lang w:val="pt-PT"/>
              </w:rPr>
              <w:t>Não atende</w:t>
            </w:r>
          </w:p>
        </w:tc>
        <w:tc>
          <w:tcPr>
            <w:tcW w:w="1559" w:type="dxa"/>
            <w:tcBorders>
              <w:top w:val="single" w:sz="4" w:space="0" w:color="000000"/>
              <w:left w:val="single" w:sz="4" w:space="0" w:color="000000"/>
              <w:bottom w:val="single" w:sz="4" w:space="0" w:color="000000"/>
              <w:right w:val="single" w:sz="4" w:space="0" w:color="000000"/>
            </w:tcBorders>
          </w:tcPr>
          <w:p w:rsidR="006A358B" w:rsidRPr="00DF09F4" w:rsidRDefault="006A358B" w:rsidP="00F31B2B">
            <w:pPr>
              <w:pStyle w:val="western"/>
              <w:snapToGrid w:val="0"/>
              <w:spacing w:before="0"/>
              <w:rPr>
                <w:rFonts w:ascii="Arial" w:eastAsia="Arial Unicode MS" w:hAnsi="Arial" w:cs="Arial"/>
                <w:i w:val="0"/>
                <w:iCs w:val="0"/>
                <w:lang w:val="pt-PT"/>
              </w:rPr>
            </w:pPr>
            <w:r w:rsidRPr="00DF09F4">
              <w:rPr>
                <w:rFonts w:ascii="Arial" w:eastAsia="Arial Unicode MS" w:hAnsi="Arial" w:cs="Arial"/>
                <w:i w:val="0"/>
                <w:iCs w:val="0"/>
                <w:lang w:val="pt-PT"/>
              </w:rPr>
              <w:t>Marque o proposto</w:t>
            </w:r>
          </w:p>
        </w:tc>
      </w:tr>
      <w:tr w:rsidR="00C03E3C" w:rsidRPr="00DF09F4" w:rsidTr="00C03E3C">
        <w:trPr>
          <w:trHeight w:val="3437"/>
        </w:trPr>
        <w:tc>
          <w:tcPr>
            <w:tcW w:w="4253" w:type="dxa"/>
            <w:tcBorders>
              <w:top w:val="single" w:sz="4" w:space="0" w:color="000000"/>
              <w:left w:val="single" w:sz="4" w:space="0" w:color="000000"/>
              <w:bottom w:val="single" w:sz="4" w:space="0" w:color="000000"/>
            </w:tcBorders>
          </w:tcPr>
          <w:p w:rsidR="006A358B" w:rsidRPr="00DF09F4" w:rsidRDefault="006A358B" w:rsidP="00DE2C8E">
            <w:pPr>
              <w:pStyle w:val="Corpodetexto"/>
              <w:snapToGrid w:val="0"/>
              <w:spacing w:after="0"/>
              <w:jc w:val="both"/>
              <w:rPr>
                <w:rFonts w:ascii="Arial" w:eastAsia="Arial Unicode MS" w:hAnsi="Arial" w:cs="Arial"/>
              </w:rPr>
            </w:pPr>
            <w:r w:rsidRPr="00DF09F4">
              <w:rPr>
                <w:rFonts w:ascii="Arial" w:eastAsia="Arial Unicode MS" w:hAnsi="Arial" w:cs="Arial"/>
              </w:rPr>
              <w:lastRenderedPageBreak/>
              <w:t>Prioridade Nível ZERO: A contratada deverá enviar seus profissionais à sede da Contratante sempre que solicitado, por expiração de prazos no atendimento de alguma alteração / manutenção/ atualização/ solução de problema, ou em comum acordo, no prazo máximo de 48 (quarenta e oito) horas. Todas as despesas deverão ser custeadas pela contratada, e em hipótese alguma poderá ser cobrada da contratante qualquer outro valor pela realização dos serviços, seja hora-técnico, deslocamento, kilometragem rodada ou outra rubrica qualquer.</w:t>
            </w:r>
          </w:p>
        </w:tc>
        <w:tc>
          <w:tcPr>
            <w:tcW w:w="1417" w:type="dxa"/>
            <w:tcBorders>
              <w:top w:val="single" w:sz="4" w:space="0" w:color="000000"/>
              <w:left w:val="single" w:sz="4" w:space="0" w:color="000000"/>
              <w:bottom w:val="single" w:sz="4" w:space="0" w:color="000000"/>
            </w:tcBorders>
            <w:vAlign w:val="center"/>
          </w:tcPr>
          <w:p w:rsidR="006A358B" w:rsidRPr="00DF09F4" w:rsidRDefault="006A358B" w:rsidP="00484950">
            <w:pPr>
              <w:pStyle w:val="Corpodetexto"/>
              <w:snapToGrid w:val="0"/>
              <w:rPr>
                <w:rFonts w:ascii="Arial" w:eastAsia="Arial Unicode MS" w:hAnsi="Arial" w:cs="Arial"/>
              </w:rPr>
            </w:pPr>
            <w:r w:rsidRPr="00DF09F4">
              <w:rPr>
                <w:rFonts w:ascii="Arial" w:eastAsia="Arial Unicode MS" w:hAnsi="Arial" w:cs="Arial"/>
              </w:rPr>
              <w:t>A = 1</w:t>
            </w:r>
            <w:r w:rsidR="00484950" w:rsidRPr="00DF09F4">
              <w:rPr>
                <w:rFonts w:ascii="Arial" w:eastAsia="Arial Unicode MS" w:hAnsi="Arial" w:cs="Arial"/>
              </w:rPr>
              <w:t>5</w:t>
            </w:r>
            <w:r w:rsidRPr="00DF09F4">
              <w:rPr>
                <w:rFonts w:ascii="Arial" w:eastAsia="Arial Unicode MS" w:hAnsi="Arial" w:cs="Arial"/>
              </w:rPr>
              <w:t>0</w:t>
            </w:r>
          </w:p>
        </w:tc>
        <w:tc>
          <w:tcPr>
            <w:tcW w:w="1134" w:type="dxa"/>
            <w:tcBorders>
              <w:top w:val="single" w:sz="4" w:space="0" w:color="000000"/>
              <w:left w:val="single" w:sz="4" w:space="0" w:color="000000"/>
              <w:bottom w:val="single" w:sz="4" w:space="0" w:color="000000"/>
            </w:tcBorders>
            <w:vAlign w:val="center"/>
          </w:tcPr>
          <w:p w:rsidR="006A358B" w:rsidRPr="00DF09F4" w:rsidRDefault="006A358B" w:rsidP="00484950">
            <w:pPr>
              <w:pStyle w:val="western"/>
              <w:snapToGrid w:val="0"/>
              <w:spacing w:before="0"/>
              <w:jc w:val="center"/>
              <w:rPr>
                <w:rFonts w:ascii="Arial" w:eastAsia="Arial Unicode MS" w:hAnsi="Arial" w:cs="Arial"/>
                <w:b w:val="0"/>
                <w:i w:val="0"/>
                <w:iCs w:val="0"/>
                <w:lang w:val="pt-PT"/>
              </w:rPr>
            </w:pPr>
            <w:r w:rsidRPr="00DF09F4">
              <w:rPr>
                <w:rFonts w:ascii="Arial" w:eastAsia="Arial Unicode MS" w:hAnsi="Arial" w:cs="Arial"/>
                <w:b w:val="0"/>
                <w:i w:val="0"/>
                <w:iCs w:val="0"/>
                <w:lang w:val="pt-PT"/>
              </w:rPr>
              <w:t xml:space="preserve">B = </w:t>
            </w:r>
            <w:r w:rsidR="00484950" w:rsidRPr="00DF09F4">
              <w:rPr>
                <w:rFonts w:ascii="Arial" w:eastAsia="Arial Unicode MS" w:hAnsi="Arial" w:cs="Arial"/>
                <w:b w:val="0"/>
                <w:i w:val="0"/>
                <w:iCs w:val="0"/>
                <w:lang w:val="pt-PT"/>
              </w:rPr>
              <w:t>75</w:t>
            </w:r>
          </w:p>
        </w:tc>
        <w:tc>
          <w:tcPr>
            <w:tcW w:w="851" w:type="dxa"/>
            <w:tcBorders>
              <w:top w:val="single" w:sz="4" w:space="0" w:color="000000"/>
              <w:left w:val="single" w:sz="4" w:space="0" w:color="000000"/>
              <w:bottom w:val="single" w:sz="4" w:space="0" w:color="000000"/>
              <w:right w:val="single" w:sz="4" w:space="0" w:color="000000"/>
            </w:tcBorders>
            <w:vAlign w:val="center"/>
          </w:tcPr>
          <w:p w:rsidR="006A358B" w:rsidRPr="00DF09F4" w:rsidRDefault="006A358B" w:rsidP="00C03E3C">
            <w:pPr>
              <w:pStyle w:val="western"/>
              <w:snapToGrid w:val="0"/>
              <w:spacing w:before="0"/>
              <w:jc w:val="center"/>
              <w:rPr>
                <w:rFonts w:ascii="Arial" w:eastAsia="Arial Unicode MS" w:hAnsi="Arial" w:cs="Arial"/>
                <w:b w:val="0"/>
                <w:i w:val="0"/>
                <w:iCs w:val="0"/>
                <w:lang w:val="pt-PT"/>
              </w:rPr>
            </w:pPr>
            <w:r w:rsidRPr="00DF09F4">
              <w:rPr>
                <w:rFonts w:ascii="Arial" w:eastAsia="Arial Unicode MS" w:hAnsi="Arial" w:cs="Arial"/>
                <w:b w:val="0"/>
                <w:i w:val="0"/>
                <w:iCs w:val="0"/>
                <w:lang w:val="pt-PT"/>
              </w:rPr>
              <w:t>C = 0</w:t>
            </w:r>
          </w:p>
        </w:tc>
        <w:tc>
          <w:tcPr>
            <w:tcW w:w="1559" w:type="dxa"/>
            <w:tcBorders>
              <w:top w:val="single" w:sz="4" w:space="0" w:color="000000"/>
              <w:left w:val="single" w:sz="4" w:space="0" w:color="000000"/>
              <w:bottom w:val="single" w:sz="4" w:space="0" w:color="000000"/>
              <w:right w:val="single" w:sz="4" w:space="0" w:color="000000"/>
            </w:tcBorders>
            <w:vAlign w:val="center"/>
          </w:tcPr>
          <w:p w:rsidR="006A358B" w:rsidRPr="00DF09F4" w:rsidRDefault="006A358B" w:rsidP="00C03E3C">
            <w:pPr>
              <w:pStyle w:val="western"/>
              <w:snapToGrid w:val="0"/>
              <w:spacing w:before="0"/>
              <w:jc w:val="center"/>
              <w:rPr>
                <w:rFonts w:ascii="Arial" w:eastAsia="Arial Unicode MS" w:hAnsi="Arial" w:cs="Arial"/>
                <w:i w:val="0"/>
                <w:iCs w:val="0"/>
                <w:lang w:val="pt-PT"/>
              </w:rPr>
            </w:pPr>
          </w:p>
          <w:p w:rsidR="006A358B" w:rsidRPr="00DF09F4" w:rsidRDefault="006A358B" w:rsidP="00C03E3C">
            <w:pPr>
              <w:pStyle w:val="western"/>
              <w:snapToGrid w:val="0"/>
              <w:spacing w:before="0"/>
              <w:jc w:val="center"/>
              <w:rPr>
                <w:rFonts w:ascii="Arial" w:eastAsia="Arial Unicode MS" w:hAnsi="Arial" w:cs="Arial"/>
                <w:i w:val="0"/>
                <w:iCs w:val="0"/>
                <w:lang w:val="pt-PT"/>
              </w:rPr>
            </w:pPr>
            <w:r w:rsidRPr="00DF09F4">
              <w:rPr>
                <w:rFonts w:ascii="Arial" w:eastAsia="Arial Unicode MS" w:hAnsi="Arial" w:cs="Arial"/>
                <w:i w:val="0"/>
                <w:iCs w:val="0"/>
                <w:lang w:val="pt-PT"/>
              </w:rPr>
              <w:t>A (        )</w:t>
            </w:r>
            <w:r w:rsidRPr="00DF09F4">
              <w:rPr>
                <w:rFonts w:ascii="Arial" w:eastAsia="Arial Unicode MS" w:hAnsi="Arial" w:cs="Arial"/>
                <w:i w:val="0"/>
                <w:iCs w:val="0"/>
                <w:lang w:val="pt-PT"/>
              </w:rPr>
              <w:br/>
            </w:r>
          </w:p>
          <w:p w:rsidR="006A358B" w:rsidRPr="00DF09F4" w:rsidRDefault="006A358B" w:rsidP="00C03E3C">
            <w:pPr>
              <w:pStyle w:val="western"/>
              <w:snapToGrid w:val="0"/>
              <w:spacing w:before="0"/>
              <w:jc w:val="center"/>
              <w:rPr>
                <w:rFonts w:ascii="Arial" w:eastAsia="Arial Unicode MS" w:hAnsi="Arial" w:cs="Arial"/>
                <w:i w:val="0"/>
                <w:iCs w:val="0"/>
                <w:lang w:val="pt-PT"/>
              </w:rPr>
            </w:pPr>
            <w:r w:rsidRPr="00DF09F4">
              <w:rPr>
                <w:rFonts w:ascii="Arial" w:eastAsia="Arial Unicode MS" w:hAnsi="Arial" w:cs="Arial"/>
                <w:i w:val="0"/>
                <w:iCs w:val="0"/>
                <w:lang w:val="pt-PT"/>
              </w:rPr>
              <w:t>B (        )</w:t>
            </w:r>
          </w:p>
          <w:p w:rsidR="006A358B" w:rsidRPr="00DF09F4" w:rsidRDefault="006A358B" w:rsidP="00C03E3C">
            <w:pPr>
              <w:pStyle w:val="western"/>
              <w:snapToGrid w:val="0"/>
              <w:spacing w:before="0"/>
              <w:jc w:val="center"/>
              <w:rPr>
                <w:rFonts w:ascii="Arial" w:eastAsia="Arial Unicode MS" w:hAnsi="Arial" w:cs="Arial"/>
                <w:i w:val="0"/>
                <w:iCs w:val="0"/>
                <w:lang w:val="pt-PT"/>
              </w:rPr>
            </w:pPr>
          </w:p>
          <w:p w:rsidR="006A358B" w:rsidRPr="00DF09F4" w:rsidRDefault="006A358B" w:rsidP="00C03E3C">
            <w:pPr>
              <w:pStyle w:val="western"/>
              <w:snapToGrid w:val="0"/>
              <w:spacing w:before="0"/>
              <w:jc w:val="center"/>
              <w:rPr>
                <w:rFonts w:ascii="Arial" w:eastAsia="Arial Unicode MS" w:hAnsi="Arial" w:cs="Arial"/>
                <w:i w:val="0"/>
                <w:iCs w:val="0"/>
                <w:lang w:val="pt-PT"/>
              </w:rPr>
            </w:pPr>
            <w:r w:rsidRPr="00DF09F4">
              <w:rPr>
                <w:rFonts w:ascii="Arial" w:eastAsia="Arial Unicode MS" w:hAnsi="Arial" w:cs="Arial"/>
                <w:i w:val="0"/>
                <w:iCs w:val="0"/>
                <w:lang w:val="pt-PT"/>
              </w:rPr>
              <w:t>C (        )</w:t>
            </w:r>
          </w:p>
        </w:tc>
      </w:tr>
      <w:tr w:rsidR="00C03E3C" w:rsidRPr="00DF09F4" w:rsidTr="00C03E3C">
        <w:trPr>
          <w:trHeight w:val="1150"/>
        </w:trPr>
        <w:tc>
          <w:tcPr>
            <w:tcW w:w="4253" w:type="dxa"/>
            <w:tcBorders>
              <w:top w:val="single" w:sz="4" w:space="0" w:color="000000"/>
              <w:left w:val="single" w:sz="4" w:space="0" w:color="000000"/>
              <w:bottom w:val="single" w:sz="4" w:space="0" w:color="000000"/>
            </w:tcBorders>
          </w:tcPr>
          <w:p w:rsidR="006A358B" w:rsidRPr="00DF09F4" w:rsidRDefault="006A358B" w:rsidP="00DE2C8E">
            <w:pPr>
              <w:pStyle w:val="Corpodetexto"/>
              <w:snapToGrid w:val="0"/>
              <w:spacing w:after="0"/>
              <w:jc w:val="both"/>
              <w:rPr>
                <w:rFonts w:ascii="Arial" w:eastAsia="Arial Unicode MS" w:hAnsi="Arial" w:cs="Arial"/>
              </w:rPr>
            </w:pPr>
            <w:r w:rsidRPr="00DF09F4">
              <w:rPr>
                <w:rFonts w:ascii="Arial" w:eastAsia="Arial Unicode MS" w:hAnsi="Arial" w:cs="Arial"/>
              </w:rPr>
              <w:t>Prioridade Nível – 1. Tempo de resposta até 1 Hora:</w:t>
            </w:r>
          </w:p>
          <w:p w:rsidR="006A358B" w:rsidRPr="00DF09F4" w:rsidRDefault="006A358B" w:rsidP="00DE2C8E">
            <w:pPr>
              <w:pStyle w:val="Corpodetexto"/>
              <w:snapToGrid w:val="0"/>
              <w:spacing w:after="0"/>
              <w:jc w:val="both"/>
              <w:rPr>
                <w:rFonts w:ascii="Arial" w:eastAsia="Arial Unicode MS" w:hAnsi="Arial" w:cs="Arial"/>
              </w:rPr>
            </w:pPr>
            <w:r w:rsidRPr="00DF09F4">
              <w:rPr>
                <w:rFonts w:ascii="Arial" w:eastAsia="Arial Unicode MS" w:hAnsi="Arial" w:cs="Arial"/>
              </w:rPr>
              <w:t>Quando qualquer um dos módulos esteja completamente inoperante.</w:t>
            </w:r>
          </w:p>
          <w:p w:rsidR="006A358B" w:rsidRPr="00DF09F4" w:rsidRDefault="006A358B" w:rsidP="00DE2C8E">
            <w:pPr>
              <w:pStyle w:val="Corpodetexto"/>
              <w:snapToGrid w:val="0"/>
              <w:spacing w:after="0"/>
              <w:jc w:val="both"/>
              <w:rPr>
                <w:rFonts w:ascii="Arial" w:eastAsia="Arial Unicode MS" w:hAnsi="Arial" w:cs="Arial"/>
              </w:rPr>
            </w:pPr>
            <w:r w:rsidRPr="00DF09F4">
              <w:rPr>
                <w:rFonts w:ascii="Arial" w:eastAsia="Arial Unicode MS" w:hAnsi="Arial" w:cs="Arial"/>
              </w:rPr>
              <w:t>Exemplo: O programa contábil não esteja conseguindo funcionar adequadamente</w:t>
            </w:r>
          </w:p>
        </w:tc>
        <w:tc>
          <w:tcPr>
            <w:tcW w:w="1417" w:type="dxa"/>
            <w:tcBorders>
              <w:top w:val="single" w:sz="4" w:space="0" w:color="000000"/>
              <w:left w:val="single" w:sz="4" w:space="0" w:color="000000"/>
              <w:bottom w:val="single" w:sz="4" w:space="0" w:color="000000"/>
            </w:tcBorders>
            <w:vAlign w:val="center"/>
          </w:tcPr>
          <w:p w:rsidR="006A358B" w:rsidRPr="00DF09F4" w:rsidRDefault="006A358B" w:rsidP="00484950">
            <w:pPr>
              <w:pStyle w:val="Corpodetexto"/>
              <w:snapToGrid w:val="0"/>
              <w:rPr>
                <w:rFonts w:ascii="Arial" w:eastAsia="Arial Unicode MS" w:hAnsi="Arial" w:cs="Arial"/>
              </w:rPr>
            </w:pPr>
            <w:r w:rsidRPr="00DF09F4">
              <w:rPr>
                <w:rFonts w:ascii="Arial" w:eastAsia="Arial Unicode MS" w:hAnsi="Arial" w:cs="Arial"/>
              </w:rPr>
              <w:t xml:space="preserve">A = </w:t>
            </w:r>
            <w:r w:rsidR="00484950" w:rsidRPr="00DF09F4">
              <w:rPr>
                <w:rFonts w:ascii="Arial" w:eastAsia="Arial Unicode MS" w:hAnsi="Arial" w:cs="Arial"/>
              </w:rPr>
              <w:t>10</w:t>
            </w:r>
            <w:r w:rsidRPr="00DF09F4">
              <w:rPr>
                <w:rFonts w:ascii="Arial" w:eastAsia="Arial Unicode MS" w:hAnsi="Arial" w:cs="Arial"/>
              </w:rPr>
              <w:t>0</w:t>
            </w:r>
          </w:p>
        </w:tc>
        <w:tc>
          <w:tcPr>
            <w:tcW w:w="1134" w:type="dxa"/>
            <w:tcBorders>
              <w:top w:val="single" w:sz="4" w:space="0" w:color="000000"/>
              <w:left w:val="single" w:sz="4" w:space="0" w:color="000000"/>
              <w:bottom w:val="single" w:sz="4" w:space="0" w:color="000000"/>
            </w:tcBorders>
            <w:vAlign w:val="center"/>
          </w:tcPr>
          <w:p w:rsidR="006A358B" w:rsidRPr="00DF09F4" w:rsidRDefault="006A358B" w:rsidP="00484950">
            <w:pPr>
              <w:pStyle w:val="western"/>
              <w:snapToGrid w:val="0"/>
              <w:spacing w:before="0"/>
              <w:jc w:val="center"/>
              <w:rPr>
                <w:rFonts w:ascii="Arial" w:eastAsia="Arial Unicode MS" w:hAnsi="Arial" w:cs="Arial"/>
                <w:b w:val="0"/>
                <w:i w:val="0"/>
                <w:iCs w:val="0"/>
                <w:lang w:val="pt-PT"/>
              </w:rPr>
            </w:pPr>
            <w:r w:rsidRPr="00DF09F4">
              <w:rPr>
                <w:rFonts w:ascii="Arial" w:eastAsia="Arial Unicode MS" w:hAnsi="Arial" w:cs="Arial"/>
                <w:b w:val="0"/>
                <w:i w:val="0"/>
                <w:iCs w:val="0"/>
                <w:lang w:val="pt-PT"/>
              </w:rPr>
              <w:t xml:space="preserve">B = </w:t>
            </w:r>
            <w:r w:rsidR="00484950" w:rsidRPr="00DF09F4">
              <w:rPr>
                <w:rFonts w:ascii="Arial" w:eastAsia="Arial Unicode MS" w:hAnsi="Arial" w:cs="Arial"/>
                <w:b w:val="0"/>
                <w:i w:val="0"/>
                <w:iCs w:val="0"/>
                <w:lang w:val="pt-PT"/>
              </w:rPr>
              <w:t>50</w:t>
            </w:r>
          </w:p>
        </w:tc>
        <w:tc>
          <w:tcPr>
            <w:tcW w:w="851" w:type="dxa"/>
            <w:tcBorders>
              <w:top w:val="single" w:sz="4" w:space="0" w:color="000000"/>
              <w:left w:val="single" w:sz="4" w:space="0" w:color="000000"/>
              <w:bottom w:val="single" w:sz="4" w:space="0" w:color="000000"/>
              <w:right w:val="single" w:sz="4" w:space="0" w:color="000000"/>
            </w:tcBorders>
            <w:vAlign w:val="center"/>
          </w:tcPr>
          <w:p w:rsidR="006A358B" w:rsidRPr="00DF09F4" w:rsidRDefault="006A358B" w:rsidP="00C03E3C">
            <w:pPr>
              <w:pStyle w:val="western"/>
              <w:snapToGrid w:val="0"/>
              <w:spacing w:before="0"/>
              <w:jc w:val="center"/>
              <w:rPr>
                <w:rFonts w:ascii="Arial" w:eastAsia="Arial Unicode MS" w:hAnsi="Arial" w:cs="Arial"/>
                <w:b w:val="0"/>
                <w:i w:val="0"/>
                <w:iCs w:val="0"/>
                <w:lang w:val="pt-PT"/>
              </w:rPr>
            </w:pPr>
            <w:r w:rsidRPr="00DF09F4">
              <w:rPr>
                <w:rFonts w:ascii="Arial" w:eastAsia="Arial Unicode MS" w:hAnsi="Arial" w:cs="Arial"/>
                <w:b w:val="0"/>
                <w:i w:val="0"/>
                <w:iCs w:val="0"/>
                <w:lang w:val="pt-PT"/>
              </w:rPr>
              <w:t>C = 0</w:t>
            </w:r>
          </w:p>
        </w:tc>
        <w:tc>
          <w:tcPr>
            <w:tcW w:w="1559" w:type="dxa"/>
            <w:tcBorders>
              <w:top w:val="single" w:sz="4" w:space="0" w:color="000000"/>
              <w:left w:val="single" w:sz="4" w:space="0" w:color="000000"/>
              <w:bottom w:val="single" w:sz="4" w:space="0" w:color="000000"/>
              <w:right w:val="single" w:sz="4" w:space="0" w:color="000000"/>
            </w:tcBorders>
            <w:vAlign w:val="center"/>
          </w:tcPr>
          <w:p w:rsidR="006A358B" w:rsidRPr="00DF09F4" w:rsidRDefault="006A358B" w:rsidP="00C03E3C">
            <w:pPr>
              <w:pStyle w:val="western"/>
              <w:snapToGrid w:val="0"/>
              <w:spacing w:before="0"/>
              <w:jc w:val="center"/>
              <w:rPr>
                <w:rFonts w:ascii="Arial" w:eastAsia="Arial Unicode MS" w:hAnsi="Arial" w:cs="Arial"/>
                <w:i w:val="0"/>
                <w:iCs w:val="0"/>
                <w:lang w:val="pt-PT"/>
              </w:rPr>
            </w:pPr>
            <w:r w:rsidRPr="00DF09F4">
              <w:rPr>
                <w:rFonts w:ascii="Arial" w:eastAsia="Arial Unicode MS" w:hAnsi="Arial" w:cs="Arial"/>
                <w:i w:val="0"/>
                <w:iCs w:val="0"/>
                <w:lang w:val="pt-PT"/>
              </w:rPr>
              <w:t>A (        )</w:t>
            </w:r>
            <w:r w:rsidRPr="00DF09F4">
              <w:rPr>
                <w:rFonts w:ascii="Arial" w:eastAsia="Arial Unicode MS" w:hAnsi="Arial" w:cs="Arial"/>
                <w:i w:val="0"/>
                <w:iCs w:val="0"/>
                <w:lang w:val="pt-PT"/>
              </w:rPr>
              <w:br/>
            </w:r>
          </w:p>
          <w:p w:rsidR="006A358B" w:rsidRPr="00DF09F4" w:rsidRDefault="006A358B" w:rsidP="00C03E3C">
            <w:pPr>
              <w:pStyle w:val="western"/>
              <w:snapToGrid w:val="0"/>
              <w:spacing w:before="0"/>
              <w:jc w:val="center"/>
              <w:rPr>
                <w:rFonts w:ascii="Arial" w:eastAsia="Arial Unicode MS" w:hAnsi="Arial" w:cs="Arial"/>
                <w:i w:val="0"/>
                <w:iCs w:val="0"/>
                <w:lang w:val="pt-PT"/>
              </w:rPr>
            </w:pPr>
            <w:r w:rsidRPr="00DF09F4">
              <w:rPr>
                <w:rFonts w:ascii="Arial" w:eastAsia="Arial Unicode MS" w:hAnsi="Arial" w:cs="Arial"/>
                <w:i w:val="0"/>
                <w:iCs w:val="0"/>
                <w:lang w:val="pt-PT"/>
              </w:rPr>
              <w:t>B (        )</w:t>
            </w:r>
          </w:p>
          <w:p w:rsidR="006A358B" w:rsidRPr="00DF09F4" w:rsidRDefault="006A358B" w:rsidP="00C03E3C">
            <w:pPr>
              <w:pStyle w:val="western"/>
              <w:snapToGrid w:val="0"/>
              <w:spacing w:before="0"/>
              <w:jc w:val="center"/>
              <w:rPr>
                <w:rFonts w:ascii="Arial" w:eastAsia="Arial Unicode MS" w:hAnsi="Arial" w:cs="Arial"/>
                <w:i w:val="0"/>
                <w:iCs w:val="0"/>
                <w:lang w:val="pt-PT"/>
              </w:rPr>
            </w:pPr>
          </w:p>
          <w:p w:rsidR="006A358B" w:rsidRPr="00DF09F4" w:rsidRDefault="006A358B" w:rsidP="00C03E3C">
            <w:pPr>
              <w:pStyle w:val="western"/>
              <w:snapToGrid w:val="0"/>
              <w:spacing w:before="0"/>
              <w:jc w:val="center"/>
              <w:rPr>
                <w:rFonts w:ascii="Arial" w:eastAsia="Arial Unicode MS" w:hAnsi="Arial" w:cs="Arial"/>
                <w:i w:val="0"/>
                <w:iCs w:val="0"/>
                <w:lang w:val="pt-PT"/>
              </w:rPr>
            </w:pPr>
            <w:r w:rsidRPr="00DF09F4">
              <w:rPr>
                <w:rFonts w:ascii="Arial" w:eastAsia="Arial Unicode MS" w:hAnsi="Arial" w:cs="Arial"/>
                <w:i w:val="0"/>
                <w:iCs w:val="0"/>
                <w:lang w:val="pt-PT"/>
              </w:rPr>
              <w:t>C (        )</w:t>
            </w:r>
          </w:p>
        </w:tc>
      </w:tr>
      <w:tr w:rsidR="00C03E3C" w:rsidRPr="00DF09F4" w:rsidTr="00C03E3C">
        <w:tc>
          <w:tcPr>
            <w:tcW w:w="4253" w:type="dxa"/>
            <w:tcBorders>
              <w:top w:val="single" w:sz="4" w:space="0" w:color="000000"/>
              <w:left w:val="single" w:sz="4" w:space="0" w:color="000000"/>
              <w:bottom w:val="single" w:sz="4" w:space="0" w:color="000000"/>
            </w:tcBorders>
          </w:tcPr>
          <w:p w:rsidR="006A358B" w:rsidRPr="00DF09F4" w:rsidRDefault="006A358B" w:rsidP="00DE2C8E">
            <w:pPr>
              <w:pStyle w:val="Corpodetexto"/>
              <w:snapToGrid w:val="0"/>
              <w:spacing w:after="0"/>
              <w:jc w:val="both"/>
              <w:rPr>
                <w:rFonts w:ascii="Arial" w:eastAsia="Arial Unicode MS" w:hAnsi="Arial" w:cs="Arial"/>
              </w:rPr>
            </w:pPr>
            <w:r w:rsidRPr="00DF09F4">
              <w:rPr>
                <w:rFonts w:ascii="Arial" w:eastAsia="Arial Unicode MS" w:hAnsi="Arial" w:cs="Arial"/>
              </w:rPr>
              <w:t xml:space="preserve">Prioridade Nível – 2. Tempo de resposta até 3 Horas: </w:t>
            </w:r>
          </w:p>
          <w:p w:rsidR="006A358B" w:rsidRPr="00DF09F4" w:rsidRDefault="006A358B" w:rsidP="00DE2C8E">
            <w:pPr>
              <w:pStyle w:val="Corpodetexto"/>
              <w:snapToGrid w:val="0"/>
              <w:spacing w:after="0"/>
              <w:jc w:val="both"/>
              <w:rPr>
                <w:rFonts w:ascii="Arial" w:eastAsia="Arial Unicode MS" w:hAnsi="Arial" w:cs="Arial"/>
              </w:rPr>
            </w:pPr>
            <w:r w:rsidRPr="00DF09F4">
              <w:rPr>
                <w:rFonts w:ascii="Arial" w:eastAsia="Arial Unicode MS" w:hAnsi="Arial" w:cs="Arial"/>
              </w:rPr>
              <w:t>Quando alguma função interna não esteja funcionando adequadamente.</w:t>
            </w:r>
          </w:p>
          <w:p w:rsidR="006A358B" w:rsidRPr="00DF09F4" w:rsidRDefault="006A358B" w:rsidP="00DE2C8E">
            <w:pPr>
              <w:pStyle w:val="Corpodetexto"/>
              <w:snapToGrid w:val="0"/>
              <w:spacing w:after="0"/>
              <w:jc w:val="both"/>
              <w:rPr>
                <w:rFonts w:ascii="Arial" w:eastAsia="Arial Unicode MS" w:hAnsi="Arial" w:cs="Arial"/>
              </w:rPr>
            </w:pPr>
            <w:r w:rsidRPr="00DF09F4">
              <w:rPr>
                <w:rFonts w:ascii="Arial" w:eastAsia="Arial Unicode MS" w:hAnsi="Arial" w:cs="Arial"/>
              </w:rPr>
              <w:t>Exemplo: Quando o programa não esteja conseguindo emitir requisição, mapa comparativo, autorização de fornecimento, ordem de serviço, empenho entre outros que são de necessidades básicas para o bom funcionamento.</w:t>
            </w:r>
          </w:p>
        </w:tc>
        <w:tc>
          <w:tcPr>
            <w:tcW w:w="1417" w:type="dxa"/>
            <w:tcBorders>
              <w:top w:val="single" w:sz="4" w:space="0" w:color="000000"/>
              <w:left w:val="single" w:sz="4" w:space="0" w:color="000000"/>
              <w:bottom w:val="single" w:sz="4" w:space="0" w:color="000000"/>
            </w:tcBorders>
            <w:vAlign w:val="center"/>
          </w:tcPr>
          <w:p w:rsidR="006A358B" w:rsidRPr="00DF09F4" w:rsidRDefault="006A358B" w:rsidP="00484950">
            <w:pPr>
              <w:pStyle w:val="Corpodetexto"/>
              <w:snapToGrid w:val="0"/>
              <w:rPr>
                <w:rFonts w:ascii="Arial" w:eastAsia="Arial Unicode MS" w:hAnsi="Arial" w:cs="Arial"/>
              </w:rPr>
            </w:pPr>
            <w:r w:rsidRPr="00DF09F4">
              <w:rPr>
                <w:rFonts w:ascii="Arial" w:eastAsia="Arial Unicode MS" w:hAnsi="Arial" w:cs="Arial"/>
              </w:rPr>
              <w:t xml:space="preserve">A = </w:t>
            </w:r>
            <w:r w:rsidR="00484950" w:rsidRPr="00DF09F4">
              <w:rPr>
                <w:rFonts w:ascii="Arial" w:eastAsia="Arial Unicode MS" w:hAnsi="Arial" w:cs="Arial"/>
              </w:rPr>
              <w:t>50</w:t>
            </w:r>
          </w:p>
        </w:tc>
        <w:tc>
          <w:tcPr>
            <w:tcW w:w="1134" w:type="dxa"/>
            <w:tcBorders>
              <w:top w:val="single" w:sz="4" w:space="0" w:color="000000"/>
              <w:left w:val="single" w:sz="4" w:space="0" w:color="000000"/>
              <w:bottom w:val="single" w:sz="4" w:space="0" w:color="000000"/>
            </w:tcBorders>
            <w:vAlign w:val="center"/>
          </w:tcPr>
          <w:p w:rsidR="006A358B" w:rsidRPr="00DF09F4" w:rsidRDefault="006A358B" w:rsidP="00484950">
            <w:pPr>
              <w:pStyle w:val="western"/>
              <w:snapToGrid w:val="0"/>
              <w:spacing w:before="0"/>
              <w:jc w:val="center"/>
              <w:rPr>
                <w:rFonts w:ascii="Arial" w:eastAsia="Arial Unicode MS" w:hAnsi="Arial" w:cs="Arial"/>
                <w:b w:val="0"/>
                <w:i w:val="0"/>
                <w:iCs w:val="0"/>
                <w:lang w:val="pt-PT"/>
              </w:rPr>
            </w:pPr>
            <w:r w:rsidRPr="00DF09F4">
              <w:rPr>
                <w:rFonts w:ascii="Arial" w:eastAsia="Arial Unicode MS" w:hAnsi="Arial" w:cs="Arial"/>
                <w:b w:val="0"/>
                <w:i w:val="0"/>
                <w:iCs w:val="0"/>
                <w:lang w:val="pt-PT"/>
              </w:rPr>
              <w:t xml:space="preserve">B = </w:t>
            </w:r>
            <w:r w:rsidR="00484950" w:rsidRPr="00DF09F4">
              <w:rPr>
                <w:rFonts w:ascii="Arial" w:eastAsia="Arial Unicode MS" w:hAnsi="Arial" w:cs="Arial"/>
                <w:b w:val="0"/>
                <w:i w:val="0"/>
                <w:iCs w:val="0"/>
                <w:lang w:val="pt-PT"/>
              </w:rPr>
              <w:t>25</w:t>
            </w:r>
          </w:p>
        </w:tc>
        <w:tc>
          <w:tcPr>
            <w:tcW w:w="851" w:type="dxa"/>
            <w:tcBorders>
              <w:top w:val="single" w:sz="4" w:space="0" w:color="000000"/>
              <w:left w:val="single" w:sz="4" w:space="0" w:color="000000"/>
              <w:bottom w:val="single" w:sz="4" w:space="0" w:color="000000"/>
              <w:right w:val="single" w:sz="4" w:space="0" w:color="000000"/>
            </w:tcBorders>
            <w:vAlign w:val="center"/>
          </w:tcPr>
          <w:p w:rsidR="006A358B" w:rsidRPr="00DF09F4" w:rsidRDefault="006A358B" w:rsidP="00C03E3C">
            <w:pPr>
              <w:pStyle w:val="western"/>
              <w:snapToGrid w:val="0"/>
              <w:spacing w:before="0"/>
              <w:jc w:val="center"/>
              <w:rPr>
                <w:rFonts w:ascii="Arial" w:eastAsia="Arial Unicode MS" w:hAnsi="Arial" w:cs="Arial"/>
                <w:b w:val="0"/>
                <w:i w:val="0"/>
                <w:iCs w:val="0"/>
                <w:lang w:val="pt-PT"/>
              </w:rPr>
            </w:pPr>
            <w:r w:rsidRPr="00DF09F4">
              <w:rPr>
                <w:rFonts w:ascii="Arial" w:eastAsia="Arial Unicode MS" w:hAnsi="Arial" w:cs="Arial"/>
                <w:b w:val="0"/>
                <w:i w:val="0"/>
                <w:iCs w:val="0"/>
                <w:lang w:val="pt-PT"/>
              </w:rPr>
              <w:t>C = 0</w:t>
            </w:r>
          </w:p>
        </w:tc>
        <w:tc>
          <w:tcPr>
            <w:tcW w:w="1559" w:type="dxa"/>
            <w:tcBorders>
              <w:top w:val="single" w:sz="4" w:space="0" w:color="000000"/>
              <w:left w:val="single" w:sz="4" w:space="0" w:color="000000"/>
              <w:bottom w:val="single" w:sz="4" w:space="0" w:color="000000"/>
              <w:right w:val="single" w:sz="4" w:space="0" w:color="000000"/>
            </w:tcBorders>
            <w:vAlign w:val="center"/>
          </w:tcPr>
          <w:p w:rsidR="006A358B" w:rsidRPr="00DF09F4" w:rsidRDefault="006A358B" w:rsidP="00C03E3C">
            <w:pPr>
              <w:pStyle w:val="western"/>
              <w:snapToGrid w:val="0"/>
              <w:spacing w:before="0"/>
              <w:jc w:val="center"/>
              <w:rPr>
                <w:rFonts w:ascii="Arial" w:eastAsia="Arial Unicode MS" w:hAnsi="Arial" w:cs="Arial"/>
                <w:i w:val="0"/>
                <w:iCs w:val="0"/>
                <w:lang w:val="pt-PT"/>
              </w:rPr>
            </w:pPr>
            <w:r w:rsidRPr="00DF09F4">
              <w:rPr>
                <w:rFonts w:ascii="Arial" w:eastAsia="Arial Unicode MS" w:hAnsi="Arial" w:cs="Arial"/>
                <w:i w:val="0"/>
                <w:iCs w:val="0"/>
                <w:lang w:val="pt-PT"/>
              </w:rPr>
              <w:t>A (        )</w:t>
            </w:r>
            <w:r w:rsidRPr="00DF09F4">
              <w:rPr>
                <w:rFonts w:ascii="Arial" w:eastAsia="Arial Unicode MS" w:hAnsi="Arial" w:cs="Arial"/>
                <w:i w:val="0"/>
                <w:iCs w:val="0"/>
                <w:lang w:val="pt-PT"/>
              </w:rPr>
              <w:br/>
            </w:r>
          </w:p>
          <w:p w:rsidR="006A358B" w:rsidRPr="00DF09F4" w:rsidRDefault="006A358B" w:rsidP="00C03E3C">
            <w:pPr>
              <w:pStyle w:val="western"/>
              <w:snapToGrid w:val="0"/>
              <w:spacing w:before="0"/>
              <w:jc w:val="center"/>
              <w:rPr>
                <w:rFonts w:ascii="Arial" w:eastAsia="Arial Unicode MS" w:hAnsi="Arial" w:cs="Arial"/>
                <w:i w:val="0"/>
                <w:iCs w:val="0"/>
                <w:lang w:val="pt-PT"/>
              </w:rPr>
            </w:pPr>
            <w:r w:rsidRPr="00DF09F4">
              <w:rPr>
                <w:rFonts w:ascii="Arial" w:eastAsia="Arial Unicode MS" w:hAnsi="Arial" w:cs="Arial"/>
                <w:i w:val="0"/>
                <w:iCs w:val="0"/>
                <w:lang w:val="pt-PT"/>
              </w:rPr>
              <w:t>B (        )</w:t>
            </w:r>
          </w:p>
          <w:p w:rsidR="006A358B" w:rsidRPr="00DF09F4" w:rsidRDefault="006A358B" w:rsidP="00C03E3C">
            <w:pPr>
              <w:pStyle w:val="western"/>
              <w:snapToGrid w:val="0"/>
              <w:spacing w:before="0"/>
              <w:jc w:val="center"/>
              <w:rPr>
                <w:rFonts w:ascii="Arial" w:eastAsia="Arial Unicode MS" w:hAnsi="Arial" w:cs="Arial"/>
                <w:i w:val="0"/>
                <w:iCs w:val="0"/>
                <w:lang w:val="pt-PT"/>
              </w:rPr>
            </w:pPr>
          </w:p>
          <w:p w:rsidR="006A358B" w:rsidRPr="00DF09F4" w:rsidRDefault="006A358B" w:rsidP="00C03E3C">
            <w:pPr>
              <w:pStyle w:val="western"/>
              <w:snapToGrid w:val="0"/>
              <w:spacing w:before="0"/>
              <w:jc w:val="center"/>
              <w:rPr>
                <w:rFonts w:ascii="Arial" w:eastAsia="Arial Unicode MS" w:hAnsi="Arial" w:cs="Arial"/>
                <w:i w:val="0"/>
                <w:iCs w:val="0"/>
                <w:lang w:val="pt-PT"/>
              </w:rPr>
            </w:pPr>
            <w:r w:rsidRPr="00DF09F4">
              <w:rPr>
                <w:rFonts w:ascii="Arial" w:eastAsia="Arial Unicode MS" w:hAnsi="Arial" w:cs="Arial"/>
                <w:i w:val="0"/>
                <w:iCs w:val="0"/>
                <w:lang w:val="pt-PT"/>
              </w:rPr>
              <w:t>C (        )</w:t>
            </w:r>
          </w:p>
        </w:tc>
      </w:tr>
      <w:tr w:rsidR="00C03E3C" w:rsidRPr="00DF09F4" w:rsidTr="00C03E3C">
        <w:tc>
          <w:tcPr>
            <w:tcW w:w="4253" w:type="dxa"/>
            <w:tcBorders>
              <w:top w:val="single" w:sz="4" w:space="0" w:color="000000"/>
              <w:left w:val="single" w:sz="4" w:space="0" w:color="000000"/>
              <w:bottom w:val="single" w:sz="4" w:space="0" w:color="000000"/>
            </w:tcBorders>
          </w:tcPr>
          <w:p w:rsidR="006A358B" w:rsidRPr="00DF09F4" w:rsidRDefault="006A358B" w:rsidP="00DE2C8E">
            <w:pPr>
              <w:pStyle w:val="Corpodetexto"/>
              <w:snapToGrid w:val="0"/>
              <w:spacing w:after="0"/>
              <w:jc w:val="both"/>
              <w:rPr>
                <w:rFonts w:ascii="Arial" w:eastAsia="Arial Unicode MS" w:hAnsi="Arial" w:cs="Arial"/>
              </w:rPr>
            </w:pPr>
            <w:r w:rsidRPr="00DF09F4">
              <w:rPr>
                <w:rFonts w:ascii="Arial" w:eastAsia="Arial Unicode MS" w:hAnsi="Arial" w:cs="Arial"/>
              </w:rPr>
              <w:t xml:space="preserve">Prioridade Nível – 3. Tempo de resposta até 6 Horas: </w:t>
            </w:r>
          </w:p>
          <w:p w:rsidR="006A358B" w:rsidRPr="00DF09F4" w:rsidRDefault="006A358B" w:rsidP="00DE2C8E">
            <w:pPr>
              <w:pStyle w:val="Corpodetexto"/>
              <w:snapToGrid w:val="0"/>
              <w:spacing w:after="0"/>
              <w:jc w:val="both"/>
              <w:rPr>
                <w:rFonts w:ascii="Arial" w:eastAsia="Arial Unicode MS" w:hAnsi="Arial" w:cs="Arial"/>
              </w:rPr>
            </w:pPr>
            <w:r w:rsidRPr="00DF09F4">
              <w:rPr>
                <w:rFonts w:ascii="Arial" w:eastAsia="Arial Unicode MS" w:hAnsi="Arial" w:cs="Arial"/>
              </w:rPr>
              <w:t xml:space="preserve">Quando algum processo ou procedimento interno individual esteja apresentando um problema ou necessite ser feito uma correção. </w:t>
            </w:r>
          </w:p>
          <w:p w:rsidR="006A358B" w:rsidRPr="00DF09F4" w:rsidRDefault="006A358B" w:rsidP="00DE2C8E">
            <w:pPr>
              <w:pStyle w:val="Corpodetexto"/>
              <w:snapToGrid w:val="0"/>
              <w:spacing w:after="0"/>
              <w:jc w:val="both"/>
              <w:rPr>
                <w:rFonts w:ascii="Arial" w:eastAsia="Arial Unicode MS" w:hAnsi="Arial" w:cs="Arial"/>
              </w:rPr>
            </w:pPr>
            <w:r w:rsidRPr="00DF09F4">
              <w:rPr>
                <w:rFonts w:ascii="Arial" w:eastAsia="Arial Unicode MS" w:hAnsi="Arial" w:cs="Arial"/>
              </w:rPr>
              <w:t xml:space="preserve">Exemplos: Correção de registros duplicados, correção de autorização </w:t>
            </w:r>
            <w:r w:rsidRPr="00DF09F4">
              <w:rPr>
                <w:rFonts w:ascii="Arial" w:eastAsia="Arial Unicode MS" w:hAnsi="Arial" w:cs="Arial"/>
              </w:rPr>
              <w:lastRenderedPageBreak/>
              <w:t xml:space="preserve">de fornecimento, correção de requisições, pregões </w:t>
            </w:r>
            <w:r w:rsidR="00EB64AC" w:rsidRPr="00DF09F4">
              <w:rPr>
                <w:rFonts w:ascii="Arial" w:eastAsia="Arial Unicode MS" w:hAnsi="Arial" w:cs="Arial"/>
              </w:rPr>
              <w:t>e empenhos.</w:t>
            </w:r>
          </w:p>
        </w:tc>
        <w:tc>
          <w:tcPr>
            <w:tcW w:w="1417" w:type="dxa"/>
            <w:tcBorders>
              <w:top w:val="single" w:sz="4" w:space="0" w:color="000000"/>
              <w:left w:val="single" w:sz="4" w:space="0" w:color="000000"/>
              <w:bottom w:val="single" w:sz="4" w:space="0" w:color="000000"/>
            </w:tcBorders>
            <w:vAlign w:val="center"/>
          </w:tcPr>
          <w:p w:rsidR="006A358B" w:rsidRPr="00DF09F4" w:rsidRDefault="006A358B" w:rsidP="00484950">
            <w:pPr>
              <w:pStyle w:val="Corpodetexto"/>
              <w:snapToGrid w:val="0"/>
              <w:ind w:left="189" w:hanging="198"/>
              <w:rPr>
                <w:rFonts w:ascii="Arial" w:eastAsia="Arial Unicode MS" w:hAnsi="Arial" w:cs="Arial"/>
              </w:rPr>
            </w:pPr>
            <w:r w:rsidRPr="00DF09F4">
              <w:rPr>
                <w:rFonts w:ascii="Arial" w:eastAsia="Arial Unicode MS" w:hAnsi="Arial" w:cs="Arial"/>
              </w:rPr>
              <w:lastRenderedPageBreak/>
              <w:t xml:space="preserve">A = </w:t>
            </w:r>
            <w:r w:rsidR="00484950" w:rsidRPr="00DF09F4">
              <w:rPr>
                <w:rFonts w:ascii="Arial" w:eastAsia="Arial Unicode MS" w:hAnsi="Arial" w:cs="Arial"/>
              </w:rPr>
              <w:t>30</w:t>
            </w:r>
          </w:p>
        </w:tc>
        <w:tc>
          <w:tcPr>
            <w:tcW w:w="1134" w:type="dxa"/>
            <w:tcBorders>
              <w:top w:val="single" w:sz="4" w:space="0" w:color="000000"/>
              <w:left w:val="single" w:sz="4" w:space="0" w:color="000000"/>
              <w:bottom w:val="single" w:sz="4" w:space="0" w:color="000000"/>
            </w:tcBorders>
            <w:vAlign w:val="center"/>
          </w:tcPr>
          <w:p w:rsidR="006A358B" w:rsidRPr="00DF09F4" w:rsidRDefault="006A358B" w:rsidP="00484950">
            <w:pPr>
              <w:pStyle w:val="western"/>
              <w:snapToGrid w:val="0"/>
              <w:spacing w:before="0"/>
              <w:jc w:val="center"/>
              <w:rPr>
                <w:rFonts w:ascii="Arial" w:eastAsia="Arial Unicode MS" w:hAnsi="Arial" w:cs="Arial"/>
                <w:b w:val="0"/>
                <w:i w:val="0"/>
                <w:iCs w:val="0"/>
                <w:lang w:val="pt-PT"/>
              </w:rPr>
            </w:pPr>
            <w:r w:rsidRPr="00DF09F4">
              <w:rPr>
                <w:rFonts w:ascii="Arial" w:eastAsia="Arial Unicode MS" w:hAnsi="Arial" w:cs="Arial"/>
                <w:b w:val="0"/>
                <w:i w:val="0"/>
                <w:iCs w:val="0"/>
                <w:lang w:val="pt-PT"/>
              </w:rPr>
              <w:t xml:space="preserve">B = </w:t>
            </w:r>
            <w:r w:rsidR="00484950" w:rsidRPr="00DF09F4">
              <w:rPr>
                <w:rFonts w:ascii="Arial" w:eastAsia="Arial Unicode MS" w:hAnsi="Arial" w:cs="Arial"/>
                <w:b w:val="0"/>
                <w:i w:val="0"/>
                <w:iCs w:val="0"/>
                <w:lang w:val="pt-PT"/>
              </w:rPr>
              <w:t>1</w:t>
            </w:r>
            <w:r w:rsidRPr="00DF09F4">
              <w:rPr>
                <w:rFonts w:ascii="Arial" w:eastAsia="Arial Unicode MS" w:hAnsi="Arial" w:cs="Arial"/>
                <w:b w:val="0"/>
                <w:i w:val="0"/>
                <w:iCs w:val="0"/>
                <w:lang w:val="pt-PT"/>
              </w:rPr>
              <w:t>5</w:t>
            </w:r>
          </w:p>
        </w:tc>
        <w:tc>
          <w:tcPr>
            <w:tcW w:w="851" w:type="dxa"/>
            <w:tcBorders>
              <w:top w:val="single" w:sz="4" w:space="0" w:color="000000"/>
              <w:left w:val="single" w:sz="4" w:space="0" w:color="000000"/>
              <w:bottom w:val="single" w:sz="4" w:space="0" w:color="000000"/>
              <w:right w:val="single" w:sz="4" w:space="0" w:color="000000"/>
            </w:tcBorders>
            <w:vAlign w:val="center"/>
          </w:tcPr>
          <w:p w:rsidR="006A358B" w:rsidRPr="00DF09F4" w:rsidRDefault="006A358B" w:rsidP="00C03E3C">
            <w:pPr>
              <w:pStyle w:val="western"/>
              <w:snapToGrid w:val="0"/>
              <w:spacing w:before="0"/>
              <w:jc w:val="center"/>
              <w:rPr>
                <w:rFonts w:ascii="Arial" w:eastAsia="Arial Unicode MS" w:hAnsi="Arial" w:cs="Arial"/>
                <w:b w:val="0"/>
                <w:i w:val="0"/>
                <w:iCs w:val="0"/>
                <w:lang w:val="pt-PT"/>
              </w:rPr>
            </w:pPr>
            <w:r w:rsidRPr="00DF09F4">
              <w:rPr>
                <w:rFonts w:ascii="Arial" w:eastAsia="Arial Unicode MS" w:hAnsi="Arial" w:cs="Arial"/>
                <w:b w:val="0"/>
                <w:i w:val="0"/>
                <w:iCs w:val="0"/>
                <w:lang w:val="pt-PT"/>
              </w:rPr>
              <w:t>C = 0</w:t>
            </w:r>
          </w:p>
        </w:tc>
        <w:tc>
          <w:tcPr>
            <w:tcW w:w="1559" w:type="dxa"/>
            <w:tcBorders>
              <w:top w:val="single" w:sz="4" w:space="0" w:color="000000"/>
              <w:left w:val="single" w:sz="4" w:space="0" w:color="000000"/>
              <w:bottom w:val="single" w:sz="4" w:space="0" w:color="000000"/>
              <w:right w:val="single" w:sz="4" w:space="0" w:color="000000"/>
            </w:tcBorders>
            <w:vAlign w:val="center"/>
          </w:tcPr>
          <w:p w:rsidR="006A358B" w:rsidRPr="00DF09F4" w:rsidRDefault="006A358B" w:rsidP="00C03E3C">
            <w:pPr>
              <w:pStyle w:val="western"/>
              <w:snapToGrid w:val="0"/>
              <w:spacing w:before="0"/>
              <w:jc w:val="center"/>
              <w:rPr>
                <w:rFonts w:ascii="Arial" w:eastAsia="Arial Unicode MS" w:hAnsi="Arial" w:cs="Arial"/>
                <w:i w:val="0"/>
                <w:iCs w:val="0"/>
                <w:lang w:val="pt-PT"/>
              </w:rPr>
            </w:pPr>
            <w:r w:rsidRPr="00DF09F4">
              <w:rPr>
                <w:rFonts w:ascii="Arial" w:eastAsia="Arial Unicode MS" w:hAnsi="Arial" w:cs="Arial"/>
                <w:i w:val="0"/>
                <w:iCs w:val="0"/>
                <w:lang w:val="pt-PT"/>
              </w:rPr>
              <w:t>A (        )</w:t>
            </w:r>
            <w:r w:rsidRPr="00DF09F4">
              <w:rPr>
                <w:rFonts w:ascii="Arial" w:eastAsia="Arial Unicode MS" w:hAnsi="Arial" w:cs="Arial"/>
                <w:i w:val="0"/>
                <w:iCs w:val="0"/>
                <w:lang w:val="pt-PT"/>
              </w:rPr>
              <w:br/>
            </w:r>
          </w:p>
          <w:p w:rsidR="006A358B" w:rsidRPr="00DF09F4" w:rsidRDefault="006A358B" w:rsidP="00C03E3C">
            <w:pPr>
              <w:pStyle w:val="western"/>
              <w:snapToGrid w:val="0"/>
              <w:spacing w:before="0"/>
              <w:jc w:val="center"/>
              <w:rPr>
                <w:rFonts w:ascii="Arial" w:eastAsia="Arial Unicode MS" w:hAnsi="Arial" w:cs="Arial"/>
                <w:i w:val="0"/>
                <w:iCs w:val="0"/>
                <w:lang w:val="pt-PT"/>
              </w:rPr>
            </w:pPr>
            <w:r w:rsidRPr="00DF09F4">
              <w:rPr>
                <w:rFonts w:ascii="Arial" w:eastAsia="Arial Unicode MS" w:hAnsi="Arial" w:cs="Arial"/>
                <w:i w:val="0"/>
                <w:iCs w:val="0"/>
                <w:lang w:val="pt-PT"/>
              </w:rPr>
              <w:t>B (        )</w:t>
            </w:r>
          </w:p>
          <w:p w:rsidR="006A358B" w:rsidRPr="00DF09F4" w:rsidRDefault="006A358B" w:rsidP="00C03E3C">
            <w:pPr>
              <w:pStyle w:val="western"/>
              <w:snapToGrid w:val="0"/>
              <w:spacing w:before="0"/>
              <w:jc w:val="center"/>
              <w:rPr>
                <w:rFonts w:ascii="Arial" w:eastAsia="Arial Unicode MS" w:hAnsi="Arial" w:cs="Arial"/>
                <w:i w:val="0"/>
                <w:iCs w:val="0"/>
                <w:lang w:val="pt-PT"/>
              </w:rPr>
            </w:pPr>
          </w:p>
          <w:p w:rsidR="006A358B" w:rsidRPr="00DF09F4" w:rsidRDefault="006A358B" w:rsidP="00C03E3C">
            <w:pPr>
              <w:pStyle w:val="western"/>
              <w:snapToGrid w:val="0"/>
              <w:spacing w:before="0"/>
              <w:jc w:val="center"/>
              <w:rPr>
                <w:rFonts w:ascii="Arial" w:eastAsia="Arial Unicode MS" w:hAnsi="Arial" w:cs="Arial"/>
                <w:i w:val="0"/>
                <w:iCs w:val="0"/>
                <w:lang w:val="pt-PT"/>
              </w:rPr>
            </w:pPr>
            <w:r w:rsidRPr="00DF09F4">
              <w:rPr>
                <w:rFonts w:ascii="Arial" w:eastAsia="Arial Unicode MS" w:hAnsi="Arial" w:cs="Arial"/>
                <w:i w:val="0"/>
                <w:iCs w:val="0"/>
                <w:lang w:val="pt-PT"/>
              </w:rPr>
              <w:t>C (        )</w:t>
            </w:r>
          </w:p>
        </w:tc>
      </w:tr>
      <w:tr w:rsidR="00C03E3C" w:rsidRPr="00DF09F4" w:rsidTr="00C03E3C">
        <w:tc>
          <w:tcPr>
            <w:tcW w:w="4253" w:type="dxa"/>
            <w:tcBorders>
              <w:top w:val="single" w:sz="4" w:space="0" w:color="000000"/>
              <w:left w:val="single" w:sz="4" w:space="0" w:color="000000"/>
              <w:bottom w:val="single" w:sz="4" w:space="0" w:color="000000"/>
            </w:tcBorders>
          </w:tcPr>
          <w:p w:rsidR="006A358B" w:rsidRPr="00DF09F4" w:rsidRDefault="006A358B" w:rsidP="00DE2C8E">
            <w:pPr>
              <w:pStyle w:val="Corpodetexto"/>
              <w:snapToGrid w:val="0"/>
              <w:spacing w:after="0"/>
              <w:jc w:val="both"/>
              <w:rPr>
                <w:rFonts w:ascii="Arial" w:eastAsia="Arial Unicode MS" w:hAnsi="Arial" w:cs="Arial"/>
              </w:rPr>
            </w:pPr>
            <w:r w:rsidRPr="00DF09F4">
              <w:rPr>
                <w:rFonts w:ascii="Arial" w:eastAsia="Arial Unicode MS" w:hAnsi="Arial" w:cs="Arial"/>
              </w:rPr>
              <w:lastRenderedPageBreak/>
              <w:t xml:space="preserve">Prioridade Nível – 4. Tempo de resposta inferior a 3 dias do prazo de adequações: </w:t>
            </w:r>
          </w:p>
          <w:p w:rsidR="006A358B" w:rsidRPr="00DF09F4" w:rsidRDefault="006A358B" w:rsidP="00DE2C8E">
            <w:pPr>
              <w:pStyle w:val="Corpodetexto"/>
              <w:snapToGrid w:val="0"/>
              <w:spacing w:after="0"/>
              <w:jc w:val="both"/>
              <w:rPr>
                <w:rFonts w:ascii="Arial" w:eastAsia="Arial Unicode MS" w:hAnsi="Arial" w:cs="Arial"/>
              </w:rPr>
            </w:pPr>
            <w:r w:rsidRPr="00DF09F4">
              <w:rPr>
                <w:rFonts w:ascii="Arial" w:eastAsia="Arial Unicode MS" w:hAnsi="Arial" w:cs="Arial"/>
              </w:rPr>
              <w:t xml:space="preserve">Quando as unidades de controladoria, contadoria, orçamento, tributação e outros, solicitarem quaisquer alterações na estrutura para atender uma necessidade, ou solicitação de quaisquer órgãos como TCE-RO, o proponente vencedor deverá priorizar e resolver o problema com 3 dias de antecedência da data  limite estipulada pelo órgão. </w:t>
            </w:r>
          </w:p>
          <w:p w:rsidR="006A358B" w:rsidRPr="00DF09F4" w:rsidRDefault="006A358B" w:rsidP="00DE2C8E">
            <w:pPr>
              <w:pStyle w:val="Corpodetexto"/>
              <w:snapToGrid w:val="0"/>
              <w:spacing w:after="0"/>
              <w:jc w:val="both"/>
              <w:rPr>
                <w:rFonts w:ascii="Arial" w:eastAsia="Arial Unicode MS" w:hAnsi="Arial" w:cs="Arial"/>
              </w:rPr>
            </w:pPr>
            <w:r w:rsidRPr="00DF09F4">
              <w:rPr>
                <w:rFonts w:ascii="Arial" w:eastAsia="Arial Unicode MS" w:hAnsi="Arial" w:cs="Arial"/>
              </w:rPr>
              <w:t>Exemplos: Alterações solicitadas pelo Tribunal de Contas do Estado, para melhor ajuste do SIGAP.</w:t>
            </w:r>
          </w:p>
        </w:tc>
        <w:tc>
          <w:tcPr>
            <w:tcW w:w="1417" w:type="dxa"/>
            <w:tcBorders>
              <w:top w:val="single" w:sz="4" w:space="0" w:color="000000"/>
              <w:left w:val="single" w:sz="4" w:space="0" w:color="000000"/>
              <w:bottom w:val="single" w:sz="4" w:space="0" w:color="000000"/>
            </w:tcBorders>
            <w:vAlign w:val="center"/>
          </w:tcPr>
          <w:p w:rsidR="006A358B" w:rsidRPr="00DF09F4" w:rsidRDefault="006A358B" w:rsidP="00484950">
            <w:pPr>
              <w:pStyle w:val="Corpodetexto"/>
              <w:snapToGrid w:val="0"/>
              <w:rPr>
                <w:rFonts w:ascii="Arial" w:eastAsia="Arial Unicode MS" w:hAnsi="Arial" w:cs="Arial"/>
              </w:rPr>
            </w:pPr>
            <w:r w:rsidRPr="00DF09F4">
              <w:rPr>
                <w:rFonts w:ascii="Arial" w:eastAsia="Arial Unicode MS" w:hAnsi="Arial" w:cs="Arial"/>
              </w:rPr>
              <w:t xml:space="preserve">A = </w:t>
            </w:r>
            <w:r w:rsidR="00484950" w:rsidRPr="00DF09F4">
              <w:rPr>
                <w:rFonts w:ascii="Arial" w:eastAsia="Arial Unicode MS" w:hAnsi="Arial" w:cs="Arial"/>
              </w:rPr>
              <w:t>10</w:t>
            </w:r>
          </w:p>
        </w:tc>
        <w:tc>
          <w:tcPr>
            <w:tcW w:w="1134" w:type="dxa"/>
            <w:tcBorders>
              <w:top w:val="single" w:sz="4" w:space="0" w:color="000000"/>
              <w:left w:val="single" w:sz="4" w:space="0" w:color="000000"/>
              <w:bottom w:val="single" w:sz="4" w:space="0" w:color="000000"/>
            </w:tcBorders>
            <w:vAlign w:val="center"/>
          </w:tcPr>
          <w:p w:rsidR="006A358B" w:rsidRPr="00DF09F4" w:rsidRDefault="006A358B" w:rsidP="00484950">
            <w:pPr>
              <w:pStyle w:val="western"/>
              <w:snapToGrid w:val="0"/>
              <w:spacing w:before="0"/>
              <w:jc w:val="center"/>
              <w:rPr>
                <w:rFonts w:ascii="Arial" w:eastAsia="Arial Unicode MS" w:hAnsi="Arial" w:cs="Arial"/>
                <w:b w:val="0"/>
                <w:i w:val="0"/>
                <w:iCs w:val="0"/>
                <w:lang w:val="pt-PT"/>
              </w:rPr>
            </w:pPr>
            <w:r w:rsidRPr="00DF09F4">
              <w:rPr>
                <w:rFonts w:ascii="Arial" w:eastAsia="Arial Unicode MS" w:hAnsi="Arial" w:cs="Arial"/>
                <w:b w:val="0"/>
                <w:i w:val="0"/>
                <w:iCs w:val="0"/>
                <w:lang w:val="pt-PT"/>
              </w:rPr>
              <w:t xml:space="preserve">B = </w:t>
            </w:r>
            <w:r w:rsidR="00484950" w:rsidRPr="00DF09F4">
              <w:rPr>
                <w:rFonts w:ascii="Arial" w:eastAsia="Arial Unicode MS" w:hAnsi="Arial" w:cs="Arial"/>
                <w:b w:val="0"/>
                <w:i w:val="0"/>
                <w:iCs w:val="0"/>
                <w:lang w:val="pt-PT"/>
              </w:rPr>
              <w:t>05</w:t>
            </w:r>
          </w:p>
        </w:tc>
        <w:tc>
          <w:tcPr>
            <w:tcW w:w="851" w:type="dxa"/>
            <w:tcBorders>
              <w:top w:val="single" w:sz="4" w:space="0" w:color="000000"/>
              <w:left w:val="single" w:sz="4" w:space="0" w:color="000000"/>
              <w:bottom w:val="single" w:sz="4" w:space="0" w:color="000000"/>
              <w:right w:val="single" w:sz="4" w:space="0" w:color="000000"/>
            </w:tcBorders>
            <w:vAlign w:val="center"/>
          </w:tcPr>
          <w:p w:rsidR="006A358B" w:rsidRPr="00DF09F4" w:rsidRDefault="006A358B" w:rsidP="00C03E3C">
            <w:pPr>
              <w:pStyle w:val="western"/>
              <w:snapToGrid w:val="0"/>
              <w:spacing w:before="0"/>
              <w:jc w:val="center"/>
              <w:rPr>
                <w:rFonts w:ascii="Arial" w:eastAsia="Arial Unicode MS" w:hAnsi="Arial" w:cs="Arial"/>
                <w:b w:val="0"/>
                <w:i w:val="0"/>
                <w:iCs w:val="0"/>
                <w:lang w:val="pt-PT"/>
              </w:rPr>
            </w:pPr>
            <w:r w:rsidRPr="00DF09F4">
              <w:rPr>
                <w:rFonts w:ascii="Arial" w:eastAsia="Arial Unicode MS" w:hAnsi="Arial" w:cs="Arial"/>
                <w:b w:val="0"/>
                <w:i w:val="0"/>
                <w:iCs w:val="0"/>
                <w:lang w:val="pt-PT"/>
              </w:rPr>
              <w:t>C = 0</w:t>
            </w:r>
          </w:p>
        </w:tc>
        <w:tc>
          <w:tcPr>
            <w:tcW w:w="1559" w:type="dxa"/>
            <w:tcBorders>
              <w:top w:val="single" w:sz="4" w:space="0" w:color="000000"/>
              <w:left w:val="single" w:sz="4" w:space="0" w:color="000000"/>
              <w:bottom w:val="single" w:sz="4" w:space="0" w:color="000000"/>
              <w:right w:val="single" w:sz="4" w:space="0" w:color="000000"/>
            </w:tcBorders>
            <w:vAlign w:val="center"/>
          </w:tcPr>
          <w:p w:rsidR="006A358B" w:rsidRPr="00DF09F4" w:rsidRDefault="006A358B" w:rsidP="00C03E3C">
            <w:pPr>
              <w:pStyle w:val="western"/>
              <w:snapToGrid w:val="0"/>
              <w:spacing w:before="0"/>
              <w:jc w:val="center"/>
              <w:rPr>
                <w:rFonts w:ascii="Arial" w:eastAsia="Arial Unicode MS" w:hAnsi="Arial" w:cs="Arial"/>
                <w:i w:val="0"/>
                <w:iCs w:val="0"/>
                <w:lang w:val="pt-PT"/>
              </w:rPr>
            </w:pPr>
            <w:r w:rsidRPr="00DF09F4">
              <w:rPr>
                <w:rFonts w:ascii="Arial" w:eastAsia="Arial Unicode MS" w:hAnsi="Arial" w:cs="Arial"/>
                <w:i w:val="0"/>
                <w:iCs w:val="0"/>
                <w:lang w:val="pt-PT"/>
              </w:rPr>
              <w:t>A (        )</w:t>
            </w:r>
            <w:r w:rsidRPr="00DF09F4">
              <w:rPr>
                <w:rFonts w:ascii="Arial" w:eastAsia="Arial Unicode MS" w:hAnsi="Arial" w:cs="Arial"/>
                <w:i w:val="0"/>
                <w:iCs w:val="0"/>
                <w:lang w:val="pt-PT"/>
              </w:rPr>
              <w:br/>
            </w:r>
          </w:p>
          <w:p w:rsidR="006A358B" w:rsidRPr="00DF09F4" w:rsidRDefault="006A358B" w:rsidP="00C03E3C">
            <w:pPr>
              <w:pStyle w:val="western"/>
              <w:snapToGrid w:val="0"/>
              <w:spacing w:before="0"/>
              <w:jc w:val="center"/>
              <w:rPr>
                <w:rFonts w:ascii="Arial" w:eastAsia="Arial Unicode MS" w:hAnsi="Arial" w:cs="Arial"/>
                <w:i w:val="0"/>
                <w:iCs w:val="0"/>
                <w:lang w:val="pt-PT"/>
              </w:rPr>
            </w:pPr>
            <w:r w:rsidRPr="00DF09F4">
              <w:rPr>
                <w:rFonts w:ascii="Arial" w:eastAsia="Arial Unicode MS" w:hAnsi="Arial" w:cs="Arial"/>
                <w:i w:val="0"/>
                <w:iCs w:val="0"/>
                <w:lang w:val="pt-PT"/>
              </w:rPr>
              <w:t>B (        )</w:t>
            </w:r>
          </w:p>
          <w:p w:rsidR="006A358B" w:rsidRPr="00DF09F4" w:rsidRDefault="006A358B" w:rsidP="00C03E3C">
            <w:pPr>
              <w:pStyle w:val="western"/>
              <w:snapToGrid w:val="0"/>
              <w:spacing w:before="0"/>
              <w:jc w:val="center"/>
              <w:rPr>
                <w:rFonts w:ascii="Arial" w:eastAsia="Arial Unicode MS" w:hAnsi="Arial" w:cs="Arial"/>
                <w:i w:val="0"/>
                <w:iCs w:val="0"/>
                <w:lang w:val="pt-PT"/>
              </w:rPr>
            </w:pPr>
          </w:p>
          <w:p w:rsidR="006A358B" w:rsidRPr="00DF09F4" w:rsidRDefault="006A358B" w:rsidP="00C03E3C">
            <w:pPr>
              <w:pStyle w:val="western"/>
              <w:snapToGrid w:val="0"/>
              <w:spacing w:before="0"/>
              <w:jc w:val="center"/>
              <w:rPr>
                <w:rFonts w:ascii="Arial" w:eastAsia="Arial Unicode MS" w:hAnsi="Arial" w:cs="Arial"/>
                <w:i w:val="0"/>
                <w:iCs w:val="0"/>
                <w:lang w:val="pt-PT"/>
              </w:rPr>
            </w:pPr>
            <w:r w:rsidRPr="00DF09F4">
              <w:rPr>
                <w:rFonts w:ascii="Arial" w:eastAsia="Arial Unicode MS" w:hAnsi="Arial" w:cs="Arial"/>
                <w:i w:val="0"/>
                <w:iCs w:val="0"/>
                <w:lang w:val="pt-PT"/>
              </w:rPr>
              <w:t>C (        )</w:t>
            </w:r>
          </w:p>
        </w:tc>
      </w:tr>
      <w:tr w:rsidR="006A358B" w:rsidRPr="00DF09F4" w:rsidTr="00C03E3C">
        <w:tc>
          <w:tcPr>
            <w:tcW w:w="7655" w:type="dxa"/>
            <w:gridSpan w:val="4"/>
            <w:tcBorders>
              <w:top w:val="single" w:sz="4" w:space="0" w:color="000000"/>
              <w:left w:val="single" w:sz="4" w:space="0" w:color="000000"/>
              <w:bottom w:val="single" w:sz="4" w:space="0" w:color="000000"/>
              <w:right w:val="single" w:sz="4" w:space="0" w:color="000000"/>
            </w:tcBorders>
          </w:tcPr>
          <w:p w:rsidR="006A358B" w:rsidRPr="00DF09F4" w:rsidRDefault="006A358B" w:rsidP="00F31B2B">
            <w:pPr>
              <w:pStyle w:val="western"/>
              <w:snapToGrid w:val="0"/>
              <w:spacing w:before="0"/>
              <w:jc w:val="right"/>
              <w:rPr>
                <w:rFonts w:ascii="Arial" w:eastAsia="Arial Unicode MS" w:hAnsi="Arial" w:cs="Arial"/>
                <w:b w:val="0"/>
                <w:i w:val="0"/>
                <w:iCs w:val="0"/>
                <w:lang w:val="pt-PT"/>
              </w:rPr>
            </w:pPr>
            <w:r w:rsidRPr="00DF09F4">
              <w:rPr>
                <w:rFonts w:ascii="Arial" w:eastAsia="Arial Unicode MS" w:hAnsi="Arial" w:cs="Arial"/>
                <w:b w:val="0"/>
                <w:i w:val="0"/>
                <w:iCs w:val="0"/>
                <w:lang w:val="pt-PT"/>
              </w:rPr>
              <w:t>TOTAL DE PONTOS</w:t>
            </w:r>
          </w:p>
        </w:tc>
        <w:tc>
          <w:tcPr>
            <w:tcW w:w="1559" w:type="dxa"/>
            <w:tcBorders>
              <w:top w:val="single" w:sz="4" w:space="0" w:color="000000"/>
              <w:left w:val="single" w:sz="4" w:space="0" w:color="000000"/>
              <w:bottom w:val="single" w:sz="4" w:space="0" w:color="000000"/>
              <w:right w:val="single" w:sz="4" w:space="0" w:color="000000"/>
            </w:tcBorders>
          </w:tcPr>
          <w:p w:rsidR="006A358B" w:rsidRPr="00DF09F4" w:rsidRDefault="006A358B" w:rsidP="00F31B2B">
            <w:pPr>
              <w:pStyle w:val="western"/>
              <w:snapToGrid w:val="0"/>
              <w:spacing w:before="0"/>
              <w:jc w:val="left"/>
              <w:rPr>
                <w:rFonts w:ascii="Arial" w:eastAsia="Arial Unicode MS" w:hAnsi="Arial" w:cs="Arial"/>
                <w:i w:val="0"/>
                <w:iCs w:val="0"/>
                <w:lang w:val="pt-PT"/>
              </w:rPr>
            </w:pPr>
          </w:p>
        </w:tc>
      </w:tr>
    </w:tbl>
    <w:p w:rsidR="006A358B" w:rsidRPr="00DF09F4" w:rsidRDefault="006A358B" w:rsidP="006A358B">
      <w:pPr>
        <w:pStyle w:val="Corpodetexto"/>
        <w:rPr>
          <w:rFonts w:ascii="Arial" w:hAnsi="Arial" w:cs="Arial"/>
        </w:rPr>
      </w:pPr>
    </w:p>
    <w:p w:rsidR="006A358B" w:rsidRPr="00DF09F4" w:rsidRDefault="006A358B" w:rsidP="00C03E3C">
      <w:pPr>
        <w:pStyle w:val="Corpodetexto"/>
        <w:spacing w:after="0"/>
        <w:jc w:val="both"/>
        <w:rPr>
          <w:rFonts w:ascii="Arial" w:eastAsia="Arial Unicode MS" w:hAnsi="Arial" w:cs="Arial"/>
        </w:rPr>
      </w:pPr>
      <w:r w:rsidRPr="00DF09F4">
        <w:rPr>
          <w:rFonts w:ascii="Arial" w:eastAsia="Arial Unicode MS" w:hAnsi="Arial" w:cs="Arial"/>
        </w:rPr>
        <w:t>Velocidade de atendimento e solução, a Licitante, neste quesito, dar-se-á em função do desempenho da Licitante no atendimento e solução de problemas de manutenção corretiva de sistemas aplicativos.</w:t>
      </w:r>
    </w:p>
    <w:p w:rsidR="006A358B" w:rsidRPr="00DF09F4" w:rsidRDefault="006A358B" w:rsidP="00C03E3C">
      <w:pPr>
        <w:pStyle w:val="Corpodetexto"/>
        <w:spacing w:after="0"/>
        <w:jc w:val="both"/>
        <w:rPr>
          <w:rFonts w:ascii="Arial" w:eastAsia="Arial Unicode MS" w:hAnsi="Arial" w:cs="Arial"/>
        </w:rPr>
      </w:pPr>
      <w:r w:rsidRPr="00DF09F4">
        <w:rPr>
          <w:rFonts w:ascii="Arial" w:eastAsia="Arial Unicode MS" w:hAnsi="Arial" w:cs="Arial"/>
        </w:rPr>
        <w:t>Os prazos de atendimento e solução de manutenção corretiva de sistemas aplicativos descritos referem-se à horas úteis, entendendo-se como tal, as horas compreendidas entre 07:00 h até 12:00 h e entre 14:00 h até 17:00 hs, de 2ª a 6ª feira (não incluindo feriados), sempre contadas a partir do recebimento, pela Contratada, da solicitação de manutenção corretiva expedida pela Contratante. As solicitações poderão ser feitas por sistema de comunicação (msn, yahoo messenger, skype, acesso remoto etc.), por telefone ou fax.</w:t>
      </w:r>
    </w:p>
    <w:p w:rsidR="006A358B" w:rsidRPr="00DF09F4" w:rsidRDefault="006A358B" w:rsidP="00C03E3C">
      <w:pPr>
        <w:pStyle w:val="Corpodetexto"/>
        <w:jc w:val="both"/>
        <w:rPr>
          <w:rFonts w:ascii="Arial" w:eastAsia="Arial Unicode MS" w:hAnsi="Arial" w:cs="Arial"/>
        </w:rPr>
      </w:pPr>
      <w:r w:rsidRPr="00DF09F4">
        <w:rPr>
          <w:rFonts w:ascii="Arial" w:eastAsia="Arial Unicode MS" w:hAnsi="Arial" w:cs="Arial"/>
        </w:rPr>
        <w:t>A comprovação se dará por meio de declaração da Licitante informando o prazo que irá cumprir ao atendimento desse item.</w:t>
      </w:r>
    </w:p>
    <w:p w:rsidR="006A358B" w:rsidRPr="00DF09F4" w:rsidRDefault="006A358B" w:rsidP="00C03E3C">
      <w:pPr>
        <w:pStyle w:val="western"/>
        <w:rPr>
          <w:rFonts w:ascii="Arial" w:eastAsia="Arial Unicode MS" w:hAnsi="Arial" w:cs="Arial"/>
          <w:b w:val="0"/>
          <w:i w:val="0"/>
          <w:iCs w:val="0"/>
          <w:lang w:val="pt-PT"/>
        </w:rPr>
      </w:pPr>
      <w:r w:rsidRPr="00DF09F4">
        <w:rPr>
          <w:rFonts w:ascii="Arial" w:eastAsia="Arial Unicode MS" w:hAnsi="Arial" w:cs="Arial"/>
          <w:b w:val="0"/>
          <w:i w:val="0"/>
          <w:iCs w:val="0"/>
          <w:lang w:val="pt-PT"/>
        </w:rPr>
        <w:t xml:space="preserve">4. DEMONSTRATIVO PARA APURAÇÃO DA PONTUAÇÃO TÉCNICA EM EXAME (PTE) </w:t>
      </w:r>
    </w:p>
    <w:p w:rsidR="006A358B" w:rsidRPr="00DF09F4" w:rsidRDefault="006A358B" w:rsidP="00C03E3C">
      <w:pPr>
        <w:pStyle w:val="NormalWeb"/>
        <w:jc w:val="both"/>
        <w:rPr>
          <w:rFonts w:ascii="Arial" w:hAnsi="Arial" w:cs="Arial"/>
          <w:lang w:val="pt-PT"/>
        </w:rPr>
      </w:pPr>
      <w:r w:rsidRPr="00DF09F4">
        <w:rPr>
          <w:rFonts w:ascii="Arial" w:hAnsi="Arial" w:cs="Arial"/>
          <w:lang w:val="pt-PT"/>
        </w:rPr>
        <w:t xml:space="preserve">4.1 Conforme estabelece o item 10.2.1 será atribuída uma Pontuação Técnica (PTE) para cada proposta apresenta, obtida pelo somatório dos Pontos (PTO) atribuídos a cada um dos Fatores para Avaliação da Pontuação Técnica pelos seus respectivos Pesos (PES), conforme o item 3 deste anexo, da seguinte forma: </w:t>
      </w:r>
    </w:p>
    <w:p w:rsidR="006A358B" w:rsidRPr="00DF09F4" w:rsidRDefault="006A358B" w:rsidP="00C03E3C">
      <w:pPr>
        <w:pStyle w:val="NormalWeb"/>
        <w:tabs>
          <w:tab w:val="left" w:pos="2977"/>
        </w:tabs>
        <w:rPr>
          <w:rFonts w:ascii="Arial" w:hAnsi="Arial" w:cs="Arial"/>
          <w:lang w:val="pt-PT"/>
        </w:rPr>
      </w:pPr>
      <w:r w:rsidRPr="00DF09F4">
        <w:rPr>
          <w:rFonts w:ascii="Arial" w:hAnsi="Arial" w:cs="Arial"/>
          <w:lang w:val="pt-PT"/>
        </w:rPr>
        <w:lastRenderedPageBreak/>
        <w:t xml:space="preserve">4.2 – Avaliação da Pontuação Técnica, compreendendo: </w:t>
      </w:r>
    </w:p>
    <w:p w:rsidR="006A358B" w:rsidRPr="00DF09F4" w:rsidRDefault="006A358B" w:rsidP="00C03E3C">
      <w:pPr>
        <w:pStyle w:val="NormalWeb"/>
        <w:tabs>
          <w:tab w:val="left" w:pos="2977"/>
          <w:tab w:val="left" w:pos="5760"/>
        </w:tabs>
        <w:spacing w:after="280"/>
        <w:rPr>
          <w:rFonts w:ascii="Arial" w:hAnsi="Arial" w:cs="Arial"/>
          <w:lang w:val="pt-PT"/>
        </w:rPr>
      </w:pPr>
      <w:r w:rsidRPr="00DF09F4">
        <w:rPr>
          <w:rFonts w:ascii="Arial" w:hAnsi="Arial" w:cs="Arial"/>
          <w:lang w:val="pt-PT"/>
        </w:rPr>
        <w:t>a. Serviços de Pós-Implantação – Técnicos Residentes (item 3.1 )</w:t>
      </w:r>
    </w:p>
    <w:p w:rsidR="006A358B" w:rsidRPr="00DF09F4" w:rsidRDefault="006A358B" w:rsidP="00C03E3C">
      <w:pPr>
        <w:pStyle w:val="NormalWeb"/>
        <w:tabs>
          <w:tab w:val="left" w:pos="2977"/>
        </w:tabs>
        <w:rPr>
          <w:rFonts w:ascii="Arial" w:hAnsi="Arial" w:cs="Arial"/>
          <w:lang w:val="pt-PT"/>
        </w:rPr>
      </w:pPr>
      <w:r w:rsidRPr="00DF09F4">
        <w:rPr>
          <w:rFonts w:ascii="Arial" w:hAnsi="Arial" w:cs="Arial"/>
          <w:lang w:val="pt-PT"/>
        </w:rPr>
        <w:t xml:space="preserve">Pontos Proposto = _____ pontos </w:t>
      </w:r>
    </w:p>
    <w:p w:rsidR="006A358B" w:rsidRPr="00DF09F4" w:rsidRDefault="006A358B" w:rsidP="00C03E3C">
      <w:pPr>
        <w:pStyle w:val="NormalWeb"/>
        <w:tabs>
          <w:tab w:val="left" w:pos="2977"/>
          <w:tab w:val="left" w:pos="5760"/>
        </w:tabs>
        <w:spacing w:after="280"/>
        <w:rPr>
          <w:rFonts w:ascii="Arial" w:hAnsi="Arial" w:cs="Arial"/>
          <w:lang w:val="pt-PT"/>
        </w:rPr>
      </w:pPr>
      <w:r w:rsidRPr="00DF09F4">
        <w:rPr>
          <w:rFonts w:ascii="Arial" w:hAnsi="Arial" w:cs="Arial"/>
          <w:lang w:val="pt-PT"/>
        </w:rPr>
        <w:t>b. Prazo de Implantação (item 3.2)</w:t>
      </w:r>
    </w:p>
    <w:p w:rsidR="006A358B" w:rsidRPr="00DF09F4" w:rsidRDefault="006A358B" w:rsidP="00C03E3C">
      <w:pPr>
        <w:pStyle w:val="NormalWeb"/>
        <w:tabs>
          <w:tab w:val="left" w:pos="2977"/>
        </w:tabs>
        <w:rPr>
          <w:rFonts w:ascii="Arial" w:hAnsi="Arial" w:cs="Arial"/>
          <w:lang w:val="pt-PT"/>
        </w:rPr>
      </w:pPr>
      <w:r w:rsidRPr="00DF09F4">
        <w:rPr>
          <w:rFonts w:ascii="Arial" w:hAnsi="Arial" w:cs="Arial"/>
          <w:lang w:val="pt-PT"/>
        </w:rPr>
        <w:t xml:space="preserve">Pontos Proposto = _____ pontos </w:t>
      </w:r>
    </w:p>
    <w:p w:rsidR="006A358B" w:rsidRPr="00DF09F4" w:rsidRDefault="006A358B" w:rsidP="00C03E3C">
      <w:pPr>
        <w:pStyle w:val="NormalWeb"/>
        <w:tabs>
          <w:tab w:val="left" w:pos="2977"/>
          <w:tab w:val="left" w:pos="5760"/>
        </w:tabs>
        <w:spacing w:after="280"/>
        <w:rPr>
          <w:rFonts w:ascii="Arial" w:hAnsi="Arial" w:cs="Arial"/>
          <w:lang w:val="pt-PT"/>
        </w:rPr>
      </w:pPr>
      <w:r w:rsidRPr="00DF09F4">
        <w:rPr>
          <w:rFonts w:ascii="Arial" w:hAnsi="Arial" w:cs="Arial"/>
          <w:lang w:val="pt-PT"/>
        </w:rPr>
        <w:t xml:space="preserve">c. Responsabilidada Técnica (item 3.3) </w:t>
      </w:r>
    </w:p>
    <w:p w:rsidR="006A358B" w:rsidRPr="00DF09F4" w:rsidRDefault="006A358B" w:rsidP="00C03E3C">
      <w:pPr>
        <w:pStyle w:val="NormalWeb"/>
        <w:tabs>
          <w:tab w:val="left" w:pos="2977"/>
        </w:tabs>
        <w:rPr>
          <w:rFonts w:ascii="Arial" w:hAnsi="Arial" w:cs="Arial"/>
          <w:lang w:val="pt-PT"/>
        </w:rPr>
      </w:pPr>
      <w:r w:rsidRPr="00DF09F4">
        <w:rPr>
          <w:rFonts w:ascii="Arial" w:hAnsi="Arial" w:cs="Arial"/>
          <w:lang w:val="pt-PT"/>
        </w:rPr>
        <w:t xml:space="preserve">Pontos Proposto = _____ pontos </w:t>
      </w:r>
    </w:p>
    <w:p w:rsidR="006A358B" w:rsidRPr="00DF09F4" w:rsidRDefault="006A358B" w:rsidP="00C03E3C">
      <w:pPr>
        <w:pStyle w:val="Corpodetexto"/>
        <w:jc w:val="both"/>
        <w:rPr>
          <w:rFonts w:ascii="Arial" w:eastAsia="Arial Unicode MS" w:hAnsi="Arial" w:cs="Arial"/>
        </w:rPr>
      </w:pPr>
      <w:r w:rsidRPr="00DF09F4">
        <w:rPr>
          <w:rFonts w:ascii="Arial" w:eastAsia="Arial Unicode MS" w:hAnsi="Arial" w:cs="Arial"/>
        </w:rPr>
        <w:t>d. Prazo para Velocidade de Atendimento e Solução (item 3.4)</w:t>
      </w:r>
    </w:p>
    <w:p w:rsidR="006A358B" w:rsidRPr="00DF09F4" w:rsidRDefault="006A358B" w:rsidP="00C03E3C">
      <w:pPr>
        <w:pStyle w:val="NormalWeb"/>
        <w:jc w:val="both"/>
        <w:rPr>
          <w:rFonts w:ascii="Arial" w:hAnsi="Arial" w:cs="Arial"/>
          <w:lang w:val="pt-PT"/>
        </w:rPr>
      </w:pPr>
      <w:r w:rsidRPr="00DF09F4">
        <w:rPr>
          <w:rFonts w:ascii="Arial" w:hAnsi="Arial" w:cs="Arial"/>
          <w:lang w:val="pt-PT"/>
        </w:rPr>
        <w:t xml:space="preserve">Pontos Proposto = _____ pontos </w:t>
      </w:r>
    </w:p>
    <w:p w:rsidR="006A358B" w:rsidRPr="00DF09F4" w:rsidRDefault="006A358B" w:rsidP="00C03E3C">
      <w:pPr>
        <w:pStyle w:val="NormalWeb"/>
        <w:jc w:val="both"/>
        <w:rPr>
          <w:rFonts w:ascii="Arial" w:hAnsi="Arial" w:cs="Arial"/>
          <w:lang w:val="pt-PT"/>
        </w:rPr>
      </w:pPr>
      <w:r w:rsidRPr="00DF09F4">
        <w:rPr>
          <w:rFonts w:ascii="Arial" w:hAnsi="Arial" w:cs="Arial"/>
          <w:lang w:val="pt-PT"/>
        </w:rPr>
        <w:t>4.3. A Pontuação Técnica da Proposta Técnica  (PTPT) em exame proposto pela licitante será o somatório dos pontos obtidos das alíneas acima (“a” até “d”), considerando o pes</w:t>
      </w:r>
      <w:r w:rsidR="001A62A0" w:rsidRPr="00DF09F4">
        <w:rPr>
          <w:rFonts w:ascii="Arial" w:hAnsi="Arial" w:cs="Arial"/>
          <w:lang w:val="pt-PT"/>
        </w:rPr>
        <w:t xml:space="preserve">o máximo da proposta (PES) de </w:t>
      </w:r>
      <w:r w:rsidR="00A65747" w:rsidRPr="00DF09F4">
        <w:rPr>
          <w:rFonts w:ascii="Arial" w:hAnsi="Arial" w:cs="Arial"/>
          <w:lang w:val="pt-PT"/>
        </w:rPr>
        <w:t>840</w:t>
      </w:r>
      <w:r w:rsidRPr="00DF09F4">
        <w:rPr>
          <w:rFonts w:ascii="Arial" w:hAnsi="Arial" w:cs="Arial"/>
          <w:lang w:val="pt-PT"/>
        </w:rPr>
        <w:t xml:space="preserve"> (</w:t>
      </w:r>
      <w:r w:rsidR="00A65747" w:rsidRPr="00DF09F4">
        <w:rPr>
          <w:rFonts w:ascii="Arial" w:hAnsi="Arial" w:cs="Arial"/>
          <w:lang w:val="pt-PT"/>
        </w:rPr>
        <w:t>oitocentos e quarenta</w:t>
      </w:r>
      <w:r w:rsidRPr="00DF09F4">
        <w:rPr>
          <w:rFonts w:ascii="Arial" w:hAnsi="Arial" w:cs="Arial"/>
          <w:lang w:val="pt-PT"/>
        </w:rPr>
        <w:t xml:space="preserve">) pontos. </w:t>
      </w:r>
    </w:p>
    <w:p w:rsidR="006A358B" w:rsidRPr="00DF09F4" w:rsidRDefault="006A358B" w:rsidP="006A358B">
      <w:pPr>
        <w:pStyle w:val="NormalWeb"/>
        <w:rPr>
          <w:rFonts w:ascii="Arial" w:hAnsi="Arial" w:cs="Arial"/>
          <w:lang w:val="pt-PT"/>
        </w:rPr>
      </w:pPr>
    </w:p>
    <w:p w:rsidR="006A358B" w:rsidRPr="00DF09F4" w:rsidRDefault="006A358B" w:rsidP="006A358B">
      <w:pPr>
        <w:pStyle w:val="NormalWeb"/>
        <w:rPr>
          <w:rFonts w:ascii="Arial" w:hAnsi="Arial" w:cs="Arial"/>
          <w:b/>
          <w:lang w:val="pt-PT"/>
        </w:rPr>
      </w:pPr>
      <w:r w:rsidRPr="00DF09F4">
        <w:rPr>
          <w:rFonts w:ascii="Arial" w:hAnsi="Arial" w:cs="Arial"/>
          <w:b/>
          <w:lang w:val="pt-PT"/>
        </w:rPr>
        <w:t>Obs. Envelope da Proposta Técnica</w:t>
      </w:r>
    </w:p>
    <w:p w:rsidR="006A358B" w:rsidRPr="00DF09F4" w:rsidRDefault="006A358B" w:rsidP="006A358B">
      <w:pPr>
        <w:tabs>
          <w:tab w:val="left" w:pos="3930"/>
        </w:tabs>
        <w:jc w:val="center"/>
        <w:rPr>
          <w:rFonts w:ascii="Arial" w:eastAsia="Arial Unicode MS" w:hAnsi="Arial" w:cs="Arial"/>
        </w:rPr>
      </w:pPr>
    </w:p>
    <w:p w:rsidR="00C03E3C" w:rsidRPr="00DF09F4" w:rsidRDefault="00C03E3C" w:rsidP="006A358B">
      <w:pPr>
        <w:tabs>
          <w:tab w:val="left" w:pos="3930"/>
        </w:tabs>
        <w:jc w:val="center"/>
        <w:rPr>
          <w:rFonts w:ascii="Arial" w:eastAsia="Arial Unicode MS" w:hAnsi="Arial" w:cs="Arial"/>
        </w:rPr>
      </w:pPr>
    </w:p>
    <w:p w:rsidR="006F2FE9" w:rsidRPr="00DF09F4" w:rsidRDefault="006F2FE9" w:rsidP="0039280F">
      <w:pPr>
        <w:tabs>
          <w:tab w:val="left" w:pos="426"/>
        </w:tabs>
        <w:spacing w:line="360" w:lineRule="auto"/>
        <w:jc w:val="center"/>
        <w:rPr>
          <w:rFonts w:ascii="Arial" w:hAnsi="Arial" w:cs="Arial"/>
          <w:b/>
        </w:rPr>
      </w:pPr>
    </w:p>
    <w:p w:rsidR="006F2FE9" w:rsidRPr="00DF09F4" w:rsidRDefault="006F2FE9" w:rsidP="0039280F">
      <w:pPr>
        <w:tabs>
          <w:tab w:val="left" w:pos="426"/>
        </w:tabs>
        <w:spacing w:line="360" w:lineRule="auto"/>
        <w:jc w:val="center"/>
        <w:rPr>
          <w:rFonts w:ascii="Arial" w:hAnsi="Arial" w:cs="Arial"/>
          <w:b/>
        </w:rPr>
      </w:pPr>
    </w:p>
    <w:p w:rsidR="006F2FE9" w:rsidRPr="00DF09F4" w:rsidRDefault="006F2FE9" w:rsidP="0039280F">
      <w:pPr>
        <w:tabs>
          <w:tab w:val="left" w:pos="426"/>
        </w:tabs>
        <w:spacing w:line="360" w:lineRule="auto"/>
        <w:jc w:val="center"/>
        <w:rPr>
          <w:rFonts w:ascii="Arial" w:hAnsi="Arial" w:cs="Arial"/>
          <w:b/>
        </w:rPr>
      </w:pPr>
    </w:p>
    <w:p w:rsidR="006F2FE9" w:rsidRPr="00DF09F4" w:rsidRDefault="006F2FE9" w:rsidP="0039280F">
      <w:pPr>
        <w:tabs>
          <w:tab w:val="left" w:pos="426"/>
        </w:tabs>
        <w:spacing w:line="360" w:lineRule="auto"/>
        <w:jc w:val="center"/>
        <w:rPr>
          <w:rFonts w:ascii="Arial" w:hAnsi="Arial" w:cs="Arial"/>
          <w:b/>
        </w:rPr>
      </w:pPr>
    </w:p>
    <w:p w:rsidR="006F2FE9" w:rsidRPr="00DF09F4" w:rsidRDefault="006F2FE9" w:rsidP="0039280F">
      <w:pPr>
        <w:tabs>
          <w:tab w:val="left" w:pos="426"/>
        </w:tabs>
        <w:spacing w:line="360" w:lineRule="auto"/>
        <w:jc w:val="center"/>
        <w:rPr>
          <w:rFonts w:ascii="Arial" w:hAnsi="Arial" w:cs="Arial"/>
          <w:b/>
        </w:rPr>
      </w:pPr>
    </w:p>
    <w:p w:rsidR="003A73A3" w:rsidRPr="00DF09F4" w:rsidRDefault="003A73A3" w:rsidP="0039280F">
      <w:pPr>
        <w:tabs>
          <w:tab w:val="left" w:pos="426"/>
        </w:tabs>
        <w:spacing w:line="360" w:lineRule="auto"/>
        <w:jc w:val="center"/>
        <w:rPr>
          <w:rFonts w:ascii="Arial" w:hAnsi="Arial" w:cs="Arial"/>
          <w:b/>
        </w:rPr>
      </w:pPr>
    </w:p>
    <w:p w:rsidR="003A73A3" w:rsidRPr="00DF09F4" w:rsidRDefault="003A73A3" w:rsidP="0039280F">
      <w:pPr>
        <w:tabs>
          <w:tab w:val="left" w:pos="426"/>
        </w:tabs>
        <w:spacing w:line="360" w:lineRule="auto"/>
        <w:jc w:val="center"/>
        <w:rPr>
          <w:rFonts w:ascii="Arial" w:hAnsi="Arial" w:cs="Arial"/>
          <w:b/>
        </w:rPr>
      </w:pPr>
    </w:p>
    <w:p w:rsidR="006F2FE9" w:rsidRPr="00DF09F4" w:rsidRDefault="006F2FE9" w:rsidP="0039280F">
      <w:pPr>
        <w:tabs>
          <w:tab w:val="left" w:pos="426"/>
        </w:tabs>
        <w:spacing w:line="360" w:lineRule="auto"/>
        <w:jc w:val="center"/>
        <w:rPr>
          <w:rFonts w:ascii="Arial" w:hAnsi="Arial" w:cs="Arial"/>
          <w:b/>
        </w:rPr>
      </w:pPr>
    </w:p>
    <w:p w:rsidR="006F2FE9" w:rsidRPr="00DF09F4" w:rsidRDefault="006F2FE9" w:rsidP="0039280F">
      <w:pPr>
        <w:tabs>
          <w:tab w:val="left" w:pos="426"/>
        </w:tabs>
        <w:spacing w:line="360" w:lineRule="auto"/>
        <w:jc w:val="center"/>
        <w:rPr>
          <w:rFonts w:ascii="Arial" w:hAnsi="Arial" w:cs="Arial"/>
          <w:b/>
        </w:rPr>
      </w:pPr>
    </w:p>
    <w:p w:rsidR="0039280F" w:rsidRPr="00DF09F4" w:rsidRDefault="0039280F" w:rsidP="0039280F">
      <w:pPr>
        <w:tabs>
          <w:tab w:val="left" w:pos="426"/>
        </w:tabs>
        <w:spacing w:line="360" w:lineRule="auto"/>
        <w:jc w:val="center"/>
        <w:rPr>
          <w:rFonts w:ascii="Arial" w:hAnsi="Arial" w:cs="Arial"/>
          <w:b/>
        </w:rPr>
      </w:pPr>
      <w:r w:rsidRPr="00DF09F4">
        <w:rPr>
          <w:rFonts w:ascii="Arial" w:hAnsi="Arial" w:cs="Arial"/>
          <w:b/>
        </w:rPr>
        <w:lastRenderedPageBreak/>
        <w:t>Anexo VII</w:t>
      </w:r>
    </w:p>
    <w:p w:rsidR="0039280F" w:rsidRPr="00DF09F4" w:rsidRDefault="0039280F" w:rsidP="0039280F">
      <w:pPr>
        <w:tabs>
          <w:tab w:val="left" w:pos="426"/>
        </w:tabs>
        <w:spacing w:line="360" w:lineRule="auto"/>
        <w:jc w:val="center"/>
        <w:rPr>
          <w:rFonts w:ascii="Arial" w:hAnsi="Arial" w:cs="Arial"/>
        </w:rPr>
      </w:pPr>
      <w:r w:rsidRPr="00DF09F4">
        <w:rPr>
          <w:rFonts w:ascii="Arial" w:hAnsi="Arial" w:cs="Arial"/>
        </w:rPr>
        <w:t>Proposta de Preço</w:t>
      </w:r>
    </w:p>
    <w:p w:rsidR="0039280F" w:rsidRPr="00DF09F4" w:rsidRDefault="0039280F" w:rsidP="0039280F">
      <w:pPr>
        <w:rPr>
          <w:rFonts w:ascii="Arial" w:eastAsia="Arial Unicode MS" w:hAnsi="Arial" w:cs="Arial"/>
        </w:rPr>
      </w:pPr>
      <w:r w:rsidRPr="00DF09F4">
        <w:rPr>
          <w:rFonts w:ascii="Arial" w:eastAsia="Arial Unicode MS" w:hAnsi="Arial" w:cs="Arial"/>
        </w:rPr>
        <w:t>AO</w:t>
      </w:r>
    </w:p>
    <w:p w:rsidR="0039280F" w:rsidRPr="00DF09F4" w:rsidRDefault="0039280F" w:rsidP="0039280F">
      <w:pPr>
        <w:pStyle w:val="western"/>
        <w:spacing w:before="0"/>
        <w:rPr>
          <w:rFonts w:ascii="Arial" w:eastAsia="Arial Unicode MS" w:hAnsi="Arial" w:cs="Arial"/>
          <w:b w:val="0"/>
          <w:i w:val="0"/>
        </w:rPr>
      </w:pPr>
      <w:r w:rsidRPr="00DF09F4">
        <w:rPr>
          <w:rFonts w:ascii="Arial" w:eastAsia="Arial Unicode MS" w:hAnsi="Arial" w:cs="Arial"/>
          <w:b w:val="0"/>
          <w:i w:val="0"/>
          <w:iCs w:val="0"/>
          <w:lang w:val="pt-PT"/>
        </w:rPr>
        <w:t xml:space="preserve">MUNICIPIO DE </w:t>
      </w:r>
      <w:r w:rsidR="008973A8" w:rsidRPr="00DF09F4">
        <w:rPr>
          <w:rFonts w:ascii="Arial" w:eastAsia="Arial Unicode MS" w:hAnsi="Arial" w:cs="Arial"/>
          <w:b w:val="0"/>
          <w:i w:val="0"/>
          <w:iCs w:val="0"/>
          <w:lang w:val="pt-PT"/>
        </w:rPr>
        <w:t>ROLIM DE MOURA</w:t>
      </w:r>
    </w:p>
    <w:p w:rsidR="0039280F" w:rsidRPr="00DF09F4" w:rsidRDefault="0039280F" w:rsidP="0039280F">
      <w:pPr>
        <w:pStyle w:val="western"/>
        <w:spacing w:before="0"/>
        <w:rPr>
          <w:rFonts w:ascii="Arial" w:eastAsia="Arial Unicode MS" w:hAnsi="Arial" w:cs="Arial"/>
          <w:b w:val="0"/>
          <w:i w:val="0"/>
          <w:iCs w:val="0"/>
          <w:lang w:val="pt-PT"/>
        </w:rPr>
      </w:pPr>
      <w:r w:rsidRPr="00DF09F4">
        <w:rPr>
          <w:rFonts w:ascii="Arial" w:eastAsia="Arial Unicode MS" w:hAnsi="Arial" w:cs="Arial"/>
          <w:b w:val="0"/>
          <w:i w:val="0"/>
          <w:iCs w:val="0"/>
          <w:lang w:val="pt-PT"/>
        </w:rPr>
        <w:t xml:space="preserve">Comissão Permanente de Licitação </w:t>
      </w:r>
    </w:p>
    <w:p w:rsidR="0039280F" w:rsidRPr="00DF09F4" w:rsidRDefault="008973A8" w:rsidP="0039280F">
      <w:pPr>
        <w:pStyle w:val="western"/>
        <w:spacing w:before="0"/>
        <w:rPr>
          <w:rFonts w:ascii="Arial" w:eastAsia="Arial Unicode MS" w:hAnsi="Arial" w:cs="Arial"/>
          <w:b w:val="0"/>
          <w:i w:val="0"/>
          <w:iCs w:val="0"/>
          <w:lang w:val="pt-PT"/>
        </w:rPr>
      </w:pPr>
      <w:r w:rsidRPr="00DF09F4">
        <w:rPr>
          <w:rFonts w:ascii="Arial" w:eastAsia="Arial Unicode MS" w:hAnsi="Arial" w:cs="Arial"/>
          <w:b w:val="0"/>
          <w:i w:val="0"/>
        </w:rPr>
        <w:t>Rolim de Moura</w:t>
      </w:r>
      <w:r w:rsidR="0039280F" w:rsidRPr="00DF09F4">
        <w:rPr>
          <w:rFonts w:ascii="Arial" w:eastAsia="Arial Unicode MS" w:hAnsi="Arial" w:cs="Arial"/>
          <w:b w:val="0"/>
          <w:i w:val="0"/>
          <w:iCs w:val="0"/>
          <w:lang w:val="pt-PT"/>
        </w:rPr>
        <w:t xml:space="preserve"> - RO</w:t>
      </w:r>
    </w:p>
    <w:p w:rsidR="0039280F" w:rsidRPr="00444080" w:rsidRDefault="0039280F" w:rsidP="0039280F">
      <w:pPr>
        <w:pStyle w:val="western"/>
        <w:rPr>
          <w:rFonts w:ascii="Arial" w:eastAsia="Arial Unicode MS" w:hAnsi="Arial" w:cs="Arial"/>
          <w:b w:val="0"/>
          <w:i w:val="0"/>
          <w:iCs w:val="0"/>
          <w:color w:val="0D0D0D" w:themeColor="text1" w:themeTint="F2"/>
          <w:lang w:val="pt-PT"/>
        </w:rPr>
      </w:pPr>
      <w:r w:rsidRPr="00444080">
        <w:rPr>
          <w:rFonts w:ascii="Arial" w:eastAsia="Arial Unicode MS" w:hAnsi="Arial" w:cs="Arial"/>
          <w:b w:val="0"/>
          <w:i w:val="0"/>
          <w:iCs w:val="0"/>
          <w:color w:val="0D0D0D" w:themeColor="text1" w:themeTint="F2"/>
          <w:lang w:val="pt-PT"/>
        </w:rPr>
        <w:t>Edital CONCORRÊNCIA Nº 00</w:t>
      </w:r>
      <w:r w:rsidR="008973A8" w:rsidRPr="00444080">
        <w:rPr>
          <w:rFonts w:ascii="Arial" w:eastAsia="Arial Unicode MS" w:hAnsi="Arial" w:cs="Arial"/>
          <w:b w:val="0"/>
          <w:i w:val="0"/>
          <w:iCs w:val="0"/>
          <w:color w:val="0D0D0D" w:themeColor="text1" w:themeTint="F2"/>
          <w:lang w:val="pt-PT"/>
        </w:rPr>
        <w:t>0</w:t>
      </w:r>
      <w:r w:rsidRPr="00444080">
        <w:rPr>
          <w:rFonts w:ascii="Arial" w:eastAsia="Arial Unicode MS" w:hAnsi="Arial" w:cs="Arial"/>
          <w:b w:val="0"/>
          <w:i w:val="0"/>
          <w:iCs w:val="0"/>
          <w:color w:val="0D0D0D" w:themeColor="text1" w:themeTint="F2"/>
          <w:lang w:val="pt-PT"/>
        </w:rPr>
        <w:t>/201</w:t>
      </w:r>
      <w:r w:rsidR="001A62A0" w:rsidRPr="00444080">
        <w:rPr>
          <w:rFonts w:ascii="Arial" w:eastAsia="Arial Unicode MS" w:hAnsi="Arial" w:cs="Arial"/>
          <w:b w:val="0"/>
          <w:i w:val="0"/>
          <w:iCs w:val="0"/>
          <w:color w:val="0D0D0D" w:themeColor="text1" w:themeTint="F2"/>
          <w:lang w:val="pt-PT"/>
        </w:rPr>
        <w:t>7</w:t>
      </w:r>
    </w:p>
    <w:p w:rsidR="0039280F" w:rsidRPr="00444080" w:rsidRDefault="0039280F" w:rsidP="0039280F">
      <w:pPr>
        <w:pStyle w:val="NormalWeb"/>
        <w:spacing w:before="0" w:beforeAutospacing="0" w:after="0" w:afterAutospacing="0"/>
        <w:jc w:val="both"/>
        <w:rPr>
          <w:rFonts w:ascii="Arial" w:hAnsi="Arial" w:cs="Arial"/>
          <w:color w:val="0D0D0D" w:themeColor="text1" w:themeTint="F2"/>
          <w:lang w:val="pt-PT"/>
        </w:rPr>
      </w:pPr>
      <w:r w:rsidRPr="00444080">
        <w:rPr>
          <w:rFonts w:ascii="Arial" w:hAnsi="Arial" w:cs="Arial"/>
          <w:color w:val="0D0D0D" w:themeColor="text1" w:themeTint="F2"/>
          <w:lang w:val="pt-PT"/>
        </w:rPr>
        <w:t xml:space="preserve">Em atendimento ao item 8. do edital e seus anexos, apresentamos nossa PROPOSTA DE PREÇOS para execução dos serviços pertinentes ao objeto desta licitação. </w:t>
      </w:r>
    </w:p>
    <w:p w:rsidR="0039280F" w:rsidRPr="00DF09F4" w:rsidRDefault="0039280F" w:rsidP="0039280F">
      <w:pPr>
        <w:pStyle w:val="NormalWeb"/>
        <w:spacing w:before="0" w:beforeAutospacing="0" w:after="0" w:afterAutospacing="0"/>
        <w:jc w:val="both"/>
        <w:rPr>
          <w:rFonts w:ascii="Arial" w:hAnsi="Arial" w:cs="Arial"/>
          <w:lang w:val="pt-PT"/>
        </w:rPr>
      </w:pPr>
      <w:r w:rsidRPr="00444080">
        <w:rPr>
          <w:rFonts w:ascii="Arial" w:hAnsi="Arial" w:cs="Arial"/>
          <w:color w:val="0D0D0D" w:themeColor="text1" w:themeTint="F2"/>
          <w:lang w:val="pt-PT"/>
        </w:rPr>
        <w:t>Os preços apresentados compreenderão a execução de todos os serviços licitados no anexo I do Edital mencionado</w:t>
      </w:r>
      <w:r w:rsidRPr="00DF09F4">
        <w:rPr>
          <w:rFonts w:ascii="Arial" w:hAnsi="Arial" w:cs="Arial"/>
          <w:lang w:val="pt-PT"/>
        </w:rPr>
        <w:t xml:space="preserve">, a qual apresentamos detalhadamente, na seguinte forma: </w:t>
      </w:r>
    </w:p>
    <w:p w:rsidR="0039280F" w:rsidRPr="00DF09F4" w:rsidRDefault="00B87399" w:rsidP="00B87399">
      <w:pPr>
        <w:pStyle w:val="NormalWeb"/>
        <w:tabs>
          <w:tab w:val="left" w:pos="5040"/>
        </w:tabs>
        <w:suppressAutoHyphens/>
        <w:spacing w:before="0" w:beforeAutospacing="0" w:after="0" w:afterAutospacing="0"/>
        <w:jc w:val="both"/>
        <w:rPr>
          <w:rFonts w:ascii="Arial" w:hAnsi="Arial" w:cs="Arial"/>
          <w:lang w:val="pt-PT"/>
        </w:rPr>
      </w:pPr>
      <w:r w:rsidRPr="00DF09F4">
        <w:rPr>
          <w:rFonts w:ascii="Arial" w:hAnsi="Arial" w:cs="Arial"/>
          <w:lang w:val="pt-PT"/>
        </w:rPr>
        <w:t xml:space="preserve">- </w:t>
      </w:r>
      <w:r w:rsidR="0039280F" w:rsidRPr="00DF09F4">
        <w:rPr>
          <w:rFonts w:ascii="Arial" w:hAnsi="Arial" w:cs="Arial"/>
          <w:lang w:val="pt-PT"/>
        </w:rPr>
        <w:t xml:space="preserve">Apresentamos em anexo declaração de que atendemos todos os requisitos do Edital e que nos preços apresentados estão inclusos todos os custos diretos e indiretos, inclusive, impostos e taxas e encargos trabalhistas, constituindo a única remuneração pelos fornecimentos contratados; </w:t>
      </w:r>
    </w:p>
    <w:p w:rsidR="0039280F" w:rsidRPr="00DF09F4" w:rsidRDefault="00B87399" w:rsidP="00B87399">
      <w:pPr>
        <w:pStyle w:val="NormalWeb"/>
        <w:tabs>
          <w:tab w:val="left" w:pos="5040"/>
        </w:tabs>
        <w:suppressAutoHyphens/>
        <w:spacing w:before="0" w:beforeAutospacing="0" w:after="0" w:afterAutospacing="0"/>
        <w:jc w:val="both"/>
        <w:rPr>
          <w:rFonts w:ascii="Arial" w:hAnsi="Arial" w:cs="Arial"/>
          <w:lang w:val="pt-PT"/>
        </w:rPr>
      </w:pPr>
      <w:r w:rsidRPr="00DF09F4">
        <w:rPr>
          <w:rFonts w:ascii="Arial" w:hAnsi="Arial" w:cs="Arial"/>
          <w:lang w:val="pt-PT"/>
        </w:rPr>
        <w:t xml:space="preserve">- </w:t>
      </w:r>
      <w:r w:rsidR="0039280F" w:rsidRPr="00DF09F4">
        <w:rPr>
          <w:rFonts w:ascii="Arial" w:hAnsi="Arial" w:cs="Arial"/>
          <w:lang w:val="pt-PT"/>
        </w:rPr>
        <w:t xml:space="preserve">Apresentamos em anexo declaração contendo prazo de validade da proposta de 60 (sessenta) dias contados a partir da sua apresentação; </w:t>
      </w:r>
    </w:p>
    <w:p w:rsidR="0039280F" w:rsidRPr="00DF09F4" w:rsidRDefault="00B87399" w:rsidP="0039280F">
      <w:pPr>
        <w:pStyle w:val="NormalWeb"/>
        <w:spacing w:before="0" w:beforeAutospacing="0" w:after="0" w:afterAutospacing="0"/>
        <w:jc w:val="both"/>
        <w:rPr>
          <w:rFonts w:ascii="Arial" w:hAnsi="Arial" w:cs="Arial"/>
          <w:lang w:val="pt-PT"/>
        </w:rPr>
      </w:pPr>
      <w:r w:rsidRPr="00DF09F4">
        <w:rPr>
          <w:rFonts w:ascii="Arial" w:hAnsi="Arial" w:cs="Arial"/>
          <w:lang w:val="pt-PT"/>
        </w:rPr>
        <w:t xml:space="preserve">- </w:t>
      </w:r>
      <w:r w:rsidR="0039280F" w:rsidRPr="00DF09F4">
        <w:rPr>
          <w:rFonts w:ascii="Arial" w:hAnsi="Arial" w:cs="Arial"/>
          <w:lang w:val="pt-PT"/>
        </w:rPr>
        <w:t>O pagamento da Implantação, Estruturação das bases de dados (conversão) e Capacitação de Usuários (treinamento) deverá ser efetuado após a emissão do termo de aceitação do sistema quando houver a efetivação do funcionamento do mesmo, a locação do sistema e suas licenças de uso, incluindo o suporte tecnico deverá ocorrer mensalmente até o total de 12 (doze) parcelas, sendo que a primeira parcela será paga após 30º dias da data de emissão do termo de aceitação dos serviços</w:t>
      </w:r>
      <w:r w:rsidRPr="00DF09F4">
        <w:rPr>
          <w:rFonts w:ascii="Arial" w:hAnsi="Arial" w:cs="Arial"/>
          <w:lang w:val="pt-PT"/>
        </w:rPr>
        <w:t>.</w:t>
      </w:r>
    </w:p>
    <w:p w:rsidR="0032633E" w:rsidRPr="00DF09F4" w:rsidRDefault="0032633E" w:rsidP="0039280F">
      <w:pPr>
        <w:pStyle w:val="NormalWeb"/>
        <w:spacing w:before="0" w:beforeAutospacing="0" w:after="0" w:afterAutospacing="0"/>
        <w:jc w:val="both"/>
        <w:rPr>
          <w:rFonts w:ascii="Arial" w:hAnsi="Arial" w:cs="Arial"/>
          <w:lang w:val="pt-PT"/>
        </w:rPr>
      </w:pPr>
    </w:p>
    <w:tbl>
      <w:tblPr>
        <w:tblW w:w="5000" w:type="pct"/>
        <w:tblCellMar>
          <w:left w:w="70" w:type="dxa"/>
          <w:right w:w="70" w:type="dxa"/>
        </w:tblCellMar>
        <w:tblLook w:val="04A0"/>
      </w:tblPr>
      <w:tblGrid>
        <w:gridCol w:w="570"/>
        <w:gridCol w:w="527"/>
        <w:gridCol w:w="4158"/>
        <w:gridCol w:w="625"/>
        <w:gridCol w:w="759"/>
        <w:gridCol w:w="1286"/>
        <w:gridCol w:w="1286"/>
      </w:tblGrid>
      <w:tr w:rsidR="00BE27DF" w:rsidRPr="00BE27DF" w:rsidTr="00BE27DF">
        <w:trPr>
          <w:trHeight w:val="225"/>
        </w:trPr>
        <w:tc>
          <w:tcPr>
            <w:tcW w:w="309"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E27DF" w:rsidRPr="00BE27DF" w:rsidRDefault="00BE27DF" w:rsidP="00BE27DF">
            <w:pPr>
              <w:jc w:val="center"/>
              <w:rPr>
                <w:rFonts w:ascii="Arial" w:hAnsi="Arial" w:cs="Arial"/>
                <w:b/>
                <w:bCs/>
                <w:color w:val="000000"/>
                <w:sz w:val="16"/>
                <w:szCs w:val="16"/>
              </w:rPr>
            </w:pPr>
            <w:r w:rsidRPr="00BE27DF">
              <w:rPr>
                <w:rFonts w:ascii="Arial" w:hAnsi="Arial" w:cs="Arial"/>
                <w:b/>
                <w:bCs/>
                <w:color w:val="000000"/>
                <w:sz w:val="16"/>
                <w:szCs w:val="16"/>
              </w:rPr>
              <w:t>LOTE</w:t>
            </w:r>
          </w:p>
        </w:tc>
        <w:tc>
          <w:tcPr>
            <w:tcW w:w="286" w:type="pct"/>
            <w:tcBorders>
              <w:top w:val="single" w:sz="4" w:space="0" w:color="auto"/>
              <w:left w:val="nil"/>
              <w:bottom w:val="single" w:sz="4" w:space="0" w:color="auto"/>
              <w:right w:val="single" w:sz="4" w:space="0" w:color="auto"/>
            </w:tcBorders>
            <w:shd w:val="clear" w:color="000000" w:fill="BFBFBF"/>
            <w:noWrap/>
            <w:vAlign w:val="center"/>
            <w:hideMark/>
          </w:tcPr>
          <w:p w:rsidR="00BE27DF" w:rsidRPr="00BE27DF" w:rsidRDefault="00BE27DF" w:rsidP="00BE27DF">
            <w:pPr>
              <w:jc w:val="center"/>
              <w:rPr>
                <w:rFonts w:ascii="Arial" w:hAnsi="Arial" w:cs="Arial"/>
                <w:b/>
                <w:bCs/>
                <w:color w:val="000000"/>
                <w:sz w:val="16"/>
                <w:szCs w:val="16"/>
              </w:rPr>
            </w:pPr>
            <w:r w:rsidRPr="00BE27DF">
              <w:rPr>
                <w:rFonts w:ascii="Arial" w:hAnsi="Arial" w:cs="Arial"/>
                <w:b/>
                <w:bCs/>
                <w:color w:val="000000"/>
                <w:sz w:val="16"/>
                <w:szCs w:val="16"/>
              </w:rPr>
              <w:t>ITEM</w:t>
            </w:r>
          </w:p>
        </w:tc>
        <w:tc>
          <w:tcPr>
            <w:tcW w:w="2257" w:type="pct"/>
            <w:tcBorders>
              <w:top w:val="single" w:sz="4" w:space="0" w:color="auto"/>
              <w:left w:val="nil"/>
              <w:bottom w:val="single" w:sz="4" w:space="0" w:color="auto"/>
              <w:right w:val="single" w:sz="4" w:space="0" w:color="auto"/>
            </w:tcBorders>
            <w:shd w:val="clear" w:color="000000" w:fill="BFBFBF"/>
            <w:noWrap/>
            <w:vAlign w:val="center"/>
            <w:hideMark/>
          </w:tcPr>
          <w:p w:rsidR="00BE27DF" w:rsidRPr="00BE27DF" w:rsidRDefault="00BE27DF" w:rsidP="00BE27DF">
            <w:pPr>
              <w:jc w:val="center"/>
              <w:rPr>
                <w:rFonts w:ascii="Arial" w:hAnsi="Arial" w:cs="Arial"/>
                <w:b/>
                <w:bCs/>
                <w:color w:val="000000"/>
                <w:sz w:val="16"/>
                <w:szCs w:val="16"/>
              </w:rPr>
            </w:pPr>
            <w:r w:rsidRPr="00BE27DF">
              <w:rPr>
                <w:rFonts w:ascii="Arial" w:hAnsi="Arial" w:cs="Arial"/>
                <w:b/>
                <w:bCs/>
                <w:color w:val="000000"/>
                <w:sz w:val="16"/>
                <w:szCs w:val="16"/>
              </w:rPr>
              <w:t>ESPECIFICAÇÃO</w:t>
            </w:r>
          </w:p>
        </w:tc>
        <w:tc>
          <w:tcPr>
            <w:tcW w:w="339" w:type="pct"/>
            <w:tcBorders>
              <w:top w:val="single" w:sz="4" w:space="0" w:color="auto"/>
              <w:left w:val="nil"/>
              <w:bottom w:val="single" w:sz="4" w:space="0" w:color="auto"/>
              <w:right w:val="single" w:sz="4" w:space="0" w:color="auto"/>
            </w:tcBorders>
            <w:shd w:val="clear" w:color="000000" w:fill="BFBFBF"/>
            <w:noWrap/>
            <w:vAlign w:val="center"/>
            <w:hideMark/>
          </w:tcPr>
          <w:p w:rsidR="00BE27DF" w:rsidRPr="00BE27DF" w:rsidRDefault="00BE27DF" w:rsidP="00BE27DF">
            <w:pPr>
              <w:jc w:val="center"/>
              <w:rPr>
                <w:rFonts w:ascii="Arial" w:hAnsi="Arial" w:cs="Arial"/>
                <w:b/>
                <w:bCs/>
                <w:color w:val="000000"/>
                <w:sz w:val="16"/>
                <w:szCs w:val="16"/>
              </w:rPr>
            </w:pPr>
            <w:r w:rsidRPr="00BE27DF">
              <w:rPr>
                <w:rFonts w:ascii="Arial" w:hAnsi="Arial" w:cs="Arial"/>
                <w:b/>
                <w:bCs/>
                <w:color w:val="000000"/>
                <w:sz w:val="16"/>
                <w:szCs w:val="16"/>
              </w:rPr>
              <w:t>UNID.</w:t>
            </w:r>
          </w:p>
        </w:tc>
        <w:tc>
          <w:tcPr>
            <w:tcW w:w="412" w:type="pct"/>
            <w:tcBorders>
              <w:top w:val="single" w:sz="4" w:space="0" w:color="auto"/>
              <w:left w:val="nil"/>
              <w:bottom w:val="single" w:sz="4" w:space="0" w:color="auto"/>
              <w:right w:val="single" w:sz="4" w:space="0" w:color="auto"/>
            </w:tcBorders>
            <w:shd w:val="clear" w:color="000000" w:fill="BFBFBF"/>
            <w:noWrap/>
            <w:vAlign w:val="center"/>
            <w:hideMark/>
          </w:tcPr>
          <w:p w:rsidR="00BE27DF" w:rsidRPr="00BE27DF" w:rsidRDefault="00BE27DF" w:rsidP="00BE27DF">
            <w:pPr>
              <w:jc w:val="center"/>
              <w:rPr>
                <w:rFonts w:ascii="Arial" w:hAnsi="Arial" w:cs="Arial"/>
                <w:b/>
                <w:bCs/>
                <w:color w:val="000000"/>
                <w:sz w:val="16"/>
                <w:szCs w:val="16"/>
              </w:rPr>
            </w:pPr>
            <w:r w:rsidRPr="00BE27DF">
              <w:rPr>
                <w:rFonts w:ascii="Arial" w:hAnsi="Arial" w:cs="Arial"/>
                <w:b/>
                <w:bCs/>
                <w:color w:val="000000"/>
                <w:sz w:val="16"/>
                <w:szCs w:val="16"/>
              </w:rPr>
              <w:t>QUANT.</w:t>
            </w:r>
          </w:p>
        </w:tc>
        <w:tc>
          <w:tcPr>
            <w:tcW w:w="698" w:type="pct"/>
            <w:tcBorders>
              <w:top w:val="single" w:sz="4" w:space="0" w:color="auto"/>
              <w:left w:val="nil"/>
              <w:bottom w:val="single" w:sz="4" w:space="0" w:color="auto"/>
              <w:right w:val="single" w:sz="4" w:space="0" w:color="auto"/>
            </w:tcBorders>
            <w:shd w:val="clear" w:color="000000" w:fill="BFBFBF"/>
            <w:noWrap/>
            <w:vAlign w:val="center"/>
            <w:hideMark/>
          </w:tcPr>
          <w:p w:rsidR="00BE27DF" w:rsidRPr="00BE27DF" w:rsidRDefault="00BE27DF" w:rsidP="00BE27DF">
            <w:pPr>
              <w:jc w:val="center"/>
              <w:rPr>
                <w:rFonts w:ascii="Arial" w:hAnsi="Arial" w:cs="Arial"/>
                <w:b/>
                <w:bCs/>
                <w:color w:val="000000"/>
                <w:sz w:val="16"/>
                <w:szCs w:val="16"/>
              </w:rPr>
            </w:pPr>
            <w:r w:rsidRPr="00BE27DF">
              <w:rPr>
                <w:rFonts w:ascii="Arial" w:hAnsi="Arial" w:cs="Arial"/>
                <w:b/>
                <w:bCs/>
                <w:color w:val="000000"/>
                <w:sz w:val="16"/>
                <w:szCs w:val="16"/>
              </w:rPr>
              <w:t>V. UNIT.</w:t>
            </w:r>
          </w:p>
        </w:tc>
        <w:tc>
          <w:tcPr>
            <w:tcW w:w="698" w:type="pct"/>
            <w:tcBorders>
              <w:top w:val="single" w:sz="4" w:space="0" w:color="auto"/>
              <w:left w:val="nil"/>
              <w:bottom w:val="single" w:sz="4" w:space="0" w:color="auto"/>
              <w:right w:val="single" w:sz="4" w:space="0" w:color="auto"/>
            </w:tcBorders>
            <w:shd w:val="clear" w:color="000000" w:fill="BFBFBF"/>
            <w:noWrap/>
            <w:vAlign w:val="center"/>
            <w:hideMark/>
          </w:tcPr>
          <w:p w:rsidR="00BE27DF" w:rsidRPr="00BE27DF" w:rsidRDefault="00BE27DF" w:rsidP="00BE27DF">
            <w:pPr>
              <w:jc w:val="center"/>
              <w:rPr>
                <w:rFonts w:ascii="Arial" w:hAnsi="Arial" w:cs="Arial"/>
                <w:b/>
                <w:bCs/>
                <w:color w:val="000000"/>
                <w:sz w:val="16"/>
                <w:szCs w:val="16"/>
              </w:rPr>
            </w:pPr>
            <w:r w:rsidRPr="00BE27DF">
              <w:rPr>
                <w:rFonts w:ascii="Arial" w:hAnsi="Arial" w:cs="Arial"/>
                <w:b/>
                <w:bCs/>
                <w:color w:val="000000"/>
                <w:sz w:val="16"/>
                <w:szCs w:val="16"/>
              </w:rPr>
              <w:t>V. TOTAL</w:t>
            </w:r>
          </w:p>
        </w:tc>
      </w:tr>
      <w:tr w:rsidR="00BE27DF" w:rsidRPr="00BE27DF" w:rsidTr="00BE27DF">
        <w:trPr>
          <w:trHeight w:val="6300"/>
        </w:trPr>
        <w:tc>
          <w:tcPr>
            <w:tcW w:w="30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lastRenderedPageBreak/>
              <w:t>1</w:t>
            </w:r>
          </w:p>
        </w:tc>
        <w:tc>
          <w:tcPr>
            <w:tcW w:w="286"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1</w:t>
            </w:r>
          </w:p>
        </w:tc>
        <w:tc>
          <w:tcPr>
            <w:tcW w:w="2257"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both"/>
              <w:rPr>
                <w:rFonts w:ascii="Arial" w:hAnsi="Arial" w:cs="Arial"/>
                <w:color w:val="000000"/>
                <w:sz w:val="16"/>
                <w:szCs w:val="16"/>
              </w:rPr>
            </w:pPr>
            <w:r w:rsidRPr="00BE27DF">
              <w:rPr>
                <w:rFonts w:ascii="Arial" w:hAnsi="Arial" w:cs="Arial"/>
                <w:color w:val="000000"/>
                <w:sz w:val="16"/>
                <w:szCs w:val="16"/>
              </w:rPr>
              <w:t xml:space="preserve">• </w:t>
            </w:r>
            <w:r w:rsidRPr="00BE27DF">
              <w:rPr>
                <w:rFonts w:ascii="Arial" w:hAnsi="Arial" w:cs="Arial"/>
                <w:b/>
                <w:bCs/>
                <w:color w:val="000000"/>
                <w:sz w:val="16"/>
                <w:szCs w:val="16"/>
              </w:rPr>
              <w:t>Sistema de Orçamento Público</w:t>
            </w:r>
            <w:r w:rsidRPr="00BE27DF">
              <w:rPr>
                <w:rFonts w:ascii="Arial" w:hAnsi="Arial" w:cs="Arial"/>
                <w:color w:val="000000"/>
                <w:sz w:val="16"/>
                <w:szCs w:val="16"/>
              </w:rPr>
              <w:t xml:space="preserve"> – LOA LDO PPA, (Implantação), com carga horária de treinamento de: 20 horas;</w:t>
            </w:r>
            <w:r w:rsidRPr="00BE27DF">
              <w:rPr>
                <w:rFonts w:ascii="Arial" w:hAnsi="Arial" w:cs="Arial"/>
                <w:color w:val="000000"/>
                <w:sz w:val="16"/>
                <w:szCs w:val="16"/>
              </w:rPr>
              <w:br/>
              <w:t xml:space="preserve">• </w:t>
            </w:r>
            <w:r w:rsidRPr="00BE27DF">
              <w:rPr>
                <w:rFonts w:ascii="Arial" w:hAnsi="Arial" w:cs="Arial"/>
                <w:b/>
                <w:bCs/>
                <w:color w:val="000000"/>
                <w:sz w:val="16"/>
                <w:szCs w:val="16"/>
              </w:rPr>
              <w:t>Sistema de Contabilidade Pública</w:t>
            </w:r>
            <w:r w:rsidRPr="00BE27DF">
              <w:rPr>
                <w:rFonts w:ascii="Arial" w:hAnsi="Arial" w:cs="Arial"/>
                <w:color w:val="000000"/>
                <w:sz w:val="16"/>
                <w:szCs w:val="16"/>
              </w:rPr>
              <w:t>, (conversão e  migração dos dados existentes), com carga horária de treinamento de : 80 horas;</w:t>
            </w:r>
            <w:r w:rsidRPr="00BE27DF">
              <w:rPr>
                <w:rFonts w:ascii="Arial" w:hAnsi="Arial" w:cs="Arial"/>
                <w:color w:val="000000"/>
                <w:sz w:val="16"/>
                <w:szCs w:val="16"/>
              </w:rPr>
              <w:br/>
              <w:t xml:space="preserve">• </w:t>
            </w:r>
            <w:r w:rsidRPr="00BE27DF">
              <w:rPr>
                <w:rFonts w:ascii="Arial" w:hAnsi="Arial" w:cs="Arial"/>
                <w:b/>
                <w:bCs/>
                <w:color w:val="000000"/>
                <w:sz w:val="16"/>
                <w:szCs w:val="16"/>
              </w:rPr>
              <w:t>Sistema de Tesouraria</w:t>
            </w:r>
            <w:r w:rsidRPr="00BE27DF">
              <w:rPr>
                <w:rFonts w:ascii="Arial" w:hAnsi="Arial" w:cs="Arial"/>
                <w:color w:val="000000"/>
                <w:sz w:val="16"/>
                <w:szCs w:val="16"/>
              </w:rPr>
              <w:t>; (conversão e migração dos dados existentes), com carga horária de treinamento de: 40 horas;</w:t>
            </w:r>
            <w:r w:rsidRPr="00BE27DF">
              <w:rPr>
                <w:rFonts w:ascii="Arial" w:hAnsi="Arial" w:cs="Arial"/>
                <w:color w:val="000000"/>
                <w:sz w:val="16"/>
                <w:szCs w:val="16"/>
              </w:rPr>
              <w:br/>
              <w:t xml:space="preserve">• </w:t>
            </w:r>
            <w:r w:rsidRPr="00BE27DF">
              <w:rPr>
                <w:rFonts w:ascii="Arial" w:hAnsi="Arial" w:cs="Arial"/>
                <w:b/>
                <w:bCs/>
                <w:color w:val="000000"/>
                <w:sz w:val="16"/>
                <w:szCs w:val="16"/>
              </w:rPr>
              <w:t>Sistema de LRF</w:t>
            </w:r>
            <w:r w:rsidRPr="00BE27DF">
              <w:rPr>
                <w:rFonts w:ascii="Arial" w:hAnsi="Arial" w:cs="Arial"/>
                <w:color w:val="000000"/>
                <w:sz w:val="16"/>
                <w:szCs w:val="16"/>
              </w:rPr>
              <w:t>; (conversão e migração dos dados existentes), com carga horária de treinamento de: 20 horas</w:t>
            </w:r>
            <w:r w:rsidRPr="00BE27DF">
              <w:rPr>
                <w:rFonts w:ascii="Arial" w:hAnsi="Arial" w:cs="Arial"/>
                <w:color w:val="000000"/>
                <w:sz w:val="16"/>
                <w:szCs w:val="16"/>
              </w:rPr>
              <w:br/>
              <w:t xml:space="preserve">• </w:t>
            </w:r>
            <w:r w:rsidRPr="00BE27DF">
              <w:rPr>
                <w:rFonts w:ascii="Arial" w:hAnsi="Arial" w:cs="Arial"/>
                <w:b/>
                <w:bCs/>
                <w:color w:val="000000"/>
                <w:sz w:val="16"/>
                <w:szCs w:val="16"/>
              </w:rPr>
              <w:t>Licitações e Compras</w:t>
            </w:r>
            <w:r w:rsidRPr="00BE27DF">
              <w:rPr>
                <w:rFonts w:ascii="Arial" w:hAnsi="Arial" w:cs="Arial"/>
                <w:color w:val="000000"/>
                <w:sz w:val="16"/>
                <w:szCs w:val="16"/>
              </w:rPr>
              <w:t>; (conversão e migração dos dados existentes), com carga horária de treinamento de: 40 horas;</w:t>
            </w:r>
            <w:r w:rsidRPr="00BE27DF">
              <w:rPr>
                <w:rFonts w:ascii="Arial" w:hAnsi="Arial" w:cs="Arial"/>
                <w:color w:val="000000"/>
                <w:sz w:val="16"/>
                <w:szCs w:val="16"/>
              </w:rPr>
              <w:br/>
              <w:t xml:space="preserve">• </w:t>
            </w:r>
            <w:r w:rsidRPr="00BE27DF">
              <w:rPr>
                <w:rFonts w:ascii="Arial" w:hAnsi="Arial" w:cs="Arial"/>
                <w:b/>
                <w:bCs/>
                <w:color w:val="000000"/>
                <w:sz w:val="16"/>
                <w:szCs w:val="16"/>
              </w:rPr>
              <w:t>Controle de Almoxarifado</w:t>
            </w:r>
            <w:r w:rsidRPr="00BE27DF">
              <w:rPr>
                <w:rFonts w:ascii="Arial" w:hAnsi="Arial" w:cs="Arial"/>
                <w:color w:val="000000"/>
                <w:sz w:val="16"/>
                <w:szCs w:val="16"/>
              </w:rPr>
              <w:t>, (conversão e migração dos dados existentes); com carga horária de treinamento de :20 horas;</w:t>
            </w:r>
            <w:r w:rsidRPr="00BE27DF">
              <w:rPr>
                <w:rFonts w:ascii="Arial" w:hAnsi="Arial" w:cs="Arial"/>
                <w:color w:val="000000"/>
                <w:sz w:val="16"/>
                <w:szCs w:val="16"/>
              </w:rPr>
              <w:br/>
              <w:t xml:space="preserve">• </w:t>
            </w:r>
            <w:r w:rsidRPr="00BE27DF">
              <w:rPr>
                <w:rFonts w:ascii="Arial" w:hAnsi="Arial" w:cs="Arial"/>
                <w:b/>
                <w:bCs/>
                <w:color w:val="000000"/>
                <w:sz w:val="16"/>
                <w:szCs w:val="16"/>
              </w:rPr>
              <w:t>Sistema de Controle de Frotas</w:t>
            </w:r>
            <w:r w:rsidRPr="00BE27DF">
              <w:rPr>
                <w:rFonts w:ascii="Arial" w:hAnsi="Arial" w:cs="Arial"/>
                <w:color w:val="000000"/>
                <w:sz w:val="16"/>
                <w:szCs w:val="16"/>
              </w:rPr>
              <w:t>; (conversão e migração dos dados existentes); com carga horária de treinamento de: 20 horas;</w:t>
            </w:r>
            <w:r w:rsidRPr="00BE27DF">
              <w:rPr>
                <w:rFonts w:ascii="Arial" w:hAnsi="Arial" w:cs="Arial"/>
                <w:color w:val="000000"/>
                <w:sz w:val="16"/>
                <w:szCs w:val="16"/>
              </w:rPr>
              <w:br/>
              <w:t xml:space="preserve">• </w:t>
            </w:r>
            <w:r w:rsidRPr="00BE27DF">
              <w:rPr>
                <w:rFonts w:ascii="Arial" w:hAnsi="Arial" w:cs="Arial"/>
                <w:b/>
                <w:bCs/>
                <w:color w:val="000000"/>
                <w:sz w:val="16"/>
                <w:szCs w:val="16"/>
              </w:rPr>
              <w:t>Sistema de Controle de Combustível</w:t>
            </w:r>
            <w:r w:rsidRPr="00BE27DF">
              <w:rPr>
                <w:rFonts w:ascii="Arial" w:hAnsi="Arial" w:cs="Arial"/>
                <w:color w:val="000000"/>
                <w:sz w:val="16"/>
                <w:szCs w:val="16"/>
              </w:rPr>
              <w:t xml:space="preserve">; (conversão e migração dos dados existentes); com carga horária de treinamento de: 20 horas; </w:t>
            </w:r>
            <w:r w:rsidRPr="00BE27DF">
              <w:rPr>
                <w:rFonts w:ascii="Arial" w:hAnsi="Arial" w:cs="Arial"/>
                <w:color w:val="000000"/>
                <w:sz w:val="16"/>
                <w:szCs w:val="16"/>
              </w:rPr>
              <w:br/>
              <w:t xml:space="preserve">• </w:t>
            </w:r>
            <w:r w:rsidRPr="00BE27DF">
              <w:rPr>
                <w:rFonts w:ascii="Arial" w:hAnsi="Arial" w:cs="Arial"/>
                <w:b/>
                <w:bCs/>
                <w:color w:val="000000"/>
                <w:sz w:val="16"/>
                <w:szCs w:val="16"/>
              </w:rPr>
              <w:t>Controle Patrimônio</w:t>
            </w:r>
            <w:r w:rsidRPr="00BE27DF">
              <w:rPr>
                <w:rFonts w:ascii="Arial" w:hAnsi="Arial" w:cs="Arial"/>
                <w:color w:val="000000"/>
                <w:sz w:val="16"/>
                <w:szCs w:val="16"/>
              </w:rPr>
              <w:t>, (conversão e migração dos dados existentes); com carga horária de treinamento de: 20 horas;</w:t>
            </w:r>
            <w:r w:rsidRPr="00BE27DF">
              <w:rPr>
                <w:rFonts w:ascii="Arial" w:hAnsi="Arial" w:cs="Arial"/>
                <w:color w:val="000000"/>
                <w:sz w:val="16"/>
                <w:szCs w:val="16"/>
              </w:rPr>
              <w:br/>
              <w:t xml:space="preserve">• </w:t>
            </w:r>
            <w:r w:rsidRPr="00BE27DF">
              <w:rPr>
                <w:rFonts w:ascii="Arial" w:hAnsi="Arial" w:cs="Arial"/>
                <w:b/>
                <w:bCs/>
                <w:color w:val="000000"/>
                <w:sz w:val="16"/>
                <w:szCs w:val="16"/>
              </w:rPr>
              <w:t>Folha de Pagamento e Recursos Humanos e Portal RH</w:t>
            </w:r>
            <w:r w:rsidRPr="00BE27DF">
              <w:rPr>
                <w:rFonts w:ascii="Arial" w:hAnsi="Arial" w:cs="Arial"/>
                <w:color w:val="000000"/>
                <w:sz w:val="16"/>
                <w:szCs w:val="16"/>
              </w:rPr>
              <w:t>, (conversão e migração dos dados existentes); com carga horária de treinamento de: 100 horas;</w:t>
            </w:r>
            <w:r w:rsidRPr="00BE27DF">
              <w:rPr>
                <w:rFonts w:ascii="Arial" w:hAnsi="Arial" w:cs="Arial"/>
                <w:color w:val="000000"/>
                <w:sz w:val="16"/>
                <w:szCs w:val="16"/>
              </w:rPr>
              <w:br/>
              <w:t>•</w:t>
            </w:r>
            <w:r w:rsidRPr="00BE27DF">
              <w:rPr>
                <w:rFonts w:ascii="Arial" w:hAnsi="Arial" w:cs="Arial"/>
                <w:b/>
                <w:bCs/>
                <w:color w:val="000000"/>
                <w:sz w:val="16"/>
                <w:szCs w:val="16"/>
              </w:rPr>
              <w:t xml:space="preserve"> Controle de Processos</w:t>
            </w:r>
            <w:r w:rsidRPr="00BE27DF">
              <w:rPr>
                <w:rFonts w:ascii="Arial" w:hAnsi="Arial" w:cs="Arial"/>
                <w:color w:val="000000"/>
                <w:sz w:val="16"/>
                <w:szCs w:val="16"/>
              </w:rPr>
              <w:t xml:space="preserve"> (Protocolo) e via Web, com carga horária de treinamento de: 50 horas;</w:t>
            </w:r>
            <w:r w:rsidRPr="00BE27DF">
              <w:rPr>
                <w:rFonts w:ascii="Arial" w:hAnsi="Arial" w:cs="Arial"/>
                <w:color w:val="000000"/>
                <w:sz w:val="16"/>
                <w:szCs w:val="16"/>
              </w:rPr>
              <w:br/>
              <w:t xml:space="preserve">• </w:t>
            </w:r>
            <w:r w:rsidRPr="00BE27DF">
              <w:rPr>
                <w:rFonts w:ascii="Arial" w:hAnsi="Arial" w:cs="Arial"/>
                <w:b/>
                <w:bCs/>
                <w:color w:val="000000"/>
                <w:sz w:val="16"/>
                <w:szCs w:val="16"/>
              </w:rPr>
              <w:t>Sistema de Tributação e Arrecadação, ISSQN e Tributação Web,</w:t>
            </w:r>
            <w:r w:rsidRPr="00BE27DF">
              <w:rPr>
                <w:rFonts w:ascii="Arial" w:hAnsi="Arial" w:cs="Arial"/>
                <w:color w:val="000000"/>
                <w:sz w:val="16"/>
                <w:szCs w:val="16"/>
              </w:rPr>
              <w:t xml:space="preserve"> (conversão e migração dos dados existentes); com carga horária de treinamento de: 140 horas;</w:t>
            </w:r>
            <w:r w:rsidRPr="00BE27DF">
              <w:rPr>
                <w:rFonts w:ascii="Arial" w:hAnsi="Arial" w:cs="Arial"/>
                <w:color w:val="000000"/>
                <w:sz w:val="16"/>
                <w:szCs w:val="16"/>
              </w:rPr>
              <w:br/>
              <w:t xml:space="preserve">• </w:t>
            </w:r>
            <w:r w:rsidRPr="00BE27DF">
              <w:rPr>
                <w:rFonts w:ascii="Arial" w:hAnsi="Arial" w:cs="Arial"/>
                <w:b/>
                <w:bCs/>
                <w:color w:val="000000"/>
                <w:sz w:val="16"/>
                <w:szCs w:val="16"/>
              </w:rPr>
              <w:t>Sistema de Controle de Portal da Transparência</w:t>
            </w:r>
            <w:r w:rsidRPr="00BE27DF">
              <w:rPr>
                <w:rFonts w:ascii="Arial" w:hAnsi="Arial" w:cs="Arial"/>
                <w:color w:val="000000"/>
                <w:sz w:val="16"/>
                <w:szCs w:val="16"/>
              </w:rPr>
              <w:t>, (conversão e migração dos dados existentes); com carga horária de treinamento de: 20 horas;</w:t>
            </w:r>
            <w:r w:rsidRPr="00BE27DF">
              <w:rPr>
                <w:rFonts w:ascii="Arial" w:hAnsi="Arial" w:cs="Arial"/>
                <w:color w:val="000000"/>
                <w:sz w:val="16"/>
                <w:szCs w:val="16"/>
              </w:rPr>
              <w:br/>
              <w:t xml:space="preserve">• </w:t>
            </w:r>
            <w:r w:rsidRPr="00BE27DF">
              <w:rPr>
                <w:rFonts w:ascii="Arial" w:hAnsi="Arial" w:cs="Arial"/>
                <w:b/>
                <w:bCs/>
                <w:color w:val="000000"/>
                <w:sz w:val="16"/>
                <w:szCs w:val="16"/>
              </w:rPr>
              <w:t>Sistema de Controle e Gestão de Água e Esgotos</w:t>
            </w:r>
            <w:r w:rsidRPr="00BE27DF">
              <w:rPr>
                <w:rFonts w:ascii="Arial" w:hAnsi="Arial" w:cs="Arial"/>
                <w:color w:val="000000"/>
                <w:sz w:val="16"/>
                <w:szCs w:val="16"/>
              </w:rPr>
              <w:t>, (conversão e migração dos dados existentes); com carga horária de treinamento de: 20 horas</w:t>
            </w:r>
          </w:p>
        </w:tc>
        <w:tc>
          <w:tcPr>
            <w:tcW w:w="339"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SERV.</w:t>
            </w:r>
          </w:p>
        </w:tc>
        <w:tc>
          <w:tcPr>
            <w:tcW w:w="412"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1</w:t>
            </w:r>
          </w:p>
        </w:tc>
        <w:tc>
          <w:tcPr>
            <w:tcW w:w="698" w:type="pct"/>
            <w:tcBorders>
              <w:top w:val="nil"/>
              <w:left w:val="nil"/>
              <w:bottom w:val="single" w:sz="4" w:space="0" w:color="auto"/>
              <w:right w:val="single" w:sz="4" w:space="0" w:color="auto"/>
            </w:tcBorders>
            <w:shd w:val="clear" w:color="auto" w:fill="auto"/>
            <w:noWrap/>
            <w:vAlign w:val="center"/>
          </w:tcPr>
          <w:p w:rsidR="00BE27DF" w:rsidRPr="00BE27DF" w:rsidRDefault="00BE27DF" w:rsidP="00BE27DF">
            <w:pPr>
              <w:jc w:val="center"/>
              <w:rPr>
                <w:rFonts w:ascii="Arial" w:hAnsi="Arial" w:cs="Arial"/>
                <w:color w:val="000000"/>
                <w:sz w:val="16"/>
                <w:szCs w:val="16"/>
              </w:rPr>
            </w:pPr>
          </w:p>
        </w:tc>
        <w:tc>
          <w:tcPr>
            <w:tcW w:w="698" w:type="pct"/>
            <w:tcBorders>
              <w:top w:val="nil"/>
              <w:left w:val="nil"/>
              <w:bottom w:val="single" w:sz="4" w:space="0" w:color="auto"/>
              <w:right w:val="single" w:sz="4" w:space="0" w:color="auto"/>
            </w:tcBorders>
            <w:shd w:val="clear" w:color="auto" w:fill="auto"/>
            <w:noWrap/>
            <w:vAlign w:val="center"/>
          </w:tcPr>
          <w:p w:rsidR="00BE27DF" w:rsidRPr="00BE27DF" w:rsidRDefault="00BE27DF" w:rsidP="00BE27DF">
            <w:pPr>
              <w:jc w:val="center"/>
              <w:rPr>
                <w:rFonts w:ascii="Arial" w:hAnsi="Arial" w:cs="Arial"/>
                <w:color w:val="000000"/>
                <w:sz w:val="16"/>
                <w:szCs w:val="16"/>
              </w:rPr>
            </w:pPr>
          </w:p>
        </w:tc>
      </w:tr>
      <w:tr w:rsidR="00BE27DF" w:rsidRPr="00BE27DF" w:rsidTr="00BE27DF">
        <w:trPr>
          <w:trHeight w:val="675"/>
        </w:trPr>
        <w:tc>
          <w:tcPr>
            <w:tcW w:w="309" w:type="pct"/>
            <w:vMerge/>
            <w:tcBorders>
              <w:top w:val="nil"/>
              <w:left w:val="single" w:sz="4" w:space="0" w:color="auto"/>
              <w:bottom w:val="single" w:sz="4" w:space="0" w:color="auto"/>
              <w:right w:val="single" w:sz="4" w:space="0" w:color="auto"/>
            </w:tcBorders>
            <w:vAlign w:val="center"/>
            <w:hideMark/>
          </w:tcPr>
          <w:p w:rsidR="00BE27DF" w:rsidRPr="00BE27DF" w:rsidRDefault="00BE27DF" w:rsidP="00BE27DF">
            <w:pPr>
              <w:rPr>
                <w:rFonts w:ascii="Arial" w:hAnsi="Arial" w:cs="Arial"/>
                <w:color w:val="000000"/>
                <w:sz w:val="16"/>
                <w:szCs w:val="16"/>
              </w:rPr>
            </w:pPr>
          </w:p>
        </w:tc>
        <w:tc>
          <w:tcPr>
            <w:tcW w:w="286"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2</w:t>
            </w:r>
          </w:p>
        </w:tc>
        <w:tc>
          <w:tcPr>
            <w:tcW w:w="2257"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both"/>
              <w:rPr>
                <w:rFonts w:ascii="Arial" w:hAnsi="Arial" w:cs="Arial"/>
                <w:color w:val="000000"/>
                <w:sz w:val="16"/>
                <w:szCs w:val="16"/>
              </w:rPr>
            </w:pPr>
            <w:r w:rsidRPr="00BE27DF">
              <w:rPr>
                <w:rFonts w:ascii="Arial" w:hAnsi="Arial" w:cs="Arial"/>
                <w:color w:val="000000"/>
                <w:sz w:val="16"/>
                <w:szCs w:val="16"/>
              </w:rPr>
              <w:t xml:space="preserve">Locação e manutenção de software aplicativo na arquitetura cliente/servidor em rede padrão TCP/IP, com interface gráfica em plataforma PC, com acesso a banco de dados relacional, específico para </w:t>
            </w:r>
            <w:r w:rsidRPr="00BE27DF">
              <w:rPr>
                <w:rFonts w:ascii="Arial" w:hAnsi="Arial" w:cs="Arial"/>
                <w:b/>
                <w:bCs/>
                <w:color w:val="000000"/>
                <w:sz w:val="16"/>
                <w:szCs w:val="16"/>
              </w:rPr>
              <w:t>Sistema de Orçamento Público LOA/LDO/PPA</w:t>
            </w:r>
            <w:r w:rsidRPr="00BE27DF">
              <w:rPr>
                <w:rFonts w:ascii="Arial" w:hAnsi="Arial" w:cs="Arial"/>
                <w:color w:val="000000"/>
                <w:sz w:val="16"/>
                <w:szCs w:val="16"/>
              </w:rPr>
              <w:t>;</w:t>
            </w:r>
          </w:p>
        </w:tc>
        <w:tc>
          <w:tcPr>
            <w:tcW w:w="339"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MÊS</w:t>
            </w:r>
          </w:p>
        </w:tc>
        <w:tc>
          <w:tcPr>
            <w:tcW w:w="412"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12</w:t>
            </w:r>
          </w:p>
        </w:tc>
        <w:tc>
          <w:tcPr>
            <w:tcW w:w="698" w:type="pct"/>
            <w:tcBorders>
              <w:top w:val="nil"/>
              <w:left w:val="nil"/>
              <w:bottom w:val="single" w:sz="4" w:space="0" w:color="auto"/>
              <w:right w:val="single" w:sz="4" w:space="0" w:color="auto"/>
            </w:tcBorders>
            <w:shd w:val="clear" w:color="auto" w:fill="auto"/>
            <w:noWrap/>
            <w:vAlign w:val="center"/>
          </w:tcPr>
          <w:p w:rsidR="00BE27DF" w:rsidRPr="00BE27DF" w:rsidRDefault="00BE27DF" w:rsidP="00BE27DF">
            <w:pPr>
              <w:jc w:val="center"/>
              <w:rPr>
                <w:rFonts w:ascii="Arial" w:hAnsi="Arial" w:cs="Arial"/>
                <w:color w:val="000000"/>
                <w:sz w:val="16"/>
                <w:szCs w:val="16"/>
              </w:rPr>
            </w:pPr>
          </w:p>
        </w:tc>
        <w:tc>
          <w:tcPr>
            <w:tcW w:w="698" w:type="pct"/>
            <w:tcBorders>
              <w:top w:val="nil"/>
              <w:left w:val="nil"/>
              <w:bottom w:val="single" w:sz="4" w:space="0" w:color="auto"/>
              <w:right w:val="single" w:sz="4" w:space="0" w:color="auto"/>
            </w:tcBorders>
            <w:shd w:val="clear" w:color="auto" w:fill="auto"/>
            <w:noWrap/>
            <w:vAlign w:val="center"/>
          </w:tcPr>
          <w:p w:rsidR="00BE27DF" w:rsidRPr="00BE27DF" w:rsidRDefault="00BE27DF" w:rsidP="00BE27DF">
            <w:pPr>
              <w:jc w:val="center"/>
              <w:rPr>
                <w:rFonts w:ascii="Arial" w:hAnsi="Arial" w:cs="Arial"/>
                <w:color w:val="000000"/>
                <w:sz w:val="16"/>
                <w:szCs w:val="16"/>
              </w:rPr>
            </w:pPr>
          </w:p>
        </w:tc>
      </w:tr>
      <w:tr w:rsidR="00BE27DF" w:rsidRPr="00BE27DF" w:rsidTr="00BE27DF">
        <w:trPr>
          <w:trHeight w:val="900"/>
        </w:trPr>
        <w:tc>
          <w:tcPr>
            <w:tcW w:w="309" w:type="pct"/>
            <w:vMerge/>
            <w:tcBorders>
              <w:top w:val="nil"/>
              <w:left w:val="single" w:sz="4" w:space="0" w:color="auto"/>
              <w:bottom w:val="single" w:sz="4" w:space="0" w:color="auto"/>
              <w:right w:val="single" w:sz="4" w:space="0" w:color="auto"/>
            </w:tcBorders>
            <w:vAlign w:val="center"/>
            <w:hideMark/>
          </w:tcPr>
          <w:p w:rsidR="00BE27DF" w:rsidRPr="00BE27DF" w:rsidRDefault="00BE27DF" w:rsidP="00BE27DF">
            <w:pPr>
              <w:rPr>
                <w:rFonts w:ascii="Arial" w:hAnsi="Arial" w:cs="Arial"/>
                <w:color w:val="000000"/>
                <w:sz w:val="16"/>
                <w:szCs w:val="16"/>
              </w:rPr>
            </w:pPr>
          </w:p>
        </w:tc>
        <w:tc>
          <w:tcPr>
            <w:tcW w:w="286"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3</w:t>
            </w:r>
          </w:p>
        </w:tc>
        <w:tc>
          <w:tcPr>
            <w:tcW w:w="2257"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both"/>
              <w:rPr>
                <w:rFonts w:ascii="Arial" w:hAnsi="Arial" w:cs="Arial"/>
                <w:color w:val="000000"/>
                <w:sz w:val="16"/>
                <w:szCs w:val="16"/>
              </w:rPr>
            </w:pPr>
            <w:r w:rsidRPr="00BE27DF">
              <w:rPr>
                <w:rFonts w:ascii="Arial" w:hAnsi="Arial" w:cs="Arial"/>
                <w:color w:val="000000"/>
                <w:sz w:val="16"/>
                <w:szCs w:val="16"/>
              </w:rPr>
              <w:t xml:space="preserve">Locação e manutenção de software aplicativo na arquitetura cliente/servidor em rede padrão TCP/IP, com interface gráfica em plataforma PC, com acesso a banco de dados relacional, específico para </w:t>
            </w:r>
            <w:r w:rsidRPr="00BE27DF">
              <w:rPr>
                <w:rFonts w:ascii="Arial" w:hAnsi="Arial" w:cs="Arial"/>
                <w:b/>
                <w:bCs/>
                <w:color w:val="000000"/>
                <w:sz w:val="16"/>
                <w:szCs w:val="16"/>
              </w:rPr>
              <w:t>Sistema de Contabilidade Pública e Atendimento TCE RO SIGAP</w:t>
            </w:r>
            <w:r w:rsidRPr="00BE27DF">
              <w:rPr>
                <w:rFonts w:ascii="Arial" w:hAnsi="Arial" w:cs="Arial"/>
                <w:color w:val="000000"/>
                <w:sz w:val="16"/>
                <w:szCs w:val="16"/>
              </w:rPr>
              <w:t>;</w:t>
            </w:r>
          </w:p>
        </w:tc>
        <w:tc>
          <w:tcPr>
            <w:tcW w:w="339"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MÊS</w:t>
            </w:r>
          </w:p>
        </w:tc>
        <w:tc>
          <w:tcPr>
            <w:tcW w:w="412"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12</w:t>
            </w:r>
          </w:p>
        </w:tc>
        <w:tc>
          <w:tcPr>
            <w:tcW w:w="698" w:type="pct"/>
            <w:tcBorders>
              <w:top w:val="nil"/>
              <w:left w:val="nil"/>
              <w:bottom w:val="single" w:sz="4" w:space="0" w:color="auto"/>
              <w:right w:val="single" w:sz="4" w:space="0" w:color="auto"/>
            </w:tcBorders>
            <w:shd w:val="clear" w:color="auto" w:fill="auto"/>
            <w:noWrap/>
            <w:vAlign w:val="center"/>
          </w:tcPr>
          <w:p w:rsidR="00BE27DF" w:rsidRPr="00BE27DF" w:rsidRDefault="00BE27DF" w:rsidP="00BE27DF">
            <w:pPr>
              <w:jc w:val="center"/>
              <w:rPr>
                <w:rFonts w:ascii="Arial" w:hAnsi="Arial" w:cs="Arial"/>
                <w:color w:val="000000"/>
                <w:sz w:val="16"/>
                <w:szCs w:val="16"/>
              </w:rPr>
            </w:pPr>
          </w:p>
        </w:tc>
        <w:tc>
          <w:tcPr>
            <w:tcW w:w="698" w:type="pct"/>
            <w:tcBorders>
              <w:top w:val="nil"/>
              <w:left w:val="nil"/>
              <w:bottom w:val="single" w:sz="4" w:space="0" w:color="auto"/>
              <w:right w:val="single" w:sz="4" w:space="0" w:color="auto"/>
            </w:tcBorders>
            <w:shd w:val="clear" w:color="auto" w:fill="auto"/>
            <w:noWrap/>
            <w:vAlign w:val="center"/>
          </w:tcPr>
          <w:p w:rsidR="00BE27DF" w:rsidRPr="00BE27DF" w:rsidRDefault="00BE27DF" w:rsidP="00BE27DF">
            <w:pPr>
              <w:jc w:val="center"/>
              <w:rPr>
                <w:rFonts w:ascii="Arial" w:hAnsi="Arial" w:cs="Arial"/>
                <w:color w:val="000000"/>
                <w:sz w:val="16"/>
                <w:szCs w:val="16"/>
              </w:rPr>
            </w:pPr>
          </w:p>
        </w:tc>
      </w:tr>
      <w:tr w:rsidR="00BE27DF" w:rsidRPr="00BE27DF" w:rsidTr="00BE27DF">
        <w:trPr>
          <w:trHeight w:val="675"/>
        </w:trPr>
        <w:tc>
          <w:tcPr>
            <w:tcW w:w="309" w:type="pct"/>
            <w:vMerge/>
            <w:tcBorders>
              <w:top w:val="nil"/>
              <w:left w:val="single" w:sz="4" w:space="0" w:color="auto"/>
              <w:bottom w:val="single" w:sz="4" w:space="0" w:color="auto"/>
              <w:right w:val="single" w:sz="4" w:space="0" w:color="auto"/>
            </w:tcBorders>
            <w:vAlign w:val="center"/>
            <w:hideMark/>
          </w:tcPr>
          <w:p w:rsidR="00BE27DF" w:rsidRPr="00BE27DF" w:rsidRDefault="00BE27DF" w:rsidP="00BE27DF">
            <w:pPr>
              <w:rPr>
                <w:rFonts w:ascii="Arial" w:hAnsi="Arial" w:cs="Arial"/>
                <w:color w:val="000000"/>
                <w:sz w:val="16"/>
                <w:szCs w:val="16"/>
              </w:rPr>
            </w:pPr>
          </w:p>
        </w:tc>
        <w:tc>
          <w:tcPr>
            <w:tcW w:w="286"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4</w:t>
            </w:r>
          </w:p>
        </w:tc>
        <w:tc>
          <w:tcPr>
            <w:tcW w:w="2257"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both"/>
              <w:rPr>
                <w:rFonts w:ascii="Arial" w:hAnsi="Arial" w:cs="Arial"/>
                <w:color w:val="000000"/>
                <w:sz w:val="16"/>
                <w:szCs w:val="16"/>
              </w:rPr>
            </w:pPr>
            <w:r w:rsidRPr="00BE27DF">
              <w:rPr>
                <w:rFonts w:ascii="Arial" w:hAnsi="Arial" w:cs="Arial"/>
                <w:color w:val="000000"/>
                <w:sz w:val="16"/>
                <w:szCs w:val="16"/>
              </w:rPr>
              <w:t>Locação e manutenção de software aplicativo na arquitetura cliente/servidor em rede padrão TCP/IP, com interface gráfica em plataforma PC, com acesso a banco de dados relacional, específico para</w:t>
            </w:r>
            <w:r w:rsidRPr="00BE27DF">
              <w:rPr>
                <w:rFonts w:ascii="Arial" w:hAnsi="Arial" w:cs="Arial"/>
                <w:b/>
                <w:bCs/>
                <w:color w:val="000000"/>
                <w:sz w:val="16"/>
                <w:szCs w:val="16"/>
              </w:rPr>
              <w:t xml:space="preserve"> Sistema de Tesouraria</w:t>
            </w:r>
            <w:r w:rsidRPr="00BE27DF">
              <w:rPr>
                <w:rFonts w:ascii="Arial" w:hAnsi="Arial" w:cs="Arial"/>
                <w:color w:val="000000"/>
                <w:sz w:val="16"/>
                <w:szCs w:val="16"/>
              </w:rPr>
              <w:t>;</w:t>
            </w:r>
          </w:p>
        </w:tc>
        <w:tc>
          <w:tcPr>
            <w:tcW w:w="339"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MÊS</w:t>
            </w:r>
          </w:p>
        </w:tc>
        <w:tc>
          <w:tcPr>
            <w:tcW w:w="412"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12</w:t>
            </w:r>
          </w:p>
        </w:tc>
        <w:tc>
          <w:tcPr>
            <w:tcW w:w="698" w:type="pct"/>
            <w:tcBorders>
              <w:top w:val="nil"/>
              <w:left w:val="nil"/>
              <w:bottom w:val="single" w:sz="4" w:space="0" w:color="auto"/>
              <w:right w:val="single" w:sz="4" w:space="0" w:color="auto"/>
            </w:tcBorders>
            <w:shd w:val="clear" w:color="auto" w:fill="auto"/>
            <w:noWrap/>
            <w:vAlign w:val="center"/>
          </w:tcPr>
          <w:p w:rsidR="00BE27DF" w:rsidRPr="00BE27DF" w:rsidRDefault="00BE27DF" w:rsidP="00BE27DF">
            <w:pPr>
              <w:jc w:val="center"/>
              <w:rPr>
                <w:rFonts w:ascii="Arial" w:hAnsi="Arial" w:cs="Arial"/>
                <w:color w:val="000000"/>
                <w:sz w:val="16"/>
                <w:szCs w:val="16"/>
              </w:rPr>
            </w:pPr>
          </w:p>
        </w:tc>
        <w:tc>
          <w:tcPr>
            <w:tcW w:w="698" w:type="pct"/>
            <w:tcBorders>
              <w:top w:val="nil"/>
              <w:left w:val="nil"/>
              <w:bottom w:val="single" w:sz="4" w:space="0" w:color="auto"/>
              <w:right w:val="single" w:sz="4" w:space="0" w:color="auto"/>
            </w:tcBorders>
            <w:shd w:val="clear" w:color="auto" w:fill="auto"/>
            <w:noWrap/>
            <w:vAlign w:val="center"/>
          </w:tcPr>
          <w:p w:rsidR="00BE27DF" w:rsidRPr="00BE27DF" w:rsidRDefault="00BE27DF" w:rsidP="00BE27DF">
            <w:pPr>
              <w:jc w:val="center"/>
              <w:rPr>
                <w:rFonts w:ascii="Arial" w:hAnsi="Arial" w:cs="Arial"/>
                <w:color w:val="000000"/>
                <w:sz w:val="16"/>
                <w:szCs w:val="16"/>
              </w:rPr>
            </w:pPr>
          </w:p>
        </w:tc>
      </w:tr>
      <w:tr w:rsidR="00BE27DF" w:rsidRPr="00BE27DF" w:rsidTr="00BE27DF">
        <w:trPr>
          <w:trHeight w:val="675"/>
        </w:trPr>
        <w:tc>
          <w:tcPr>
            <w:tcW w:w="309" w:type="pct"/>
            <w:vMerge/>
            <w:tcBorders>
              <w:top w:val="nil"/>
              <w:left w:val="single" w:sz="4" w:space="0" w:color="auto"/>
              <w:bottom w:val="single" w:sz="4" w:space="0" w:color="auto"/>
              <w:right w:val="single" w:sz="4" w:space="0" w:color="auto"/>
            </w:tcBorders>
            <w:vAlign w:val="center"/>
            <w:hideMark/>
          </w:tcPr>
          <w:p w:rsidR="00BE27DF" w:rsidRPr="00BE27DF" w:rsidRDefault="00BE27DF" w:rsidP="00BE27DF">
            <w:pPr>
              <w:rPr>
                <w:rFonts w:ascii="Arial" w:hAnsi="Arial" w:cs="Arial"/>
                <w:color w:val="000000"/>
                <w:sz w:val="16"/>
                <w:szCs w:val="16"/>
              </w:rPr>
            </w:pPr>
          </w:p>
        </w:tc>
        <w:tc>
          <w:tcPr>
            <w:tcW w:w="286"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5</w:t>
            </w:r>
          </w:p>
        </w:tc>
        <w:tc>
          <w:tcPr>
            <w:tcW w:w="2257"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both"/>
              <w:rPr>
                <w:rFonts w:ascii="Arial" w:hAnsi="Arial" w:cs="Arial"/>
                <w:color w:val="000000"/>
                <w:sz w:val="16"/>
                <w:szCs w:val="16"/>
              </w:rPr>
            </w:pPr>
            <w:r w:rsidRPr="00BE27DF">
              <w:rPr>
                <w:rFonts w:ascii="Arial" w:hAnsi="Arial" w:cs="Arial"/>
                <w:color w:val="000000"/>
                <w:sz w:val="16"/>
                <w:szCs w:val="16"/>
              </w:rPr>
              <w:t xml:space="preserve">Locação e manutenção de software aplicativo na arquitetura cliente/servidor em rede padrão TCP/IP, com interface gráfica em plataforma PC, com acesso a banco de dados relacional, específico para </w:t>
            </w:r>
            <w:r w:rsidRPr="00BE27DF">
              <w:rPr>
                <w:rFonts w:ascii="Arial" w:hAnsi="Arial" w:cs="Arial"/>
                <w:b/>
                <w:bCs/>
                <w:color w:val="000000"/>
                <w:sz w:val="16"/>
                <w:szCs w:val="16"/>
              </w:rPr>
              <w:t>(LRF ) Lei de Responsabilidade Fiscal</w:t>
            </w:r>
            <w:r w:rsidRPr="00BE27DF">
              <w:rPr>
                <w:rFonts w:ascii="Arial" w:hAnsi="Arial" w:cs="Arial"/>
                <w:color w:val="000000"/>
                <w:sz w:val="16"/>
                <w:szCs w:val="16"/>
              </w:rPr>
              <w:t>.</w:t>
            </w:r>
          </w:p>
        </w:tc>
        <w:tc>
          <w:tcPr>
            <w:tcW w:w="339"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MÊS</w:t>
            </w:r>
          </w:p>
        </w:tc>
        <w:tc>
          <w:tcPr>
            <w:tcW w:w="412"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12</w:t>
            </w:r>
          </w:p>
        </w:tc>
        <w:tc>
          <w:tcPr>
            <w:tcW w:w="698" w:type="pct"/>
            <w:tcBorders>
              <w:top w:val="nil"/>
              <w:left w:val="nil"/>
              <w:bottom w:val="single" w:sz="4" w:space="0" w:color="auto"/>
              <w:right w:val="single" w:sz="4" w:space="0" w:color="auto"/>
            </w:tcBorders>
            <w:shd w:val="clear" w:color="auto" w:fill="auto"/>
            <w:noWrap/>
            <w:vAlign w:val="center"/>
          </w:tcPr>
          <w:p w:rsidR="00BE27DF" w:rsidRPr="00BE27DF" w:rsidRDefault="00BE27DF" w:rsidP="00BE27DF">
            <w:pPr>
              <w:jc w:val="center"/>
              <w:rPr>
                <w:rFonts w:ascii="Arial" w:hAnsi="Arial" w:cs="Arial"/>
                <w:color w:val="000000"/>
                <w:sz w:val="16"/>
                <w:szCs w:val="16"/>
              </w:rPr>
            </w:pPr>
          </w:p>
        </w:tc>
        <w:tc>
          <w:tcPr>
            <w:tcW w:w="698" w:type="pct"/>
            <w:tcBorders>
              <w:top w:val="nil"/>
              <w:left w:val="nil"/>
              <w:bottom w:val="single" w:sz="4" w:space="0" w:color="auto"/>
              <w:right w:val="single" w:sz="4" w:space="0" w:color="auto"/>
            </w:tcBorders>
            <w:shd w:val="clear" w:color="auto" w:fill="auto"/>
            <w:noWrap/>
            <w:vAlign w:val="center"/>
          </w:tcPr>
          <w:p w:rsidR="00BE27DF" w:rsidRPr="00BE27DF" w:rsidRDefault="00BE27DF" w:rsidP="00BE27DF">
            <w:pPr>
              <w:jc w:val="center"/>
              <w:rPr>
                <w:rFonts w:ascii="Arial" w:hAnsi="Arial" w:cs="Arial"/>
                <w:color w:val="000000"/>
                <w:sz w:val="16"/>
                <w:szCs w:val="16"/>
              </w:rPr>
            </w:pPr>
          </w:p>
        </w:tc>
      </w:tr>
      <w:tr w:rsidR="00BE27DF" w:rsidRPr="00BE27DF" w:rsidTr="00BE27DF">
        <w:trPr>
          <w:trHeight w:val="675"/>
        </w:trPr>
        <w:tc>
          <w:tcPr>
            <w:tcW w:w="309" w:type="pct"/>
            <w:vMerge/>
            <w:tcBorders>
              <w:top w:val="nil"/>
              <w:left w:val="single" w:sz="4" w:space="0" w:color="auto"/>
              <w:bottom w:val="single" w:sz="4" w:space="0" w:color="auto"/>
              <w:right w:val="single" w:sz="4" w:space="0" w:color="auto"/>
            </w:tcBorders>
            <w:vAlign w:val="center"/>
            <w:hideMark/>
          </w:tcPr>
          <w:p w:rsidR="00BE27DF" w:rsidRPr="00BE27DF" w:rsidRDefault="00BE27DF" w:rsidP="00BE27DF">
            <w:pPr>
              <w:rPr>
                <w:rFonts w:ascii="Arial" w:hAnsi="Arial" w:cs="Arial"/>
                <w:color w:val="000000"/>
                <w:sz w:val="16"/>
                <w:szCs w:val="16"/>
              </w:rPr>
            </w:pPr>
          </w:p>
        </w:tc>
        <w:tc>
          <w:tcPr>
            <w:tcW w:w="286"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6</w:t>
            </w:r>
          </w:p>
        </w:tc>
        <w:tc>
          <w:tcPr>
            <w:tcW w:w="2257"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both"/>
              <w:rPr>
                <w:rFonts w:ascii="Arial" w:hAnsi="Arial" w:cs="Arial"/>
                <w:color w:val="000000"/>
                <w:sz w:val="16"/>
                <w:szCs w:val="16"/>
              </w:rPr>
            </w:pPr>
            <w:r w:rsidRPr="00BE27DF">
              <w:rPr>
                <w:rFonts w:ascii="Arial" w:hAnsi="Arial" w:cs="Arial"/>
                <w:color w:val="000000"/>
                <w:sz w:val="16"/>
                <w:szCs w:val="16"/>
              </w:rPr>
              <w:t>Locação e manutenção de software aplicativo na arquitetura cliente/servidor em rede padrão TCP/IP, com interface gráfica em plataforma PC, com acesso a banco de dados relacional, específico para</w:t>
            </w:r>
            <w:r w:rsidRPr="00BE27DF">
              <w:rPr>
                <w:rFonts w:ascii="Arial" w:hAnsi="Arial" w:cs="Arial"/>
                <w:b/>
                <w:bCs/>
                <w:color w:val="000000"/>
                <w:sz w:val="16"/>
                <w:szCs w:val="16"/>
              </w:rPr>
              <w:t xml:space="preserve"> Licitações e Compras</w:t>
            </w:r>
            <w:r w:rsidRPr="00BE27DF">
              <w:rPr>
                <w:rFonts w:ascii="Arial" w:hAnsi="Arial" w:cs="Arial"/>
                <w:color w:val="000000"/>
                <w:sz w:val="16"/>
                <w:szCs w:val="16"/>
              </w:rPr>
              <w:t>;</w:t>
            </w:r>
          </w:p>
        </w:tc>
        <w:tc>
          <w:tcPr>
            <w:tcW w:w="339"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MÊS</w:t>
            </w:r>
          </w:p>
        </w:tc>
        <w:tc>
          <w:tcPr>
            <w:tcW w:w="412"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12</w:t>
            </w:r>
          </w:p>
        </w:tc>
        <w:tc>
          <w:tcPr>
            <w:tcW w:w="698" w:type="pct"/>
            <w:tcBorders>
              <w:top w:val="nil"/>
              <w:left w:val="nil"/>
              <w:bottom w:val="single" w:sz="4" w:space="0" w:color="auto"/>
              <w:right w:val="single" w:sz="4" w:space="0" w:color="auto"/>
            </w:tcBorders>
            <w:shd w:val="clear" w:color="auto" w:fill="auto"/>
            <w:noWrap/>
            <w:vAlign w:val="center"/>
          </w:tcPr>
          <w:p w:rsidR="00BE27DF" w:rsidRPr="00BE27DF" w:rsidRDefault="00BE27DF" w:rsidP="00BE27DF">
            <w:pPr>
              <w:jc w:val="center"/>
              <w:rPr>
                <w:rFonts w:ascii="Arial" w:hAnsi="Arial" w:cs="Arial"/>
                <w:color w:val="000000"/>
                <w:sz w:val="16"/>
                <w:szCs w:val="16"/>
              </w:rPr>
            </w:pPr>
          </w:p>
        </w:tc>
        <w:tc>
          <w:tcPr>
            <w:tcW w:w="698" w:type="pct"/>
            <w:tcBorders>
              <w:top w:val="nil"/>
              <w:left w:val="nil"/>
              <w:bottom w:val="single" w:sz="4" w:space="0" w:color="auto"/>
              <w:right w:val="single" w:sz="4" w:space="0" w:color="auto"/>
            </w:tcBorders>
            <w:shd w:val="clear" w:color="auto" w:fill="auto"/>
            <w:noWrap/>
            <w:vAlign w:val="center"/>
          </w:tcPr>
          <w:p w:rsidR="00BE27DF" w:rsidRPr="00BE27DF" w:rsidRDefault="00BE27DF" w:rsidP="00BE27DF">
            <w:pPr>
              <w:jc w:val="center"/>
              <w:rPr>
                <w:rFonts w:ascii="Arial" w:hAnsi="Arial" w:cs="Arial"/>
                <w:color w:val="000000"/>
                <w:sz w:val="16"/>
                <w:szCs w:val="16"/>
              </w:rPr>
            </w:pPr>
          </w:p>
        </w:tc>
      </w:tr>
      <w:tr w:rsidR="00BE27DF" w:rsidRPr="00BE27DF" w:rsidTr="00BE27DF">
        <w:trPr>
          <w:trHeight w:val="675"/>
        </w:trPr>
        <w:tc>
          <w:tcPr>
            <w:tcW w:w="309" w:type="pct"/>
            <w:vMerge/>
            <w:tcBorders>
              <w:top w:val="nil"/>
              <w:left w:val="single" w:sz="4" w:space="0" w:color="auto"/>
              <w:bottom w:val="single" w:sz="4" w:space="0" w:color="auto"/>
              <w:right w:val="single" w:sz="4" w:space="0" w:color="auto"/>
            </w:tcBorders>
            <w:vAlign w:val="center"/>
            <w:hideMark/>
          </w:tcPr>
          <w:p w:rsidR="00BE27DF" w:rsidRPr="00BE27DF" w:rsidRDefault="00BE27DF" w:rsidP="00BE27DF">
            <w:pPr>
              <w:rPr>
                <w:rFonts w:ascii="Arial" w:hAnsi="Arial" w:cs="Arial"/>
                <w:color w:val="000000"/>
                <w:sz w:val="16"/>
                <w:szCs w:val="16"/>
              </w:rPr>
            </w:pPr>
          </w:p>
        </w:tc>
        <w:tc>
          <w:tcPr>
            <w:tcW w:w="286"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7</w:t>
            </w:r>
          </w:p>
        </w:tc>
        <w:tc>
          <w:tcPr>
            <w:tcW w:w="2257"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both"/>
              <w:rPr>
                <w:rFonts w:ascii="Arial" w:hAnsi="Arial" w:cs="Arial"/>
                <w:color w:val="000000"/>
                <w:sz w:val="16"/>
                <w:szCs w:val="16"/>
              </w:rPr>
            </w:pPr>
            <w:r w:rsidRPr="00BE27DF">
              <w:rPr>
                <w:rFonts w:ascii="Arial" w:hAnsi="Arial" w:cs="Arial"/>
                <w:color w:val="000000"/>
                <w:sz w:val="16"/>
                <w:szCs w:val="16"/>
              </w:rPr>
              <w:t xml:space="preserve">Locação e manutenção de software aplicativo na arquitetura cliente/servidor em rede padrão TCP/IP, com interface gráfica em plataforma PC, com acesso a banco de dados relacional, específico para </w:t>
            </w:r>
            <w:r w:rsidRPr="00BE27DF">
              <w:rPr>
                <w:rFonts w:ascii="Arial" w:hAnsi="Arial" w:cs="Arial"/>
                <w:b/>
                <w:bCs/>
                <w:color w:val="000000"/>
                <w:sz w:val="16"/>
                <w:szCs w:val="16"/>
              </w:rPr>
              <w:t>Controle de Almoxarifado</w:t>
            </w:r>
            <w:r w:rsidRPr="00BE27DF">
              <w:rPr>
                <w:rFonts w:ascii="Arial" w:hAnsi="Arial" w:cs="Arial"/>
                <w:color w:val="000000"/>
                <w:sz w:val="16"/>
                <w:szCs w:val="16"/>
              </w:rPr>
              <w:t>;</w:t>
            </w:r>
          </w:p>
        </w:tc>
        <w:tc>
          <w:tcPr>
            <w:tcW w:w="339"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MÊS</w:t>
            </w:r>
          </w:p>
        </w:tc>
        <w:tc>
          <w:tcPr>
            <w:tcW w:w="412"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12</w:t>
            </w:r>
          </w:p>
        </w:tc>
        <w:tc>
          <w:tcPr>
            <w:tcW w:w="698" w:type="pct"/>
            <w:tcBorders>
              <w:top w:val="nil"/>
              <w:left w:val="nil"/>
              <w:bottom w:val="single" w:sz="4" w:space="0" w:color="auto"/>
              <w:right w:val="single" w:sz="4" w:space="0" w:color="auto"/>
            </w:tcBorders>
            <w:shd w:val="clear" w:color="auto" w:fill="auto"/>
            <w:noWrap/>
            <w:vAlign w:val="center"/>
          </w:tcPr>
          <w:p w:rsidR="00BE27DF" w:rsidRPr="00BE27DF" w:rsidRDefault="00BE27DF" w:rsidP="00BE27DF">
            <w:pPr>
              <w:jc w:val="center"/>
              <w:rPr>
                <w:rFonts w:ascii="Arial" w:hAnsi="Arial" w:cs="Arial"/>
                <w:color w:val="000000"/>
                <w:sz w:val="16"/>
                <w:szCs w:val="16"/>
              </w:rPr>
            </w:pPr>
          </w:p>
        </w:tc>
        <w:tc>
          <w:tcPr>
            <w:tcW w:w="698" w:type="pct"/>
            <w:tcBorders>
              <w:top w:val="nil"/>
              <w:left w:val="nil"/>
              <w:bottom w:val="single" w:sz="4" w:space="0" w:color="auto"/>
              <w:right w:val="single" w:sz="4" w:space="0" w:color="auto"/>
            </w:tcBorders>
            <w:shd w:val="clear" w:color="auto" w:fill="auto"/>
            <w:noWrap/>
            <w:vAlign w:val="center"/>
          </w:tcPr>
          <w:p w:rsidR="00BE27DF" w:rsidRPr="00BE27DF" w:rsidRDefault="00BE27DF" w:rsidP="00BE27DF">
            <w:pPr>
              <w:jc w:val="center"/>
              <w:rPr>
                <w:rFonts w:ascii="Arial" w:hAnsi="Arial" w:cs="Arial"/>
                <w:color w:val="000000"/>
                <w:sz w:val="16"/>
                <w:szCs w:val="16"/>
              </w:rPr>
            </w:pPr>
          </w:p>
        </w:tc>
      </w:tr>
      <w:tr w:rsidR="00BE27DF" w:rsidRPr="00BE27DF" w:rsidTr="00BE27DF">
        <w:trPr>
          <w:trHeight w:val="675"/>
        </w:trPr>
        <w:tc>
          <w:tcPr>
            <w:tcW w:w="309" w:type="pct"/>
            <w:vMerge/>
            <w:tcBorders>
              <w:top w:val="nil"/>
              <w:left w:val="single" w:sz="4" w:space="0" w:color="auto"/>
              <w:bottom w:val="single" w:sz="4" w:space="0" w:color="auto"/>
              <w:right w:val="single" w:sz="4" w:space="0" w:color="auto"/>
            </w:tcBorders>
            <w:vAlign w:val="center"/>
            <w:hideMark/>
          </w:tcPr>
          <w:p w:rsidR="00BE27DF" w:rsidRPr="00BE27DF" w:rsidRDefault="00BE27DF" w:rsidP="00BE27DF">
            <w:pPr>
              <w:rPr>
                <w:rFonts w:ascii="Arial" w:hAnsi="Arial" w:cs="Arial"/>
                <w:color w:val="000000"/>
                <w:sz w:val="16"/>
                <w:szCs w:val="16"/>
              </w:rPr>
            </w:pPr>
          </w:p>
        </w:tc>
        <w:tc>
          <w:tcPr>
            <w:tcW w:w="286"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8</w:t>
            </w:r>
          </w:p>
        </w:tc>
        <w:tc>
          <w:tcPr>
            <w:tcW w:w="2257"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both"/>
              <w:rPr>
                <w:rFonts w:ascii="Arial" w:hAnsi="Arial" w:cs="Arial"/>
                <w:color w:val="000000"/>
                <w:sz w:val="16"/>
                <w:szCs w:val="16"/>
              </w:rPr>
            </w:pPr>
            <w:r w:rsidRPr="00BE27DF">
              <w:rPr>
                <w:rFonts w:ascii="Arial" w:hAnsi="Arial" w:cs="Arial"/>
                <w:color w:val="000000"/>
                <w:sz w:val="16"/>
                <w:szCs w:val="16"/>
              </w:rPr>
              <w:t xml:space="preserve">Locação e manutenção de software aplicativo na arquitetura cliente/servidor em rede padrão TCP/IP, com interface gráfica em plataforma PC, com acesso a banco de dados relacional, específico para </w:t>
            </w:r>
            <w:r w:rsidRPr="00BE27DF">
              <w:rPr>
                <w:rFonts w:ascii="Arial" w:hAnsi="Arial" w:cs="Arial"/>
                <w:b/>
                <w:bCs/>
                <w:color w:val="000000"/>
                <w:sz w:val="16"/>
                <w:szCs w:val="16"/>
              </w:rPr>
              <w:t>Controle de Patrimônio</w:t>
            </w:r>
            <w:r w:rsidRPr="00BE27DF">
              <w:rPr>
                <w:rFonts w:ascii="Arial" w:hAnsi="Arial" w:cs="Arial"/>
                <w:color w:val="000000"/>
                <w:sz w:val="16"/>
                <w:szCs w:val="16"/>
              </w:rPr>
              <w:t>;</w:t>
            </w:r>
          </w:p>
        </w:tc>
        <w:tc>
          <w:tcPr>
            <w:tcW w:w="339"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MÊS</w:t>
            </w:r>
          </w:p>
        </w:tc>
        <w:tc>
          <w:tcPr>
            <w:tcW w:w="412"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12</w:t>
            </w:r>
          </w:p>
        </w:tc>
        <w:tc>
          <w:tcPr>
            <w:tcW w:w="698" w:type="pct"/>
            <w:tcBorders>
              <w:top w:val="nil"/>
              <w:left w:val="nil"/>
              <w:bottom w:val="single" w:sz="4" w:space="0" w:color="auto"/>
              <w:right w:val="single" w:sz="4" w:space="0" w:color="auto"/>
            </w:tcBorders>
            <w:shd w:val="clear" w:color="auto" w:fill="auto"/>
            <w:noWrap/>
            <w:vAlign w:val="center"/>
          </w:tcPr>
          <w:p w:rsidR="00BE27DF" w:rsidRPr="00BE27DF" w:rsidRDefault="00BE27DF" w:rsidP="00BE27DF">
            <w:pPr>
              <w:jc w:val="center"/>
              <w:rPr>
                <w:rFonts w:ascii="Arial" w:hAnsi="Arial" w:cs="Arial"/>
                <w:color w:val="000000"/>
                <w:sz w:val="16"/>
                <w:szCs w:val="16"/>
              </w:rPr>
            </w:pPr>
          </w:p>
        </w:tc>
        <w:tc>
          <w:tcPr>
            <w:tcW w:w="698" w:type="pct"/>
            <w:tcBorders>
              <w:top w:val="nil"/>
              <w:left w:val="nil"/>
              <w:bottom w:val="single" w:sz="4" w:space="0" w:color="auto"/>
              <w:right w:val="single" w:sz="4" w:space="0" w:color="auto"/>
            </w:tcBorders>
            <w:shd w:val="clear" w:color="auto" w:fill="auto"/>
            <w:noWrap/>
            <w:vAlign w:val="center"/>
          </w:tcPr>
          <w:p w:rsidR="00BE27DF" w:rsidRPr="00BE27DF" w:rsidRDefault="00BE27DF" w:rsidP="00BE27DF">
            <w:pPr>
              <w:jc w:val="center"/>
              <w:rPr>
                <w:rFonts w:ascii="Arial" w:hAnsi="Arial" w:cs="Arial"/>
                <w:color w:val="000000"/>
                <w:sz w:val="16"/>
                <w:szCs w:val="16"/>
              </w:rPr>
            </w:pPr>
          </w:p>
        </w:tc>
      </w:tr>
      <w:tr w:rsidR="00BE27DF" w:rsidRPr="00BE27DF" w:rsidTr="00BE27DF">
        <w:trPr>
          <w:trHeight w:val="675"/>
        </w:trPr>
        <w:tc>
          <w:tcPr>
            <w:tcW w:w="309" w:type="pct"/>
            <w:vMerge/>
            <w:tcBorders>
              <w:top w:val="nil"/>
              <w:left w:val="single" w:sz="4" w:space="0" w:color="auto"/>
              <w:bottom w:val="single" w:sz="4" w:space="0" w:color="auto"/>
              <w:right w:val="single" w:sz="4" w:space="0" w:color="auto"/>
            </w:tcBorders>
            <w:vAlign w:val="center"/>
            <w:hideMark/>
          </w:tcPr>
          <w:p w:rsidR="00BE27DF" w:rsidRPr="00BE27DF" w:rsidRDefault="00BE27DF" w:rsidP="00BE27DF">
            <w:pPr>
              <w:rPr>
                <w:rFonts w:ascii="Arial" w:hAnsi="Arial" w:cs="Arial"/>
                <w:color w:val="000000"/>
                <w:sz w:val="16"/>
                <w:szCs w:val="16"/>
              </w:rPr>
            </w:pPr>
          </w:p>
        </w:tc>
        <w:tc>
          <w:tcPr>
            <w:tcW w:w="286"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9</w:t>
            </w:r>
          </w:p>
        </w:tc>
        <w:tc>
          <w:tcPr>
            <w:tcW w:w="2257"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both"/>
              <w:rPr>
                <w:rFonts w:ascii="Arial" w:hAnsi="Arial" w:cs="Arial"/>
                <w:color w:val="000000"/>
                <w:sz w:val="16"/>
                <w:szCs w:val="16"/>
              </w:rPr>
            </w:pPr>
            <w:r w:rsidRPr="00BE27DF">
              <w:rPr>
                <w:rFonts w:ascii="Arial" w:hAnsi="Arial" w:cs="Arial"/>
                <w:color w:val="000000"/>
                <w:sz w:val="16"/>
                <w:szCs w:val="16"/>
              </w:rPr>
              <w:t xml:space="preserve">Locação e manutenção de software aplicativo na arquitetura cliente/servidor em rede padrão TCP/IP, com interface gráfica em plataforma PC, com acesso a banco de dados relacional, específico para </w:t>
            </w:r>
            <w:r w:rsidRPr="00BE27DF">
              <w:rPr>
                <w:rFonts w:ascii="Arial" w:hAnsi="Arial" w:cs="Arial"/>
                <w:b/>
                <w:bCs/>
                <w:color w:val="000000"/>
                <w:sz w:val="16"/>
                <w:szCs w:val="16"/>
              </w:rPr>
              <w:t>Controle de Protocolo e via Web</w:t>
            </w:r>
            <w:r w:rsidRPr="00BE27DF">
              <w:rPr>
                <w:rFonts w:ascii="Arial" w:hAnsi="Arial" w:cs="Arial"/>
                <w:color w:val="000000"/>
                <w:sz w:val="16"/>
                <w:szCs w:val="16"/>
              </w:rPr>
              <w:t>;</w:t>
            </w:r>
          </w:p>
        </w:tc>
        <w:tc>
          <w:tcPr>
            <w:tcW w:w="339"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MÊS</w:t>
            </w:r>
          </w:p>
        </w:tc>
        <w:tc>
          <w:tcPr>
            <w:tcW w:w="412"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12</w:t>
            </w:r>
          </w:p>
        </w:tc>
        <w:tc>
          <w:tcPr>
            <w:tcW w:w="698" w:type="pct"/>
            <w:tcBorders>
              <w:top w:val="nil"/>
              <w:left w:val="nil"/>
              <w:bottom w:val="single" w:sz="4" w:space="0" w:color="auto"/>
              <w:right w:val="single" w:sz="4" w:space="0" w:color="auto"/>
            </w:tcBorders>
            <w:shd w:val="clear" w:color="auto" w:fill="auto"/>
            <w:noWrap/>
            <w:vAlign w:val="center"/>
          </w:tcPr>
          <w:p w:rsidR="00BE27DF" w:rsidRPr="00BE27DF" w:rsidRDefault="00BE27DF" w:rsidP="00BE27DF">
            <w:pPr>
              <w:jc w:val="center"/>
              <w:rPr>
                <w:rFonts w:ascii="Arial" w:hAnsi="Arial" w:cs="Arial"/>
                <w:color w:val="000000"/>
                <w:sz w:val="16"/>
                <w:szCs w:val="16"/>
              </w:rPr>
            </w:pPr>
          </w:p>
        </w:tc>
        <w:tc>
          <w:tcPr>
            <w:tcW w:w="698" w:type="pct"/>
            <w:tcBorders>
              <w:top w:val="nil"/>
              <w:left w:val="nil"/>
              <w:bottom w:val="single" w:sz="4" w:space="0" w:color="auto"/>
              <w:right w:val="single" w:sz="4" w:space="0" w:color="auto"/>
            </w:tcBorders>
            <w:shd w:val="clear" w:color="auto" w:fill="auto"/>
            <w:noWrap/>
            <w:vAlign w:val="center"/>
          </w:tcPr>
          <w:p w:rsidR="00BE27DF" w:rsidRPr="00BE27DF" w:rsidRDefault="00BE27DF" w:rsidP="00BE27DF">
            <w:pPr>
              <w:jc w:val="center"/>
              <w:rPr>
                <w:rFonts w:ascii="Arial" w:hAnsi="Arial" w:cs="Arial"/>
                <w:color w:val="000000"/>
                <w:sz w:val="16"/>
                <w:szCs w:val="16"/>
              </w:rPr>
            </w:pPr>
          </w:p>
        </w:tc>
      </w:tr>
      <w:tr w:rsidR="00BE27DF" w:rsidRPr="00BE27DF" w:rsidTr="00BE27DF">
        <w:trPr>
          <w:trHeight w:val="900"/>
        </w:trPr>
        <w:tc>
          <w:tcPr>
            <w:tcW w:w="309" w:type="pct"/>
            <w:vMerge/>
            <w:tcBorders>
              <w:top w:val="nil"/>
              <w:left w:val="single" w:sz="4" w:space="0" w:color="auto"/>
              <w:bottom w:val="single" w:sz="4" w:space="0" w:color="auto"/>
              <w:right w:val="single" w:sz="4" w:space="0" w:color="auto"/>
            </w:tcBorders>
            <w:vAlign w:val="center"/>
            <w:hideMark/>
          </w:tcPr>
          <w:p w:rsidR="00BE27DF" w:rsidRPr="00BE27DF" w:rsidRDefault="00BE27DF" w:rsidP="00BE27DF">
            <w:pPr>
              <w:rPr>
                <w:rFonts w:ascii="Arial" w:hAnsi="Arial" w:cs="Arial"/>
                <w:color w:val="000000"/>
                <w:sz w:val="16"/>
                <w:szCs w:val="16"/>
              </w:rPr>
            </w:pPr>
          </w:p>
        </w:tc>
        <w:tc>
          <w:tcPr>
            <w:tcW w:w="286"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10</w:t>
            </w:r>
          </w:p>
        </w:tc>
        <w:tc>
          <w:tcPr>
            <w:tcW w:w="2257"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both"/>
              <w:rPr>
                <w:rFonts w:ascii="Arial" w:hAnsi="Arial" w:cs="Arial"/>
                <w:color w:val="000000"/>
                <w:sz w:val="16"/>
                <w:szCs w:val="16"/>
              </w:rPr>
            </w:pPr>
            <w:r w:rsidRPr="00BE27DF">
              <w:rPr>
                <w:rFonts w:ascii="Arial" w:hAnsi="Arial" w:cs="Arial"/>
                <w:color w:val="000000"/>
                <w:sz w:val="16"/>
                <w:szCs w:val="16"/>
              </w:rPr>
              <w:t xml:space="preserve">Locação e manutenção de software aplicativo na arquitetura cliente/servidor em rede padrão TCP/IP, com interface gráfica em plataforma PC, com acesso a banco de dados relacional, específico para </w:t>
            </w:r>
            <w:r w:rsidRPr="00BE27DF">
              <w:rPr>
                <w:rFonts w:ascii="Arial" w:hAnsi="Arial" w:cs="Arial"/>
                <w:b/>
                <w:bCs/>
                <w:color w:val="000000"/>
                <w:sz w:val="16"/>
                <w:szCs w:val="16"/>
              </w:rPr>
              <w:t>Folha de Pagamento e Recursos Humanos (Contracheque e cédula C via Web)</w:t>
            </w:r>
            <w:r w:rsidRPr="00BE27DF">
              <w:rPr>
                <w:rFonts w:ascii="Arial" w:hAnsi="Arial" w:cs="Arial"/>
                <w:color w:val="000000"/>
                <w:sz w:val="16"/>
                <w:szCs w:val="16"/>
              </w:rPr>
              <w:t>;</w:t>
            </w:r>
          </w:p>
        </w:tc>
        <w:tc>
          <w:tcPr>
            <w:tcW w:w="339"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MÊS</w:t>
            </w:r>
          </w:p>
        </w:tc>
        <w:tc>
          <w:tcPr>
            <w:tcW w:w="412"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12</w:t>
            </w:r>
          </w:p>
        </w:tc>
        <w:tc>
          <w:tcPr>
            <w:tcW w:w="698" w:type="pct"/>
            <w:tcBorders>
              <w:top w:val="nil"/>
              <w:left w:val="nil"/>
              <w:bottom w:val="single" w:sz="4" w:space="0" w:color="auto"/>
              <w:right w:val="single" w:sz="4" w:space="0" w:color="auto"/>
            </w:tcBorders>
            <w:shd w:val="clear" w:color="auto" w:fill="auto"/>
            <w:noWrap/>
            <w:vAlign w:val="center"/>
          </w:tcPr>
          <w:p w:rsidR="00BE27DF" w:rsidRPr="00BE27DF" w:rsidRDefault="00BE27DF" w:rsidP="00BE27DF">
            <w:pPr>
              <w:jc w:val="center"/>
              <w:rPr>
                <w:rFonts w:ascii="Arial" w:hAnsi="Arial" w:cs="Arial"/>
                <w:color w:val="000000"/>
                <w:sz w:val="16"/>
                <w:szCs w:val="16"/>
              </w:rPr>
            </w:pPr>
          </w:p>
        </w:tc>
        <w:tc>
          <w:tcPr>
            <w:tcW w:w="698" w:type="pct"/>
            <w:tcBorders>
              <w:top w:val="nil"/>
              <w:left w:val="nil"/>
              <w:bottom w:val="single" w:sz="4" w:space="0" w:color="auto"/>
              <w:right w:val="single" w:sz="4" w:space="0" w:color="auto"/>
            </w:tcBorders>
            <w:shd w:val="clear" w:color="auto" w:fill="auto"/>
            <w:noWrap/>
            <w:vAlign w:val="center"/>
          </w:tcPr>
          <w:p w:rsidR="00BE27DF" w:rsidRPr="00BE27DF" w:rsidRDefault="00BE27DF" w:rsidP="00BE27DF">
            <w:pPr>
              <w:jc w:val="center"/>
              <w:rPr>
                <w:rFonts w:ascii="Arial" w:hAnsi="Arial" w:cs="Arial"/>
                <w:color w:val="000000"/>
                <w:sz w:val="16"/>
                <w:szCs w:val="16"/>
              </w:rPr>
            </w:pPr>
          </w:p>
        </w:tc>
      </w:tr>
      <w:tr w:rsidR="00BE27DF" w:rsidRPr="00BE27DF" w:rsidTr="00BE27DF">
        <w:trPr>
          <w:trHeight w:val="900"/>
        </w:trPr>
        <w:tc>
          <w:tcPr>
            <w:tcW w:w="309" w:type="pct"/>
            <w:vMerge/>
            <w:tcBorders>
              <w:top w:val="nil"/>
              <w:left w:val="single" w:sz="4" w:space="0" w:color="auto"/>
              <w:bottom w:val="single" w:sz="4" w:space="0" w:color="auto"/>
              <w:right w:val="single" w:sz="4" w:space="0" w:color="auto"/>
            </w:tcBorders>
            <w:vAlign w:val="center"/>
            <w:hideMark/>
          </w:tcPr>
          <w:p w:rsidR="00BE27DF" w:rsidRPr="00BE27DF" w:rsidRDefault="00BE27DF" w:rsidP="00BE27DF">
            <w:pPr>
              <w:rPr>
                <w:rFonts w:ascii="Arial" w:hAnsi="Arial" w:cs="Arial"/>
                <w:color w:val="000000"/>
                <w:sz w:val="16"/>
                <w:szCs w:val="16"/>
              </w:rPr>
            </w:pPr>
          </w:p>
        </w:tc>
        <w:tc>
          <w:tcPr>
            <w:tcW w:w="286"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11</w:t>
            </w:r>
          </w:p>
        </w:tc>
        <w:tc>
          <w:tcPr>
            <w:tcW w:w="2257"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both"/>
              <w:rPr>
                <w:rFonts w:ascii="Arial" w:hAnsi="Arial" w:cs="Arial"/>
                <w:color w:val="000000"/>
                <w:sz w:val="16"/>
                <w:szCs w:val="16"/>
              </w:rPr>
            </w:pPr>
            <w:r w:rsidRPr="00BE27DF">
              <w:rPr>
                <w:rFonts w:ascii="Arial" w:hAnsi="Arial" w:cs="Arial"/>
                <w:color w:val="000000"/>
                <w:sz w:val="16"/>
                <w:szCs w:val="16"/>
              </w:rPr>
              <w:t xml:space="preserve">Locação e manutenção de software aplicativo na arquitetura cliente/servidor em rede padrão TCP/IP, com interface gráfica em plataforma PC, com acesso a banco de dados relacional, específico para </w:t>
            </w:r>
            <w:r w:rsidRPr="00BE27DF">
              <w:rPr>
                <w:rFonts w:ascii="Arial" w:hAnsi="Arial" w:cs="Arial"/>
                <w:b/>
                <w:bCs/>
                <w:color w:val="000000"/>
                <w:sz w:val="16"/>
                <w:szCs w:val="16"/>
              </w:rPr>
              <w:t>Sistema de Tributação, ISSQN e Arrecadação (Emissão de IPTU, e Certidão negativa via Web)</w:t>
            </w:r>
            <w:r w:rsidRPr="00BE27DF">
              <w:rPr>
                <w:rFonts w:ascii="Arial" w:hAnsi="Arial" w:cs="Arial"/>
                <w:color w:val="000000"/>
                <w:sz w:val="16"/>
                <w:szCs w:val="16"/>
              </w:rPr>
              <w:t>;</w:t>
            </w:r>
          </w:p>
        </w:tc>
        <w:tc>
          <w:tcPr>
            <w:tcW w:w="339"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MÊS</w:t>
            </w:r>
          </w:p>
        </w:tc>
        <w:tc>
          <w:tcPr>
            <w:tcW w:w="412"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12</w:t>
            </w:r>
          </w:p>
        </w:tc>
        <w:tc>
          <w:tcPr>
            <w:tcW w:w="698" w:type="pct"/>
            <w:tcBorders>
              <w:top w:val="nil"/>
              <w:left w:val="nil"/>
              <w:bottom w:val="single" w:sz="4" w:space="0" w:color="auto"/>
              <w:right w:val="single" w:sz="4" w:space="0" w:color="auto"/>
            </w:tcBorders>
            <w:shd w:val="clear" w:color="auto" w:fill="auto"/>
            <w:noWrap/>
            <w:vAlign w:val="center"/>
          </w:tcPr>
          <w:p w:rsidR="00BE27DF" w:rsidRPr="00BE27DF" w:rsidRDefault="00BE27DF" w:rsidP="00BE27DF">
            <w:pPr>
              <w:jc w:val="center"/>
              <w:rPr>
                <w:rFonts w:ascii="Arial" w:hAnsi="Arial" w:cs="Arial"/>
                <w:color w:val="000000"/>
                <w:sz w:val="16"/>
                <w:szCs w:val="16"/>
              </w:rPr>
            </w:pPr>
          </w:p>
        </w:tc>
        <w:tc>
          <w:tcPr>
            <w:tcW w:w="698" w:type="pct"/>
            <w:tcBorders>
              <w:top w:val="nil"/>
              <w:left w:val="nil"/>
              <w:bottom w:val="single" w:sz="4" w:space="0" w:color="auto"/>
              <w:right w:val="single" w:sz="4" w:space="0" w:color="auto"/>
            </w:tcBorders>
            <w:shd w:val="clear" w:color="auto" w:fill="auto"/>
            <w:noWrap/>
            <w:vAlign w:val="center"/>
          </w:tcPr>
          <w:p w:rsidR="00BE27DF" w:rsidRPr="00BE27DF" w:rsidRDefault="00BE27DF" w:rsidP="00BE27DF">
            <w:pPr>
              <w:jc w:val="center"/>
              <w:rPr>
                <w:rFonts w:ascii="Arial" w:hAnsi="Arial" w:cs="Arial"/>
                <w:color w:val="000000"/>
                <w:sz w:val="16"/>
                <w:szCs w:val="16"/>
              </w:rPr>
            </w:pPr>
          </w:p>
        </w:tc>
      </w:tr>
      <w:tr w:rsidR="00BE27DF" w:rsidRPr="00BE27DF" w:rsidTr="00BE27DF">
        <w:trPr>
          <w:trHeight w:val="900"/>
        </w:trPr>
        <w:tc>
          <w:tcPr>
            <w:tcW w:w="309" w:type="pct"/>
            <w:vMerge/>
            <w:tcBorders>
              <w:top w:val="nil"/>
              <w:left w:val="single" w:sz="4" w:space="0" w:color="auto"/>
              <w:bottom w:val="single" w:sz="4" w:space="0" w:color="auto"/>
              <w:right w:val="single" w:sz="4" w:space="0" w:color="auto"/>
            </w:tcBorders>
            <w:vAlign w:val="center"/>
            <w:hideMark/>
          </w:tcPr>
          <w:p w:rsidR="00BE27DF" w:rsidRPr="00BE27DF" w:rsidRDefault="00BE27DF" w:rsidP="00BE27DF">
            <w:pPr>
              <w:rPr>
                <w:rFonts w:ascii="Arial" w:hAnsi="Arial" w:cs="Arial"/>
                <w:color w:val="000000"/>
                <w:sz w:val="16"/>
                <w:szCs w:val="16"/>
              </w:rPr>
            </w:pPr>
          </w:p>
        </w:tc>
        <w:tc>
          <w:tcPr>
            <w:tcW w:w="286"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12</w:t>
            </w:r>
          </w:p>
        </w:tc>
        <w:tc>
          <w:tcPr>
            <w:tcW w:w="2257"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both"/>
              <w:rPr>
                <w:rFonts w:ascii="Arial" w:hAnsi="Arial" w:cs="Arial"/>
                <w:color w:val="000000"/>
                <w:sz w:val="16"/>
                <w:szCs w:val="16"/>
              </w:rPr>
            </w:pPr>
            <w:r w:rsidRPr="00BE27DF">
              <w:rPr>
                <w:rFonts w:ascii="Arial" w:hAnsi="Arial" w:cs="Arial"/>
                <w:color w:val="000000"/>
                <w:sz w:val="16"/>
                <w:szCs w:val="16"/>
              </w:rPr>
              <w:t xml:space="preserve">Locação e manutenção de software aplicativo na arquitetura cliente/servidor em rede padrão TCP/IP, com interface gráfica em plataforma PC, com acesso a banco de dados relacional, específico para </w:t>
            </w:r>
            <w:r w:rsidRPr="00BE27DF">
              <w:rPr>
                <w:rFonts w:ascii="Arial" w:hAnsi="Arial" w:cs="Arial"/>
                <w:b/>
                <w:bCs/>
                <w:color w:val="000000"/>
                <w:sz w:val="16"/>
                <w:szCs w:val="16"/>
              </w:rPr>
              <w:t>Sistema de Controle de Portal da Transparência</w:t>
            </w:r>
            <w:r w:rsidRPr="00BE27DF">
              <w:rPr>
                <w:rFonts w:ascii="Arial" w:hAnsi="Arial" w:cs="Arial"/>
                <w:color w:val="000000"/>
                <w:sz w:val="16"/>
                <w:szCs w:val="16"/>
              </w:rPr>
              <w:t>;</w:t>
            </w:r>
          </w:p>
        </w:tc>
        <w:tc>
          <w:tcPr>
            <w:tcW w:w="339"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MÊS</w:t>
            </w:r>
          </w:p>
        </w:tc>
        <w:tc>
          <w:tcPr>
            <w:tcW w:w="412"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12</w:t>
            </w:r>
          </w:p>
        </w:tc>
        <w:tc>
          <w:tcPr>
            <w:tcW w:w="698" w:type="pct"/>
            <w:tcBorders>
              <w:top w:val="nil"/>
              <w:left w:val="nil"/>
              <w:bottom w:val="single" w:sz="4" w:space="0" w:color="auto"/>
              <w:right w:val="single" w:sz="4" w:space="0" w:color="auto"/>
            </w:tcBorders>
            <w:shd w:val="clear" w:color="auto" w:fill="auto"/>
            <w:noWrap/>
            <w:vAlign w:val="center"/>
          </w:tcPr>
          <w:p w:rsidR="00BE27DF" w:rsidRPr="00BE27DF" w:rsidRDefault="00BE27DF" w:rsidP="00BE27DF">
            <w:pPr>
              <w:jc w:val="center"/>
              <w:rPr>
                <w:rFonts w:ascii="Arial" w:hAnsi="Arial" w:cs="Arial"/>
                <w:color w:val="000000"/>
                <w:sz w:val="16"/>
                <w:szCs w:val="16"/>
              </w:rPr>
            </w:pPr>
          </w:p>
        </w:tc>
        <w:tc>
          <w:tcPr>
            <w:tcW w:w="698" w:type="pct"/>
            <w:tcBorders>
              <w:top w:val="nil"/>
              <w:left w:val="nil"/>
              <w:bottom w:val="single" w:sz="4" w:space="0" w:color="auto"/>
              <w:right w:val="single" w:sz="4" w:space="0" w:color="auto"/>
            </w:tcBorders>
            <w:shd w:val="clear" w:color="auto" w:fill="auto"/>
            <w:noWrap/>
            <w:vAlign w:val="center"/>
          </w:tcPr>
          <w:p w:rsidR="00BE27DF" w:rsidRPr="00BE27DF" w:rsidRDefault="00BE27DF" w:rsidP="00BE27DF">
            <w:pPr>
              <w:jc w:val="center"/>
              <w:rPr>
                <w:rFonts w:ascii="Arial" w:hAnsi="Arial" w:cs="Arial"/>
                <w:color w:val="000000"/>
                <w:sz w:val="16"/>
                <w:szCs w:val="16"/>
              </w:rPr>
            </w:pPr>
          </w:p>
        </w:tc>
      </w:tr>
      <w:tr w:rsidR="00BE27DF" w:rsidRPr="00BE27DF" w:rsidTr="00BE27DF">
        <w:trPr>
          <w:trHeight w:val="900"/>
        </w:trPr>
        <w:tc>
          <w:tcPr>
            <w:tcW w:w="309" w:type="pct"/>
            <w:vMerge/>
            <w:tcBorders>
              <w:top w:val="nil"/>
              <w:left w:val="single" w:sz="4" w:space="0" w:color="auto"/>
              <w:bottom w:val="single" w:sz="4" w:space="0" w:color="auto"/>
              <w:right w:val="single" w:sz="4" w:space="0" w:color="auto"/>
            </w:tcBorders>
            <w:vAlign w:val="center"/>
            <w:hideMark/>
          </w:tcPr>
          <w:p w:rsidR="00BE27DF" w:rsidRPr="00BE27DF" w:rsidRDefault="00BE27DF" w:rsidP="00BE27DF">
            <w:pPr>
              <w:rPr>
                <w:rFonts w:ascii="Arial" w:hAnsi="Arial" w:cs="Arial"/>
                <w:color w:val="000000"/>
                <w:sz w:val="16"/>
                <w:szCs w:val="16"/>
              </w:rPr>
            </w:pPr>
          </w:p>
        </w:tc>
        <w:tc>
          <w:tcPr>
            <w:tcW w:w="286"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13</w:t>
            </w:r>
          </w:p>
        </w:tc>
        <w:tc>
          <w:tcPr>
            <w:tcW w:w="2257"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both"/>
              <w:rPr>
                <w:rFonts w:ascii="Arial" w:hAnsi="Arial" w:cs="Arial"/>
                <w:color w:val="000000"/>
                <w:sz w:val="16"/>
                <w:szCs w:val="16"/>
              </w:rPr>
            </w:pPr>
            <w:r w:rsidRPr="00BE27DF">
              <w:rPr>
                <w:rFonts w:ascii="Arial" w:hAnsi="Arial" w:cs="Arial"/>
                <w:color w:val="000000"/>
                <w:sz w:val="16"/>
                <w:szCs w:val="16"/>
              </w:rPr>
              <w:t xml:space="preserve">Locação e manutenção de software aplicativo na arquitetura cliente/servidor em rede padrão TCP/IP, com interface gráfica em plataforma PC, com acesso a banco de dados relacional, específico para </w:t>
            </w:r>
            <w:r w:rsidRPr="00BE27DF">
              <w:rPr>
                <w:rFonts w:ascii="Arial" w:hAnsi="Arial" w:cs="Arial"/>
                <w:b/>
                <w:bCs/>
                <w:color w:val="000000"/>
                <w:sz w:val="16"/>
                <w:szCs w:val="16"/>
              </w:rPr>
              <w:t>Sistema de Controle de Frotas (com ordem de serviços para veículos)</w:t>
            </w:r>
            <w:r w:rsidRPr="00BE27DF">
              <w:rPr>
                <w:rFonts w:ascii="Arial" w:hAnsi="Arial" w:cs="Arial"/>
                <w:color w:val="000000"/>
                <w:sz w:val="16"/>
                <w:szCs w:val="16"/>
              </w:rPr>
              <w:t>;</w:t>
            </w:r>
          </w:p>
        </w:tc>
        <w:tc>
          <w:tcPr>
            <w:tcW w:w="339"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MÊS</w:t>
            </w:r>
          </w:p>
        </w:tc>
        <w:tc>
          <w:tcPr>
            <w:tcW w:w="412"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12</w:t>
            </w:r>
          </w:p>
        </w:tc>
        <w:tc>
          <w:tcPr>
            <w:tcW w:w="698" w:type="pct"/>
            <w:tcBorders>
              <w:top w:val="nil"/>
              <w:left w:val="nil"/>
              <w:bottom w:val="single" w:sz="4" w:space="0" w:color="auto"/>
              <w:right w:val="single" w:sz="4" w:space="0" w:color="auto"/>
            </w:tcBorders>
            <w:shd w:val="clear" w:color="auto" w:fill="auto"/>
            <w:noWrap/>
            <w:vAlign w:val="center"/>
          </w:tcPr>
          <w:p w:rsidR="00BE27DF" w:rsidRPr="00BE27DF" w:rsidRDefault="00BE27DF" w:rsidP="00BE27DF">
            <w:pPr>
              <w:jc w:val="center"/>
              <w:rPr>
                <w:rFonts w:ascii="Arial" w:hAnsi="Arial" w:cs="Arial"/>
                <w:color w:val="000000"/>
                <w:sz w:val="16"/>
                <w:szCs w:val="16"/>
              </w:rPr>
            </w:pPr>
          </w:p>
        </w:tc>
        <w:tc>
          <w:tcPr>
            <w:tcW w:w="698" w:type="pct"/>
            <w:tcBorders>
              <w:top w:val="nil"/>
              <w:left w:val="nil"/>
              <w:bottom w:val="single" w:sz="4" w:space="0" w:color="auto"/>
              <w:right w:val="single" w:sz="4" w:space="0" w:color="auto"/>
            </w:tcBorders>
            <w:shd w:val="clear" w:color="auto" w:fill="auto"/>
            <w:noWrap/>
            <w:vAlign w:val="center"/>
          </w:tcPr>
          <w:p w:rsidR="00BE27DF" w:rsidRPr="00BE27DF" w:rsidRDefault="00BE27DF" w:rsidP="00BE27DF">
            <w:pPr>
              <w:jc w:val="center"/>
              <w:rPr>
                <w:rFonts w:ascii="Arial" w:hAnsi="Arial" w:cs="Arial"/>
                <w:color w:val="000000"/>
                <w:sz w:val="16"/>
                <w:szCs w:val="16"/>
              </w:rPr>
            </w:pPr>
          </w:p>
        </w:tc>
      </w:tr>
      <w:tr w:rsidR="00BE27DF" w:rsidRPr="00BE27DF" w:rsidTr="00BE27DF">
        <w:trPr>
          <w:trHeight w:val="675"/>
        </w:trPr>
        <w:tc>
          <w:tcPr>
            <w:tcW w:w="309" w:type="pct"/>
            <w:vMerge/>
            <w:tcBorders>
              <w:top w:val="nil"/>
              <w:left w:val="single" w:sz="4" w:space="0" w:color="auto"/>
              <w:bottom w:val="single" w:sz="4" w:space="0" w:color="auto"/>
              <w:right w:val="single" w:sz="4" w:space="0" w:color="auto"/>
            </w:tcBorders>
            <w:vAlign w:val="center"/>
            <w:hideMark/>
          </w:tcPr>
          <w:p w:rsidR="00BE27DF" w:rsidRPr="00BE27DF" w:rsidRDefault="00BE27DF" w:rsidP="00BE27DF">
            <w:pPr>
              <w:rPr>
                <w:rFonts w:ascii="Arial" w:hAnsi="Arial" w:cs="Arial"/>
                <w:color w:val="000000"/>
                <w:sz w:val="16"/>
                <w:szCs w:val="16"/>
              </w:rPr>
            </w:pPr>
          </w:p>
        </w:tc>
        <w:tc>
          <w:tcPr>
            <w:tcW w:w="286"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14</w:t>
            </w:r>
          </w:p>
        </w:tc>
        <w:tc>
          <w:tcPr>
            <w:tcW w:w="2257"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both"/>
              <w:rPr>
                <w:rFonts w:ascii="Arial" w:hAnsi="Arial" w:cs="Arial"/>
                <w:color w:val="000000"/>
                <w:sz w:val="16"/>
                <w:szCs w:val="16"/>
              </w:rPr>
            </w:pPr>
            <w:r w:rsidRPr="00BE27DF">
              <w:rPr>
                <w:rFonts w:ascii="Arial" w:hAnsi="Arial" w:cs="Arial"/>
                <w:color w:val="000000"/>
                <w:sz w:val="16"/>
                <w:szCs w:val="16"/>
              </w:rPr>
              <w:t xml:space="preserve">Locação e manutenção de software aplicativo na arquitetura cliente/servidor em rede padrão TCP/IP, com interface gráfica em plataforma PC, com acesso a banco de dados relacional, específico para </w:t>
            </w:r>
            <w:r w:rsidRPr="00BE27DF">
              <w:rPr>
                <w:rFonts w:ascii="Arial" w:hAnsi="Arial" w:cs="Arial"/>
                <w:b/>
                <w:bCs/>
                <w:color w:val="000000"/>
                <w:sz w:val="16"/>
                <w:szCs w:val="16"/>
              </w:rPr>
              <w:t>Sistema de Controle de Combustível</w:t>
            </w:r>
            <w:r w:rsidRPr="00BE27DF">
              <w:rPr>
                <w:rFonts w:ascii="Arial" w:hAnsi="Arial" w:cs="Arial"/>
                <w:color w:val="000000"/>
                <w:sz w:val="16"/>
                <w:szCs w:val="16"/>
              </w:rPr>
              <w:t>;</w:t>
            </w:r>
          </w:p>
        </w:tc>
        <w:tc>
          <w:tcPr>
            <w:tcW w:w="339"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MÊS</w:t>
            </w:r>
          </w:p>
        </w:tc>
        <w:tc>
          <w:tcPr>
            <w:tcW w:w="412"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12</w:t>
            </w:r>
          </w:p>
        </w:tc>
        <w:tc>
          <w:tcPr>
            <w:tcW w:w="698" w:type="pct"/>
            <w:tcBorders>
              <w:top w:val="nil"/>
              <w:left w:val="nil"/>
              <w:bottom w:val="single" w:sz="4" w:space="0" w:color="auto"/>
              <w:right w:val="single" w:sz="4" w:space="0" w:color="auto"/>
            </w:tcBorders>
            <w:shd w:val="clear" w:color="auto" w:fill="auto"/>
            <w:noWrap/>
            <w:vAlign w:val="center"/>
          </w:tcPr>
          <w:p w:rsidR="00BE27DF" w:rsidRPr="00BE27DF" w:rsidRDefault="00BE27DF" w:rsidP="00BE27DF">
            <w:pPr>
              <w:jc w:val="center"/>
              <w:rPr>
                <w:rFonts w:ascii="Arial" w:hAnsi="Arial" w:cs="Arial"/>
                <w:color w:val="000000"/>
                <w:sz w:val="16"/>
                <w:szCs w:val="16"/>
              </w:rPr>
            </w:pPr>
          </w:p>
        </w:tc>
        <w:tc>
          <w:tcPr>
            <w:tcW w:w="698" w:type="pct"/>
            <w:tcBorders>
              <w:top w:val="nil"/>
              <w:left w:val="nil"/>
              <w:bottom w:val="single" w:sz="4" w:space="0" w:color="auto"/>
              <w:right w:val="single" w:sz="4" w:space="0" w:color="auto"/>
            </w:tcBorders>
            <w:shd w:val="clear" w:color="auto" w:fill="auto"/>
            <w:noWrap/>
            <w:vAlign w:val="center"/>
          </w:tcPr>
          <w:p w:rsidR="00BE27DF" w:rsidRPr="00BE27DF" w:rsidRDefault="00BE27DF" w:rsidP="00BE27DF">
            <w:pPr>
              <w:jc w:val="center"/>
              <w:rPr>
                <w:rFonts w:ascii="Arial" w:hAnsi="Arial" w:cs="Arial"/>
                <w:color w:val="000000"/>
                <w:sz w:val="16"/>
                <w:szCs w:val="16"/>
              </w:rPr>
            </w:pPr>
          </w:p>
        </w:tc>
      </w:tr>
      <w:tr w:rsidR="00BE27DF" w:rsidRPr="00BE27DF" w:rsidTr="00BE27DF">
        <w:trPr>
          <w:trHeight w:val="900"/>
        </w:trPr>
        <w:tc>
          <w:tcPr>
            <w:tcW w:w="309" w:type="pct"/>
            <w:vMerge/>
            <w:tcBorders>
              <w:top w:val="nil"/>
              <w:left w:val="single" w:sz="4" w:space="0" w:color="auto"/>
              <w:bottom w:val="single" w:sz="4" w:space="0" w:color="auto"/>
              <w:right w:val="single" w:sz="4" w:space="0" w:color="auto"/>
            </w:tcBorders>
            <w:vAlign w:val="center"/>
            <w:hideMark/>
          </w:tcPr>
          <w:p w:rsidR="00BE27DF" w:rsidRPr="00BE27DF" w:rsidRDefault="00BE27DF" w:rsidP="00BE27DF">
            <w:pPr>
              <w:rPr>
                <w:rFonts w:ascii="Arial" w:hAnsi="Arial" w:cs="Arial"/>
                <w:color w:val="000000"/>
                <w:sz w:val="16"/>
                <w:szCs w:val="16"/>
              </w:rPr>
            </w:pPr>
          </w:p>
        </w:tc>
        <w:tc>
          <w:tcPr>
            <w:tcW w:w="286" w:type="pct"/>
            <w:tcBorders>
              <w:top w:val="nil"/>
              <w:left w:val="nil"/>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15</w:t>
            </w:r>
          </w:p>
        </w:tc>
        <w:tc>
          <w:tcPr>
            <w:tcW w:w="2257"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both"/>
              <w:rPr>
                <w:rFonts w:ascii="Arial" w:hAnsi="Arial" w:cs="Arial"/>
                <w:color w:val="000000"/>
                <w:sz w:val="16"/>
                <w:szCs w:val="16"/>
              </w:rPr>
            </w:pPr>
            <w:r w:rsidRPr="00BE27DF">
              <w:rPr>
                <w:rFonts w:ascii="Arial" w:hAnsi="Arial" w:cs="Arial"/>
                <w:color w:val="000000"/>
                <w:sz w:val="16"/>
                <w:szCs w:val="16"/>
              </w:rPr>
              <w:t xml:space="preserve">Locação e manutenção de software aplicativo na arquitetura cliente/servidor em rede padrão TCP/IP, com interface gráfica em plataforma PC, com acesso a banco de dados relacional, específico para </w:t>
            </w:r>
            <w:r w:rsidRPr="00BE27DF">
              <w:rPr>
                <w:rFonts w:ascii="Arial" w:hAnsi="Arial" w:cs="Arial"/>
                <w:b/>
                <w:bCs/>
                <w:color w:val="000000"/>
                <w:sz w:val="16"/>
                <w:szCs w:val="16"/>
              </w:rPr>
              <w:t>Sistema de Controle e Gestão de Água e Esgotos</w:t>
            </w:r>
            <w:r w:rsidRPr="00BE27DF">
              <w:rPr>
                <w:rFonts w:ascii="Arial" w:hAnsi="Arial" w:cs="Arial"/>
                <w:color w:val="000000"/>
                <w:sz w:val="16"/>
                <w:szCs w:val="16"/>
              </w:rPr>
              <w:t>.</w:t>
            </w:r>
          </w:p>
        </w:tc>
        <w:tc>
          <w:tcPr>
            <w:tcW w:w="339"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MÊS</w:t>
            </w:r>
          </w:p>
        </w:tc>
        <w:tc>
          <w:tcPr>
            <w:tcW w:w="412" w:type="pct"/>
            <w:tcBorders>
              <w:top w:val="nil"/>
              <w:left w:val="nil"/>
              <w:bottom w:val="single" w:sz="4" w:space="0" w:color="auto"/>
              <w:right w:val="single" w:sz="4" w:space="0" w:color="auto"/>
            </w:tcBorders>
            <w:shd w:val="clear" w:color="auto" w:fill="auto"/>
            <w:vAlign w:val="center"/>
            <w:hideMark/>
          </w:tcPr>
          <w:p w:rsidR="00BE27DF" w:rsidRPr="00BE27DF" w:rsidRDefault="00BE27DF" w:rsidP="00BE27DF">
            <w:pPr>
              <w:jc w:val="center"/>
              <w:rPr>
                <w:rFonts w:ascii="Arial" w:hAnsi="Arial" w:cs="Arial"/>
                <w:color w:val="000000"/>
                <w:sz w:val="16"/>
                <w:szCs w:val="16"/>
              </w:rPr>
            </w:pPr>
            <w:r w:rsidRPr="00BE27DF">
              <w:rPr>
                <w:rFonts w:ascii="Arial" w:hAnsi="Arial" w:cs="Arial"/>
                <w:color w:val="000000"/>
                <w:sz w:val="16"/>
                <w:szCs w:val="16"/>
              </w:rPr>
              <w:t>12</w:t>
            </w:r>
          </w:p>
        </w:tc>
        <w:tc>
          <w:tcPr>
            <w:tcW w:w="698" w:type="pct"/>
            <w:tcBorders>
              <w:top w:val="nil"/>
              <w:left w:val="nil"/>
              <w:bottom w:val="single" w:sz="4" w:space="0" w:color="auto"/>
              <w:right w:val="single" w:sz="4" w:space="0" w:color="auto"/>
            </w:tcBorders>
            <w:shd w:val="clear" w:color="auto" w:fill="auto"/>
            <w:noWrap/>
            <w:vAlign w:val="center"/>
          </w:tcPr>
          <w:p w:rsidR="00BE27DF" w:rsidRPr="00BE27DF" w:rsidRDefault="00BE27DF" w:rsidP="00BE27DF">
            <w:pPr>
              <w:jc w:val="center"/>
              <w:rPr>
                <w:rFonts w:ascii="Arial" w:hAnsi="Arial" w:cs="Arial"/>
                <w:color w:val="000000"/>
                <w:sz w:val="16"/>
                <w:szCs w:val="16"/>
              </w:rPr>
            </w:pPr>
          </w:p>
        </w:tc>
        <w:tc>
          <w:tcPr>
            <w:tcW w:w="698" w:type="pct"/>
            <w:tcBorders>
              <w:top w:val="nil"/>
              <w:left w:val="nil"/>
              <w:bottom w:val="single" w:sz="4" w:space="0" w:color="auto"/>
              <w:right w:val="single" w:sz="4" w:space="0" w:color="auto"/>
            </w:tcBorders>
            <w:shd w:val="clear" w:color="auto" w:fill="auto"/>
            <w:noWrap/>
            <w:vAlign w:val="center"/>
          </w:tcPr>
          <w:p w:rsidR="00BE27DF" w:rsidRPr="00BE27DF" w:rsidRDefault="00BE27DF" w:rsidP="00BE27DF">
            <w:pPr>
              <w:jc w:val="center"/>
              <w:rPr>
                <w:rFonts w:ascii="Arial" w:hAnsi="Arial" w:cs="Arial"/>
                <w:color w:val="000000"/>
                <w:sz w:val="16"/>
                <w:szCs w:val="16"/>
              </w:rPr>
            </w:pPr>
          </w:p>
        </w:tc>
      </w:tr>
      <w:tr w:rsidR="00BE27DF" w:rsidRPr="00BE27DF" w:rsidTr="00BE27DF">
        <w:trPr>
          <w:trHeight w:val="225"/>
        </w:trPr>
        <w:tc>
          <w:tcPr>
            <w:tcW w:w="309" w:type="pct"/>
            <w:tcBorders>
              <w:top w:val="nil"/>
              <w:left w:val="nil"/>
              <w:bottom w:val="nil"/>
              <w:right w:val="nil"/>
            </w:tcBorders>
            <w:shd w:val="clear" w:color="auto" w:fill="auto"/>
            <w:noWrap/>
            <w:vAlign w:val="bottom"/>
            <w:hideMark/>
          </w:tcPr>
          <w:p w:rsidR="00BE27DF" w:rsidRPr="00BE27DF" w:rsidRDefault="00BE27DF" w:rsidP="00BE27DF">
            <w:pPr>
              <w:rPr>
                <w:rFonts w:ascii="Arial" w:hAnsi="Arial" w:cs="Arial"/>
                <w:color w:val="000000"/>
                <w:sz w:val="16"/>
                <w:szCs w:val="16"/>
              </w:rPr>
            </w:pPr>
          </w:p>
        </w:tc>
        <w:tc>
          <w:tcPr>
            <w:tcW w:w="286" w:type="pct"/>
            <w:tcBorders>
              <w:top w:val="nil"/>
              <w:left w:val="nil"/>
              <w:bottom w:val="nil"/>
              <w:right w:val="nil"/>
            </w:tcBorders>
            <w:shd w:val="clear" w:color="auto" w:fill="auto"/>
            <w:noWrap/>
            <w:vAlign w:val="bottom"/>
            <w:hideMark/>
          </w:tcPr>
          <w:p w:rsidR="00BE27DF" w:rsidRPr="00BE27DF" w:rsidRDefault="00BE27DF" w:rsidP="00BE27DF">
            <w:pPr>
              <w:rPr>
                <w:rFonts w:ascii="Arial" w:hAnsi="Arial" w:cs="Arial"/>
                <w:color w:val="000000"/>
                <w:sz w:val="16"/>
                <w:szCs w:val="16"/>
              </w:rPr>
            </w:pPr>
          </w:p>
        </w:tc>
        <w:tc>
          <w:tcPr>
            <w:tcW w:w="2257" w:type="pct"/>
            <w:tcBorders>
              <w:top w:val="nil"/>
              <w:left w:val="nil"/>
              <w:bottom w:val="nil"/>
              <w:right w:val="nil"/>
            </w:tcBorders>
            <w:shd w:val="clear" w:color="auto" w:fill="auto"/>
            <w:noWrap/>
            <w:vAlign w:val="bottom"/>
            <w:hideMark/>
          </w:tcPr>
          <w:p w:rsidR="00BE27DF" w:rsidRPr="00BE27DF" w:rsidRDefault="00BE27DF" w:rsidP="00BE27DF">
            <w:pPr>
              <w:rPr>
                <w:rFonts w:ascii="Arial" w:hAnsi="Arial" w:cs="Arial"/>
                <w:color w:val="000000"/>
                <w:sz w:val="16"/>
                <w:szCs w:val="16"/>
              </w:rPr>
            </w:pPr>
          </w:p>
        </w:tc>
        <w:tc>
          <w:tcPr>
            <w:tcW w:w="339" w:type="pct"/>
            <w:tcBorders>
              <w:top w:val="nil"/>
              <w:left w:val="nil"/>
              <w:bottom w:val="nil"/>
              <w:right w:val="nil"/>
            </w:tcBorders>
            <w:shd w:val="clear" w:color="auto" w:fill="auto"/>
            <w:noWrap/>
            <w:vAlign w:val="bottom"/>
            <w:hideMark/>
          </w:tcPr>
          <w:p w:rsidR="00BE27DF" w:rsidRPr="00BE27DF" w:rsidRDefault="00BE27DF" w:rsidP="00BE27DF">
            <w:pPr>
              <w:rPr>
                <w:rFonts w:ascii="Arial" w:hAnsi="Arial" w:cs="Arial"/>
                <w:color w:val="000000"/>
                <w:sz w:val="16"/>
                <w:szCs w:val="16"/>
              </w:rPr>
            </w:pPr>
          </w:p>
        </w:tc>
        <w:tc>
          <w:tcPr>
            <w:tcW w:w="412" w:type="pct"/>
            <w:tcBorders>
              <w:top w:val="nil"/>
              <w:left w:val="nil"/>
              <w:bottom w:val="nil"/>
              <w:right w:val="nil"/>
            </w:tcBorders>
            <w:shd w:val="clear" w:color="auto" w:fill="auto"/>
            <w:noWrap/>
            <w:vAlign w:val="bottom"/>
            <w:hideMark/>
          </w:tcPr>
          <w:p w:rsidR="00BE27DF" w:rsidRPr="00BE27DF" w:rsidRDefault="00BE27DF" w:rsidP="00BE27DF">
            <w:pPr>
              <w:rPr>
                <w:rFonts w:ascii="Arial" w:hAnsi="Arial" w:cs="Arial"/>
                <w:color w:val="000000"/>
                <w:sz w:val="16"/>
                <w:szCs w:val="16"/>
              </w:rPr>
            </w:pPr>
          </w:p>
        </w:tc>
        <w:tc>
          <w:tcPr>
            <w:tcW w:w="698" w:type="pct"/>
            <w:tcBorders>
              <w:top w:val="nil"/>
              <w:left w:val="single" w:sz="4" w:space="0" w:color="auto"/>
              <w:bottom w:val="single" w:sz="4" w:space="0" w:color="auto"/>
              <w:right w:val="single" w:sz="4" w:space="0" w:color="auto"/>
            </w:tcBorders>
            <w:shd w:val="clear" w:color="auto" w:fill="auto"/>
            <w:noWrap/>
            <w:vAlign w:val="center"/>
            <w:hideMark/>
          </w:tcPr>
          <w:p w:rsidR="00BE27DF" w:rsidRPr="00BE27DF" w:rsidRDefault="00BE27DF" w:rsidP="00BE27DF">
            <w:pPr>
              <w:jc w:val="center"/>
              <w:rPr>
                <w:rFonts w:ascii="Arial" w:hAnsi="Arial" w:cs="Arial"/>
                <w:b/>
                <w:bCs/>
                <w:color w:val="000000"/>
                <w:sz w:val="16"/>
                <w:szCs w:val="16"/>
              </w:rPr>
            </w:pPr>
            <w:r w:rsidRPr="00BE27DF">
              <w:rPr>
                <w:rFonts w:ascii="Arial" w:hAnsi="Arial" w:cs="Arial"/>
                <w:b/>
                <w:bCs/>
                <w:color w:val="000000"/>
                <w:sz w:val="16"/>
                <w:szCs w:val="16"/>
              </w:rPr>
              <w:t>TOTAL</w:t>
            </w:r>
          </w:p>
        </w:tc>
        <w:tc>
          <w:tcPr>
            <w:tcW w:w="698" w:type="pct"/>
            <w:tcBorders>
              <w:top w:val="nil"/>
              <w:left w:val="nil"/>
              <w:bottom w:val="single" w:sz="4" w:space="0" w:color="auto"/>
              <w:right w:val="single" w:sz="4" w:space="0" w:color="auto"/>
            </w:tcBorders>
            <w:shd w:val="clear" w:color="auto" w:fill="auto"/>
            <w:noWrap/>
            <w:vAlign w:val="center"/>
          </w:tcPr>
          <w:p w:rsidR="00BE27DF" w:rsidRPr="00BE27DF" w:rsidRDefault="00BE27DF" w:rsidP="00BE27DF">
            <w:pPr>
              <w:jc w:val="center"/>
              <w:rPr>
                <w:rFonts w:ascii="Arial" w:hAnsi="Arial" w:cs="Arial"/>
                <w:b/>
                <w:bCs/>
                <w:color w:val="000000"/>
                <w:sz w:val="16"/>
                <w:szCs w:val="16"/>
              </w:rPr>
            </w:pPr>
          </w:p>
        </w:tc>
      </w:tr>
    </w:tbl>
    <w:p w:rsidR="0093627E" w:rsidRPr="00DF09F4" w:rsidRDefault="0093627E">
      <w:pPr>
        <w:spacing w:after="200" w:line="276" w:lineRule="auto"/>
        <w:rPr>
          <w:rFonts w:ascii="Arial" w:eastAsia="Arial Unicode MS" w:hAnsi="Arial" w:cs="Arial"/>
        </w:rPr>
      </w:pPr>
    </w:p>
    <w:p w:rsidR="0039280F" w:rsidRPr="00DF09F4" w:rsidRDefault="0039280F" w:rsidP="0039280F">
      <w:pPr>
        <w:rPr>
          <w:rFonts w:ascii="Arial" w:eastAsia="Arial Unicode MS" w:hAnsi="Arial" w:cs="Arial"/>
        </w:rPr>
      </w:pPr>
      <w:r w:rsidRPr="00DF09F4">
        <w:rPr>
          <w:rFonts w:ascii="Arial" w:eastAsia="Arial Unicode MS" w:hAnsi="Arial" w:cs="Arial"/>
        </w:rPr>
        <w:t>Valor global da proposta (por extenso)</w:t>
      </w:r>
    </w:p>
    <w:p w:rsidR="0039280F" w:rsidRPr="00DF09F4" w:rsidRDefault="0039280F" w:rsidP="0039280F">
      <w:pPr>
        <w:jc w:val="right"/>
        <w:rPr>
          <w:rFonts w:ascii="Arial" w:eastAsia="Arial Unicode MS" w:hAnsi="Arial" w:cs="Arial"/>
        </w:rPr>
      </w:pPr>
    </w:p>
    <w:p w:rsidR="0039280F" w:rsidRPr="00DF09F4" w:rsidRDefault="0039280F" w:rsidP="0039280F">
      <w:pPr>
        <w:jc w:val="right"/>
        <w:rPr>
          <w:rFonts w:ascii="Arial" w:eastAsia="Arial Unicode MS" w:hAnsi="Arial" w:cs="Arial"/>
        </w:rPr>
      </w:pPr>
    </w:p>
    <w:p w:rsidR="0039280F" w:rsidRPr="00DF09F4" w:rsidRDefault="0039280F" w:rsidP="0039280F">
      <w:pPr>
        <w:jc w:val="right"/>
        <w:rPr>
          <w:rFonts w:ascii="Arial" w:eastAsia="Arial Unicode MS" w:hAnsi="Arial" w:cs="Arial"/>
        </w:rPr>
      </w:pPr>
      <w:r w:rsidRPr="00DF09F4">
        <w:rPr>
          <w:rFonts w:ascii="Arial" w:eastAsia="Arial Unicode MS" w:hAnsi="Arial" w:cs="Arial"/>
        </w:rPr>
        <w:t>Cidade _____ de ______________ de 201</w:t>
      </w:r>
      <w:r w:rsidR="00B87399" w:rsidRPr="00DF09F4">
        <w:rPr>
          <w:rFonts w:ascii="Arial" w:eastAsia="Arial Unicode MS" w:hAnsi="Arial" w:cs="Arial"/>
        </w:rPr>
        <w:t>7</w:t>
      </w:r>
      <w:r w:rsidRPr="00DF09F4">
        <w:rPr>
          <w:rFonts w:ascii="Arial" w:eastAsia="Arial Unicode MS" w:hAnsi="Arial" w:cs="Arial"/>
        </w:rPr>
        <w:t xml:space="preserve">. </w:t>
      </w:r>
    </w:p>
    <w:tbl>
      <w:tblPr>
        <w:tblpPr w:leftFromText="141" w:rightFromText="141"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49"/>
      </w:tblGrid>
      <w:tr w:rsidR="0093627E" w:rsidRPr="00DF09F4" w:rsidTr="0022684B">
        <w:trPr>
          <w:trHeight w:val="1985"/>
        </w:trPr>
        <w:tc>
          <w:tcPr>
            <w:tcW w:w="3549" w:type="dxa"/>
          </w:tcPr>
          <w:p w:rsidR="0093627E" w:rsidRPr="00DF09F4" w:rsidRDefault="0093627E" w:rsidP="0093627E">
            <w:pPr>
              <w:suppressAutoHyphens/>
              <w:jc w:val="center"/>
              <w:rPr>
                <w:rFonts w:ascii="Arial" w:eastAsia="Arial Unicode MS" w:hAnsi="Arial" w:cs="Arial"/>
                <w:lang w:eastAsia="ar-SA"/>
              </w:rPr>
            </w:pPr>
            <w:r w:rsidRPr="00DF09F4">
              <w:rPr>
                <w:rFonts w:ascii="Arial" w:eastAsia="Arial Unicode MS" w:hAnsi="Arial" w:cs="Arial"/>
                <w:lang w:eastAsia="ar-SA"/>
              </w:rPr>
              <w:lastRenderedPageBreak/>
              <w:t>Carimbo da empresa CNPJ:</w:t>
            </w:r>
          </w:p>
        </w:tc>
      </w:tr>
    </w:tbl>
    <w:p w:rsidR="0039280F" w:rsidRPr="00DF09F4" w:rsidRDefault="0039280F" w:rsidP="0093627E">
      <w:pPr>
        <w:rPr>
          <w:rFonts w:ascii="Arial" w:eastAsia="Arial Unicode MS" w:hAnsi="Arial" w:cs="Arial"/>
        </w:rPr>
      </w:pPr>
    </w:p>
    <w:p w:rsidR="0039280F" w:rsidRPr="00DF09F4" w:rsidRDefault="0039280F" w:rsidP="0039280F">
      <w:pPr>
        <w:jc w:val="center"/>
        <w:rPr>
          <w:rFonts w:ascii="Arial" w:eastAsia="Arial Unicode MS" w:hAnsi="Arial" w:cs="Arial"/>
        </w:rPr>
      </w:pPr>
    </w:p>
    <w:p w:rsidR="0093627E" w:rsidRPr="00DF09F4" w:rsidRDefault="0093627E" w:rsidP="0039280F">
      <w:pPr>
        <w:jc w:val="center"/>
        <w:rPr>
          <w:rFonts w:ascii="Arial" w:eastAsia="Arial Unicode MS" w:hAnsi="Arial" w:cs="Arial"/>
        </w:rPr>
      </w:pPr>
    </w:p>
    <w:p w:rsidR="0093627E" w:rsidRPr="00DF09F4" w:rsidRDefault="0093627E" w:rsidP="0039280F">
      <w:pPr>
        <w:jc w:val="center"/>
        <w:rPr>
          <w:rFonts w:ascii="Arial" w:eastAsia="Arial Unicode MS" w:hAnsi="Arial" w:cs="Arial"/>
        </w:rPr>
      </w:pPr>
    </w:p>
    <w:p w:rsidR="0039280F" w:rsidRPr="00DF09F4" w:rsidRDefault="0039280F" w:rsidP="0039280F">
      <w:pPr>
        <w:jc w:val="center"/>
        <w:rPr>
          <w:rFonts w:ascii="Arial" w:eastAsia="Arial Unicode MS" w:hAnsi="Arial" w:cs="Arial"/>
        </w:rPr>
      </w:pPr>
    </w:p>
    <w:p w:rsidR="0039280F" w:rsidRPr="00DF09F4" w:rsidRDefault="0039280F" w:rsidP="0039280F">
      <w:pPr>
        <w:jc w:val="center"/>
        <w:rPr>
          <w:rFonts w:ascii="Arial" w:eastAsia="Arial Unicode MS" w:hAnsi="Arial" w:cs="Arial"/>
        </w:rPr>
      </w:pPr>
      <w:r w:rsidRPr="00DF09F4">
        <w:rPr>
          <w:rFonts w:ascii="Arial" w:eastAsia="Arial Unicode MS" w:hAnsi="Arial" w:cs="Arial"/>
        </w:rPr>
        <w:t>PROPONENTE</w:t>
      </w:r>
    </w:p>
    <w:p w:rsidR="0039280F" w:rsidRPr="00DF09F4" w:rsidRDefault="0039280F" w:rsidP="0039280F">
      <w:pPr>
        <w:jc w:val="center"/>
        <w:rPr>
          <w:rFonts w:ascii="Arial" w:eastAsia="Arial Unicode MS" w:hAnsi="Arial" w:cs="Arial"/>
        </w:rPr>
      </w:pPr>
      <w:r w:rsidRPr="00DF09F4">
        <w:rPr>
          <w:rFonts w:ascii="Arial" w:eastAsia="Arial Unicode MS" w:hAnsi="Arial" w:cs="Arial"/>
        </w:rPr>
        <w:t>REPRESENTANTE LEGAL</w:t>
      </w:r>
    </w:p>
    <w:p w:rsidR="0039280F" w:rsidRPr="00DF09F4" w:rsidRDefault="0039280F" w:rsidP="0039280F">
      <w:pPr>
        <w:tabs>
          <w:tab w:val="left" w:pos="426"/>
        </w:tabs>
        <w:spacing w:line="360" w:lineRule="auto"/>
        <w:jc w:val="center"/>
        <w:rPr>
          <w:rFonts w:ascii="Arial" w:hAnsi="Arial" w:cs="Arial"/>
        </w:rPr>
      </w:pPr>
    </w:p>
    <w:p w:rsidR="003A73A3" w:rsidRPr="00DF09F4" w:rsidRDefault="003A73A3">
      <w:pPr>
        <w:spacing w:after="200" w:line="276" w:lineRule="auto"/>
        <w:rPr>
          <w:rFonts w:ascii="Arial" w:hAnsi="Arial" w:cs="Arial"/>
          <w:b/>
        </w:rPr>
      </w:pPr>
      <w:r w:rsidRPr="00DF09F4">
        <w:rPr>
          <w:rFonts w:ascii="Arial" w:hAnsi="Arial" w:cs="Arial"/>
          <w:b/>
        </w:rPr>
        <w:br w:type="page"/>
      </w:r>
    </w:p>
    <w:p w:rsidR="0043284C" w:rsidRPr="00DF09F4" w:rsidRDefault="0043284C" w:rsidP="0043284C">
      <w:pPr>
        <w:tabs>
          <w:tab w:val="left" w:pos="426"/>
        </w:tabs>
        <w:spacing w:line="360" w:lineRule="auto"/>
        <w:jc w:val="center"/>
        <w:rPr>
          <w:rFonts w:ascii="Arial" w:hAnsi="Arial" w:cs="Arial"/>
        </w:rPr>
      </w:pPr>
      <w:r w:rsidRPr="00DF09F4">
        <w:rPr>
          <w:rFonts w:ascii="Arial" w:hAnsi="Arial" w:cs="Arial"/>
          <w:b/>
        </w:rPr>
        <w:lastRenderedPageBreak/>
        <w:t>Anexo VIII</w:t>
      </w:r>
    </w:p>
    <w:p w:rsidR="0043284C" w:rsidRPr="00DF09F4" w:rsidRDefault="0043284C" w:rsidP="0043284C">
      <w:pPr>
        <w:tabs>
          <w:tab w:val="left" w:pos="426"/>
        </w:tabs>
        <w:spacing w:line="360" w:lineRule="auto"/>
        <w:jc w:val="center"/>
        <w:rPr>
          <w:rFonts w:ascii="Arial" w:hAnsi="Arial" w:cs="Arial"/>
        </w:rPr>
      </w:pPr>
      <w:r w:rsidRPr="00DF09F4">
        <w:rPr>
          <w:rFonts w:ascii="Arial" w:hAnsi="Arial" w:cs="Arial"/>
        </w:rPr>
        <w:t>Atestado de Capacidade Técnica</w:t>
      </w:r>
    </w:p>
    <w:p w:rsidR="0043284C" w:rsidRPr="00DF09F4" w:rsidRDefault="0043284C" w:rsidP="0043284C">
      <w:pPr>
        <w:jc w:val="center"/>
        <w:rPr>
          <w:rFonts w:ascii="Arial" w:hAnsi="Arial" w:cs="Arial"/>
          <w:b/>
        </w:rPr>
      </w:pPr>
    </w:p>
    <w:p w:rsidR="0043284C" w:rsidRPr="00DF09F4" w:rsidRDefault="0043284C" w:rsidP="0043284C">
      <w:pPr>
        <w:rPr>
          <w:rFonts w:ascii="Arial" w:hAnsi="Arial" w:cs="Arial"/>
        </w:rPr>
      </w:pPr>
    </w:p>
    <w:p w:rsidR="0043284C" w:rsidRPr="00DF09F4" w:rsidRDefault="0043284C" w:rsidP="0043284C">
      <w:pPr>
        <w:jc w:val="both"/>
        <w:rPr>
          <w:rFonts w:ascii="Arial" w:hAnsi="Arial" w:cs="Arial"/>
        </w:rPr>
      </w:pPr>
      <w:r w:rsidRPr="00DF09F4">
        <w:rPr>
          <w:rFonts w:ascii="Arial" w:hAnsi="Arial" w:cs="Arial"/>
        </w:rPr>
        <w:t xml:space="preserve">                Atestamos para os devidos fins que utilizamos os sistemas de ________________________________________________________, sendo que os Sistemas foram desenvolvidos e fornecidos pela empresa </w:t>
      </w:r>
      <w:r w:rsidRPr="00DF09F4">
        <w:rPr>
          <w:rFonts w:ascii="Arial" w:hAnsi="Arial" w:cs="Arial"/>
          <w:b/>
        </w:rPr>
        <w:t xml:space="preserve">______________________________________________, </w:t>
      </w:r>
      <w:r w:rsidRPr="00DF09F4">
        <w:rPr>
          <w:rFonts w:ascii="Arial" w:hAnsi="Arial" w:cs="Arial"/>
        </w:rPr>
        <w:t xml:space="preserve">pessoa jurídica de direito privado, CNPJ: _____________________, e implantados pela representante no Estado, </w:t>
      </w:r>
      <w:r w:rsidRPr="00DF09F4">
        <w:rPr>
          <w:rFonts w:ascii="Arial" w:hAnsi="Arial" w:cs="Arial"/>
          <w:b/>
        </w:rPr>
        <w:t>_______________________________________,</w:t>
      </w:r>
      <w:r w:rsidRPr="00DF09F4">
        <w:rPr>
          <w:rFonts w:ascii="Arial" w:hAnsi="Arial" w:cs="Arial"/>
        </w:rPr>
        <w:t>CNPJ: ____________________________,  estabelecida à  endereço ____________________________________________, Nº. ________, Bairro ____________________, município - RO, sendo que os mesmos atendem as necessidades desta Entidade declarante __________________________________ e cumprem as determinações da Legislação em vigor, inclusive as Resoluções do Tribunal de Contas do Estado de Rondônia.</w:t>
      </w:r>
    </w:p>
    <w:p w:rsidR="0043284C" w:rsidRPr="00DF09F4" w:rsidRDefault="0043284C" w:rsidP="0043284C">
      <w:pPr>
        <w:jc w:val="both"/>
        <w:rPr>
          <w:rFonts w:ascii="Arial" w:hAnsi="Arial" w:cs="Arial"/>
        </w:rPr>
      </w:pPr>
      <w:r w:rsidRPr="00DF09F4">
        <w:rPr>
          <w:rFonts w:ascii="Arial" w:hAnsi="Arial" w:cs="Arial"/>
        </w:rPr>
        <w:t xml:space="preserve">                Tais ações foram executadas com qualidade, demonstrando Capacidade Técnica na execução do que foi proposto e não existem, em nossos registros, até a presente data, fatos que desabonem sua conduta e responsabilidade com as obrigações assumidas.</w:t>
      </w:r>
    </w:p>
    <w:p w:rsidR="0043284C" w:rsidRPr="00DF09F4" w:rsidRDefault="0043284C" w:rsidP="0043284C">
      <w:pPr>
        <w:rPr>
          <w:rFonts w:ascii="Arial" w:hAnsi="Arial" w:cs="Arial"/>
        </w:rPr>
      </w:pPr>
    </w:p>
    <w:p w:rsidR="0043284C" w:rsidRPr="00DF09F4" w:rsidRDefault="0043284C" w:rsidP="0043284C">
      <w:pPr>
        <w:rPr>
          <w:rFonts w:ascii="Arial" w:hAnsi="Arial" w:cs="Arial"/>
        </w:rPr>
      </w:pPr>
    </w:p>
    <w:p w:rsidR="0043284C" w:rsidRPr="00DF09F4" w:rsidRDefault="0043284C" w:rsidP="0043284C">
      <w:pPr>
        <w:rPr>
          <w:rFonts w:ascii="Arial" w:hAnsi="Arial" w:cs="Arial"/>
        </w:rPr>
      </w:pPr>
    </w:p>
    <w:p w:rsidR="0043284C" w:rsidRPr="00DF09F4" w:rsidRDefault="0043284C" w:rsidP="0043284C">
      <w:pPr>
        <w:jc w:val="right"/>
        <w:rPr>
          <w:rFonts w:ascii="Arial" w:hAnsi="Arial" w:cs="Arial"/>
        </w:rPr>
      </w:pPr>
      <w:r w:rsidRPr="00DF09F4">
        <w:rPr>
          <w:rFonts w:ascii="Arial" w:hAnsi="Arial" w:cs="Arial"/>
        </w:rPr>
        <w:t xml:space="preserve">                                     Cidade, ______ de ______________ de 201</w:t>
      </w:r>
      <w:r w:rsidR="00B87399" w:rsidRPr="00DF09F4">
        <w:rPr>
          <w:rFonts w:ascii="Arial" w:hAnsi="Arial" w:cs="Arial"/>
        </w:rPr>
        <w:t>7</w:t>
      </w:r>
      <w:r w:rsidRPr="00DF09F4">
        <w:rPr>
          <w:rFonts w:ascii="Arial" w:hAnsi="Arial" w:cs="Arial"/>
        </w:rPr>
        <w:t>.</w:t>
      </w:r>
    </w:p>
    <w:p w:rsidR="0043284C" w:rsidRPr="00DF09F4" w:rsidRDefault="0043284C" w:rsidP="0043284C">
      <w:pPr>
        <w:rPr>
          <w:rFonts w:ascii="Arial" w:hAnsi="Arial" w:cs="Arial"/>
        </w:rPr>
      </w:pPr>
    </w:p>
    <w:p w:rsidR="0043284C" w:rsidRPr="00DF09F4" w:rsidRDefault="0043284C" w:rsidP="0043284C">
      <w:pPr>
        <w:rPr>
          <w:rFonts w:ascii="Arial" w:hAnsi="Arial" w:cs="Arial"/>
        </w:rPr>
      </w:pPr>
    </w:p>
    <w:p w:rsidR="0043284C" w:rsidRPr="00DF09F4" w:rsidRDefault="0043284C" w:rsidP="0043284C">
      <w:pPr>
        <w:rPr>
          <w:rFonts w:ascii="Arial" w:hAnsi="Arial" w:cs="Arial"/>
        </w:rPr>
      </w:pPr>
    </w:p>
    <w:p w:rsidR="0043284C" w:rsidRPr="00DF09F4" w:rsidRDefault="0043284C" w:rsidP="0043284C">
      <w:pPr>
        <w:rPr>
          <w:rFonts w:ascii="Arial" w:hAnsi="Arial" w:cs="Arial"/>
        </w:rPr>
      </w:pPr>
      <w:r w:rsidRPr="00DF09F4">
        <w:rPr>
          <w:rFonts w:ascii="Arial" w:hAnsi="Arial" w:cs="Arial"/>
        </w:rPr>
        <w:t>Assinatura do Representante da entidade e Carimbo.</w:t>
      </w:r>
    </w:p>
    <w:p w:rsidR="0043284C" w:rsidRPr="00DF09F4" w:rsidRDefault="0043284C" w:rsidP="0043284C">
      <w:pPr>
        <w:rPr>
          <w:rFonts w:ascii="Arial" w:hAnsi="Arial" w:cs="Arial"/>
        </w:rPr>
      </w:pPr>
    </w:p>
    <w:p w:rsidR="00C03E3C" w:rsidRPr="00DF09F4" w:rsidRDefault="00C03E3C" w:rsidP="006A358B">
      <w:pPr>
        <w:tabs>
          <w:tab w:val="left" w:pos="3930"/>
        </w:tabs>
        <w:jc w:val="center"/>
        <w:rPr>
          <w:rFonts w:ascii="Arial" w:eastAsia="Arial Unicode MS" w:hAnsi="Arial" w:cs="Arial"/>
        </w:rPr>
      </w:pPr>
    </w:p>
    <w:p w:rsidR="0043284C" w:rsidRPr="00DF09F4" w:rsidRDefault="0043284C" w:rsidP="006A358B">
      <w:pPr>
        <w:tabs>
          <w:tab w:val="left" w:pos="3930"/>
        </w:tabs>
        <w:jc w:val="center"/>
        <w:rPr>
          <w:rFonts w:ascii="Arial" w:eastAsia="Arial Unicode MS" w:hAnsi="Arial" w:cs="Arial"/>
        </w:rPr>
      </w:pPr>
    </w:p>
    <w:p w:rsidR="0043284C" w:rsidRPr="00DF09F4" w:rsidRDefault="0043284C" w:rsidP="006A358B">
      <w:pPr>
        <w:tabs>
          <w:tab w:val="left" w:pos="3930"/>
        </w:tabs>
        <w:jc w:val="center"/>
        <w:rPr>
          <w:rFonts w:ascii="Arial" w:eastAsia="Arial Unicode MS" w:hAnsi="Arial" w:cs="Arial"/>
        </w:rPr>
      </w:pPr>
    </w:p>
    <w:p w:rsidR="0043284C" w:rsidRPr="00DF09F4" w:rsidRDefault="0043284C" w:rsidP="006A358B">
      <w:pPr>
        <w:tabs>
          <w:tab w:val="left" w:pos="3930"/>
        </w:tabs>
        <w:jc w:val="center"/>
        <w:rPr>
          <w:rFonts w:ascii="Arial" w:eastAsia="Arial Unicode MS" w:hAnsi="Arial" w:cs="Arial"/>
        </w:rPr>
      </w:pPr>
    </w:p>
    <w:p w:rsidR="0043284C" w:rsidRPr="00DF09F4" w:rsidRDefault="0043284C" w:rsidP="006A358B">
      <w:pPr>
        <w:tabs>
          <w:tab w:val="left" w:pos="3930"/>
        </w:tabs>
        <w:jc w:val="center"/>
        <w:rPr>
          <w:rFonts w:ascii="Arial" w:eastAsia="Arial Unicode MS" w:hAnsi="Arial" w:cs="Arial"/>
        </w:rPr>
      </w:pPr>
    </w:p>
    <w:p w:rsidR="0043284C" w:rsidRPr="00DF09F4" w:rsidRDefault="0043284C" w:rsidP="006A358B">
      <w:pPr>
        <w:tabs>
          <w:tab w:val="left" w:pos="3930"/>
        </w:tabs>
        <w:jc w:val="center"/>
        <w:rPr>
          <w:rFonts w:ascii="Arial" w:eastAsia="Arial Unicode MS" w:hAnsi="Arial" w:cs="Arial"/>
        </w:rPr>
      </w:pPr>
    </w:p>
    <w:p w:rsidR="0043284C" w:rsidRPr="00DF09F4" w:rsidRDefault="0043284C" w:rsidP="006A358B">
      <w:pPr>
        <w:tabs>
          <w:tab w:val="left" w:pos="3930"/>
        </w:tabs>
        <w:jc w:val="center"/>
        <w:rPr>
          <w:rFonts w:ascii="Arial" w:eastAsia="Arial Unicode MS" w:hAnsi="Arial" w:cs="Arial"/>
        </w:rPr>
      </w:pPr>
    </w:p>
    <w:p w:rsidR="0043284C" w:rsidRPr="00DF09F4" w:rsidRDefault="0043284C" w:rsidP="006A358B">
      <w:pPr>
        <w:tabs>
          <w:tab w:val="left" w:pos="3930"/>
        </w:tabs>
        <w:jc w:val="center"/>
        <w:rPr>
          <w:rFonts w:ascii="Arial" w:eastAsia="Arial Unicode MS" w:hAnsi="Arial" w:cs="Arial"/>
        </w:rPr>
      </w:pPr>
    </w:p>
    <w:p w:rsidR="0043284C" w:rsidRPr="00DF09F4" w:rsidRDefault="0043284C" w:rsidP="006A358B">
      <w:pPr>
        <w:tabs>
          <w:tab w:val="left" w:pos="3930"/>
        </w:tabs>
        <w:jc w:val="center"/>
        <w:rPr>
          <w:rFonts w:ascii="Arial" w:eastAsia="Arial Unicode MS" w:hAnsi="Arial" w:cs="Arial"/>
        </w:rPr>
      </w:pPr>
    </w:p>
    <w:p w:rsidR="0043284C" w:rsidRPr="00DF09F4" w:rsidRDefault="0043284C" w:rsidP="006A358B">
      <w:pPr>
        <w:tabs>
          <w:tab w:val="left" w:pos="3930"/>
        </w:tabs>
        <w:jc w:val="center"/>
        <w:rPr>
          <w:rFonts w:ascii="Arial" w:eastAsia="Arial Unicode MS" w:hAnsi="Arial" w:cs="Arial"/>
        </w:rPr>
      </w:pPr>
    </w:p>
    <w:p w:rsidR="0043284C" w:rsidRPr="00DF09F4" w:rsidRDefault="0043284C" w:rsidP="006A358B">
      <w:pPr>
        <w:tabs>
          <w:tab w:val="left" w:pos="3930"/>
        </w:tabs>
        <w:jc w:val="center"/>
        <w:rPr>
          <w:rFonts w:ascii="Arial" w:eastAsia="Arial Unicode MS" w:hAnsi="Arial" w:cs="Arial"/>
        </w:rPr>
      </w:pPr>
    </w:p>
    <w:p w:rsidR="0043284C" w:rsidRPr="00DF09F4" w:rsidRDefault="0043284C" w:rsidP="006A358B">
      <w:pPr>
        <w:tabs>
          <w:tab w:val="left" w:pos="3930"/>
        </w:tabs>
        <w:jc w:val="center"/>
        <w:rPr>
          <w:rFonts w:ascii="Arial" w:eastAsia="Arial Unicode MS" w:hAnsi="Arial" w:cs="Arial"/>
        </w:rPr>
      </w:pPr>
    </w:p>
    <w:p w:rsidR="0043284C" w:rsidRPr="00DF09F4" w:rsidRDefault="0043284C" w:rsidP="006A358B">
      <w:pPr>
        <w:tabs>
          <w:tab w:val="left" w:pos="3930"/>
        </w:tabs>
        <w:jc w:val="center"/>
        <w:rPr>
          <w:rFonts w:ascii="Arial" w:eastAsia="Arial Unicode MS" w:hAnsi="Arial" w:cs="Arial"/>
        </w:rPr>
      </w:pPr>
    </w:p>
    <w:p w:rsidR="0043284C" w:rsidRPr="00DF09F4" w:rsidRDefault="0043284C" w:rsidP="006A358B">
      <w:pPr>
        <w:tabs>
          <w:tab w:val="left" w:pos="3930"/>
        </w:tabs>
        <w:jc w:val="center"/>
        <w:rPr>
          <w:rFonts w:ascii="Arial" w:eastAsia="Arial Unicode MS" w:hAnsi="Arial" w:cs="Arial"/>
        </w:rPr>
      </w:pPr>
    </w:p>
    <w:p w:rsidR="0043284C" w:rsidRPr="00DF09F4" w:rsidRDefault="0043284C" w:rsidP="006A358B">
      <w:pPr>
        <w:tabs>
          <w:tab w:val="left" w:pos="3930"/>
        </w:tabs>
        <w:jc w:val="center"/>
        <w:rPr>
          <w:rFonts w:ascii="Arial" w:eastAsia="Arial Unicode MS" w:hAnsi="Arial" w:cs="Arial"/>
        </w:rPr>
      </w:pPr>
    </w:p>
    <w:p w:rsidR="0043284C" w:rsidRPr="00DF09F4" w:rsidRDefault="0043284C" w:rsidP="0043284C">
      <w:pPr>
        <w:tabs>
          <w:tab w:val="left" w:pos="426"/>
        </w:tabs>
        <w:spacing w:line="360" w:lineRule="auto"/>
        <w:jc w:val="center"/>
        <w:rPr>
          <w:rFonts w:ascii="Arial" w:hAnsi="Arial" w:cs="Arial"/>
        </w:rPr>
      </w:pPr>
      <w:r w:rsidRPr="00DF09F4">
        <w:rPr>
          <w:rFonts w:ascii="Arial" w:hAnsi="Arial" w:cs="Arial"/>
          <w:b/>
        </w:rPr>
        <w:t>Anexo IX</w:t>
      </w:r>
    </w:p>
    <w:p w:rsidR="0043284C" w:rsidRPr="00DF09F4" w:rsidRDefault="0043284C" w:rsidP="0043284C">
      <w:pPr>
        <w:tabs>
          <w:tab w:val="left" w:pos="426"/>
        </w:tabs>
        <w:spacing w:line="360" w:lineRule="auto"/>
        <w:jc w:val="center"/>
        <w:rPr>
          <w:rFonts w:ascii="Arial" w:hAnsi="Arial" w:cs="Arial"/>
        </w:rPr>
      </w:pPr>
      <w:r w:rsidRPr="00DF09F4">
        <w:rPr>
          <w:rFonts w:ascii="Arial" w:hAnsi="Arial" w:cs="Arial"/>
        </w:rPr>
        <w:t>Modelo de declaração de não existência de trabalhadores menores em cumprimento a Lei 8.666/93, art. 27, inciso V</w:t>
      </w:r>
    </w:p>
    <w:p w:rsidR="0043284C" w:rsidRPr="00DF09F4" w:rsidRDefault="0043284C" w:rsidP="0043284C">
      <w:pPr>
        <w:pStyle w:val="western"/>
        <w:rPr>
          <w:rFonts w:ascii="Arial" w:eastAsia="Arial Unicode MS" w:hAnsi="Arial" w:cs="Arial"/>
          <w:b w:val="0"/>
          <w:i w:val="0"/>
          <w:iCs w:val="0"/>
        </w:rPr>
      </w:pPr>
      <w:r w:rsidRPr="00DF09F4">
        <w:rPr>
          <w:rFonts w:ascii="Arial" w:eastAsia="Arial Unicode MS" w:hAnsi="Arial" w:cs="Arial"/>
          <w:b w:val="0"/>
          <w:i w:val="0"/>
          <w:iCs w:val="0"/>
        </w:rPr>
        <w:t>________________________, inscrita no CNPJ nº _________________, por intermédio de seu representante legal o (a) Sr.(a) _____________________, portador (a) da carteira de identidade nº ____________________ e do CPF nº _______________, DECLARA, que não emprega menor de dezoito anos em trabalho noturno, perigoso ou insalubre e não emprega menor de dezesseis anos, salvo na condição de aprendiz.</w:t>
      </w:r>
    </w:p>
    <w:p w:rsidR="0043284C" w:rsidRPr="00DF09F4" w:rsidRDefault="0043284C" w:rsidP="0043284C">
      <w:pPr>
        <w:pStyle w:val="western"/>
        <w:rPr>
          <w:rFonts w:ascii="Arial" w:eastAsia="Arial Unicode MS" w:hAnsi="Arial" w:cs="Arial"/>
          <w:i w:val="0"/>
          <w:iCs w:val="0"/>
        </w:rPr>
      </w:pPr>
    </w:p>
    <w:p w:rsidR="0043284C" w:rsidRPr="00DF09F4" w:rsidRDefault="0043284C" w:rsidP="0043284C">
      <w:pPr>
        <w:pStyle w:val="western"/>
        <w:rPr>
          <w:rFonts w:ascii="Arial" w:eastAsia="Arial Unicode MS" w:hAnsi="Arial" w:cs="Arial"/>
          <w:i w:val="0"/>
          <w:iCs w:val="0"/>
        </w:rPr>
      </w:pPr>
    </w:p>
    <w:p w:rsidR="0043284C" w:rsidRPr="00DF09F4" w:rsidRDefault="0043284C" w:rsidP="0043284C">
      <w:pPr>
        <w:pStyle w:val="western"/>
        <w:jc w:val="center"/>
        <w:rPr>
          <w:rFonts w:ascii="Arial" w:eastAsia="Arial Unicode MS" w:hAnsi="Arial" w:cs="Arial"/>
          <w:b w:val="0"/>
          <w:i w:val="0"/>
          <w:iCs w:val="0"/>
        </w:rPr>
      </w:pPr>
      <w:r w:rsidRPr="00DF09F4">
        <w:rPr>
          <w:rFonts w:ascii="Arial" w:eastAsia="Arial Unicode MS" w:hAnsi="Arial" w:cs="Arial"/>
          <w:b w:val="0"/>
          <w:i w:val="0"/>
          <w:iCs w:val="0"/>
        </w:rPr>
        <w:t xml:space="preserve">____________________, ____ de __________ </w:t>
      </w:r>
      <w:r w:rsidR="00B87399" w:rsidRPr="00DF09F4">
        <w:rPr>
          <w:rFonts w:ascii="Arial" w:eastAsia="Arial Unicode MS" w:hAnsi="Arial" w:cs="Arial"/>
          <w:b w:val="0"/>
          <w:i w:val="0"/>
          <w:iCs w:val="0"/>
        </w:rPr>
        <w:t>de 2017</w:t>
      </w:r>
      <w:r w:rsidRPr="00DF09F4">
        <w:rPr>
          <w:rFonts w:ascii="Arial" w:eastAsia="Arial Unicode MS" w:hAnsi="Arial" w:cs="Arial"/>
          <w:b w:val="0"/>
          <w:i w:val="0"/>
          <w:iCs w:val="0"/>
        </w:rPr>
        <w:t>.</w:t>
      </w:r>
    </w:p>
    <w:p w:rsidR="0043284C" w:rsidRPr="00DF09F4" w:rsidRDefault="0043284C" w:rsidP="0043284C">
      <w:pPr>
        <w:pStyle w:val="western"/>
        <w:rPr>
          <w:rFonts w:ascii="Arial" w:eastAsia="Arial Unicode MS" w:hAnsi="Arial" w:cs="Arial"/>
          <w:i w:val="0"/>
          <w:iCs w:val="0"/>
        </w:rPr>
      </w:pPr>
    </w:p>
    <w:p w:rsidR="0043284C" w:rsidRPr="00DF09F4" w:rsidRDefault="0043284C" w:rsidP="0043284C">
      <w:pPr>
        <w:pStyle w:val="western"/>
        <w:rPr>
          <w:rFonts w:ascii="Arial" w:eastAsia="Arial Unicode MS" w:hAnsi="Arial" w:cs="Arial"/>
          <w:i w:val="0"/>
          <w:iCs w:val="0"/>
        </w:rPr>
      </w:pPr>
    </w:p>
    <w:p w:rsidR="0043284C" w:rsidRPr="00DF09F4" w:rsidRDefault="0043284C" w:rsidP="0043284C">
      <w:pPr>
        <w:pStyle w:val="western"/>
        <w:rPr>
          <w:rFonts w:ascii="Arial" w:eastAsia="Arial Unicode MS" w:hAnsi="Arial" w:cs="Arial"/>
          <w:i w:val="0"/>
          <w:iCs w:val="0"/>
        </w:rPr>
      </w:pPr>
    </w:p>
    <w:p w:rsidR="0043284C" w:rsidRPr="00DF09F4" w:rsidRDefault="0043284C" w:rsidP="0043284C">
      <w:pPr>
        <w:pStyle w:val="western"/>
        <w:jc w:val="center"/>
        <w:rPr>
          <w:rFonts w:ascii="Arial" w:eastAsia="Arial Unicode MS" w:hAnsi="Arial" w:cs="Arial"/>
          <w:b w:val="0"/>
          <w:i w:val="0"/>
          <w:iCs w:val="0"/>
        </w:rPr>
      </w:pPr>
      <w:r w:rsidRPr="00DF09F4">
        <w:rPr>
          <w:rFonts w:ascii="Arial" w:eastAsia="Arial Unicode MS" w:hAnsi="Arial" w:cs="Arial"/>
          <w:b w:val="0"/>
          <w:i w:val="0"/>
          <w:iCs w:val="0"/>
        </w:rPr>
        <w:t>___________________________</w:t>
      </w:r>
    </w:p>
    <w:p w:rsidR="0043284C" w:rsidRPr="00DF09F4" w:rsidRDefault="0043284C" w:rsidP="0043284C">
      <w:pPr>
        <w:pStyle w:val="western"/>
        <w:spacing w:before="0"/>
        <w:jc w:val="center"/>
        <w:rPr>
          <w:rFonts w:ascii="Arial" w:eastAsia="Arial Unicode MS" w:hAnsi="Arial" w:cs="Arial"/>
          <w:b w:val="0"/>
          <w:i w:val="0"/>
        </w:rPr>
      </w:pPr>
      <w:r w:rsidRPr="00DF09F4">
        <w:rPr>
          <w:rFonts w:ascii="Arial" w:eastAsia="Arial Unicode MS" w:hAnsi="Arial" w:cs="Arial"/>
          <w:b w:val="0"/>
          <w:i w:val="0"/>
        </w:rPr>
        <w:t>Nome, assinatura do representante legal</w:t>
      </w:r>
    </w:p>
    <w:p w:rsidR="0043284C" w:rsidRPr="00DF09F4" w:rsidRDefault="0043284C" w:rsidP="0043284C">
      <w:pPr>
        <w:jc w:val="center"/>
        <w:rPr>
          <w:rFonts w:ascii="Arial" w:eastAsia="Arial Unicode MS" w:hAnsi="Arial" w:cs="Arial"/>
        </w:rPr>
      </w:pPr>
    </w:p>
    <w:p w:rsidR="0043284C" w:rsidRPr="00DF09F4" w:rsidRDefault="0043284C" w:rsidP="0043284C">
      <w:pPr>
        <w:rPr>
          <w:rFonts w:ascii="Arial" w:eastAsia="Arial Unicode MS" w:hAnsi="Arial" w:cs="Arial"/>
        </w:rPr>
      </w:pPr>
    </w:p>
    <w:p w:rsidR="0043284C" w:rsidRPr="00DF09F4" w:rsidRDefault="0043284C" w:rsidP="0043284C">
      <w:pPr>
        <w:rPr>
          <w:rFonts w:ascii="Arial" w:eastAsia="Arial Unicode MS" w:hAnsi="Arial" w:cs="Arial"/>
        </w:rPr>
      </w:pPr>
    </w:p>
    <w:p w:rsidR="0043284C" w:rsidRPr="00DF09F4" w:rsidRDefault="0043284C" w:rsidP="0043284C">
      <w:pPr>
        <w:rPr>
          <w:rFonts w:ascii="Arial" w:eastAsia="Arial Unicode MS" w:hAnsi="Arial" w:cs="Arial"/>
        </w:rPr>
      </w:pPr>
    </w:p>
    <w:p w:rsidR="0043284C" w:rsidRPr="00DF09F4" w:rsidRDefault="0043284C" w:rsidP="0043284C">
      <w:pPr>
        <w:rPr>
          <w:rFonts w:ascii="Arial" w:hAnsi="Arial" w:cs="Arial"/>
        </w:rPr>
      </w:pPr>
      <w:r w:rsidRPr="00DF09F4">
        <w:rPr>
          <w:rFonts w:ascii="Arial" w:hAnsi="Arial" w:cs="Arial"/>
          <w:b/>
        </w:rPr>
        <w:t>Obs. Envelope de Habilitação</w:t>
      </w:r>
    </w:p>
    <w:p w:rsidR="0043284C" w:rsidRPr="00DF09F4" w:rsidRDefault="0043284C" w:rsidP="006A358B">
      <w:pPr>
        <w:tabs>
          <w:tab w:val="left" w:pos="3930"/>
        </w:tabs>
        <w:jc w:val="center"/>
        <w:rPr>
          <w:rFonts w:ascii="Arial" w:eastAsia="Arial Unicode MS" w:hAnsi="Arial" w:cs="Arial"/>
        </w:rPr>
      </w:pPr>
    </w:p>
    <w:p w:rsidR="0043284C" w:rsidRPr="00DF09F4" w:rsidRDefault="0043284C" w:rsidP="006A358B">
      <w:pPr>
        <w:tabs>
          <w:tab w:val="left" w:pos="3930"/>
        </w:tabs>
        <w:jc w:val="center"/>
        <w:rPr>
          <w:rFonts w:ascii="Arial" w:eastAsia="Arial Unicode MS" w:hAnsi="Arial" w:cs="Arial"/>
        </w:rPr>
      </w:pPr>
    </w:p>
    <w:p w:rsidR="0043284C" w:rsidRPr="00DF09F4" w:rsidRDefault="0043284C" w:rsidP="006A358B">
      <w:pPr>
        <w:tabs>
          <w:tab w:val="left" w:pos="3930"/>
        </w:tabs>
        <w:jc w:val="center"/>
        <w:rPr>
          <w:rFonts w:ascii="Arial" w:eastAsia="Arial Unicode MS" w:hAnsi="Arial" w:cs="Arial"/>
        </w:rPr>
      </w:pPr>
    </w:p>
    <w:p w:rsidR="0093627E" w:rsidRPr="00DF09F4" w:rsidRDefault="0093627E">
      <w:pPr>
        <w:spacing w:after="200" w:line="276" w:lineRule="auto"/>
        <w:rPr>
          <w:rFonts w:ascii="Arial" w:eastAsia="Arial Unicode MS" w:hAnsi="Arial" w:cs="Arial"/>
        </w:rPr>
      </w:pPr>
      <w:r w:rsidRPr="00DF09F4">
        <w:rPr>
          <w:rFonts w:ascii="Arial" w:eastAsia="Arial Unicode MS" w:hAnsi="Arial" w:cs="Arial"/>
        </w:rPr>
        <w:br w:type="page"/>
      </w:r>
    </w:p>
    <w:p w:rsidR="00E87EC5" w:rsidRDefault="00E87EC5" w:rsidP="0043284C">
      <w:pPr>
        <w:tabs>
          <w:tab w:val="left" w:pos="426"/>
        </w:tabs>
        <w:spacing w:line="360" w:lineRule="auto"/>
        <w:jc w:val="center"/>
        <w:rPr>
          <w:rFonts w:ascii="Arial" w:hAnsi="Arial" w:cs="Arial"/>
          <w:b/>
        </w:rPr>
      </w:pPr>
    </w:p>
    <w:p w:rsidR="0043284C" w:rsidRPr="00DF09F4" w:rsidRDefault="0043284C" w:rsidP="0043284C">
      <w:pPr>
        <w:tabs>
          <w:tab w:val="left" w:pos="426"/>
        </w:tabs>
        <w:spacing w:line="360" w:lineRule="auto"/>
        <w:jc w:val="center"/>
        <w:rPr>
          <w:rFonts w:ascii="Arial" w:hAnsi="Arial" w:cs="Arial"/>
        </w:rPr>
      </w:pPr>
      <w:r w:rsidRPr="00DF09F4">
        <w:rPr>
          <w:rFonts w:ascii="Arial" w:hAnsi="Arial" w:cs="Arial"/>
          <w:b/>
        </w:rPr>
        <w:t>Anexo X</w:t>
      </w:r>
    </w:p>
    <w:p w:rsidR="0043284C" w:rsidRPr="00DF09F4" w:rsidRDefault="0043284C" w:rsidP="0043284C">
      <w:pPr>
        <w:tabs>
          <w:tab w:val="left" w:pos="426"/>
        </w:tabs>
        <w:spacing w:line="360" w:lineRule="auto"/>
        <w:jc w:val="center"/>
        <w:rPr>
          <w:rFonts w:ascii="Arial" w:hAnsi="Arial" w:cs="Arial"/>
        </w:rPr>
      </w:pPr>
      <w:r w:rsidRPr="00DF09F4">
        <w:rPr>
          <w:rFonts w:ascii="Arial" w:hAnsi="Arial" w:cs="Arial"/>
        </w:rPr>
        <w:t>Modelo de Atestado de Clientes do Seguimento</w:t>
      </w:r>
    </w:p>
    <w:p w:rsidR="0043284C" w:rsidRPr="00444080" w:rsidRDefault="0043284C" w:rsidP="0043284C">
      <w:pPr>
        <w:ind w:firstLine="708"/>
        <w:jc w:val="both"/>
        <w:rPr>
          <w:rFonts w:ascii="Arial" w:hAnsi="Arial" w:cs="Arial"/>
          <w:color w:val="0D0D0D" w:themeColor="text1" w:themeTint="F2"/>
        </w:rPr>
      </w:pPr>
      <w:r w:rsidRPr="00DF09F4">
        <w:rPr>
          <w:rFonts w:ascii="Arial" w:hAnsi="Arial" w:cs="Arial"/>
        </w:rPr>
        <w:t xml:space="preserve">O Órgão/Prefeitura ____________(nome da entidade)____, inscrita no CNPJ sob número ____________/____, situada na ________, número _____, no Bairro _____, no Município ________/__, atesta para os devidos fins que a empresa ______ ( nome da empresa) _______, inscrita no CNPJ sob nº ___________________, situada no Município ______________/____, </w:t>
      </w:r>
      <w:r w:rsidRPr="00DF09F4">
        <w:rPr>
          <w:rFonts w:ascii="Arial" w:hAnsi="Arial" w:cs="Arial"/>
          <w:u w:val="single"/>
        </w:rPr>
        <w:t xml:space="preserve">fornece os </w:t>
      </w:r>
      <w:r w:rsidRPr="00444080">
        <w:rPr>
          <w:rFonts w:ascii="Arial" w:hAnsi="Arial" w:cs="Arial"/>
          <w:color w:val="0D0D0D" w:themeColor="text1" w:themeTint="F2"/>
          <w:u w:val="single"/>
        </w:rPr>
        <w:t>serviços de desenvolvimento de sistemas e soluções integradas para a administração pública,</w:t>
      </w:r>
      <w:r w:rsidRPr="00444080">
        <w:rPr>
          <w:rFonts w:ascii="Arial" w:hAnsi="Arial" w:cs="Arial"/>
          <w:color w:val="0D0D0D" w:themeColor="text1" w:themeTint="F2"/>
        </w:rPr>
        <w:t xml:space="preserve"> que são objetos do edital de Concorrência Pública Nº 00</w:t>
      </w:r>
      <w:r w:rsidR="0093627E" w:rsidRPr="00444080">
        <w:rPr>
          <w:rFonts w:ascii="Arial" w:hAnsi="Arial" w:cs="Arial"/>
          <w:color w:val="0D0D0D" w:themeColor="text1" w:themeTint="F2"/>
        </w:rPr>
        <w:t>0</w:t>
      </w:r>
      <w:r w:rsidRPr="00444080">
        <w:rPr>
          <w:rFonts w:ascii="Arial" w:hAnsi="Arial" w:cs="Arial"/>
          <w:color w:val="0D0D0D" w:themeColor="text1" w:themeTint="F2"/>
        </w:rPr>
        <w:t>/201</w:t>
      </w:r>
      <w:r w:rsidR="001A62A0" w:rsidRPr="00444080">
        <w:rPr>
          <w:rFonts w:ascii="Arial" w:hAnsi="Arial" w:cs="Arial"/>
          <w:color w:val="0D0D0D" w:themeColor="text1" w:themeTint="F2"/>
        </w:rPr>
        <w:t>7</w:t>
      </w:r>
      <w:r w:rsidRPr="00444080">
        <w:rPr>
          <w:rFonts w:ascii="Arial" w:hAnsi="Arial" w:cs="Arial"/>
          <w:color w:val="0D0D0D" w:themeColor="text1" w:themeTint="F2"/>
        </w:rPr>
        <w:t>.</w:t>
      </w:r>
    </w:p>
    <w:p w:rsidR="0043284C" w:rsidRPr="00444080" w:rsidRDefault="0043284C" w:rsidP="0043284C">
      <w:pPr>
        <w:ind w:firstLine="708"/>
        <w:jc w:val="both"/>
        <w:rPr>
          <w:rFonts w:ascii="Arial" w:hAnsi="Arial" w:cs="Arial"/>
          <w:color w:val="0D0D0D" w:themeColor="text1" w:themeTint="F2"/>
        </w:rPr>
      </w:pPr>
      <w:r w:rsidRPr="00444080">
        <w:rPr>
          <w:rFonts w:ascii="Arial" w:hAnsi="Arial" w:cs="Arial"/>
          <w:color w:val="0D0D0D" w:themeColor="text1" w:themeTint="F2"/>
        </w:rPr>
        <w:t>Atestamos que tais serviços foram ou são, executado (a)s satisfatoriamente, não existindo em nossos registros, até a presente data, fatos que desabonem sua conduta e responsabilidade com as obrigações assumidas.</w:t>
      </w:r>
    </w:p>
    <w:p w:rsidR="0043284C" w:rsidRPr="00444080" w:rsidRDefault="0043284C" w:rsidP="0043284C">
      <w:pPr>
        <w:pStyle w:val="Recuodecorpodetexto"/>
        <w:rPr>
          <w:rFonts w:ascii="Arial" w:hAnsi="Arial" w:cs="Arial"/>
          <w:b/>
          <w:bCs/>
          <w:color w:val="0D0D0D" w:themeColor="text1" w:themeTint="F2"/>
        </w:rPr>
      </w:pPr>
    </w:p>
    <w:p w:rsidR="0043284C" w:rsidRPr="00444080" w:rsidRDefault="0043284C" w:rsidP="0043284C">
      <w:pPr>
        <w:suppressAutoHyphens/>
        <w:jc w:val="both"/>
        <w:rPr>
          <w:rFonts w:ascii="Arial" w:hAnsi="Arial" w:cs="Arial"/>
          <w:color w:val="0D0D0D" w:themeColor="text1" w:themeTint="F2"/>
          <w:lang w:eastAsia="ar-SA"/>
        </w:rPr>
      </w:pPr>
      <w:r w:rsidRPr="00444080">
        <w:rPr>
          <w:rFonts w:ascii="Arial" w:hAnsi="Arial" w:cs="Arial"/>
          <w:color w:val="0D0D0D" w:themeColor="text1" w:themeTint="F2"/>
          <w:lang w:eastAsia="ar-SA"/>
        </w:rPr>
        <w:t>______________________________</w:t>
      </w:r>
    </w:p>
    <w:p w:rsidR="0043284C" w:rsidRPr="00DF09F4" w:rsidRDefault="0043284C" w:rsidP="0043284C">
      <w:pPr>
        <w:suppressAutoHyphens/>
        <w:jc w:val="both"/>
        <w:rPr>
          <w:rFonts w:ascii="Arial" w:hAnsi="Arial" w:cs="Arial"/>
          <w:lang w:eastAsia="ar-SA"/>
        </w:rPr>
      </w:pPr>
      <w:r w:rsidRPr="00444080">
        <w:rPr>
          <w:rFonts w:ascii="Arial" w:hAnsi="Arial" w:cs="Arial"/>
          <w:color w:val="0D0D0D" w:themeColor="text1" w:themeTint="F2"/>
          <w:lang w:eastAsia="ar-SA"/>
        </w:rPr>
        <w:t>(Nome e assinatura do declarante</w:t>
      </w:r>
      <w:r w:rsidRPr="00DF09F4">
        <w:rPr>
          <w:rFonts w:ascii="Arial" w:hAnsi="Arial" w:cs="Arial"/>
          <w:lang w:eastAsia="ar-SA"/>
        </w:rPr>
        <w:t>)</w:t>
      </w:r>
    </w:p>
    <w:p w:rsidR="0043284C" w:rsidRPr="00DF09F4" w:rsidRDefault="0043284C" w:rsidP="0043284C">
      <w:pPr>
        <w:suppressAutoHyphens/>
        <w:jc w:val="both"/>
        <w:rPr>
          <w:rFonts w:ascii="Arial" w:hAnsi="Arial" w:cs="Arial"/>
          <w:lang w:eastAsia="ar-SA"/>
        </w:rPr>
      </w:pPr>
      <w:r w:rsidRPr="00DF09F4">
        <w:rPr>
          <w:rFonts w:ascii="Arial" w:hAnsi="Arial" w:cs="Arial"/>
          <w:lang w:eastAsia="ar-SA"/>
        </w:rPr>
        <w:t>(n.° da identidade do declarante)</w:t>
      </w:r>
    </w:p>
    <w:p w:rsidR="0043284C" w:rsidRPr="00DF09F4" w:rsidRDefault="00E140C9" w:rsidP="0043284C">
      <w:pPr>
        <w:suppressAutoHyphens/>
        <w:jc w:val="both"/>
        <w:rPr>
          <w:rFonts w:ascii="Arial" w:hAnsi="Arial" w:cs="Arial"/>
          <w:lang w:eastAsia="ar-SA"/>
        </w:rPr>
      </w:pPr>
      <w:r>
        <w:rPr>
          <w:rFonts w:ascii="Arial" w:hAnsi="Arial" w:cs="Arial"/>
          <w:noProof/>
        </w:rPr>
        <w:pict>
          <v:rect id="Retângulo 3" o:spid="_x0000_s1026" style="position:absolute;left:0;text-align:left;margin-left:23.95pt;margin-top:14.35pt;width:140.1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"/>
        </w:pict>
      </w:r>
      <w:r>
        <w:rPr>
          <w:rFonts w:ascii="Arial" w:hAnsi="Arial" w:cs="Arial"/>
          <w:noProof/>
        </w:rPr>
        <w:pict>
          <v:rect id="Retângulo 2" o:spid="_x0000_s1027" style="position:absolute;left:0;text-align:left;margin-left:243.8pt;margin-top:14.45pt;width:140.1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"/>
        </w:pict>
      </w:r>
    </w:p>
    <w:p w:rsidR="0043284C" w:rsidRPr="00DF09F4" w:rsidRDefault="0043284C" w:rsidP="0043284C">
      <w:pPr>
        <w:pStyle w:val="Recuodecorpodetexto"/>
        <w:rPr>
          <w:rFonts w:ascii="Arial" w:hAnsi="Arial" w:cs="Arial"/>
          <w:b/>
          <w:bCs/>
        </w:rPr>
      </w:pPr>
    </w:p>
    <w:p w:rsidR="0043284C" w:rsidRPr="00DF09F4" w:rsidRDefault="0043284C" w:rsidP="0043284C">
      <w:pPr>
        <w:pStyle w:val="Recuodecorpodetexto"/>
        <w:rPr>
          <w:rFonts w:ascii="Arial" w:hAnsi="Arial" w:cs="Arial"/>
          <w:b/>
          <w:bCs/>
        </w:rPr>
      </w:pPr>
    </w:p>
    <w:p w:rsidR="0043284C" w:rsidRPr="00DF09F4" w:rsidRDefault="0043284C" w:rsidP="0043284C">
      <w:pPr>
        <w:pStyle w:val="Recuodecorpodetexto"/>
        <w:ind w:left="708"/>
        <w:rPr>
          <w:rFonts w:ascii="Arial" w:hAnsi="Arial" w:cs="Arial"/>
          <w:b/>
          <w:bCs/>
        </w:rPr>
      </w:pPr>
      <w:r w:rsidRPr="00DF09F4">
        <w:rPr>
          <w:rFonts w:ascii="Arial" w:hAnsi="Arial" w:cs="Arial"/>
          <w:b/>
          <w:bCs/>
        </w:rPr>
        <w:br/>
      </w:r>
      <w:r w:rsidRPr="00DF09F4">
        <w:rPr>
          <w:rFonts w:ascii="Arial" w:hAnsi="Arial" w:cs="Arial"/>
          <w:lang w:eastAsia="ar-SA"/>
        </w:rPr>
        <w:t xml:space="preserve">        Carimbo CNPJ</w:t>
      </w:r>
      <w:r w:rsidRPr="00DF09F4">
        <w:rPr>
          <w:rFonts w:ascii="Arial" w:hAnsi="Arial" w:cs="Arial"/>
          <w:lang w:eastAsia="ar-SA"/>
        </w:rPr>
        <w:tab/>
      </w:r>
      <w:r w:rsidRPr="00DF09F4">
        <w:rPr>
          <w:rFonts w:ascii="Arial" w:hAnsi="Arial" w:cs="Arial"/>
          <w:lang w:eastAsia="ar-SA"/>
        </w:rPr>
        <w:tab/>
      </w:r>
      <w:r w:rsidRPr="00DF09F4">
        <w:rPr>
          <w:rFonts w:ascii="Arial" w:hAnsi="Arial" w:cs="Arial"/>
          <w:lang w:eastAsia="ar-SA"/>
        </w:rPr>
        <w:tab/>
      </w:r>
      <w:r w:rsidRPr="00DF09F4">
        <w:rPr>
          <w:rFonts w:ascii="Arial" w:hAnsi="Arial" w:cs="Arial"/>
          <w:lang w:eastAsia="ar-SA"/>
        </w:rPr>
        <w:tab/>
        <w:t xml:space="preserve">          Carimbo do declarante</w:t>
      </w:r>
    </w:p>
    <w:p w:rsidR="0043284C" w:rsidRPr="00DF09F4" w:rsidRDefault="0043284C" w:rsidP="0043284C">
      <w:pPr>
        <w:jc w:val="both"/>
        <w:rPr>
          <w:rFonts w:ascii="Arial" w:hAnsi="Arial" w:cs="Arial"/>
        </w:rPr>
      </w:pPr>
      <w:r w:rsidRPr="00DF09F4">
        <w:rPr>
          <w:rFonts w:ascii="Arial" w:hAnsi="Arial" w:cs="Arial"/>
        </w:rPr>
        <w:tab/>
      </w:r>
    </w:p>
    <w:p w:rsidR="0043284C" w:rsidRPr="00DF09F4" w:rsidRDefault="0043284C" w:rsidP="0043284C">
      <w:pPr>
        <w:autoSpaceDE w:val="0"/>
        <w:autoSpaceDN w:val="0"/>
        <w:adjustRightInd w:val="0"/>
        <w:jc w:val="both"/>
        <w:rPr>
          <w:rFonts w:ascii="Arial" w:hAnsi="Arial" w:cs="Arial"/>
        </w:rPr>
      </w:pPr>
      <w:r w:rsidRPr="00DF09F4">
        <w:rPr>
          <w:rFonts w:ascii="Arial" w:hAnsi="Arial" w:cs="Arial"/>
        </w:rPr>
        <w:t>OBS.:</w:t>
      </w:r>
    </w:p>
    <w:p w:rsidR="0043284C" w:rsidRPr="00DF09F4" w:rsidRDefault="0043284C" w:rsidP="0043284C">
      <w:pPr>
        <w:autoSpaceDE w:val="0"/>
        <w:autoSpaceDN w:val="0"/>
        <w:adjustRightInd w:val="0"/>
        <w:ind w:firstLine="708"/>
        <w:jc w:val="both"/>
        <w:rPr>
          <w:rFonts w:ascii="Arial" w:hAnsi="Arial" w:cs="Arial"/>
          <w:color w:val="000000"/>
        </w:rPr>
      </w:pPr>
      <w:r w:rsidRPr="00DF09F4">
        <w:rPr>
          <w:rFonts w:ascii="Arial" w:hAnsi="Arial" w:cs="Arial"/>
        </w:rPr>
        <w:t xml:space="preserve"> O documento deve ser redigido em papel timbrado da Pessoa Jurídica Pública, datado e assinado pelo representante legal da referida atestadora. O atestado deve ser autenticado em cartório, ou ser apresentado original + cópia</w:t>
      </w:r>
      <w:r w:rsidRPr="00DF09F4">
        <w:rPr>
          <w:rFonts w:ascii="Arial" w:hAnsi="Arial" w:cs="Arial"/>
          <w:color w:val="000000"/>
        </w:rPr>
        <w:t>, cuja autenticidade será conferida.</w:t>
      </w:r>
    </w:p>
    <w:p w:rsidR="0043284C" w:rsidRPr="00DF09F4" w:rsidRDefault="0043284C" w:rsidP="0043284C">
      <w:pPr>
        <w:ind w:firstLine="708"/>
        <w:jc w:val="both"/>
        <w:rPr>
          <w:rFonts w:ascii="Arial" w:hAnsi="Arial" w:cs="Arial"/>
        </w:rPr>
      </w:pPr>
      <w:r w:rsidRPr="00DF09F4">
        <w:rPr>
          <w:rFonts w:ascii="Arial" w:hAnsi="Arial" w:cs="Arial"/>
        </w:rPr>
        <w:t xml:space="preserve">Nesse atestado deve-se comprovar a aptidão para o desempenho de atividades pertinentes, compatíveis em características, </w:t>
      </w:r>
      <w:r w:rsidRPr="00DF09F4">
        <w:rPr>
          <w:rFonts w:ascii="Arial" w:hAnsi="Arial" w:cs="Arial"/>
          <w:u w:val="single"/>
        </w:rPr>
        <w:t xml:space="preserve">de acordo com o objeto social da empresa. </w:t>
      </w:r>
      <w:r w:rsidRPr="00DF09F4">
        <w:rPr>
          <w:rFonts w:ascii="Arial" w:hAnsi="Arial" w:cs="Arial"/>
        </w:rPr>
        <w:t>Esse atestado não pode ser fornecido por Pessoa Física.</w:t>
      </w:r>
    </w:p>
    <w:p w:rsidR="0043284C" w:rsidRPr="00DF09F4" w:rsidRDefault="0043284C" w:rsidP="006A358B">
      <w:pPr>
        <w:tabs>
          <w:tab w:val="left" w:pos="3930"/>
        </w:tabs>
        <w:jc w:val="center"/>
        <w:rPr>
          <w:rFonts w:ascii="Arial" w:eastAsia="Arial Unicode MS" w:hAnsi="Arial" w:cs="Arial"/>
        </w:rPr>
      </w:pPr>
    </w:p>
    <w:p w:rsidR="00F31B2B" w:rsidRPr="00DF09F4" w:rsidRDefault="00F31B2B" w:rsidP="006A358B">
      <w:pPr>
        <w:tabs>
          <w:tab w:val="left" w:pos="3930"/>
        </w:tabs>
        <w:jc w:val="center"/>
        <w:rPr>
          <w:rFonts w:ascii="Arial" w:eastAsia="Arial Unicode MS" w:hAnsi="Arial" w:cs="Arial"/>
        </w:rPr>
      </w:pPr>
    </w:p>
    <w:p w:rsidR="00F31B2B" w:rsidRPr="00DF09F4" w:rsidRDefault="00F31B2B" w:rsidP="006A358B">
      <w:pPr>
        <w:tabs>
          <w:tab w:val="left" w:pos="3930"/>
        </w:tabs>
        <w:jc w:val="center"/>
        <w:rPr>
          <w:rFonts w:ascii="Arial" w:eastAsia="Arial Unicode MS" w:hAnsi="Arial" w:cs="Arial"/>
        </w:rPr>
      </w:pPr>
    </w:p>
    <w:p w:rsidR="00F31B2B" w:rsidRPr="00DF09F4" w:rsidRDefault="00F31B2B" w:rsidP="006A358B">
      <w:pPr>
        <w:tabs>
          <w:tab w:val="left" w:pos="3930"/>
        </w:tabs>
        <w:jc w:val="center"/>
        <w:rPr>
          <w:rFonts w:ascii="Arial" w:eastAsia="Arial Unicode MS" w:hAnsi="Arial" w:cs="Arial"/>
        </w:rPr>
      </w:pPr>
    </w:p>
    <w:p w:rsidR="00F31B2B" w:rsidRPr="00DF09F4" w:rsidRDefault="00F31B2B" w:rsidP="006A358B">
      <w:pPr>
        <w:tabs>
          <w:tab w:val="left" w:pos="3930"/>
        </w:tabs>
        <w:jc w:val="center"/>
        <w:rPr>
          <w:rFonts w:ascii="Arial" w:eastAsia="Arial Unicode MS" w:hAnsi="Arial" w:cs="Arial"/>
        </w:rPr>
      </w:pPr>
    </w:p>
    <w:p w:rsidR="00F31B2B" w:rsidRPr="00DF09F4" w:rsidRDefault="00F31B2B" w:rsidP="006A358B">
      <w:pPr>
        <w:tabs>
          <w:tab w:val="left" w:pos="3930"/>
        </w:tabs>
        <w:jc w:val="center"/>
        <w:rPr>
          <w:rFonts w:ascii="Arial" w:eastAsia="Arial Unicode MS" w:hAnsi="Arial" w:cs="Arial"/>
        </w:rPr>
      </w:pPr>
    </w:p>
    <w:p w:rsidR="00F31B2B" w:rsidRPr="00DF09F4" w:rsidRDefault="00F31B2B" w:rsidP="006A358B">
      <w:pPr>
        <w:tabs>
          <w:tab w:val="left" w:pos="3930"/>
        </w:tabs>
        <w:jc w:val="center"/>
        <w:rPr>
          <w:rFonts w:ascii="Arial" w:eastAsia="Arial Unicode MS" w:hAnsi="Arial" w:cs="Arial"/>
        </w:rPr>
      </w:pPr>
    </w:p>
    <w:p w:rsidR="00F31B2B" w:rsidRPr="00DF09F4" w:rsidRDefault="00F31B2B" w:rsidP="006A358B">
      <w:pPr>
        <w:tabs>
          <w:tab w:val="left" w:pos="3930"/>
        </w:tabs>
        <w:jc w:val="center"/>
        <w:rPr>
          <w:rFonts w:ascii="Arial" w:eastAsia="Arial Unicode MS" w:hAnsi="Arial" w:cs="Arial"/>
        </w:rPr>
      </w:pPr>
    </w:p>
    <w:p w:rsidR="00F31B2B" w:rsidRPr="00DF09F4" w:rsidRDefault="00F31B2B" w:rsidP="006A358B">
      <w:pPr>
        <w:tabs>
          <w:tab w:val="left" w:pos="3930"/>
        </w:tabs>
        <w:jc w:val="center"/>
        <w:rPr>
          <w:rFonts w:ascii="Arial" w:eastAsia="Arial Unicode MS" w:hAnsi="Arial" w:cs="Arial"/>
        </w:rPr>
      </w:pPr>
    </w:p>
    <w:p w:rsidR="00F31B2B" w:rsidRPr="00DF09F4" w:rsidRDefault="00F31B2B" w:rsidP="006A358B">
      <w:pPr>
        <w:tabs>
          <w:tab w:val="left" w:pos="3930"/>
        </w:tabs>
        <w:jc w:val="center"/>
        <w:rPr>
          <w:rFonts w:ascii="Arial" w:eastAsia="Arial Unicode MS" w:hAnsi="Arial" w:cs="Arial"/>
        </w:rPr>
      </w:pPr>
    </w:p>
    <w:p w:rsidR="00F31B2B" w:rsidRPr="00DF09F4" w:rsidRDefault="00F31B2B" w:rsidP="00F31B2B">
      <w:pPr>
        <w:tabs>
          <w:tab w:val="left" w:pos="426"/>
          <w:tab w:val="left" w:pos="1170"/>
        </w:tabs>
        <w:spacing w:line="360" w:lineRule="auto"/>
        <w:jc w:val="center"/>
        <w:rPr>
          <w:rFonts w:ascii="Arial" w:eastAsia="Arial Unicode MS" w:hAnsi="Arial" w:cs="Arial"/>
        </w:rPr>
      </w:pPr>
      <w:r w:rsidRPr="00DF09F4">
        <w:rPr>
          <w:rFonts w:ascii="Arial" w:eastAsia="Arial Unicode MS" w:hAnsi="Arial" w:cs="Arial"/>
          <w:b/>
          <w:bCs/>
        </w:rPr>
        <w:t>Anexo XI</w:t>
      </w:r>
    </w:p>
    <w:p w:rsidR="00F31B2B" w:rsidRPr="00DF09F4" w:rsidRDefault="00F31B2B" w:rsidP="00F31B2B">
      <w:pPr>
        <w:tabs>
          <w:tab w:val="left" w:pos="426"/>
          <w:tab w:val="left" w:pos="1170"/>
        </w:tabs>
        <w:spacing w:line="360" w:lineRule="auto"/>
        <w:jc w:val="center"/>
        <w:rPr>
          <w:rFonts w:ascii="Arial" w:eastAsia="Arial Unicode MS" w:hAnsi="Arial" w:cs="Arial"/>
        </w:rPr>
      </w:pPr>
      <w:r w:rsidRPr="00DF09F4">
        <w:rPr>
          <w:rFonts w:ascii="Arial" w:eastAsia="Arial Unicode MS" w:hAnsi="Arial" w:cs="Arial"/>
        </w:rPr>
        <w:t>Proposta Técnica – Avaliação da Comissão - Sistema de Orçamento Público</w:t>
      </w:r>
    </w:p>
    <w:p w:rsidR="00F31B2B" w:rsidRPr="00DF09F4" w:rsidRDefault="00F31B2B" w:rsidP="00F31B2B">
      <w:pPr>
        <w:jc w:val="center"/>
        <w:rPr>
          <w:rFonts w:ascii="Arial" w:eastAsia="Arial Unicode MS" w:hAnsi="Arial" w:cs="Arial"/>
          <w:b/>
        </w:rPr>
      </w:pPr>
      <w:r w:rsidRPr="00DF09F4">
        <w:rPr>
          <w:rFonts w:ascii="Arial" w:eastAsia="Arial Unicode MS" w:hAnsi="Arial" w:cs="Arial"/>
          <w:b/>
        </w:rPr>
        <w:t>MÓDULO SISTEMA DE ORÇAMENTO PÚBLICO</w:t>
      </w:r>
    </w:p>
    <w:p w:rsidR="00F31B2B" w:rsidRPr="00DF09F4" w:rsidRDefault="00F31B2B" w:rsidP="00F31B2B">
      <w:pPr>
        <w:rPr>
          <w:rFonts w:ascii="Arial" w:eastAsia="Arial Unicode MS" w:hAnsi="Arial" w:cs="Arial"/>
        </w:rPr>
      </w:pPr>
    </w:p>
    <w:p w:rsidR="00F31B2B" w:rsidRPr="00DF09F4" w:rsidRDefault="00F31B2B" w:rsidP="00F31B2B">
      <w:pPr>
        <w:rPr>
          <w:rFonts w:ascii="Arial" w:eastAsia="Arial Unicode MS" w:hAnsi="Arial" w:cs="Arial"/>
        </w:rPr>
      </w:pPr>
      <w:r w:rsidRPr="00DF09F4">
        <w:rPr>
          <w:rFonts w:ascii="Arial" w:eastAsia="Arial Unicode MS" w:hAnsi="Arial" w:cs="Arial"/>
        </w:rPr>
        <w:t>5. A comissão de Avaliação de cada módulo fará a pontuação técnica, analisando se o sistema oferecido atende ou não os itens relacionados.</w:t>
      </w:r>
    </w:p>
    <w:p w:rsidR="00F31B2B" w:rsidRPr="00DF09F4" w:rsidRDefault="00F31B2B" w:rsidP="00F31B2B">
      <w:pPr>
        <w:rPr>
          <w:rFonts w:ascii="Arial" w:eastAsia="Arial Unicode MS" w:hAnsi="Arial" w:cs="Arial"/>
        </w:rPr>
      </w:pPr>
      <w:bookmarkStart w:id="2" w:name="_GoBack"/>
      <w:bookmarkEnd w:id="2"/>
    </w:p>
    <w:tbl>
      <w:tblPr>
        <w:tblW w:w="9195" w:type="dxa"/>
        <w:tblInd w:w="-15" w:type="dxa"/>
        <w:tblLayout w:type="fixed"/>
        <w:tblLook w:val="0000"/>
      </w:tblPr>
      <w:tblGrid>
        <w:gridCol w:w="690"/>
        <w:gridCol w:w="6550"/>
        <w:gridCol w:w="992"/>
        <w:gridCol w:w="963"/>
      </w:tblGrid>
      <w:tr w:rsidR="00F31B2B" w:rsidRPr="00DF09F4" w:rsidTr="00610A3A">
        <w:tc>
          <w:tcPr>
            <w:tcW w:w="690"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r w:rsidRPr="00DF09F4">
              <w:rPr>
                <w:rFonts w:ascii="Arial" w:eastAsia="Arial Unicode MS" w:hAnsi="Arial" w:cs="Arial"/>
                <w:b/>
                <w:lang w:val="pt-PT"/>
              </w:rPr>
              <w:t xml:space="preserve">Item </w:t>
            </w:r>
          </w:p>
        </w:tc>
        <w:tc>
          <w:tcPr>
            <w:tcW w:w="6550"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r w:rsidRPr="00DF09F4">
              <w:rPr>
                <w:rFonts w:ascii="Arial" w:eastAsia="Arial Unicode MS" w:hAnsi="Arial" w:cs="Arial"/>
                <w:b/>
                <w:lang w:val="pt-PT"/>
              </w:rPr>
              <w:t>Módulo</w:t>
            </w:r>
          </w:p>
        </w:tc>
        <w:tc>
          <w:tcPr>
            <w:tcW w:w="992"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r w:rsidRPr="00DF09F4">
              <w:rPr>
                <w:rFonts w:ascii="Arial" w:eastAsia="Arial Unicode MS" w:hAnsi="Arial" w:cs="Arial"/>
                <w:b/>
                <w:lang w:val="pt-PT"/>
              </w:rPr>
              <w:t>Atende 01 (um) ponto</w:t>
            </w:r>
          </w:p>
        </w:tc>
        <w:tc>
          <w:tcPr>
            <w:tcW w:w="963"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r w:rsidRPr="00DF09F4">
              <w:rPr>
                <w:rFonts w:ascii="Arial" w:eastAsia="Arial Unicode MS" w:hAnsi="Arial" w:cs="Arial"/>
                <w:b/>
                <w:lang w:val="pt-PT"/>
              </w:rPr>
              <w:t>Não Atende (zero)</w:t>
            </w:r>
          </w:p>
        </w:tc>
      </w:tr>
      <w:tr w:rsidR="00F31B2B" w:rsidRPr="00DF09F4" w:rsidTr="00610A3A">
        <w:trPr>
          <w:trHeight w:val="903"/>
        </w:trPr>
        <w:tc>
          <w:tcPr>
            <w:tcW w:w="690" w:type="dxa"/>
            <w:tcBorders>
              <w:top w:val="single" w:sz="4" w:space="0" w:color="000000"/>
              <w:left w:val="single" w:sz="4" w:space="0" w:color="000000"/>
              <w:bottom w:val="single" w:sz="4" w:space="0" w:color="000000"/>
            </w:tcBorders>
            <w:shd w:val="clear" w:color="auto" w:fill="D9D9D9"/>
          </w:tcPr>
          <w:p w:rsidR="00F31B2B" w:rsidRPr="00DF09F4" w:rsidRDefault="00F31B2B" w:rsidP="00F31B2B">
            <w:pPr>
              <w:tabs>
                <w:tab w:val="left" w:pos="3930"/>
              </w:tabs>
              <w:snapToGrid w:val="0"/>
              <w:rPr>
                <w:rFonts w:ascii="Arial" w:eastAsia="Arial Unicode MS" w:hAnsi="Arial" w:cs="Arial"/>
                <w:b/>
                <w:lang w:val="pt-PT"/>
              </w:rPr>
            </w:pPr>
            <w:r w:rsidRPr="00DF09F4">
              <w:rPr>
                <w:rFonts w:ascii="Arial" w:eastAsia="Arial Unicode MS" w:hAnsi="Arial" w:cs="Arial"/>
                <w:b/>
                <w:lang w:val="pt-PT"/>
              </w:rPr>
              <w:t>5.1</w:t>
            </w:r>
          </w:p>
        </w:tc>
        <w:tc>
          <w:tcPr>
            <w:tcW w:w="6550" w:type="dxa"/>
            <w:tcBorders>
              <w:top w:val="single" w:sz="4" w:space="0" w:color="000000"/>
              <w:left w:val="single" w:sz="4" w:space="0" w:color="000000"/>
              <w:bottom w:val="single" w:sz="4" w:space="0" w:color="000000"/>
            </w:tcBorders>
            <w:shd w:val="clear" w:color="auto" w:fill="D9D9D9"/>
          </w:tcPr>
          <w:p w:rsidR="00F31B2B" w:rsidRPr="00DF09F4" w:rsidRDefault="00252D5B" w:rsidP="000824AB">
            <w:pPr>
              <w:snapToGrid w:val="0"/>
              <w:jc w:val="both"/>
              <w:rPr>
                <w:rFonts w:ascii="Arial" w:hAnsi="Arial" w:cs="Arial"/>
              </w:rPr>
            </w:pPr>
            <w:r w:rsidRPr="00DF09F4">
              <w:rPr>
                <w:rFonts w:ascii="Arial" w:eastAsia="Arial Unicode MS" w:hAnsi="Arial" w:cs="Arial"/>
                <w:b/>
              </w:rPr>
              <w:t>SISTEMA DE ORÇAMENTO PÚBLICO – LOA LDO PPA:</w:t>
            </w:r>
            <w:r w:rsidR="000824AB" w:rsidRPr="00DF09F4">
              <w:rPr>
                <w:rFonts w:ascii="Arial" w:eastAsia="Arial Unicode MS" w:hAnsi="Arial" w:cs="Arial"/>
                <w:b/>
              </w:rPr>
              <w:t xml:space="preserve"> </w:t>
            </w:r>
            <w:r w:rsidR="000824AB" w:rsidRPr="00DF09F4">
              <w:rPr>
                <w:rFonts w:ascii="Arial" w:eastAsia="Arial Unicode MS" w:hAnsi="Arial" w:cs="Arial"/>
              </w:rPr>
              <w:t>deverá possuir as funcionalidades abaixo relacionadas: os requisitos descritos abaixo serão usados como medida para nota de avaliação da proposta técnica do respectivo módulo.</w:t>
            </w:r>
          </w:p>
        </w:tc>
        <w:tc>
          <w:tcPr>
            <w:tcW w:w="992" w:type="dxa"/>
            <w:tcBorders>
              <w:top w:val="single" w:sz="4" w:space="0" w:color="000000"/>
              <w:left w:val="single" w:sz="4" w:space="0" w:color="000000"/>
              <w:bottom w:val="single" w:sz="4" w:space="0" w:color="000000"/>
            </w:tcBorders>
            <w:shd w:val="clear" w:color="auto" w:fill="D9D9D9"/>
          </w:tcPr>
          <w:p w:rsidR="00F31B2B" w:rsidRPr="00DF09F4" w:rsidRDefault="00F31B2B" w:rsidP="00F31B2B">
            <w:pPr>
              <w:tabs>
                <w:tab w:val="left" w:pos="3930"/>
              </w:tabs>
              <w:snapToGrid w:val="0"/>
              <w:rPr>
                <w:rFonts w:ascii="Arial" w:eastAsia="Arial Unicode MS" w:hAnsi="Arial" w:cs="Arial"/>
                <w:lang w:val="pt-PT"/>
              </w:rPr>
            </w:pPr>
          </w:p>
        </w:tc>
        <w:tc>
          <w:tcPr>
            <w:tcW w:w="963" w:type="dxa"/>
            <w:tcBorders>
              <w:top w:val="single" w:sz="4" w:space="0" w:color="000000"/>
              <w:left w:val="single" w:sz="4" w:space="0" w:color="000000"/>
              <w:bottom w:val="single" w:sz="4" w:space="0" w:color="000000"/>
              <w:right w:val="single" w:sz="4" w:space="0" w:color="000000"/>
            </w:tcBorders>
            <w:shd w:val="clear" w:color="auto" w:fill="D9D9D9"/>
          </w:tcPr>
          <w:p w:rsidR="00F31B2B" w:rsidRPr="00DF09F4" w:rsidRDefault="00F31B2B" w:rsidP="00F31B2B">
            <w:pPr>
              <w:tabs>
                <w:tab w:val="left" w:pos="3930"/>
              </w:tabs>
              <w:snapToGrid w:val="0"/>
              <w:rPr>
                <w:rFonts w:ascii="Arial" w:eastAsia="Arial Unicode MS" w:hAnsi="Arial" w:cs="Arial"/>
                <w:lang w:val="pt-PT"/>
              </w:rPr>
            </w:pPr>
          </w:p>
        </w:tc>
      </w:tr>
      <w:tr w:rsidR="00F31B2B" w:rsidRPr="00DF09F4" w:rsidTr="00610A3A">
        <w:tc>
          <w:tcPr>
            <w:tcW w:w="690"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F31B2B" w:rsidRPr="00DF09F4" w:rsidRDefault="00F31B2B" w:rsidP="00F31B2B">
            <w:pPr>
              <w:snapToGrid w:val="0"/>
              <w:jc w:val="both"/>
              <w:rPr>
                <w:rFonts w:ascii="Arial" w:hAnsi="Arial" w:cs="Arial"/>
                <w:b/>
              </w:rPr>
            </w:pPr>
            <w:r w:rsidRPr="00DF09F4">
              <w:rPr>
                <w:rFonts w:ascii="Arial" w:hAnsi="Arial" w:cs="Arial"/>
                <w:b/>
              </w:rPr>
              <w:t>CADASTRO</w:t>
            </w:r>
          </w:p>
        </w:tc>
        <w:tc>
          <w:tcPr>
            <w:tcW w:w="992"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c>
          <w:tcPr>
            <w:tcW w:w="963"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r>
      <w:tr w:rsidR="00F31B2B" w:rsidRPr="00DF09F4" w:rsidTr="00610A3A">
        <w:tc>
          <w:tcPr>
            <w:tcW w:w="690"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F31B2B" w:rsidRPr="00DF09F4" w:rsidRDefault="00860212" w:rsidP="00F31B2B">
            <w:pPr>
              <w:pStyle w:val="NormalWeb"/>
              <w:snapToGrid w:val="0"/>
              <w:spacing w:before="0"/>
              <w:jc w:val="both"/>
              <w:rPr>
                <w:rFonts w:ascii="Arial" w:hAnsi="Arial" w:cs="Arial"/>
                <w:b/>
              </w:rPr>
            </w:pPr>
            <w:r w:rsidRPr="00DF09F4">
              <w:rPr>
                <w:rFonts w:ascii="Arial" w:hAnsi="Arial" w:cs="Arial"/>
              </w:rPr>
              <w:t>Cadastro da Entidade conforme contrato e com possibilidade de utilizar o Brasão nas emissões de relatórios;</w:t>
            </w:r>
          </w:p>
        </w:tc>
        <w:tc>
          <w:tcPr>
            <w:tcW w:w="992"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r>
      <w:tr w:rsidR="00F31B2B" w:rsidRPr="00DF09F4" w:rsidTr="00610A3A">
        <w:tc>
          <w:tcPr>
            <w:tcW w:w="690"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F31B2B" w:rsidRPr="00DF09F4" w:rsidRDefault="00860212" w:rsidP="00F31B2B">
            <w:pPr>
              <w:pStyle w:val="NormalWeb"/>
              <w:snapToGrid w:val="0"/>
              <w:spacing w:before="0"/>
              <w:jc w:val="both"/>
              <w:rPr>
                <w:rFonts w:ascii="Arial" w:hAnsi="Arial" w:cs="Arial"/>
              </w:rPr>
            </w:pPr>
            <w:r w:rsidRPr="00DF09F4">
              <w:rPr>
                <w:rFonts w:ascii="Arial" w:hAnsi="Arial" w:cs="Arial"/>
              </w:rPr>
              <w:t>Cadastro do exercício a ser elaborado o Orçamento com opção de modelo de despesa e receita a ser utilizado e de consolidação de relatórios nas entidades;</w:t>
            </w:r>
          </w:p>
        </w:tc>
        <w:tc>
          <w:tcPr>
            <w:tcW w:w="992"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r>
      <w:tr w:rsidR="00F31B2B" w:rsidRPr="00DF09F4" w:rsidTr="00610A3A">
        <w:tc>
          <w:tcPr>
            <w:tcW w:w="690"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F31B2B" w:rsidRPr="00DF09F4" w:rsidRDefault="00860212" w:rsidP="00F31B2B">
            <w:pPr>
              <w:pStyle w:val="NormalWeb"/>
              <w:snapToGrid w:val="0"/>
              <w:spacing w:before="0"/>
              <w:jc w:val="both"/>
              <w:rPr>
                <w:rFonts w:ascii="Arial" w:hAnsi="Arial" w:cs="Arial"/>
              </w:rPr>
            </w:pPr>
            <w:r w:rsidRPr="00DF09F4">
              <w:rPr>
                <w:rFonts w:ascii="Arial" w:hAnsi="Arial" w:cs="Arial"/>
              </w:rPr>
              <w:t>Cadastro da versão do Orçamento com opção de seleção da situação da mesma;</w:t>
            </w:r>
          </w:p>
        </w:tc>
        <w:tc>
          <w:tcPr>
            <w:tcW w:w="992"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r>
      <w:tr w:rsidR="00F31B2B" w:rsidRPr="00DF09F4" w:rsidTr="00610A3A">
        <w:tc>
          <w:tcPr>
            <w:tcW w:w="690"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F31B2B" w:rsidRPr="00DF09F4" w:rsidRDefault="00860212" w:rsidP="00F31B2B">
            <w:pPr>
              <w:pStyle w:val="NormalWeb"/>
              <w:snapToGrid w:val="0"/>
              <w:spacing w:before="0"/>
              <w:jc w:val="both"/>
              <w:rPr>
                <w:rFonts w:ascii="Arial" w:hAnsi="Arial" w:cs="Arial"/>
              </w:rPr>
            </w:pPr>
            <w:r w:rsidRPr="00DF09F4">
              <w:rPr>
                <w:rFonts w:ascii="Arial" w:hAnsi="Arial" w:cs="Arial"/>
              </w:rPr>
              <w:t>Parâmetros da Receita: Cadastra os códigos das receitas com campo para nível sintético, pelo qual na própria tela pode ser executada a conferência de níveis;</w:t>
            </w:r>
          </w:p>
        </w:tc>
        <w:tc>
          <w:tcPr>
            <w:tcW w:w="992"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r>
      <w:tr w:rsidR="00F31B2B" w:rsidRPr="00DF09F4" w:rsidTr="00610A3A">
        <w:tc>
          <w:tcPr>
            <w:tcW w:w="690"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F31B2B" w:rsidRPr="00DF09F4" w:rsidRDefault="00860212" w:rsidP="00F31B2B">
            <w:pPr>
              <w:pStyle w:val="NormalWeb"/>
              <w:snapToGrid w:val="0"/>
              <w:spacing w:before="0"/>
              <w:jc w:val="both"/>
              <w:rPr>
                <w:rFonts w:ascii="Arial" w:hAnsi="Arial" w:cs="Arial"/>
              </w:rPr>
            </w:pPr>
            <w:r w:rsidRPr="00DF09F4">
              <w:rPr>
                <w:rFonts w:ascii="Arial" w:hAnsi="Arial" w:cs="Arial"/>
              </w:rPr>
              <w:t>Parâmetros da Despesa: Os códigos são cadastrados separadamente por Órgão, Unidade Orçamentária, Função, Sub-Função, Programa (possui campo para Objetivo e Público alvo, Indicadores), Projeto/Atividade e Natureza da Despesa;</w:t>
            </w:r>
          </w:p>
        </w:tc>
        <w:tc>
          <w:tcPr>
            <w:tcW w:w="992"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r>
      <w:tr w:rsidR="00F31B2B" w:rsidRPr="00DF09F4" w:rsidTr="00610A3A">
        <w:tc>
          <w:tcPr>
            <w:tcW w:w="690"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F31B2B" w:rsidRPr="00DF09F4" w:rsidRDefault="00860212" w:rsidP="00F31B2B">
            <w:pPr>
              <w:pStyle w:val="NormalWeb"/>
              <w:snapToGrid w:val="0"/>
              <w:spacing w:before="0"/>
              <w:jc w:val="both"/>
              <w:rPr>
                <w:rFonts w:ascii="Arial" w:hAnsi="Arial" w:cs="Arial"/>
              </w:rPr>
            </w:pPr>
            <w:r w:rsidRPr="00DF09F4">
              <w:rPr>
                <w:rFonts w:ascii="Arial" w:hAnsi="Arial" w:cs="Arial"/>
              </w:rPr>
              <w:t>Possui cadastro do Identificador da Fonte, Grupos de Fonte e Fontes de Recursos conforme exigências do STN e TCE-RO;</w:t>
            </w:r>
          </w:p>
        </w:tc>
        <w:tc>
          <w:tcPr>
            <w:tcW w:w="992"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r>
      <w:tr w:rsidR="00F31B2B" w:rsidRPr="00DF09F4" w:rsidTr="00610A3A">
        <w:tc>
          <w:tcPr>
            <w:tcW w:w="690"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F31B2B" w:rsidRPr="00DF09F4" w:rsidRDefault="00860212" w:rsidP="00F31B2B">
            <w:pPr>
              <w:pStyle w:val="NormalWeb"/>
              <w:snapToGrid w:val="0"/>
              <w:spacing w:before="0"/>
              <w:jc w:val="both"/>
              <w:rPr>
                <w:rFonts w:ascii="Arial" w:hAnsi="Arial" w:cs="Arial"/>
              </w:rPr>
            </w:pPr>
            <w:r w:rsidRPr="00DF09F4">
              <w:rPr>
                <w:rFonts w:ascii="Arial" w:hAnsi="Arial" w:cs="Arial"/>
              </w:rPr>
              <w:t>É possível cadastrar os Indicadores e Macro Objetivos para o PPA;</w:t>
            </w:r>
          </w:p>
        </w:tc>
        <w:tc>
          <w:tcPr>
            <w:tcW w:w="992"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r>
      <w:tr w:rsidR="00F31B2B" w:rsidRPr="00DF09F4" w:rsidTr="00610A3A">
        <w:tc>
          <w:tcPr>
            <w:tcW w:w="690"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F31B2B" w:rsidRPr="00DF09F4" w:rsidRDefault="00860212" w:rsidP="00F31B2B">
            <w:pPr>
              <w:pStyle w:val="NormalWeb"/>
              <w:snapToGrid w:val="0"/>
              <w:spacing w:before="0"/>
              <w:jc w:val="both"/>
              <w:rPr>
                <w:rFonts w:ascii="Arial" w:hAnsi="Arial" w:cs="Arial"/>
              </w:rPr>
            </w:pPr>
            <w:r w:rsidRPr="00DF09F4">
              <w:rPr>
                <w:rFonts w:ascii="Arial" w:hAnsi="Arial" w:cs="Arial"/>
              </w:rPr>
              <w:t>É possível cadastrar nos Programas do PPA, além da descrição o Objetivo, as Justificativas e os detalhes do programa quanto a Problema, Causa e Externalidades.</w:t>
            </w:r>
          </w:p>
        </w:tc>
        <w:tc>
          <w:tcPr>
            <w:tcW w:w="992"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r>
      <w:tr w:rsidR="00F31B2B" w:rsidRPr="00DF09F4" w:rsidTr="00610A3A">
        <w:tc>
          <w:tcPr>
            <w:tcW w:w="690"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F31B2B" w:rsidRPr="00DF09F4" w:rsidRDefault="00860212" w:rsidP="00F31B2B">
            <w:pPr>
              <w:pStyle w:val="NormalWeb"/>
              <w:snapToGrid w:val="0"/>
              <w:spacing w:before="0"/>
              <w:jc w:val="both"/>
              <w:rPr>
                <w:rFonts w:ascii="Arial" w:hAnsi="Arial" w:cs="Arial"/>
              </w:rPr>
            </w:pPr>
            <w:r w:rsidRPr="00DF09F4">
              <w:rPr>
                <w:rFonts w:ascii="Arial" w:hAnsi="Arial" w:cs="Arial"/>
              </w:rPr>
              <w:t>O sistema possui ferramenta de autoajuda, o ‘help’ pressionando a tecla de função.</w:t>
            </w:r>
          </w:p>
        </w:tc>
        <w:tc>
          <w:tcPr>
            <w:tcW w:w="992"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r>
      <w:tr w:rsidR="00F31B2B" w:rsidRPr="00DF09F4" w:rsidTr="00610A3A">
        <w:trPr>
          <w:trHeight w:val="210"/>
        </w:trPr>
        <w:tc>
          <w:tcPr>
            <w:tcW w:w="690"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F31B2B" w:rsidRPr="00DF09F4" w:rsidRDefault="00860212" w:rsidP="00F31B2B">
            <w:pPr>
              <w:pStyle w:val="NormalWeb"/>
              <w:snapToGrid w:val="0"/>
              <w:spacing w:before="0"/>
              <w:ind w:left="83"/>
              <w:jc w:val="both"/>
              <w:rPr>
                <w:rFonts w:ascii="Arial" w:hAnsi="Arial" w:cs="Arial"/>
                <w:b/>
              </w:rPr>
            </w:pPr>
            <w:r w:rsidRPr="00DF09F4">
              <w:rPr>
                <w:rFonts w:ascii="Arial" w:hAnsi="Arial" w:cs="Arial"/>
                <w:b/>
              </w:rPr>
              <w:t>PLANO PLURIANUAL</w:t>
            </w:r>
          </w:p>
        </w:tc>
        <w:tc>
          <w:tcPr>
            <w:tcW w:w="992"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r>
      <w:tr w:rsidR="00F31B2B" w:rsidRPr="00DF09F4" w:rsidTr="00610A3A">
        <w:trPr>
          <w:trHeight w:val="362"/>
        </w:trPr>
        <w:tc>
          <w:tcPr>
            <w:tcW w:w="690"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F31B2B" w:rsidRPr="00DF09F4" w:rsidRDefault="00860212" w:rsidP="00F31B2B">
            <w:pPr>
              <w:pStyle w:val="NormalWeb"/>
              <w:snapToGrid w:val="0"/>
              <w:spacing w:before="0"/>
              <w:jc w:val="both"/>
              <w:rPr>
                <w:rFonts w:ascii="Arial" w:hAnsi="Arial" w:cs="Arial"/>
              </w:rPr>
            </w:pPr>
            <w:r w:rsidRPr="00DF09F4">
              <w:rPr>
                <w:rFonts w:ascii="Arial" w:hAnsi="Arial" w:cs="Arial"/>
              </w:rPr>
              <w:t>Elaboração dos lançamentos com versão original ou versão alterada (gerada pelo sistema), separando as despesas pelos anos correspondentes ao PPA;</w:t>
            </w:r>
          </w:p>
        </w:tc>
        <w:tc>
          <w:tcPr>
            <w:tcW w:w="992"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r>
      <w:tr w:rsidR="00F31B2B" w:rsidRPr="00DF09F4" w:rsidTr="00610A3A">
        <w:trPr>
          <w:trHeight w:val="70"/>
        </w:trPr>
        <w:tc>
          <w:tcPr>
            <w:tcW w:w="690"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F31B2B" w:rsidRPr="00DF09F4" w:rsidRDefault="00860212" w:rsidP="00F31B2B">
            <w:pPr>
              <w:pStyle w:val="NormalWeb"/>
              <w:snapToGrid w:val="0"/>
              <w:spacing w:before="0"/>
              <w:jc w:val="both"/>
              <w:rPr>
                <w:rFonts w:ascii="Arial" w:hAnsi="Arial" w:cs="Arial"/>
              </w:rPr>
            </w:pPr>
            <w:r w:rsidRPr="00DF09F4">
              <w:rPr>
                <w:rFonts w:ascii="Arial" w:hAnsi="Arial" w:cs="Arial"/>
              </w:rPr>
              <w:t>Importa os índices e Fórmulas do PPA;</w:t>
            </w:r>
          </w:p>
        </w:tc>
        <w:tc>
          <w:tcPr>
            <w:tcW w:w="992"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r>
      <w:tr w:rsidR="00F31B2B" w:rsidRPr="00DF09F4" w:rsidTr="00610A3A">
        <w:tc>
          <w:tcPr>
            <w:tcW w:w="690"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F31B2B" w:rsidRPr="00DF09F4" w:rsidRDefault="00860212" w:rsidP="00F31B2B">
            <w:pPr>
              <w:pStyle w:val="NormalWeb"/>
              <w:snapToGrid w:val="0"/>
              <w:spacing w:before="0"/>
              <w:jc w:val="both"/>
              <w:rPr>
                <w:rFonts w:ascii="Arial" w:hAnsi="Arial" w:cs="Arial"/>
              </w:rPr>
            </w:pPr>
            <w:r w:rsidRPr="00DF09F4">
              <w:rPr>
                <w:rFonts w:ascii="Arial" w:hAnsi="Arial" w:cs="Arial"/>
              </w:rPr>
              <w:t>Elaboração dos lançamentos do Plano Plurianual da Receita, já aplicando o cálculo das fórmulas para gerar os valores, e também aplica a projeção para os próximos exercícios;</w:t>
            </w:r>
          </w:p>
        </w:tc>
        <w:tc>
          <w:tcPr>
            <w:tcW w:w="992"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r>
      <w:tr w:rsidR="00F31B2B" w:rsidRPr="00DF09F4" w:rsidTr="00610A3A">
        <w:trPr>
          <w:trHeight w:val="275"/>
        </w:trPr>
        <w:tc>
          <w:tcPr>
            <w:tcW w:w="690"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F31B2B" w:rsidRPr="00DF09F4" w:rsidRDefault="00860212" w:rsidP="00860212">
            <w:pPr>
              <w:pStyle w:val="NormalWeb"/>
              <w:snapToGrid w:val="0"/>
              <w:spacing w:before="0"/>
              <w:jc w:val="both"/>
              <w:rPr>
                <w:rFonts w:ascii="Arial" w:hAnsi="Arial" w:cs="Arial"/>
              </w:rPr>
            </w:pPr>
            <w:r w:rsidRPr="00DF09F4">
              <w:rPr>
                <w:rFonts w:ascii="Arial" w:hAnsi="Arial" w:cs="Arial"/>
              </w:rPr>
              <w:t>Possibilita a elaboração do PPA por Elemento de Despesa, permitindo assim a exportação direta para a LOA de forma automática.</w:t>
            </w:r>
          </w:p>
        </w:tc>
        <w:tc>
          <w:tcPr>
            <w:tcW w:w="992"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r>
      <w:tr w:rsidR="00F31B2B" w:rsidRPr="00DF09F4" w:rsidTr="00610A3A">
        <w:tc>
          <w:tcPr>
            <w:tcW w:w="690"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F31B2B" w:rsidRPr="00DF09F4" w:rsidRDefault="00860212" w:rsidP="00860212">
            <w:pPr>
              <w:pStyle w:val="NormalWeb"/>
              <w:snapToGrid w:val="0"/>
              <w:spacing w:before="0"/>
              <w:jc w:val="both"/>
              <w:rPr>
                <w:rFonts w:ascii="Arial" w:hAnsi="Arial" w:cs="Arial"/>
                <w:lang w:val="pt-PT"/>
              </w:rPr>
            </w:pPr>
            <w:r w:rsidRPr="00DF09F4">
              <w:rPr>
                <w:rFonts w:ascii="Arial" w:hAnsi="Arial" w:cs="Arial"/>
              </w:rPr>
              <w:t>Possui opção de geração da versão do PPA para o ano corrente.</w:t>
            </w:r>
          </w:p>
        </w:tc>
        <w:tc>
          <w:tcPr>
            <w:tcW w:w="992"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r>
      <w:tr w:rsidR="000824AB" w:rsidRPr="00DF09F4" w:rsidTr="00610A3A">
        <w:tc>
          <w:tcPr>
            <w:tcW w:w="690" w:type="dxa"/>
            <w:tcBorders>
              <w:top w:val="single" w:sz="4" w:space="0" w:color="000000"/>
              <w:left w:val="single" w:sz="4" w:space="0" w:color="000000"/>
              <w:bottom w:val="single" w:sz="4" w:space="0" w:color="000000"/>
            </w:tcBorders>
          </w:tcPr>
          <w:p w:rsidR="000824AB" w:rsidRPr="00DF09F4" w:rsidRDefault="000824A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0824AB" w:rsidRPr="00DF09F4" w:rsidRDefault="00860212" w:rsidP="00860212">
            <w:pPr>
              <w:pStyle w:val="NormalWeb"/>
              <w:snapToGrid w:val="0"/>
              <w:spacing w:before="0"/>
              <w:jc w:val="both"/>
              <w:rPr>
                <w:rFonts w:ascii="Arial" w:hAnsi="Arial" w:cs="Arial"/>
              </w:rPr>
            </w:pPr>
            <w:r w:rsidRPr="00DF09F4">
              <w:rPr>
                <w:rFonts w:ascii="Arial" w:hAnsi="Arial" w:cs="Arial"/>
              </w:rPr>
              <w:t>Possui rotina de exportação de despesa, podendo selecionar a exportação de uma Ação em especifico ou todas as despesas de um exercício para o outro, permitindo aplicar percentuais de reajuste da despesa;</w:t>
            </w:r>
          </w:p>
        </w:tc>
        <w:tc>
          <w:tcPr>
            <w:tcW w:w="992" w:type="dxa"/>
            <w:tcBorders>
              <w:top w:val="single" w:sz="4" w:space="0" w:color="000000"/>
              <w:left w:val="single" w:sz="4" w:space="0" w:color="000000"/>
              <w:bottom w:val="single" w:sz="4" w:space="0" w:color="000000"/>
            </w:tcBorders>
            <w:vAlign w:val="center"/>
          </w:tcPr>
          <w:p w:rsidR="000824AB" w:rsidRPr="00DF09F4" w:rsidRDefault="000824AB"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0824AB" w:rsidRPr="00DF09F4" w:rsidRDefault="000824AB" w:rsidP="00F31B2B">
            <w:pPr>
              <w:tabs>
                <w:tab w:val="left" w:pos="3930"/>
              </w:tabs>
              <w:snapToGrid w:val="0"/>
              <w:rPr>
                <w:rFonts w:ascii="Arial" w:eastAsia="Arial Unicode MS" w:hAnsi="Arial" w:cs="Arial"/>
                <w:lang w:val="pt-PT"/>
              </w:rPr>
            </w:pPr>
          </w:p>
        </w:tc>
      </w:tr>
      <w:tr w:rsidR="000824AB" w:rsidRPr="00DF09F4" w:rsidTr="00610A3A">
        <w:tc>
          <w:tcPr>
            <w:tcW w:w="690" w:type="dxa"/>
            <w:tcBorders>
              <w:top w:val="single" w:sz="4" w:space="0" w:color="000000"/>
              <w:left w:val="single" w:sz="4" w:space="0" w:color="000000"/>
              <w:bottom w:val="single" w:sz="4" w:space="0" w:color="000000"/>
            </w:tcBorders>
          </w:tcPr>
          <w:p w:rsidR="000824AB" w:rsidRPr="00DF09F4" w:rsidRDefault="000824A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0824AB" w:rsidRPr="00DF09F4" w:rsidRDefault="00860212" w:rsidP="00860212">
            <w:pPr>
              <w:pStyle w:val="NormalWeb"/>
              <w:snapToGrid w:val="0"/>
              <w:spacing w:before="0"/>
              <w:jc w:val="both"/>
              <w:rPr>
                <w:rFonts w:ascii="Arial" w:hAnsi="Arial" w:cs="Arial"/>
              </w:rPr>
            </w:pPr>
            <w:r w:rsidRPr="00DF09F4">
              <w:rPr>
                <w:rFonts w:ascii="Arial" w:hAnsi="Arial" w:cs="Arial"/>
              </w:rPr>
              <w:t>Permite a importação dos Programas e Ações dos Parâmetros da Despesa sem a necessidade de efetuar o recadastro;</w:t>
            </w:r>
          </w:p>
        </w:tc>
        <w:tc>
          <w:tcPr>
            <w:tcW w:w="992" w:type="dxa"/>
            <w:tcBorders>
              <w:top w:val="single" w:sz="4" w:space="0" w:color="000000"/>
              <w:left w:val="single" w:sz="4" w:space="0" w:color="000000"/>
              <w:bottom w:val="single" w:sz="4" w:space="0" w:color="000000"/>
            </w:tcBorders>
            <w:vAlign w:val="center"/>
          </w:tcPr>
          <w:p w:rsidR="000824AB" w:rsidRPr="00DF09F4" w:rsidRDefault="000824AB"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0824AB" w:rsidRPr="00DF09F4" w:rsidRDefault="000824AB" w:rsidP="00F31B2B">
            <w:pPr>
              <w:tabs>
                <w:tab w:val="left" w:pos="3930"/>
              </w:tabs>
              <w:snapToGrid w:val="0"/>
              <w:rPr>
                <w:rFonts w:ascii="Arial" w:eastAsia="Arial Unicode MS" w:hAnsi="Arial" w:cs="Arial"/>
                <w:lang w:val="pt-PT"/>
              </w:rPr>
            </w:pPr>
          </w:p>
        </w:tc>
      </w:tr>
      <w:tr w:rsidR="000824AB" w:rsidRPr="00DF09F4" w:rsidTr="00610A3A">
        <w:tc>
          <w:tcPr>
            <w:tcW w:w="690" w:type="dxa"/>
            <w:tcBorders>
              <w:top w:val="single" w:sz="4" w:space="0" w:color="000000"/>
              <w:left w:val="single" w:sz="4" w:space="0" w:color="000000"/>
              <w:bottom w:val="single" w:sz="4" w:space="0" w:color="000000"/>
            </w:tcBorders>
          </w:tcPr>
          <w:p w:rsidR="000824AB" w:rsidRPr="00DF09F4" w:rsidRDefault="000824A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0824AB" w:rsidRPr="00DF09F4" w:rsidRDefault="00860212" w:rsidP="00860212">
            <w:pPr>
              <w:pStyle w:val="NormalWeb"/>
              <w:snapToGrid w:val="0"/>
              <w:spacing w:before="0"/>
              <w:jc w:val="both"/>
              <w:rPr>
                <w:rFonts w:ascii="Arial" w:hAnsi="Arial" w:cs="Arial"/>
              </w:rPr>
            </w:pPr>
            <w:r w:rsidRPr="00DF09F4">
              <w:rPr>
                <w:rFonts w:ascii="Arial" w:hAnsi="Arial" w:cs="Arial"/>
              </w:rPr>
              <w:t>Permite a importação do Orçamento da LOA para o PPA, possibilitando assim iniciar a elaboração de uma versão do PPA com os dados do último exercício;</w:t>
            </w:r>
          </w:p>
        </w:tc>
        <w:tc>
          <w:tcPr>
            <w:tcW w:w="992" w:type="dxa"/>
            <w:tcBorders>
              <w:top w:val="single" w:sz="4" w:space="0" w:color="000000"/>
              <w:left w:val="single" w:sz="4" w:space="0" w:color="000000"/>
              <w:bottom w:val="single" w:sz="4" w:space="0" w:color="000000"/>
            </w:tcBorders>
            <w:vAlign w:val="center"/>
          </w:tcPr>
          <w:p w:rsidR="000824AB" w:rsidRPr="00DF09F4" w:rsidRDefault="000824AB"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0824AB" w:rsidRPr="00DF09F4" w:rsidRDefault="000824AB" w:rsidP="00F31B2B">
            <w:pPr>
              <w:tabs>
                <w:tab w:val="left" w:pos="3930"/>
              </w:tabs>
              <w:snapToGrid w:val="0"/>
              <w:rPr>
                <w:rFonts w:ascii="Arial" w:eastAsia="Arial Unicode MS" w:hAnsi="Arial" w:cs="Arial"/>
                <w:lang w:val="pt-PT"/>
              </w:rPr>
            </w:pPr>
          </w:p>
        </w:tc>
      </w:tr>
      <w:tr w:rsidR="000824AB" w:rsidRPr="00DF09F4" w:rsidTr="00610A3A">
        <w:tc>
          <w:tcPr>
            <w:tcW w:w="690" w:type="dxa"/>
            <w:tcBorders>
              <w:top w:val="single" w:sz="4" w:space="0" w:color="000000"/>
              <w:left w:val="single" w:sz="4" w:space="0" w:color="000000"/>
              <w:bottom w:val="single" w:sz="4" w:space="0" w:color="000000"/>
            </w:tcBorders>
          </w:tcPr>
          <w:p w:rsidR="000824AB" w:rsidRPr="00DF09F4" w:rsidRDefault="000824A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0824AB" w:rsidRPr="00DF09F4" w:rsidRDefault="00860212" w:rsidP="00860212">
            <w:pPr>
              <w:pStyle w:val="NormalWeb"/>
              <w:snapToGrid w:val="0"/>
              <w:spacing w:before="0"/>
              <w:jc w:val="both"/>
              <w:rPr>
                <w:rFonts w:ascii="Arial" w:hAnsi="Arial" w:cs="Arial"/>
              </w:rPr>
            </w:pPr>
            <w:r w:rsidRPr="00DF09F4">
              <w:rPr>
                <w:rFonts w:ascii="Arial" w:hAnsi="Arial" w:cs="Arial"/>
              </w:rPr>
              <w:t>Permite a avaliação das ações, indicadores e execução orçamentária do PPA de forma automática, funcionalidade essa utilizada na elaboração do relatório Circunstanciado da IN 13/2004.</w:t>
            </w:r>
          </w:p>
        </w:tc>
        <w:tc>
          <w:tcPr>
            <w:tcW w:w="992" w:type="dxa"/>
            <w:tcBorders>
              <w:top w:val="single" w:sz="4" w:space="0" w:color="000000"/>
              <w:left w:val="single" w:sz="4" w:space="0" w:color="000000"/>
              <w:bottom w:val="single" w:sz="4" w:space="0" w:color="000000"/>
            </w:tcBorders>
            <w:vAlign w:val="center"/>
          </w:tcPr>
          <w:p w:rsidR="000824AB" w:rsidRPr="00DF09F4" w:rsidRDefault="000824AB"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0824AB" w:rsidRPr="00DF09F4" w:rsidRDefault="000824AB" w:rsidP="00F31B2B">
            <w:pPr>
              <w:tabs>
                <w:tab w:val="left" w:pos="3930"/>
              </w:tabs>
              <w:snapToGrid w:val="0"/>
              <w:rPr>
                <w:rFonts w:ascii="Arial" w:eastAsia="Arial Unicode MS" w:hAnsi="Arial" w:cs="Arial"/>
                <w:lang w:val="pt-PT"/>
              </w:rPr>
            </w:pPr>
          </w:p>
        </w:tc>
      </w:tr>
      <w:tr w:rsidR="000824AB" w:rsidRPr="00DF09F4" w:rsidTr="00610A3A">
        <w:tc>
          <w:tcPr>
            <w:tcW w:w="690" w:type="dxa"/>
            <w:tcBorders>
              <w:top w:val="single" w:sz="4" w:space="0" w:color="000000"/>
              <w:left w:val="single" w:sz="4" w:space="0" w:color="000000"/>
              <w:bottom w:val="single" w:sz="4" w:space="0" w:color="000000"/>
            </w:tcBorders>
          </w:tcPr>
          <w:p w:rsidR="000824AB" w:rsidRPr="00DF09F4" w:rsidRDefault="000824A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0824AB" w:rsidRPr="00DF09F4" w:rsidRDefault="00860212" w:rsidP="00860212">
            <w:pPr>
              <w:pStyle w:val="NormalWeb"/>
              <w:snapToGrid w:val="0"/>
              <w:spacing w:before="0"/>
              <w:jc w:val="both"/>
              <w:rPr>
                <w:rFonts w:ascii="Arial" w:hAnsi="Arial" w:cs="Arial"/>
              </w:rPr>
            </w:pPr>
            <w:r w:rsidRPr="00DF09F4">
              <w:rPr>
                <w:rFonts w:ascii="Arial" w:hAnsi="Arial" w:cs="Arial"/>
              </w:rPr>
              <w:t>Permite a exportação da Receita e Despesa do PPA para a LOA, sem a necessidade de retrabalho;</w:t>
            </w:r>
          </w:p>
        </w:tc>
        <w:tc>
          <w:tcPr>
            <w:tcW w:w="992" w:type="dxa"/>
            <w:tcBorders>
              <w:top w:val="single" w:sz="4" w:space="0" w:color="000000"/>
              <w:left w:val="single" w:sz="4" w:space="0" w:color="000000"/>
              <w:bottom w:val="single" w:sz="4" w:space="0" w:color="000000"/>
            </w:tcBorders>
            <w:vAlign w:val="center"/>
          </w:tcPr>
          <w:p w:rsidR="000824AB" w:rsidRPr="00DF09F4" w:rsidRDefault="000824AB"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0824AB" w:rsidRPr="00DF09F4" w:rsidRDefault="000824AB" w:rsidP="00F31B2B">
            <w:pPr>
              <w:tabs>
                <w:tab w:val="left" w:pos="3930"/>
              </w:tabs>
              <w:snapToGrid w:val="0"/>
              <w:rPr>
                <w:rFonts w:ascii="Arial" w:eastAsia="Arial Unicode MS" w:hAnsi="Arial" w:cs="Arial"/>
                <w:lang w:val="pt-PT"/>
              </w:rPr>
            </w:pPr>
          </w:p>
        </w:tc>
      </w:tr>
      <w:tr w:rsidR="000824AB" w:rsidRPr="00DF09F4" w:rsidTr="00610A3A">
        <w:tc>
          <w:tcPr>
            <w:tcW w:w="690" w:type="dxa"/>
            <w:tcBorders>
              <w:top w:val="single" w:sz="4" w:space="0" w:color="000000"/>
              <w:left w:val="single" w:sz="4" w:space="0" w:color="000000"/>
              <w:bottom w:val="single" w:sz="4" w:space="0" w:color="000000"/>
            </w:tcBorders>
          </w:tcPr>
          <w:p w:rsidR="000824AB" w:rsidRPr="00DF09F4" w:rsidRDefault="000824A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0824AB" w:rsidRPr="00DF09F4" w:rsidRDefault="00860212" w:rsidP="00860212">
            <w:pPr>
              <w:pStyle w:val="NormalWeb"/>
              <w:snapToGrid w:val="0"/>
              <w:spacing w:before="0"/>
              <w:jc w:val="both"/>
              <w:rPr>
                <w:rFonts w:ascii="Arial" w:hAnsi="Arial" w:cs="Arial"/>
              </w:rPr>
            </w:pPr>
            <w:r w:rsidRPr="00DF09F4">
              <w:rPr>
                <w:rFonts w:ascii="Arial" w:hAnsi="Arial" w:cs="Arial"/>
              </w:rPr>
              <w:t>Permite a consulta por fonte dos valores orçados da Receita e Despesa, facilitando a conferência e analisa dos valores, de maneira individual e consolidada com a emissão de relatório das diferenças apontadas;</w:t>
            </w:r>
          </w:p>
        </w:tc>
        <w:tc>
          <w:tcPr>
            <w:tcW w:w="992" w:type="dxa"/>
            <w:tcBorders>
              <w:top w:val="single" w:sz="4" w:space="0" w:color="000000"/>
              <w:left w:val="single" w:sz="4" w:space="0" w:color="000000"/>
              <w:bottom w:val="single" w:sz="4" w:space="0" w:color="000000"/>
            </w:tcBorders>
            <w:vAlign w:val="center"/>
          </w:tcPr>
          <w:p w:rsidR="000824AB" w:rsidRPr="00DF09F4" w:rsidRDefault="000824AB"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0824AB" w:rsidRPr="00DF09F4" w:rsidRDefault="000824AB" w:rsidP="00F31B2B">
            <w:pPr>
              <w:tabs>
                <w:tab w:val="left" w:pos="3930"/>
              </w:tabs>
              <w:snapToGrid w:val="0"/>
              <w:rPr>
                <w:rFonts w:ascii="Arial" w:eastAsia="Arial Unicode MS" w:hAnsi="Arial" w:cs="Arial"/>
                <w:lang w:val="pt-PT"/>
              </w:rPr>
            </w:pPr>
          </w:p>
        </w:tc>
      </w:tr>
      <w:tr w:rsidR="00F31B2B" w:rsidRPr="00DF09F4" w:rsidTr="00610A3A">
        <w:trPr>
          <w:trHeight w:val="133"/>
        </w:trPr>
        <w:tc>
          <w:tcPr>
            <w:tcW w:w="690"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F31B2B" w:rsidRPr="00DF09F4" w:rsidRDefault="006F55E4" w:rsidP="00860212">
            <w:pPr>
              <w:pStyle w:val="NormalWeb"/>
              <w:snapToGrid w:val="0"/>
              <w:spacing w:before="0"/>
              <w:jc w:val="both"/>
              <w:rPr>
                <w:rFonts w:ascii="Arial" w:hAnsi="Arial" w:cs="Arial"/>
                <w:b/>
              </w:rPr>
            </w:pPr>
            <w:r w:rsidRPr="00DF09F4">
              <w:rPr>
                <w:rFonts w:ascii="Arial" w:hAnsi="Arial" w:cs="Arial"/>
              </w:rPr>
              <w:t>Possui o cadastro de programa de trabalho, o qual pode ser vinculado ao programa do PPA.</w:t>
            </w:r>
          </w:p>
        </w:tc>
        <w:tc>
          <w:tcPr>
            <w:tcW w:w="992"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r>
      <w:tr w:rsidR="00F31B2B" w:rsidRPr="00DF09F4" w:rsidTr="00610A3A">
        <w:tc>
          <w:tcPr>
            <w:tcW w:w="690"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F31B2B" w:rsidRPr="00DF09F4" w:rsidRDefault="006F55E4" w:rsidP="006F55E4">
            <w:pPr>
              <w:pStyle w:val="NormalWeb"/>
              <w:snapToGrid w:val="0"/>
              <w:spacing w:before="0"/>
              <w:jc w:val="both"/>
              <w:rPr>
                <w:rFonts w:ascii="Arial" w:hAnsi="Arial" w:cs="Arial"/>
              </w:rPr>
            </w:pPr>
            <w:r w:rsidRPr="00DF09F4">
              <w:rPr>
                <w:rFonts w:ascii="Arial" w:hAnsi="Arial" w:cs="Arial"/>
              </w:rPr>
              <w:t>Possui o cadastro dos indicadores, permitindo a vinculação dos mesmos aos programas do PPA, facilitando assim a vinculação na elaboração do PPA.</w:t>
            </w:r>
          </w:p>
        </w:tc>
        <w:tc>
          <w:tcPr>
            <w:tcW w:w="992"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r>
      <w:tr w:rsidR="00F31B2B" w:rsidRPr="00DF09F4" w:rsidTr="00610A3A">
        <w:tc>
          <w:tcPr>
            <w:tcW w:w="690"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F31B2B" w:rsidRPr="00DF09F4" w:rsidRDefault="006F55E4" w:rsidP="006F55E4">
            <w:pPr>
              <w:pStyle w:val="NormalWeb"/>
              <w:snapToGrid w:val="0"/>
              <w:spacing w:before="0"/>
              <w:jc w:val="both"/>
              <w:rPr>
                <w:rFonts w:ascii="Arial" w:hAnsi="Arial" w:cs="Arial"/>
              </w:rPr>
            </w:pPr>
            <w:r w:rsidRPr="00DF09F4">
              <w:rPr>
                <w:rFonts w:ascii="Arial" w:hAnsi="Arial" w:cs="Arial"/>
                <w:b/>
              </w:rPr>
              <w:t>LEI DE DIRETRIZES ORÇAMENTÁRIAS</w:t>
            </w:r>
          </w:p>
        </w:tc>
        <w:tc>
          <w:tcPr>
            <w:tcW w:w="992"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r>
      <w:tr w:rsidR="00F31B2B" w:rsidRPr="00DF09F4" w:rsidTr="00610A3A">
        <w:tc>
          <w:tcPr>
            <w:tcW w:w="690"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F31B2B" w:rsidRPr="00DF09F4" w:rsidRDefault="006F55E4" w:rsidP="006F55E4">
            <w:pPr>
              <w:pStyle w:val="NormalWeb"/>
              <w:snapToGrid w:val="0"/>
              <w:spacing w:before="0"/>
              <w:jc w:val="both"/>
              <w:rPr>
                <w:rFonts w:ascii="Arial" w:hAnsi="Arial" w:cs="Arial"/>
              </w:rPr>
            </w:pPr>
            <w:r w:rsidRPr="00DF09F4">
              <w:rPr>
                <w:rFonts w:ascii="Arial" w:hAnsi="Arial" w:cs="Arial"/>
              </w:rPr>
              <w:t>Elaboração e projeção da Receita, separando o que é Receita Arrecadada (Receita Mensal), Orçada (PPA) e prevista (PPA);</w:t>
            </w:r>
          </w:p>
        </w:tc>
        <w:tc>
          <w:tcPr>
            <w:tcW w:w="992"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r>
      <w:tr w:rsidR="00F31B2B" w:rsidRPr="00DF09F4" w:rsidTr="00610A3A">
        <w:tc>
          <w:tcPr>
            <w:tcW w:w="690"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F31B2B" w:rsidRPr="00DF09F4" w:rsidRDefault="006F55E4" w:rsidP="006F55E4">
            <w:pPr>
              <w:pStyle w:val="NormalWeb"/>
              <w:snapToGrid w:val="0"/>
              <w:spacing w:before="0"/>
              <w:jc w:val="both"/>
              <w:rPr>
                <w:rFonts w:ascii="Arial" w:hAnsi="Arial" w:cs="Arial"/>
              </w:rPr>
            </w:pPr>
            <w:r w:rsidRPr="00DF09F4">
              <w:rPr>
                <w:rFonts w:ascii="Arial" w:hAnsi="Arial" w:cs="Arial"/>
              </w:rPr>
              <w:t>Elaboração e projeção da Despesa, separando o que é Despesa Executada (Despesa Mensal), Orçada (PPA), e prevista (PPA);</w:t>
            </w:r>
          </w:p>
        </w:tc>
        <w:tc>
          <w:tcPr>
            <w:tcW w:w="992"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r>
      <w:tr w:rsidR="00F31B2B" w:rsidRPr="00DF09F4" w:rsidTr="00610A3A">
        <w:tc>
          <w:tcPr>
            <w:tcW w:w="690"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F31B2B" w:rsidRPr="00DF09F4" w:rsidRDefault="006F55E4" w:rsidP="006F55E4">
            <w:pPr>
              <w:pStyle w:val="NormalWeb"/>
              <w:snapToGrid w:val="0"/>
              <w:spacing w:before="0"/>
              <w:jc w:val="both"/>
              <w:rPr>
                <w:rFonts w:ascii="Arial" w:hAnsi="Arial" w:cs="Arial"/>
              </w:rPr>
            </w:pPr>
            <w:r w:rsidRPr="00DF09F4">
              <w:rPr>
                <w:rFonts w:ascii="Arial" w:hAnsi="Arial" w:cs="Arial"/>
              </w:rPr>
              <w:t>Elaboração e projeção da Dívida Pública, com opção de importar dados do Orçamento e digitar Receita de Privatizações e Passivos Reconhecidos;</w:t>
            </w:r>
          </w:p>
        </w:tc>
        <w:tc>
          <w:tcPr>
            <w:tcW w:w="992"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r>
      <w:tr w:rsidR="00F31B2B" w:rsidRPr="00DF09F4" w:rsidTr="00610A3A">
        <w:tc>
          <w:tcPr>
            <w:tcW w:w="690"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F31B2B" w:rsidRPr="00DF09F4" w:rsidRDefault="006F55E4" w:rsidP="006F55E4">
            <w:pPr>
              <w:pStyle w:val="NormalWeb"/>
              <w:snapToGrid w:val="0"/>
              <w:spacing w:before="0"/>
              <w:jc w:val="both"/>
              <w:rPr>
                <w:rFonts w:ascii="Arial" w:hAnsi="Arial" w:cs="Arial"/>
              </w:rPr>
            </w:pPr>
            <w:r w:rsidRPr="00DF09F4">
              <w:rPr>
                <w:rFonts w:ascii="Arial" w:hAnsi="Arial" w:cs="Arial"/>
              </w:rPr>
              <w:t>Evolução do Patrimônio, apontando o Patrimônio Líquido, Capital, Reservas e Resultado Acumulado;</w:t>
            </w:r>
          </w:p>
        </w:tc>
        <w:tc>
          <w:tcPr>
            <w:tcW w:w="992"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r>
      <w:tr w:rsidR="00F31B2B" w:rsidRPr="00DF09F4" w:rsidTr="00610A3A">
        <w:tc>
          <w:tcPr>
            <w:tcW w:w="690"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F31B2B" w:rsidRPr="00DF09F4" w:rsidRDefault="006F55E4" w:rsidP="006F55E4">
            <w:pPr>
              <w:pStyle w:val="NormalWeb"/>
              <w:snapToGrid w:val="0"/>
              <w:spacing w:before="0"/>
              <w:jc w:val="both"/>
              <w:rPr>
                <w:rFonts w:ascii="Arial" w:hAnsi="Arial" w:cs="Arial"/>
              </w:rPr>
            </w:pPr>
            <w:r w:rsidRPr="00DF09F4">
              <w:rPr>
                <w:rFonts w:ascii="Arial" w:hAnsi="Arial" w:cs="Arial"/>
              </w:rPr>
              <w:t>Alienação de Ativos, separa das receitas realizadas por exercícios e despesas. Liquidadas;</w:t>
            </w:r>
          </w:p>
        </w:tc>
        <w:tc>
          <w:tcPr>
            <w:tcW w:w="992"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r>
      <w:tr w:rsidR="00F31B2B" w:rsidRPr="00DF09F4" w:rsidTr="00610A3A">
        <w:tc>
          <w:tcPr>
            <w:tcW w:w="690"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F31B2B" w:rsidRPr="00DF09F4" w:rsidRDefault="006F55E4" w:rsidP="006F55E4">
            <w:pPr>
              <w:pStyle w:val="NormalWeb"/>
              <w:snapToGrid w:val="0"/>
              <w:spacing w:before="0"/>
              <w:jc w:val="both"/>
              <w:rPr>
                <w:rFonts w:ascii="Arial" w:hAnsi="Arial" w:cs="Arial"/>
              </w:rPr>
            </w:pPr>
            <w:r w:rsidRPr="00DF09F4">
              <w:rPr>
                <w:rFonts w:ascii="Arial" w:hAnsi="Arial" w:cs="Arial"/>
              </w:rPr>
              <w:t>Cadastro de Renúncia Receita, Expansão da Despesa e Riscos Fiscais.</w:t>
            </w:r>
          </w:p>
        </w:tc>
        <w:tc>
          <w:tcPr>
            <w:tcW w:w="992"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r>
      <w:tr w:rsidR="00F31B2B" w:rsidRPr="00DF09F4" w:rsidTr="00610A3A">
        <w:tc>
          <w:tcPr>
            <w:tcW w:w="690"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F31B2B" w:rsidRPr="00DF09F4" w:rsidRDefault="006F55E4" w:rsidP="006F55E4">
            <w:pPr>
              <w:pStyle w:val="NormalWeb"/>
              <w:snapToGrid w:val="0"/>
              <w:spacing w:before="0"/>
              <w:jc w:val="both"/>
              <w:rPr>
                <w:rFonts w:ascii="Arial" w:hAnsi="Arial" w:cs="Arial"/>
              </w:rPr>
            </w:pPr>
            <w:r w:rsidRPr="00DF09F4">
              <w:rPr>
                <w:rFonts w:ascii="Arial" w:hAnsi="Arial" w:cs="Arial"/>
              </w:rPr>
              <w:t>Cadastro das Variáveis, com previsão e projeção do PIB, taxa de juros, câmbio, Inflação média, o qual serve de base para a geração das Metas dos Resultados Primários e Nominais;</w:t>
            </w:r>
          </w:p>
        </w:tc>
        <w:tc>
          <w:tcPr>
            <w:tcW w:w="992"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r>
      <w:tr w:rsidR="00F31B2B" w:rsidRPr="00DF09F4" w:rsidTr="00610A3A">
        <w:trPr>
          <w:trHeight w:val="70"/>
        </w:trPr>
        <w:tc>
          <w:tcPr>
            <w:tcW w:w="690"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F31B2B" w:rsidRPr="00DF09F4" w:rsidRDefault="006F55E4" w:rsidP="006F55E4">
            <w:pPr>
              <w:pStyle w:val="NormalWeb"/>
              <w:snapToGrid w:val="0"/>
              <w:spacing w:before="0"/>
              <w:jc w:val="both"/>
              <w:rPr>
                <w:rFonts w:ascii="Arial" w:hAnsi="Arial" w:cs="Arial"/>
              </w:rPr>
            </w:pPr>
            <w:r w:rsidRPr="00DF09F4">
              <w:rPr>
                <w:rFonts w:ascii="Arial" w:hAnsi="Arial" w:cs="Arial"/>
              </w:rPr>
              <w:t>Possui o cadastro da Lei, com os campos disponíveis para preenchimento da entidade;</w:t>
            </w:r>
          </w:p>
        </w:tc>
        <w:tc>
          <w:tcPr>
            <w:tcW w:w="992"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r>
      <w:tr w:rsidR="00FD449E" w:rsidRPr="00DF09F4" w:rsidTr="00610A3A">
        <w:trPr>
          <w:trHeight w:val="70"/>
        </w:trPr>
        <w:tc>
          <w:tcPr>
            <w:tcW w:w="690" w:type="dxa"/>
            <w:tcBorders>
              <w:top w:val="single" w:sz="4" w:space="0" w:color="000000"/>
              <w:left w:val="single" w:sz="4" w:space="0" w:color="000000"/>
              <w:bottom w:val="single" w:sz="4" w:space="0" w:color="000000"/>
            </w:tcBorders>
          </w:tcPr>
          <w:p w:rsidR="00FD449E" w:rsidRPr="00DF09F4" w:rsidRDefault="00FD449E"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FD449E" w:rsidRPr="00DF09F4" w:rsidRDefault="006F55E4" w:rsidP="006F55E4">
            <w:pPr>
              <w:pStyle w:val="NormalWeb"/>
              <w:snapToGrid w:val="0"/>
              <w:spacing w:before="0"/>
              <w:jc w:val="both"/>
              <w:rPr>
                <w:rFonts w:ascii="Arial" w:hAnsi="Arial" w:cs="Arial"/>
              </w:rPr>
            </w:pPr>
            <w:r w:rsidRPr="00DF09F4">
              <w:rPr>
                <w:rFonts w:ascii="Arial" w:hAnsi="Arial" w:cs="Arial"/>
              </w:rPr>
              <w:t>Cadastro de Metas Previdências por Receitas e Despesas Previdenciárias com campo para as Intra-Orçamentárias, e saldo das disponibilidades financeiras do RPPS;</w:t>
            </w:r>
          </w:p>
        </w:tc>
        <w:tc>
          <w:tcPr>
            <w:tcW w:w="992" w:type="dxa"/>
            <w:tcBorders>
              <w:top w:val="single" w:sz="4" w:space="0" w:color="000000"/>
              <w:left w:val="single" w:sz="4" w:space="0" w:color="000000"/>
              <w:bottom w:val="single" w:sz="4" w:space="0" w:color="000000"/>
            </w:tcBorders>
            <w:vAlign w:val="center"/>
          </w:tcPr>
          <w:p w:rsidR="00FD449E" w:rsidRPr="00DF09F4" w:rsidRDefault="00FD449E"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FD449E" w:rsidRPr="00DF09F4" w:rsidRDefault="00FD449E" w:rsidP="00F31B2B">
            <w:pPr>
              <w:tabs>
                <w:tab w:val="left" w:pos="3930"/>
              </w:tabs>
              <w:snapToGrid w:val="0"/>
              <w:rPr>
                <w:rFonts w:ascii="Arial" w:eastAsia="Arial Unicode MS" w:hAnsi="Arial" w:cs="Arial"/>
                <w:lang w:val="pt-PT"/>
              </w:rPr>
            </w:pPr>
          </w:p>
        </w:tc>
      </w:tr>
      <w:tr w:rsidR="00F31B2B" w:rsidRPr="00DF09F4" w:rsidTr="00610A3A">
        <w:trPr>
          <w:trHeight w:val="70"/>
        </w:trPr>
        <w:tc>
          <w:tcPr>
            <w:tcW w:w="690"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F31B2B" w:rsidRPr="00DF09F4" w:rsidRDefault="006F55E4" w:rsidP="006F55E4">
            <w:pPr>
              <w:pStyle w:val="NormalWeb"/>
              <w:snapToGrid w:val="0"/>
              <w:spacing w:before="0"/>
              <w:jc w:val="both"/>
              <w:rPr>
                <w:rFonts w:ascii="Arial" w:hAnsi="Arial" w:cs="Arial"/>
                <w:b/>
              </w:rPr>
            </w:pPr>
            <w:r w:rsidRPr="00DF09F4">
              <w:rPr>
                <w:rFonts w:ascii="Arial" w:hAnsi="Arial" w:cs="Arial"/>
              </w:rPr>
              <w:t>Cadastro da Projeção Atuarial para 35 anos.</w:t>
            </w:r>
          </w:p>
        </w:tc>
        <w:tc>
          <w:tcPr>
            <w:tcW w:w="992"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r>
      <w:tr w:rsidR="00F31B2B" w:rsidRPr="00DF09F4" w:rsidTr="00610A3A">
        <w:tc>
          <w:tcPr>
            <w:tcW w:w="690"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F31B2B" w:rsidRPr="00DF09F4" w:rsidRDefault="006F55E4" w:rsidP="006F55E4">
            <w:pPr>
              <w:pStyle w:val="NormalWeb"/>
              <w:snapToGrid w:val="0"/>
              <w:spacing w:before="0"/>
              <w:jc w:val="both"/>
              <w:rPr>
                <w:rFonts w:ascii="Arial" w:hAnsi="Arial" w:cs="Arial"/>
              </w:rPr>
            </w:pPr>
            <w:r w:rsidRPr="00DF09F4">
              <w:rPr>
                <w:rFonts w:ascii="Arial" w:hAnsi="Arial" w:cs="Arial"/>
              </w:rPr>
              <w:t>Cadastro de Projetos em Andamento;</w:t>
            </w:r>
          </w:p>
        </w:tc>
        <w:tc>
          <w:tcPr>
            <w:tcW w:w="992" w:type="dxa"/>
            <w:tcBorders>
              <w:top w:val="single" w:sz="4" w:space="0" w:color="000000"/>
              <w:left w:val="single" w:sz="4" w:space="0" w:color="000000"/>
              <w:bottom w:val="single" w:sz="4" w:space="0" w:color="000000"/>
            </w:tcBorders>
            <w:vAlign w:val="center"/>
          </w:tcPr>
          <w:p w:rsidR="00F31B2B" w:rsidRPr="00DF09F4" w:rsidRDefault="00F31B2B" w:rsidP="00F31B2B">
            <w:pPr>
              <w:jc w:val="center"/>
              <w:rPr>
                <w:rFonts w:ascii="Arial" w:eastAsia="Arial Unicode MS" w:hAnsi="Arial" w:cs="Arial"/>
                <w:b/>
              </w:rPr>
            </w:pPr>
          </w:p>
        </w:tc>
        <w:tc>
          <w:tcPr>
            <w:tcW w:w="963"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r>
      <w:tr w:rsidR="00F31B2B" w:rsidRPr="00DF09F4" w:rsidTr="00610A3A">
        <w:tc>
          <w:tcPr>
            <w:tcW w:w="690"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F31B2B" w:rsidRPr="00DF09F4" w:rsidRDefault="006F55E4" w:rsidP="006F55E4">
            <w:pPr>
              <w:pStyle w:val="NormalWeb"/>
              <w:snapToGrid w:val="0"/>
              <w:spacing w:before="0"/>
              <w:jc w:val="both"/>
              <w:rPr>
                <w:rFonts w:ascii="Arial" w:hAnsi="Arial" w:cs="Arial"/>
              </w:rPr>
            </w:pPr>
            <w:r w:rsidRPr="00DF09F4">
              <w:rPr>
                <w:rFonts w:ascii="Arial" w:hAnsi="Arial" w:cs="Arial"/>
                <w:b/>
              </w:rPr>
              <w:t>LEI ORÇAMENTÁRIA ANUAL</w:t>
            </w:r>
          </w:p>
        </w:tc>
        <w:tc>
          <w:tcPr>
            <w:tcW w:w="992"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r>
      <w:tr w:rsidR="00F31B2B" w:rsidRPr="00DF09F4" w:rsidTr="00610A3A">
        <w:tc>
          <w:tcPr>
            <w:tcW w:w="690"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F31B2B" w:rsidRPr="00DF09F4" w:rsidRDefault="006F55E4" w:rsidP="006F55E4">
            <w:pPr>
              <w:pStyle w:val="NormalWeb"/>
              <w:snapToGrid w:val="0"/>
              <w:spacing w:before="0"/>
              <w:jc w:val="both"/>
              <w:rPr>
                <w:rFonts w:ascii="Arial" w:hAnsi="Arial" w:cs="Arial"/>
              </w:rPr>
            </w:pPr>
            <w:r w:rsidRPr="00DF09F4">
              <w:rPr>
                <w:rFonts w:ascii="Arial" w:hAnsi="Arial" w:cs="Arial"/>
              </w:rPr>
              <w:t>Geração da proposta orçamentária para o exercício financeiro seguinte com base na utilização do orçamento do exercício em execução e anteriores, permitindo a atualização do conteúdo e da estrutura da proposta gerada e a distribuição do orçamento por secretaria conforme as Instruções Técnicas do Tribunal de Contas do Estado de Rondônia (TCE-RO) e da Secretaria do Tesouro Nacional (STN);</w:t>
            </w:r>
          </w:p>
        </w:tc>
        <w:tc>
          <w:tcPr>
            <w:tcW w:w="992"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r>
      <w:tr w:rsidR="00F31B2B" w:rsidRPr="00DF09F4" w:rsidTr="00610A3A">
        <w:tc>
          <w:tcPr>
            <w:tcW w:w="690"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F31B2B" w:rsidRPr="00DF09F4" w:rsidRDefault="006F55E4" w:rsidP="006F55E4">
            <w:pPr>
              <w:pStyle w:val="NormalWeb"/>
              <w:snapToGrid w:val="0"/>
              <w:spacing w:before="0"/>
              <w:jc w:val="both"/>
              <w:rPr>
                <w:rFonts w:ascii="Arial" w:hAnsi="Arial" w:cs="Arial"/>
              </w:rPr>
            </w:pPr>
            <w:r w:rsidRPr="00DF09F4">
              <w:rPr>
                <w:rFonts w:ascii="Arial" w:hAnsi="Arial" w:cs="Arial"/>
              </w:rPr>
              <w:t>Possibilita a elaboração do Orçamento Consolidado do Município e das Unidades Gestoras Descentralizadas;</w:t>
            </w:r>
          </w:p>
        </w:tc>
        <w:tc>
          <w:tcPr>
            <w:tcW w:w="992"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r>
      <w:tr w:rsidR="00F31B2B" w:rsidRPr="00DF09F4" w:rsidTr="00610A3A">
        <w:tc>
          <w:tcPr>
            <w:tcW w:w="690"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F31B2B" w:rsidRPr="00DF09F4" w:rsidRDefault="006F55E4" w:rsidP="006F55E4">
            <w:pPr>
              <w:pStyle w:val="NormalWeb"/>
              <w:snapToGrid w:val="0"/>
              <w:spacing w:before="0"/>
              <w:jc w:val="both"/>
              <w:rPr>
                <w:rFonts w:ascii="Arial" w:hAnsi="Arial" w:cs="Arial"/>
              </w:rPr>
            </w:pPr>
            <w:r w:rsidRPr="00DF09F4">
              <w:rPr>
                <w:rFonts w:ascii="Arial" w:hAnsi="Arial" w:cs="Arial"/>
              </w:rPr>
              <w:t>Possui dispositivo de Aprovação do Orçamento, indicando sua liberação para execução;</w:t>
            </w:r>
          </w:p>
        </w:tc>
        <w:tc>
          <w:tcPr>
            <w:tcW w:w="992"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r>
      <w:tr w:rsidR="00F31B2B" w:rsidRPr="00DF09F4" w:rsidTr="00610A3A">
        <w:tc>
          <w:tcPr>
            <w:tcW w:w="690"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F31B2B" w:rsidRPr="00DF09F4" w:rsidRDefault="006F55E4" w:rsidP="006F55E4">
            <w:pPr>
              <w:pStyle w:val="NormalWeb"/>
              <w:snapToGrid w:val="0"/>
              <w:spacing w:before="0"/>
              <w:jc w:val="both"/>
              <w:rPr>
                <w:rFonts w:ascii="Arial" w:hAnsi="Arial" w:cs="Arial"/>
              </w:rPr>
            </w:pPr>
            <w:r w:rsidRPr="00DF09F4">
              <w:rPr>
                <w:rFonts w:ascii="Arial" w:hAnsi="Arial" w:cs="Arial"/>
              </w:rPr>
              <w:t>Permiti a alteração dos valores do Orçamento, não havendo necessidade de estorno enquanto o mesmo não estiver aprovado;</w:t>
            </w:r>
          </w:p>
        </w:tc>
        <w:tc>
          <w:tcPr>
            <w:tcW w:w="992"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r>
      <w:tr w:rsidR="00F31B2B" w:rsidRPr="00DF09F4" w:rsidTr="00610A3A">
        <w:trPr>
          <w:trHeight w:val="183"/>
        </w:trPr>
        <w:tc>
          <w:tcPr>
            <w:tcW w:w="690"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F31B2B" w:rsidRPr="00DF09F4" w:rsidRDefault="006F55E4" w:rsidP="006F55E4">
            <w:pPr>
              <w:pStyle w:val="NormalWeb"/>
              <w:snapToGrid w:val="0"/>
              <w:spacing w:before="0"/>
              <w:jc w:val="both"/>
              <w:rPr>
                <w:rFonts w:ascii="Arial" w:hAnsi="Arial" w:cs="Arial"/>
              </w:rPr>
            </w:pPr>
            <w:r w:rsidRPr="00DF09F4">
              <w:rPr>
                <w:rFonts w:ascii="Arial" w:hAnsi="Arial" w:cs="Arial"/>
              </w:rPr>
              <w:t>Possibilita o bloqueio das movimentações de previsão de receita e fixação de despesa após a aprovação do Orçamento;</w:t>
            </w:r>
          </w:p>
        </w:tc>
        <w:tc>
          <w:tcPr>
            <w:tcW w:w="992"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r>
      <w:tr w:rsidR="00F31B2B" w:rsidRPr="00DF09F4" w:rsidTr="00610A3A">
        <w:tc>
          <w:tcPr>
            <w:tcW w:w="690"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F31B2B" w:rsidRPr="00DF09F4" w:rsidRDefault="006F55E4" w:rsidP="006F55E4">
            <w:pPr>
              <w:pStyle w:val="NormalWeb"/>
              <w:snapToGrid w:val="0"/>
              <w:spacing w:before="0"/>
              <w:jc w:val="both"/>
              <w:rPr>
                <w:rFonts w:ascii="Arial" w:hAnsi="Arial" w:cs="Arial"/>
              </w:rPr>
            </w:pPr>
            <w:r w:rsidRPr="00DF09F4">
              <w:rPr>
                <w:rFonts w:ascii="Arial" w:hAnsi="Arial" w:cs="Arial"/>
              </w:rPr>
              <w:t>Permiti atualização dos valores da proposta orçamentária, no todo ou apenas em parte dela, por meio da aplicação de percentuais ou índices aprovados em lei;</w:t>
            </w:r>
          </w:p>
        </w:tc>
        <w:tc>
          <w:tcPr>
            <w:tcW w:w="992"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r>
      <w:tr w:rsidR="00F31B2B" w:rsidRPr="00DF09F4" w:rsidTr="00610A3A">
        <w:tc>
          <w:tcPr>
            <w:tcW w:w="690"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F31B2B" w:rsidRPr="00DF09F4" w:rsidRDefault="006F55E4" w:rsidP="006F55E4">
            <w:pPr>
              <w:pStyle w:val="NormalWeb"/>
              <w:snapToGrid w:val="0"/>
              <w:spacing w:before="0"/>
              <w:jc w:val="both"/>
              <w:rPr>
                <w:rFonts w:ascii="Arial" w:hAnsi="Arial" w:cs="Arial"/>
              </w:rPr>
            </w:pPr>
            <w:r w:rsidRPr="00DF09F4">
              <w:rPr>
                <w:rFonts w:ascii="Arial" w:hAnsi="Arial" w:cs="Arial"/>
              </w:rPr>
              <w:t>Possui Tabela explicativa da receita e despesa;</w:t>
            </w:r>
          </w:p>
        </w:tc>
        <w:tc>
          <w:tcPr>
            <w:tcW w:w="992"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r>
      <w:tr w:rsidR="00480C83" w:rsidRPr="00DF09F4" w:rsidTr="00610A3A">
        <w:tc>
          <w:tcPr>
            <w:tcW w:w="690" w:type="dxa"/>
            <w:tcBorders>
              <w:top w:val="single" w:sz="4" w:space="0" w:color="000000"/>
              <w:left w:val="single" w:sz="4" w:space="0" w:color="000000"/>
              <w:bottom w:val="single" w:sz="4" w:space="0" w:color="000000"/>
            </w:tcBorders>
          </w:tcPr>
          <w:p w:rsidR="00480C83" w:rsidRPr="00DF09F4" w:rsidRDefault="00480C83"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480C83" w:rsidRPr="00DF09F4" w:rsidRDefault="006F55E4" w:rsidP="006F55E4">
            <w:pPr>
              <w:pStyle w:val="NormalWeb"/>
              <w:snapToGrid w:val="0"/>
              <w:spacing w:before="0"/>
              <w:jc w:val="both"/>
              <w:rPr>
                <w:rFonts w:ascii="Arial" w:hAnsi="Arial" w:cs="Arial"/>
              </w:rPr>
            </w:pPr>
            <w:r w:rsidRPr="00DF09F4">
              <w:rPr>
                <w:rFonts w:ascii="Arial" w:hAnsi="Arial" w:cs="Arial"/>
              </w:rPr>
              <w:t>Emissão de relatório da proposta orçamentária municipal consolidada;</w:t>
            </w:r>
          </w:p>
        </w:tc>
        <w:tc>
          <w:tcPr>
            <w:tcW w:w="992" w:type="dxa"/>
            <w:tcBorders>
              <w:top w:val="single" w:sz="4" w:space="0" w:color="000000"/>
              <w:left w:val="single" w:sz="4" w:space="0" w:color="000000"/>
              <w:bottom w:val="single" w:sz="4" w:space="0" w:color="000000"/>
            </w:tcBorders>
            <w:vAlign w:val="center"/>
          </w:tcPr>
          <w:p w:rsidR="00480C83" w:rsidRPr="00DF09F4" w:rsidRDefault="00480C83"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480C83" w:rsidRPr="00DF09F4" w:rsidRDefault="00480C83" w:rsidP="00F31B2B">
            <w:pPr>
              <w:tabs>
                <w:tab w:val="left" w:pos="3930"/>
              </w:tabs>
              <w:snapToGrid w:val="0"/>
              <w:rPr>
                <w:rFonts w:ascii="Arial" w:eastAsia="Arial Unicode MS" w:hAnsi="Arial" w:cs="Arial"/>
                <w:lang w:val="pt-PT"/>
              </w:rPr>
            </w:pPr>
          </w:p>
        </w:tc>
      </w:tr>
      <w:tr w:rsidR="00480C83" w:rsidRPr="00DF09F4" w:rsidTr="00610A3A">
        <w:tc>
          <w:tcPr>
            <w:tcW w:w="690" w:type="dxa"/>
            <w:tcBorders>
              <w:top w:val="single" w:sz="4" w:space="0" w:color="000000"/>
              <w:left w:val="single" w:sz="4" w:space="0" w:color="000000"/>
              <w:bottom w:val="single" w:sz="4" w:space="0" w:color="000000"/>
            </w:tcBorders>
          </w:tcPr>
          <w:p w:rsidR="00480C83" w:rsidRPr="00DF09F4" w:rsidRDefault="00480C83"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480C83" w:rsidRPr="00DF09F4" w:rsidRDefault="006F55E4" w:rsidP="006F55E4">
            <w:pPr>
              <w:pStyle w:val="NormalWeb"/>
              <w:snapToGrid w:val="0"/>
              <w:spacing w:before="0"/>
              <w:jc w:val="both"/>
              <w:rPr>
                <w:rFonts w:ascii="Arial" w:hAnsi="Arial" w:cs="Arial"/>
              </w:rPr>
            </w:pPr>
            <w:r w:rsidRPr="00DF09F4">
              <w:rPr>
                <w:rFonts w:ascii="Arial" w:hAnsi="Arial" w:cs="Arial"/>
              </w:rPr>
              <w:t>Emissão de todos os anexos do Orçamento, global e por órgão, fundo ou entidade da administração direta, autarquia, fundação ou empresa estatal dependente.</w:t>
            </w:r>
          </w:p>
        </w:tc>
        <w:tc>
          <w:tcPr>
            <w:tcW w:w="992" w:type="dxa"/>
            <w:tcBorders>
              <w:top w:val="single" w:sz="4" w:space="0" w:color="000000"/>
              <w:left w:val="single" w:sz="4" w:space="0" w:color="000000"/>
              <w:bottom w:val="single" w:sz="4" w:space="0" w:color="000000"/>
            </w:tcBorders>
            <w:vAlign w:val="center"/>
          </w:tcPr>
          <w:p w:rsidR="00480C83" w:rsidRPr="00DF09F4" w:rsidRDefault="00480C83"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480C83" w:rsidRPr="00DF09F4" w:rsidRDefault="00480C83" w:rsidP="00F31B2B">
            <w:pPr>
              <w:tabs>
                <w:tab w:val="left" w:pos="3930"/>
              </w:tabs>
              <w:snapToGrid w:val="0"/>
              <w:rPr>
                <w:rFonts w:ascii="Arial" w:eastAsia="Arial Unicode MS" w:hAnsi="Arial" w:cs="Arial"/>
                <w:lang w:val="pt-PT"/>
              </w:rPr>
            </w:pPr>
          </w:p>
        </w:tc>
      </w:tr>
      <w:tr w:rsidR="00480C83" w:rsidRPr="00DF09F4" w:rsidTr="00610A3A">
        <w:tc>
          <w:tcPr>
            <w:tcW w:w="690" w:type="dxa"/>
            <w:tcBorders>
              <w:top w:val="single" w:sz="4" w:space="0" w:color="000000"/>
              <w:left w:val="single" w:sz="4" w:space="0" w:color="000000"/>
              <w:bottom w:val="single" w:sz="4" w:space="0" w:color="000000"/>
            </w:tcBorders>
          </w:tcPr>
          <w:p w:rsidR="00480C83" w:rsidRPr="00DF09F4" w:rsidRDefault="00480C83"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480C83" w:rsidRPr="00DF09F4" w:rsidRDefault="006F55E4" w:rsidP="006F55E4">
            <w:pPr>
              <w:pStyle w:val="NormalWeb"/>
              <w:snapToGrid w:val="0"/>
              <w:spacing w:before="0"/>
              <w:jc w:val="both"/>
              <w:rPr>
                <w:rFonts w:ascii="Arial" w:hAnsi="Arial" w:cs="Arial"/>
              </w:rPr>
            </w:pPr>
            <w:r w:rsidRPr="00DF09F4">
              <w:rPr>
                <w:rFonts w:ascii="Arial" w:hAnsi="Arial" w:cs="Arial"/>
              </w:rPr>
              <w:t>Permite a elaboração da Previsão da Receita e Despesa, possibilitando a geração das cotas mensais por percentual calculados conforme IN 10/TCE-03;</w:t>
            </w:r>
          </w:p>
        </w:tc>
        <w:tc>
          <w:tcPr>
            <w:tcW w:w="992" w:type="dxa"/>
            <w:tcBorders>
              <w:top w:val="single" w:sz="4" w:space="0" w:color="000000"/>
              <w:left w:val="single" w:sz="4" w:space="0" w:color="000000"/>
              <w:bottom w:val="single" w:sz="4" w:space="0" w:color="000000"/>
            </w:tcBorders>
            <w:vAlign w:val="center"/>
          </w:tcPr>
          <w:p w:rsidR="00480C83" w:rsidRPr="00DF09F4" w:rsidRDefault="00480C83"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480C83" w:rsidRPr="00DF09F4" w:rsidRDefault="00480C83" w:rsidP="00F31B2B">
            <w:pPr>
              <w:tabs>
                <w:tab w:val="left" w:pos="3930"/>
              </w:tabs>
              <w:snapToGrid w:val="0"/>
              <w:rPr>
                <w:rFonts w:ascii="Arial" w:eastAsia="Arial Unicode MS" w:hAnsi="Arial" w:cs="Arial"/>
                <w:lang w:val="pt-PT"/>
              </w:rPr>
            </w:pPr>
          </w:p>
        </w:tc>
      </w:tr>
      <w:tr w:rsidR="00F31B2B" w:rsidRPr="00DF09F4" w:rsidTr="00610A3A">
        <w:tc>
          <w:tcPr>
            <w:tcW w:w="690"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F31B2B" w:rsidRPr="00DF09F4" w:rsidRDefault="006F55E4" w:rsidP="006F55E4">
            <w:pPr>
              <w:pStyle w:val="NormalWeb"/>
              <w:snapToGrid w:val="0"/>
              <w:spacing w:before="0"/>
              <w:jc w:val="both"/>
              <w:rPr>
                <w:rFonts w:ascii="Arial" w:hAnsi="Arial" w:cs="Arial"/>
                <w:b/>
              </w:rPr>
            </w:pPr>
            <w:r w:rsidRPr="00DF09F4">
              <w:rPr>
                <w:rFonts w:ascii="Arial" w:hAnsi="Arial" w:cs="Arial"/>
              </w:rPr>
              <w:t>Permitir a elaboração prevista pela Instrução Normativa nº 10/TCERO-03, que dispõe sobre o estabelecimento e fiscalização da Programação Financeira e do Cronograma de Execução Mensal de Desembolso a ser elaborado, anualmente, pelos Poderes Executivos Estaduais e Municipais de Rondônia, visando dar cumprimento às disposições contidas no artigo 8º da Lei de Responsabilidade Fiscal, e dá outras providências. O sistema deverá efetuar automaticamente a memória de cálculo do índice de estacionalidade da arrecadação e distribuir as receitas e despesas considerando os percentuais calculados automaticamente, conforme anexo I, da referida Instrução Normativa;</w:t>
            </w:r>
          </w:p>
        </w:tc>
        <w:tc>
          <w:tcPr>
            <w:tcW w:w="992"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r>
      <w:tr w:rsidR="00F31B2B" w:rsidRPr="00DF09F4" w:rsidTr="00610A3A">
        <w:tc>
          <w:tcPr>
            <w:tcW w:w="690"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F31B2B" w:rsidRPr="00DF09F4" w:rsidRDefault="006F55E4" w:rsidP="006F55E4">
            <w:pPr>
              <w:pStyle w:val="NormalWeb"/>
              <w:snapToGrid w:val="0"/>
              <w:spacing w:before="0"/>
              <w:jc w:val="both"/>
              <w:rPr>
                <w:rFonts w:ascii="Arial" w:hAnsi="Arial" w:cs="Arial"/>
              </w:rPr>
            </w:pPr>
            <w:r w:rsidRPr="00DF09F4">
              <w:rPr>
                <w:rFonts w:ascii="Arial" w:hAnsi="Arial" w:cs="Arial"/>
              </w:rPr>
              <w:t>Permite o cadastro de Receita sem despesa correspondente.</w:t>
            </w:r>
          </w:p>
        </w:tc>
        <w:tc>
          <w:tcPr>
            <w:tcW w:w="992"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r>
      <w:tr w:rsidR="00F31B2B" w:rsidRPr="00DF09F4" w:rsidTr="00610A3A">
        <w:tc>
          <w:tcPr>
            <w:tcW w:w="690"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F31B2B" w:rsidRPr="00DF09F4" w:rsidRDefault="006F55E4" w:rsidP="006F55E4">
            <w:pPr>
              <w:pStyle w:val="NormalWeb"/>
              <w:snapToGrid w:val="0"/>
              <w:spacing w:before="0"/>
              <w:jc w:val="both"/>
              <w:rPr>
                <w:rFonts w:ascii="Arial" w:hAnsi="Arial" w:cs="Arial"/>
              </w:rPr>
            </w:pPr>
            <w:r w:rsidRPr="00DF09F4">
              <w:rPr>
                <w:rFonts w:ascii="Arial" w:hAnsi="Arial" w:cs="Arial"/>
                <w:b/>
              </w:rPr>
              <w:t>UTILITÁRIOS</w:t>
            </w:r>
          </w:p>
        </w:tc>
        <w:tc>
          <w:tcPr>
            <w:tcW w:w="992"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r>
      <w:tr w:rsidR="00F31B2B" w:rsidRPr="00DF09F4" w:rsidTr="00610A3A">
        <w:tc>
          <w:tcPr>
            <w:tcW w:w="690"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F31B2B" w:rsidRPr="00DF09F4" w:rsidRDefault="006F55E4" w:rsidP="006F55E4">
            <w:pPr>
              <w:pStyle w:val="NormalWeb"/>
              <w:snapToGrid w:val="0"/>
              <w:spacing w:before="0"/>
              <w:jc w:val="both"/>
              <w:rPr>
                <w:rFonts w:ascii="Arial" w:hAnsi="Arial" w:cs="Arial"/>
              </w:rPr>
            </w:pPr>
            <w:r w:rsidRPr="00DF09F4">
              <w:rPr>
                <w:rFonts w:ascii="Arial" w:hAnsi="Arial" w:cs="Arial"/>
              </w:rPr>
              <w:t>Possui total integração com o Sistema de Contabilidade;</w:t>
            </w:r>
          </w:p>
        </w:tc>
        <w:tc>
          <w:tcPr>
            <w:tcW w:w="992"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r>
      <w:tr w:rsidR="00F31B2B" w:rsidRPr="00DF09F4" w:rsidTr="00610A3A">
        <w:tc>
          <w:tcPr>
            <w:tcW w:w="690"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F31B2B" w:rsidRPr="00DF09F4" w:rsidRDefault="006F55E4" w:rsidP="006F55E4">
            <w:pPr>
              <w:pStyle w:val="NormalWeb"/>
              <w:snapToGrid w:val="0"/>
              <w:spacing w:before="0"/>
              <w:jc w:val="both"/>
              <w:rPr>
                <w:rFonts w:ascii="Arial" w:hAnsi="Arial" w:cs="Arial"/>
              </w:rPr>
            </w:pPr>
            <w:r w:rsidRPr="00DF09F4">
              <w:rPr>
                <w:rFonts w:ascii="Arial" w:hAnsi="Arial" w:cs="Arial"/>
              </w:rPr>
              <w:t>Possibilita de forma automática a importação dos Parâmetros de Lei, Parâmetros da Receita e Despesa de acordo com o exercício anterior;</w:t>
            </w:r>
          </w:p>
        </w:tc>
        <w:tc>
          <w:tcPr>
            <w:tcW w:w="992"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r>
      <w:tr w:rsidR="00F31B2B" w:rsidRPr="00DF09F4" w:rsidTr="00610A3A">
        <w:tc>
          <w:tcPr>
            <w:tcW w:w="690"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F31B2B" w:rsidRPr="00DF09F4" w:rsidRDefault="006F55E4" w:rsidP="006F55E4">
            <w:pPr>
              <w:pStyle w:val="NormalWeb"/>
              <w:snapToGrid w:val="0"/>
              <w:spacing w:before="0"/>
              <w:jc w:val="both"/>
              <w:rPr>
                <w:rFonts w:ascii="Arial" w:hAnsi="Arial" w:cs="Arial"/>
              </w:rPr>
            </w:pPr>
            <w:r w:rsidRPr="00DF09F4">
              <w:rPr>
                <w:rFonts w:ascii="Arial" w:hAnsi="Arial" w:cs="Arial"/>
              </w:rPr>
              <w:t>Permite importação do Orçamento da Receita e da Despesa de forma automática de acordo com o exercício anterior, com opção de importar com os mesmos valores ou com valores zerados;</w:t>
            </w:r>
          </w:p>
        </w:tc>
        <w:tc>
          <w:tcPr>
            <w:tcW w:w="992"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r>
      <w:tr w:rsidR="00F31B2B" w:rsidRPr="00DF09F4" w:rsidTr="00610A3A">
        <w:tc>
          <w:tcPr>
            <w:tcW w:w="690"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F31B2B" w:rsidRPr="00DF09F4" w:rsidRDefault="006F55E4" w:rsidP="006F55E4">
            <w:pPr>
              <w:pStyle w:val="NormalWeb"/>
              <w:snapToGrid w:val="0"/>
              <w:spacing w:before="0"/>
              <w:jc w:val="both"/>
              <w:rPr>
                <w:rFonts w:ascii="Arial" w:hAnsi="Arial" w:cs="Arial"/>
                <w:b/>
              </w:rPr>
            </w:pPr>
            <w:r w:rsidRPr="00DF09F4">
              <w:rPr>
                <w:rFonts w:ascii="Arial" w:hAnsi="Arial" w:cs="Arial"/>
              </w:rPr>
              <w:t>Permite aplicar percentual em cima do Orçamento da receita e despesa;</w:t>
            </w:r>
          </w:p>
        </w:tc>
        <w:tc>
          <w:tcPr>
            <w:tcW w:w="992"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r>
      <w:tr w:rsidR="00F31B2B" w:rsidRPr="00DF09F4" w:rsidTr="00610A3A">
        <w:tc>
          <w:tcPr>
            <w:tcW w:w="690"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F31B2B" w:rsidRPr="00DF09F4" w:rsidRDefault="006F55E4" w:rsidP="006F55E4">
            <w:pPr>
              <w:pStyle w:val="NormalWeb"/>
              <w:snapToGrid w:val="0"/>
              <w:spacing w:before="0"/>
              <w:jc w:val="both"/>
              <w:rPr>
                <w:rFonts w:ascii="Arial" w:hAnsi="Arial" w:cs="Arial"/>
              </w:rPr>
            </w:pPr>
            <w:r w:rsidRPr="00DF09F4">
              <w:rPr>
                <w:rFonts w:ascii="Arial" w:hAnsi="Arial" w:cs="Arial"/>
              </w:rPr>
              <w:t>Possibilita importação e exportação do Orçamento através de arquivos textos.</w:t>
            </w:r>
          </w:p>
        </w:tc>
        <w:tc>
          <w:tcPr>
            <w:tcW w:w="992"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r>
      <w:tr w:rsidR="00F31B2B" w:rsidRPr="00DF09F4" w:rsidTr="00610A3A">
        <w:tc>
          <w:tcPr>
            <w:tcW w:w="690"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F31B2B" w:rsidRPr="00DF09F4" w:rsidRDefault="006F55E4" w:rsidP="006F55E4">
            <w:pPr>
              <w:pStyle w:val="NormalWeb"/>
              <w:snapToGrid w:val="0"/>
              <w:spacing w:before="0"/>
              <w:jc w:val="both"/>
              <w:rPr>
                <w:rFonts w:ascii="Arial" w:hAnsi="Arial" w:cs="Arial"/>
              </w:rPr>
            </w:pPr>
            <w:r w:rsidRPr="00DF09F4">
              <w:rPr>
                <w:rFonts w:ascii="Arial" w:hAnsi="Arial" w:cs="Arial"/>
                <w:b/>
              </w:rPr>
              <w:t>RELATÓRIOS</w:t>
            </w:r>
          </w:p>
        </w:tc>
        <w:tc>
          <w:tcPr>
            <w:tcW w:w="992"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r>
      <w:tr w:rsidR="00F31B2B" w:rsidRPr="00DF09F4" w:rsidTr="00610A3A">
        <w:tc>
          <w:tcPr>
            <w:tcW w:w="690"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F31B2B" w:rsidRPr="00DF09F4" w:rsidRDefault="006F55E4" w:rsidP="006F55E4">
            <w:pPr>
              <w:pStyle w:val="NormalWeb"/>
              <w:snapToGrid w:val="0"/>
              <w:spacing w:before="0"/>
              <w:jc w:val="both"/>
              <w:rPr>
                <w:rFonts w:ascii="Arial" w:hAnsi="Arial" w:cs="Arial"/>
              </w:rPr>
            </w:pPr>
            <w:r w:rsidRPr="00DF09F4">
              <w:rPr>
                <w:rFonts w:ascii="Arial" w:hAnsi="Arial" w:cs="Arial"/>
              </w:rPr>
              <w:t>Permite a emissão de relatórios de qualquer período do exercício;</w:t>
            </w:r>
          </w:p>
        </w:tc>
        <w:tc>
          <w:tcPr>
            <w:tcW w:w="992"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r>
      <w:tr w:rsidR="00F31B2B" w:rsidRPr="00DF09F4" w:rsidTr="00610A3A">
        <w:tc>
          <w:tcPr>
            <w:tcW w:w="690"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F31B2B" w:rsidRPr="00DF09F4" w:rsidRDefault="006F55E4" w:rsidP="006F55E4">
            <w:pPr>
              <w:pStyle w:val="NormalWeb"/>
              <w:snapToGrid w:val="0"/>
              <w:spacing w:before="0"/>
              <w:jc w:val="both"/>
              <w:rPr>
                <w:rFonts w:ascii="Arial" w:hAnsi="Arial" w:cs="Arial"/>
              </w:rPr>
            </w:pPr>
            <w:r w:rsidRPr="00DF09F4">
              <w:rPr>
                <w:rFonts w:ascii="Arial" w:hAnsi="Arial" w:cs="Arial"/>
              </w:rPr>
              <w:t>Permite a emissão de todos os anexos previstos na Lei 4.320/64;</w:t>
            </w:r>
          </w:p>
        </w:tc>
        <w:tc>
          <w:tcPr>
            <w:tcW w:w="992"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r>
      <w:tr w:rsidR="00F31B2B" w:rsidRPr="00DF09F4" w:rsidTr="00610A3A">
        <w:tc>
          <w:tcPr>
            <w:tcW w:w="690"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F31B2B" w:rsidRPr="00DF09F4" w:rsidRDefault="006F55E4" w:rsidP="006F55E4">
            <w:pPr>
              <w:pStyle w:val="NormalWeb"/>
              <w:snapToGrid w:val="0"/>
              <w:spacing w:before="0"/>
              <w:jc w:val="both"/>
              <w:rPr>
                <w:rFonts w:ascii="Arial" w:hAnsi="Arial" w:cs="Arial"/>
              </w:rPr>
            </w:pPr>
            <w:r w:rsidRPr="00DF09F4">
              <w:rPr>
                <w:rFonts w:ascii="Arial" w:hAnsi="Arial" w:cs="Arial"/>
              </w:rPr>
              <w:t>Permite acompanhando através de demonstrativos do orçamento analítico, do quadro de detalhamento da despesa, das cotas trimestrais, tabela explicativa da receita e da despesa, demonstrativos de obras e serviços comparativos por fonte de recurso;</w:t>
            </w:r>
          </w:p>
        </w:tc>
        <w:tc>
          <w:tcPr>
            <w:tcW w:w="992"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r>
      <w:tr w:rsidR="00F31B2B" w:rsidRPr="00DF09F4" w:rsidTr="00610A3A">
        <w:tc>
          <w:tcPr>
            <w:tcW w:w="690"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F31B2B" w:rsidRPr="00DF09F4" w:rsidRDefault="006F55E4" w:rsidP="006F55E4">
            <w:pPr>
              <w:pStyle w:val="NormalWeb"/>
              <w:snapToGrid w:val="0"/>
              <w:spacing w:before="0"/>
              <w:jc w:val="both"/>
              <w:rPr>
                <w:rFonts w:ascii="Arial" w:hAnsi="Arial" w:cs="Arial"/>
              </w:rPr>
            </w:pPr>
            <w:r w:rsidRPr="00DF09F4">
              <w:rPr>
                <w:rFonts w:ascii="Arial" w:hAnsi="Arial" w:cs="Arial"/>
              </w:rPr>
              <w:t>Possui demonstrativos de toda parte cadastrais do sistema, de parâmetros da Receita e da Despesa e Fonte de Recursos;</w:t>
            </w:r>
          </w:p>
        </w:tc>
        <w:tc>
          <w:tcPr>
            <w:tcW w:w="992"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r>
      <w:tr w:rsidR="00F31B2B" w:rsidRPr="00DF09F4" w:rsidTr="00610A3A">
        <w:tc>
          <w:tcPr>
            <w:tcW w:w="690"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F31B2B" w:rsidRPr="00DF09F4" w:rsidRDefault="006F55E4" w:rsidP="006F55E4">
            <w:pPr>
              <w:pStyle w:val="NormalWeb"/>
              <w:snapToGrid w:val="0"/>
              <w:spacing w:before="0"/>
              <w:rPr>
                <w:rFonts w:ascii="Arial" w:hAnsi="Arial" w:cs="Arial"/>
              </w:rPr>
            </w:pPr>
            <w:r w:rsidRPr="00DF09F4">
              <w:rPr>
                <w:rFonts w:ascii="Arial" w:hAnsi="Arial" w:cs="Arial"/>
              </w:rPr>
              <w:t>Possibilita a visualização do Orçamento através de gráficos, possibilitando a geração por nível de receita, de despesa por órgão, por programa e por natureza da despesa;</w:t>
            </w:r>
          </w:p>
        </w:tc>
        <w:tc>
          <w:tcPr>
            <w:tcW w:w="992"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r>
      <w:tr w:rsidR="006F55E4" w:rsidRPr="00DF09F4" w:rsidTr="00610A3A">
        <w:tc>
          <w:tcPr>
            <w:tcW w:w="690" w:type="dxa"/>
            <w:tcBorders>
              <w:top w:val="single" w:sz="4" w:space="0" w:color="000000"/>
              <w:left w:val="single" w:sz="4" w:space="0" w:color="000000"/>
              <w:bottom w:val="single" w:sz="4" w:space="0" w:color="000000"/>
            </w:tcBorders>
          </w:tcPr>
          <w:p w:rsidR="006F55E4" w:rsidRPr="00DF09F4" w:rsidRDefault="006F55E4"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6F55E4" w:rsidRPr="00DF09F4" w:rsidRDefault="006F55E4" w:rsidP="006F55E4">
            <w:pPr>
              <w:pStyle w:val="NormalWeb"/>
              <w:snapToGrid w:val="0"/>
              <w:spacing w:before="0"/>
              <w:rPr>
                <w:rFonts w:ascii="Arial" w:hAnsi="Arial" w:cs="Arial"/>
              </w:rPr>
            </w:pPr>
            <w:r w:rsidRPr="00DF09F4">
              <w:rPr>
                <w:rFonts w:ascii="Arial" w:hAnsi="Arial" w:cs="Arial"/>
              </w:rPr>
              <w:t>Demonstrativos do PPA, conferencia da receita e da despesa, programas finalísticos com informações quanto aos Objetivos, as Justificativas e os detalhes do programa quanto a Problema, Causa e Externalidades, resumo das ações por função e sub-função, classificação dos programas por Macro Objetivos, receitas realizadas e estimadas, receita corrente líquida, resultado fiscais projetados, recursos previstos para Educação, Saúde e Fundeb e demonstrativo para audiência pública;</w:t>
            </w:r>
          </w:p>
        </w:tc>
        <w:tc>
          <w:tcPr>
            <w:tcW w:w="992" w:type="dxa"/>
            <w:tcBorders>
              <w:top w:val="single" w:sz="4" w:space="0" w:color="000000"/>
              <w:left w:val="single" w:sz="4" w:space="0" w:color="000000"/>
              <w:bottom w:val="single" w:sz="4" w:space="0" w:color="000000"/>
            </w:tcBorders>
            <w:vAlign w:val="center"/>
          </w:tcPr>
          <w:p w:rsidR="006F55E4" w:rsidRPr="00DF09F4" w:rsidRDefault="006F55E4"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6F55E4" w:rsidRPr="00DF09F4" w:rsidRDefault="006F55E4" w:rsidP="00F31B2B">
            <w:pPr>
              <w:tabs>
                <w:tab w:val="left" w:pos="3930"/>
              </w:tabs>
              <w:snapToGrid w:val="0"/>
              <w:rPr>
                <w:rFonts w:ascii="Arial" w:eastAsia="Arial Unicode MS" w:hAnsi="Arial" w:cs="Arial"/>
                <w:lang w:val="pt-PT"/>
              </w:rPr>
            </w:pPr>
          </w:p>
        </w:tc>
      </w:tr>
      <w:tr w:rsidR="006F55E4" w:rsidRPr="00DF09F4" w:rsidTr="00610A3A">
        <w:tc>
          <w:tcPr>
            <w:tcW w:w="690" w:type="dxa"/>
            <w:tcBorders>
              <w:top w:val="single" w:sz="4" w:space="0" w:color="000000"/>
              <w:left w:val="single" w:sz="4" w:space="0" w:color="000000"/>
              <w:bottom w:val="single" w:sz="4" w:space="0" w:color="000000"/>
            </w:tcBorders>
          </w:tcPr>
          <w:p w:rsidR="006F55E4" w:rsidRPr="00DF09F4" w:rsidRDefault="006F55E4"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6F55E4" w:rsidRPr="00DF09F4" w:rsidRDefault="00CC04A8" w:rsidP="006F55E4">
            <w:pPr>
              <w:pStyle w:val="NormalWeb"/>
              <w:snapToGrid w:val="0"/>
              <w:spacing w:before="0"/>
              <w:rPr>
                <w:rFonts w:ascii="Arial" w:hAnsi="Arial" w:cs="Arial"/>
              </w:rPr>
            </w:pPr>
            <w:r w:rsidRPr="00DF09F4">
              <w:rPr>
                <w:rFonts w:ascii="Arial" w:hAnsi="Arial" w:cs="Arial"/>
              </w:rPr>
              <w:t>Demonstrativos da LDO, metas fiscais, avaliação do cumprimento das metas fiscais, comparativos, evolução patrimônio líquido, receitas e despesas RPPS, renúncia de receita, margem de expansão.</w:t>
            </w:r>
          </w:p>
        </w:tc>
        <w:tc>
          <w:tcPr>
            <w:tcW w:w="992" w:type="dxa"/>
            <w:tcBorders>
              <w:top w:val="single" w:sz="4" w:space="0" w:color="000000"/>
              <w:left w:val="single" w:sz="4" w:space="0" w:color="000000"/>
              <w:bottom w:val="single" w:sz="4" w:space="0" w:color="000000"/>
            </w:tcBorders>
            <w:vAlign w:val="center"/>
          </w:tcPr>
          <w:p w:rsidR="006F55E4" w:rsidRPr="00DF09F4" w:rsidRDefault="006F55E4"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6F55E4" w:rsidRPr="00DF09F4" w:rsidRDefault="006F55E4" w:rsidP="00F31B2B">
            <w:pPr>
              <w:tabs>
                <w:tab w:val="left" w:pos="3930"/>
              </w:tabs>
              <w:snapToGrid w:val="0"/>
              <w:rPr>
                <w:rFonts w:ascii="Arial" w:eastAsia="Arial Unicode MS" w:hAnsi="Arial" w:cs="Arial"/>
                <w:lang w:val="pt-PT"/>
              </w:rPr>
            </w:pPr>
          </w:p>
        </w:tc>
      </w:tr>
      <w:tr w:rsidR="006F55E4" w:rsidRPr="00DF09F4" w:rsidTr="00610A3A">
        <w:tc>
          <w:tcPr>
            <w:tcW w:w="690" w:type="dxa"/>
            <w:tcBorders>
              <w:top w:val="single" w:sz="4" w:space="0" w:color="000000"/>
              <w:left w:val="single" w:sz="4" w:space="0" w:color="000000"/>
              <w:bottom w:val="single" w:sz="4" w:space="0" w:color="000000"/>
            </w:tcBorders>
          </w:tcPr>
          <w:p w:rsidR="006F55E4" w:rsidRPr="00DF09F4" w:rsidRDefault="006F55E4"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6F55E4" w:rsidRPr="00DF09F4" w:rsidRDefault="00CC04A8" w:rsidP="006F55E4">
            <w:pPr>
              <w:pStyle w:val="NormalWeb"/>
              <w:snapToGrid w:val="0"/>
              <w:spacing w:before="0"/>
              <w:rPr>
                <w:rFonts w:ascii="Arial" w:hAnsi="Arial" w:cs="Arial"/>
              </w:rPr>
            </w:pPr>
            <w:r w:rsidRPr="00DF09F4">
              <w:rPr>
                <w:rFonts w:ascii="Arial" w:hAnsi="Arial" w:cs="Arial"/>
              </w:rPr>
              <w:t>Relatórios que compões a programação financeira prevista pela Instrução Normativa 10/TCE-RO, quando a planilha de memória de cálculo do índice de estacionalidade e os relatórios da distribuição mensal da receita e despesa.</w:t>
            </w:r>
          </w:p>
        </w:tc>
        <w:tc>
          <w:tcPr>
            <w:tcW w:w="992" w:type="dxa"/>
            <w:tcBorders>
              <w:top w:val="single" w:sz="4" w:space="0" w:color="000000"/>
              <w:left w:val="single" w:sz="4" w:space="0" w:color="000000"/>
              <w:bottom w:val="single" w:sz="4" w:space="0" w:color="000000"/>
            </w:tcBorders>
            <w:vAlign w:val="center"/>
          </w:tcPr>
          <w:p w:rsidR="006F55E4" w:rsidRPr="00DF09F4" w:rsidRDefault="006F55E4" w:rsidP="00F31B2B">
            <w:pPr>
              <w:tabs>
                <w:tab w:val="left" w:pos="3930"/>
              </w:tabs>
              <w:snapToGrid w:val="0"/>
              <w:jc w:val="center"/>
              <w:rPr>
                <w:rFonts w:ascii="Arial" w:eastAsia="Arial Unicode MS" w:hAnsi="Arial" w:cs="Arial"/>
                <w:b/>
                <w:lang w:val="pt-PT"/>
              </w:rPr>
            </w:pPr>
          </w:p>
        </w:tc>
        <w:tc>
          <w:tcPr>
            <w:tcW w:w="963" w:type="dxa"/>
            <w:tcBorders>
              <w:top w:val="single" w:sz="4" w:space="0" w:color="000000"/>
              <w:left w:val="single" w:sz="4" w:space="0" w:color="000000"/>
              <w:bottom w:val="single" w:sz="4" w:space="0" w:color="000000"/>
              <w:right w:val="single" w:sz="4" w:space="0" w:color="000000"/>
            </w:tcBorders>
          </w:tcPr>
          <w:p w:rsidR="006F55E4" w:rsidRPr="00DF09F4" w:rsidRDefault="006F55E4" w:rsidP="00F31B2B">
            <w:pPr>
              <w:tabs>
                <w:tab w:val="left" w:pos="3930"/>
              </w:tabs>
              <w:snapToGrid w:val="0"/>
              <w:rPr>
                <w:rFonts w:ascii="Arial" w:eastAsia="Arial Unicode MS" w:hAnsi="Arial" w:cs="Arial"/>
                <w:lang w:val="pt-PT"/>
              </w:rPr>
            </w:pPr>
          </w:p>
        </w:tc>
      </w:tr>
      <w:tr w:rsidR="00F31B2B" w:rsidRPr="00DF09F4" w:rsidTr="00610A3A">
        <w:tc>
          <w:tcPr>
            <w:tcW w:w="690"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c>
          <w:tcPr>
            <w:tcW w:w="6550" w:type="dxa"/>
            <w:tcBorders>
              <w:top w:val="single" w:sz="4" w:space="0" w:color="000000"/>
              <w:left w:val="single" w:sz="4" w:space="0" w:color="000000"/>
              <w:bottom w:val="single" w:sz="4" w:space="0" w:color="000000"/>
            </w:tcBorders>
          </w:tcPr>
          <w:p w:rsidR="00F31B2B" w:rsidRPr="00DF09F4" w:rsidRDefault="00F31B2B" w:rsidP="00F31B2B">
            <w:pPr>
              <w:pStyle w:val="NormalWeb"/>
              <w:snapToGrid w:val="0"/>
              <w:spacing w:before="120"/>
              <w:ind w:left="567"/>
              <w:jc w:val="right"/>
              <w:rPr>
                <w:rFonts w:ascii="Arial" w:hAnsi="Arial" w:cs="Arial"/>
                <w:b/>
              </w:rPr>
            </w:pPr>
            <w:r w:rsidRPr="00DF09F4">
              <w:rPr>
                <w:rFonts w:ascii="Arial" w:hAnsi="Arial" w:cs="Arial"/>
                <w:b/>
              </w:rPr>
              <w:t>TOTAL DE PONTOS</w:t>
            </w:r>
          </w:p>
        </w:tc>
        <w:tc>
          <w:tcPr>
            <w:tcW w:w="992"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jc w:val="center"/>
              <w:rPr>
                <w:rFonts w:ascii="Arial" w:eastAsia="Arial Unicode MS" w:hAnsi="Arial" w:cs="Arial"/>
                <w:lang w:val="pt-PT"/>
              </w:rPr>
            </w:pPr>
          </w:p>
        </w:tc>
        <w:tc>
          <w:tcPr>
            <w:tcW w:w="963"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rPr>
                <w:rFonts w:ascii="Arial" w:eastAsia="Arial Unicode MS" w:hAnsi="Arial" w:cs="Arial"/>
                <w:lang w:val="pt-PT"/>
              </w:rPr>
            </w:pPr>
          </w:p>
        </w:tc>
      </w:tr>
    </w:tbl>
    <w:p w:rsidR="00F31B2B" w:rsidRPr="00DF09F4" w:rsidRDefault="00874C75" w:rsidP="00F31B2B">
      <w:pPr>
        <w:pStyle w:val="western"/>
        <w:spacing w:before="0" w:line="360" w:lineRule="auto"/>
        <w:ind w:left="360"/>
        <w:rPr>
          <w:rFonts w:ascii="Arial" w:eastAsia="Arial Unicode MS" w:hAnsi="Arial" w:cs="Arial"/>
          <w:b w:val="0"/>
          <w:bCs w:val="0"/>
          <w:i w:val="0"/>
          <w:iCs w:val="0"/>
          <w:lang w:val="pt-PT"/>
        </w:rPr>
      </w:pPr>
      <w:r w:rsidRPr="00DF09F4">
        <w:rPr>
          <w:rFonts w:ascii="Arial" w:eastAsia="Arial Unicode MS" w:hAnsi="Arial" w:cs="Arial"/>
          <w:b w:val="0"/>
          <w:bCs w:val="0"/>
          <w:i w:val="0"/>
          <w:iCs w:val="0"/>
          <w:lang w:val="pt-PT"/>
        </w:rPr>
        <w:t>Rolim de Moura-RO</w:t>
      </w:r>
      <w:r w:rsidR="00F31B2B" w:rsidRPr="00DF09F4">
        <w:rPr>
          <w:rFonts w:ascii="Arial" w:eastAsia="Arial Unicode MS" w:hAnsi="Arial" w:cs="Arial"/>
          <w:b w:val="0"/>
          <w:bCs w:val="0"/>
          <w:i w:val="0"/>
          <w:iCs w:val="0"/>
          <w:lang w:val="pt-PT"/>
        </w:rPr>
        <w:t>, .... de ........ de 201</w:t>
      </w:r>
      <w:r w:rsidR="00BC5BB7" w:rsidRPr="00DF09F4">
        <w:rPr>
          <w:rFonts w:ascii="Arial" w:eastAsia="Arial Unicode MS" w:hAnsi="Arial" w:cs="Arial"/>
          <w:b w:val="0"/>
          <w:bCs w:val="0"/>
          <w:i w:val="0"/>
          <w:iCs w:val="0"/>
          <w:lang w:val="pt-PT"/>
        </w:rPr>
        <w:t>7</w:t>
      </w:r>
      <w:r w:rsidR="00F31B2B" w:rsidRPr="00DF09F4">
        <w:rPr>
          <w:rFonts w:ascii="Arial" w:eastAsia="Arial Unicode MS" w:hAnsi="Arial" w:cs="Arial"/>
          <w:b w:val="0"/>
          <w:bCs w:val="0"/>
          <w:i w:val="0"/>
          <w:iCs w:val="0"/>
          <w:lang w:val="pt-PT"/>
        </w:rPr>
        <w:t xml:space="preserve">. </w:t>
      </w:r>
    </w:p>
    <w:p w:rsidR="00F31B2B" w:rsidRPr="00DF09F4" w:rsidRDefault="00F31B2B" w:rsidP="00F31B2B">
      <w:pPr>
        <w:pStyle w:val="western"/>
        <w:spacing w:before="0"/>
        <w:ind w:left="360"/>
        <w:rPr>
          <w:rFonts w:ascii="Arial" w:eastAsia="Arial Unicode MS" w:hAnsi="Arial" w:cs="Arial"/>
          <w:i w:val="0"/>
          <w:iCs w:val="0"/>
          <w:lang w:val="pt-PT"/>
        </w:rPr>
      </w:pPr>
    </w:p>
    <w:p w:rsidR="00F31B2B" w:rsidRPr="00DF09F4" w:rsidRDefault="00F31B2B" w:rsidP="00F31B2B">
      <w:pPr>
        <w:ind w:left="360"/>
        <w:jc w:val="center"/>
        <w:rPr>
          <w:rFonts w:ascii="Arial" w:hAnsi="Arial" w:cs="Arial"/>
          <w:b/>
          <w:bCs/>
          <w:iCs/>
        </w:rPr>
      </w:pPr>
      <w:r w:rsidRPr="00DF09F4">
        <w:rPr>
          <w:rFonts w:ascii="Arial" w:hAnsi="Arial" w:cs="Arial"/>
          <w:b/>
          <w:bCs/>
          <w:iCs/>
        </w:rPr>
        <w:t xml:space="preserve">EMPRESA </w:t>
      </w:r>
    </w:p>
    <w:p w:rsidR="00F31B2B" w:rsidRPr="00DF09F4" w:rsidRDefault="00F31B2B" w:rsidP="00F31B2B">
      <w:pPr>
        <w:pStyle w:val="western"/>
        <w:spacing w:before="0"/>
        <w:ind w:left="360"/>
        <w:jc w:val="center"/>
        <w:rPr>
          <w:rFonts w:ascii="Arial" w:eastAsia="Arial Unicode MS" w:hAnsi="Arial" w:cs="Arial"/>
        </w:rPr>
      </w:pPr>
      <w:r w:rsidRPr="00DF09F4">
        <w:rPr>
          <w:rFonts w:ascii="Arial" w:eastAsia="Arial Unicode MS" w:hAnsi="Arial" w:cs="Arial"/>
        </w:rPr>
        <w:t xml:space="preserve">REPRESENTANTE LEGAL </w:t>
      </w:r>
    </w:p>
    <w:p w:rsidR="00E87EC5" w:rsidRDefault="00E87EC5" w:rsidP="006A358B">
      <w:pPr>
        <w:tabs>
          <w:tab w:val="left" w:pos="3930"/>
        </w:tabs>
        <w:jc w:val="center"/>
        <w:rPr>
          <w:rFonts w:ascii="Arial" w:eastAsia="Arial Unicode MS" w:hAnsi="Arial" w:cs="Arial"/>
          <w:b/>
          <w:bCs/>
        </w:rPr>
      </w:pPr>
    </w:p>
    <w:p w:rsidR="00E87EC5" w:rsidRDefault="00E87EC5" w:rsidP="006A358B">
      <w:pPr>
        <w:tabs>
          <w:tab w:val="left" w:pos="3930"/>
        </w:tabs>
        <w:jc w:val="center"/>
        <w:rPr>
          <w:rFonts w:ascii="Arial" w:eastAsia="Arial Unicode MS" w:hAnsi="Arial" w:cs="Arial"/>
          <w:b/>
          <w:bCs/>
        </w:rPr>
      </w:pPr>
    </w:p>
    <w:p w:rsidR="00E87EC5" w:rsidRDefault="00E87EC5" w:rsidP="006A358B">
      <w:pPr>
        <w:tabs>
          <w:tab w:val="left" w:pos="3930"/>
        </w:tabs>
        <w:jc w:val="center"/>
        <w:rPr>
          <w:rFonts w:ascii="Arial" w:eastAsia="Arial Unicode MS" w:hAnsi="Arial" w:cs="Arial"/>
          <w:b/>
          <w:bCs/>
        </w:rPr>
      </w:pPr>
    </w:p>
    <w:p w:rsidR="00E87EC5" w:rsidRDefault="00E87EC5" w:rsidP="006A358B">
      <w:pPr>
        <w:tabs>
          <w:tab w:val="left" w:pos="3930"/>
        </w:tabs>
        <w:jc w:val="center"/>
        <w:rPr>
          <w:rFonts w:ascii="Arial" w:eastAsia="Arial Unicode MS" w:hAnsi="Arial" w:cs="Arial"/>
          <w:b/>
          <w:bCs/>
        </w:rPr>
      </w:pPr>
    </w:p>
    <w:p w:rsidR="00E87EC5" w:rsidRDefault="00E87EC5" w:rsidP="006A358B">
      <w:pPr>
        <w:tabs>
          <w:tab w:val="left" w:pos="3930"/>
        </w:tabs>
        <w:jc w:val="center"/>
        <w:rPr>
          <w:rFonts w:ascii="Arial" w:eastAsia="Arial Unicode MS" w:hAnsi="Arial" w:cs="Arial"/>
          <w:b/>
          <w:bCs/>
        </w:rPr>
      </w:pPr>
    </w:p>
    <w:p w:rsidR="00E87EC5" w:rsidRDefault="00E87EC5" w:rsidP="006A358B">
      <w:pPr>
        <w:tabs>
          <w:tab w:val="left" w:pos="3930"/>
        </w:tabs>
        <w:jc w:val="center"/>
        <w:rPr>
          <w:rFonts w:ascii="Arial" w:eastAsia="Arial Unicode MS" w:hAnsi="Arial" w:cs="Arial"/>
          <w:b/>
          <w:bCs/>
        </w:rPr>
      </w:pPr>
    </w:p>
    <w:p w:rsidR="00E87EC5" w:rsidRDefault="00E87EC5" w:rsidP="006A358B">
      <w:pPr>
        <w:tabs>
          <w:tab w:val="left" w:pos="3930"/>
        </w:tabs>
        <w:jc w:val="center"/>
        <w:rPr>
          <w:rFonts w:ascii="Arial" w:eastAsia="Arial Unicode MS" w:hAnsi="Arial" w:cs="Arial"/>
          <w:b/>
          <w:bCs/>
        </w:rPr>
      </w:pPr>
    </w:p>
    <w:p w:rsidR="00E87EC5" w:rsidRDefault="00E87EC5" w:rsidP="006A358B">
      <w:pPr>
        <w:tabs>
          <w:tab w:val="left" w:pos="3930"/>
        </w:tabs>
        <w:jc w:val="center"/>
        <w:rPr>
          <w:rFonts w:ascii="Arial" w:eastAsia="Arial Unicode MS" w:hAnsi="Arial" w:cs="Arial"/>
          <w:b/>
          <w:bCs/>
        </w:rPr>
      </w:pPr>
    </w:p>
    <w:p w:rsidR="00E87EC5" w:rsidRDefault="00E87EC5" w:rsidP="006A358B">
      <w:pPr>
        <w:tabs>
          <w:tab w:val="left" w:pos="3930"/>
        </w:tabs>
        <w:jc w:val="center"/>
        <w:rPr>
          <w:rFonts w:ascii="Arial" w:eastAsia="Arial Unicode MS" w:hAnsi="Arial" w:cs="Arial"/>
          <w:b/>
          <w:bCs/>
        </w:rPr>
      </w:pPr>
    </w:p>
    <w:p w:rsidR="00E87EC5" w:rsidRDefault="00E87EC5" w:rsidP="006A358B">
      <w:pPr>
        <w:tabs>
          <w:tab w:val="left" w:pos="3930"/>
        </w:tabs>
        <w:jc w:val="center"/>
        <w:rPr>
          <w:rFonts w:ascii="Arial" w:eastAsia="Arial Unicode MS" w:hAnsi="Arial" w:cs="Arial"/>
          <w:b/>
          <w:bCs/>
        </w:rPr>
      </w:pPr>
    </w:p>
    <w:p w:rsidR="00E87EC5" w:rsidRDefault="00E87EC5" w:rsidP="006A358B">
      <w:pPr>
        <w:tabs>
          <w:tab w:val="left" w:pos="3930"/>
        </w:tabs>
        <w:jc w:val="center"/>
        <w:rPr>
          <w:rFonts w:ascii="Arial" w:eastAsia="Arial Unicode MS" w:hAnsi="Arial" w:cs="Arial"/>
          <w:b/>
          <w:bCs/>
        </w:rPr>
      </w:pPr>
    </w:p>
    <w:p w:rsidR="00E87EC5" w:rsidRDefault="00E87EC5" w:rsidP="006A358B">
      <w:pPr>
        <w:tabs>
          <w:tab w:val="left" w:pos="3930"/>
        </w:tabs>
        <w:jc w:val="center"/>
        <w:rPr>
          <w:rFonts w:ascii="Arial" w:eastAsia="Arial Unicode MS" w:hAnsi="Arial" w:cs="Arial"/>
          <w:b/>
          <w:bCs/>
        </w:rPr>
      </w:pPr>
    </w:p>
    <w:p w:rsidR="00E87EC5" w:rsidRDefault="00E87EC5" w:rsidP="006A358B">
      <w:pPr>
        <w:tabs>
          <w:tab w:val="left" w:pos="3930"/>
        </w:tabs>
        <w:jc w:val="center"/>
        <w:rPr>
          <w:rFonts w:ascii="Arial" w:eastAsia="Arial Unicode MS" w:hAnsi="Arial" w:cs="Arial"/>
          <w:b/>
          <w:bCs/>
        </w:rPr>
      </w:pPr>
    </w:p>
    <w:p w:rsidR="00E87EC5" w:rsidRDefault="00E87EC5" w:rsidP="006A358B">
      <w:pPr>
        <w:tabs>
          <w:tab w:val="left" w:pos="3930"/>
        </w:tabs>
        <w:jc w:val="center"/>
        <w:rPr>
          <w:rFonts w:ascii="Arial" w:eastAsia="Arial Unicode MS" w:hAnsi="Arial" w:cs="Arial"/>
          <w:b/>
          <w:bCs/>
        </w:rPr>
      </w:pPr>
    </w:p>
    <w:p w:rsidR="00E87EC5" w:rsidRDefault="00E87EC5" w:rsidP="006A358B">
      <w:pPr>
        <w:tabs>
          <w:tab w:val="left" w:pos="3930"/>
        </w:tabs>
        <w:jc w:val="center"/>
        <w:rPr>
          <w:rFonts w:ascii="Arial" w:eastAsia="Arial Unicode MS" w:hAnsi="Arial" w:cs="Arial"/>
          <w:b/>
          <w:bCs/>
        </w:rPr>
      </w:pPr>
    </w:p>
    <w:p w:rsidR="00E87EC5" w:rsidRDefault="00E87EC5" w:rsidP="006A358B">
      <w:pPr>
        <w:tabs>
          <w:tab w:val="left" w:pos="3930"/>
        </w:tabs>
        <w:jc w:val="center"/>
        <w:rPr>
          <w:rFonts w:ascii="Arial" w:eastAsia="Arial Unicode MS" w:hAnsi="Arial" w:cs="Arial"/>
          <w:b/>
          <w:bCs/>
        </w:rPr>
      </w:pPr>
    </w:p>
    <w:p w:rsidR="00E87EC5" w:rsidRDefault="00E87EC5" w:rsidP="006A358B">
      <w:pPr>
        <w:tabs>
          <w:tab w:val="left" w:pos="3930"/>
        </w:tabs>
        <w:jc w:val="center"/>
        <w:rPr>
          <w:rFonts w:ascii="Arial" w:eastAsia="Arial Unicode MS" w:hAnsi="Arial" w:cs="Arial"/>
          <w:b/>
          <w:bCs/>
        </w:rPr>
      </w:pPr>
    </w:p>
    <w:p w:rsidR="00E87EC5" w:rsidRDefault="00E87EC5" w:rsidP="006A358B">
      <w:pPr>
        <w:tabs>
          <w:tab w:val="left" w:pos="3930"/>
        </w:tabs>
        <w:jc w:val="center"/>
        <w:rPr>
          <w:rFonts w:ascii="Arial" w:eastAsia="Arial Unicode MS" w:hAnsi="Arial" w:cs="Arial"/>
          <w:b/>
          <w:bCs/>
        </w:rPr>
      </w:pPr>
    </w:p>
    <w:p w:rsidR="00E87EC5" w:rsidRDefault="00E87EC5" w:rsidP="006A358B">
      <w:pPr>
        <w:tabs>
          <w:tab w:val="left" w:pos="3930"/>
        </w:tabs>
        <w:jc w:val="center"/>
        <w:rPr>
          <w:rFonts w:ascii="Arial" w:eastAsia="Arial Unicode MS" w:hAnsi="Arial" w:cs="Arial"/>
          <w:b/>
          <w:bCs/>
        </w:rPr>
      </w:pPr>
    </w:p>
    <w:p w:rsidR="00E87EC5" w:rsidRDefault="00E87EC5" w:rsidP="006A358B">
      <w:pPr>
        <w:tabs>
          <w:tab w:val="left" w:pos="3930"/>
        </w:tabs>
        <w:jc w:val="center"/>
        <w:rPr>
          <w:rFonts w:ascii="Arial" w:eastAsia="Arial Unicode MS" w:hAnsi="Arial" w:cs="Arial"/>
          <w:b/>
          <w:bCs/>
        </w:rPr>
      </w:pPr>
    </w:p>
    <w:p w:rsidR="00E87EC5" w:rsidRDefault="00E87EC5" w:rsidP="006A358B">
      <w:pPr>
        <w:tabs>
          <w:tab w:val="left" w:pos="3930"/>
        </w:tabs>
        <w:jc w:val="center"/>
        <w:rPr>
          <w:rFonts w:ascii="Arial" w:eastAsia="Arial Unicode MS" w:hAnsi="Arial" w:cs="Arial"/>
          <w:b/>
          <w:bCs/>
        </w:rPr>
      </w:pPr>
    </w:p>
    <w:p w:rsidR="00E87EC5" w:rsidRDefault="00E87EC5" w:rsidP="006A358B">
      <w:pPr>
        <w:tabs>
          <w:tab w:val="left" w:pos="3930"/>
        </w:tabs>
        <w:jc w:val="center"/>
        <w:rPr>
          <w:rFonts w:ascii="Arial" w:eastAsia="Arial Unicode MS" w:hAnsi="Arial" w:cs="Arial"/>
          <w:b/>
          <w:bCs/>
        </w:rPr>
      </w:pPr>
    </w:p>
    <w:p w:rsidR="00E87EC5" w:rsidRDefault="00E87EC5" w:rsidP="006A358B">
      <w:pPr>
        <w:tabs>
          <w:tab w:val="left" w:pos="3930"/>
        </w:tabs>
        <w:jc w:val="center"/>
        <w:rPr>
          <w:rFonts w:ascii="Arial" w:eastAsia="Arial Unicode MS" w:hAnsi="Arial" w:cs="Arial"/>
          <w:b/>
          <w:bCs/>
        </w:rPr>
      </w:pPr>
    </w:p>
    <w:p w:rsidR="00E87EC5" w:rsidRDefault="00E87EC5" w:rsidP="006A358B">
      <w:pPr>
        <w:tabs>
          <w:tab w:val="left" w:pos="3930"/>
        </w:tabs>
        <w:jc w:val="center"/>
        <w:rPr>
          <w:rFonts w:ascii="Arial" w:eastAsia="Arial Unicode MS" w:hAnsi="Arial" w:cs="Arial"/>
          <w:b/>
          <w:bCs/>
        </w:rPr>
      </w:pPr>
    </w:p>
    <w:p w:rsidR="00E87EC5" w:rsidRDefault="00E87EC5" w:rsidP="006A358B">
      <w:pPr>
        <w:tabs>
          <w:tab w:val="left" w:pos="3930"/>
        </w:tabs>
        <w:jc w:val="center"/>
        <w:rPr>
          <w:rFonts w:ascii="Arial" w:eastAsia="Arial Unicode MS" w:hAnsi="Arial" w:cs="Arial"/>
          <w:b/>
          <w:bCs/>
        </w:rPr>
      </w:pPr>
    </w:p>
    <w:p w:rsidR="00E87EC5" w:rsidRDefault="00E87EC5" w:rsidP="006A358B">
      <w:pPr>
        <w:tabs>
          <w:tab w:val="left" w:pos="3930"/>
        </w:tabs>
        <w:jc w:val="center"/>
        <w:rPr>
          <w:rFonts w:ascii="Arial" w:eastAsia="Arial Unicode MS" w:hAnsi="Arial" w:cs="Arial"/>
          <w:b/>
          <w:bCs/>
        </w:rPr>
      </w:pPr>
    </w:p>
    <w:p w:rsidR="00E87EC5" w:rsidRDefault="00E87EC5" w:rsidP="006A358B">
      <w:pPr>
        <w:tabs>
          <w:tab w:val="left" w:pos="3930"/>
        </w:tabs>
        <w:jc w:val="center"/>
        <w:rPr>
          <w:rFonts w:ascii="Arial" w:eastAsia="Arial Unicode MS" w:hAnsi="Arial" w:cs="Arial"/>
          <w:b/>
          <w:bCs/>
        </w:rPr>
      </w:pPr>
    </w:p>
    <w:p w:rsidR="00E87EC5" w:rsidRDefault="00E87EC5" w:rsidP="006A358B">
      <w:pPr>
        <w:tabs>
          <w:tab w:val="left" w:pos="3930"/>
        </w:tabs>
        <w:jc w:val="center"/>
        <w:rPr>
          <w:rFonts w:ascii="Arial" w:eastAsia="Arial Unicode MS" w:hAnsi="Arial" w:cs="Arial"/>
          <w:b/>
          <w:bCs/>
        </w:rPr>
      </w:pPr>
    </w:p>
    <w:p w:rsidR="00E87EC5" w:rsidRDefault="00E87EC5" w:rsidP="006A358B">
      <w:pPr>
        <w:tabs>
          <w:tab w:val="left" w:pos="3930"/>
        </w:tabs>
        <w:jc w:val="center"/>
        <w:rPr>
          <w:rFonts w:ascii="Arial" w:eastAsia="Arial Unicode MS" w:hAnsi="Arial" w:cs="Arial"/>
          <w:b/>
          <w:bCs/>
        </w:rPr>
      </w:pPr>
    </w:p>
    <w:p w:rsidR="00E87EC5" w:rsidRDefault="00E87EC5" w:rsidP="006A358B">
      <w:pPr>
        <w:tabs>
          <w:tab w:val="left" w:pos="3930"/>
        </w:tabs>
        <w:jc w:val="center"/>
        <w:rPr>
          <w:rFonts w:ascii="Arial" w:eastAsia="Arial Unicode MS" w:hAnsi="Arial" w:cs="Arial"/>
          <w:b/>
          <w:bCs/>
        </w:rPr>
      </w:pPr>
    </w:p>
    <w:p w:rsidR="00E87EC5" w:rsidRDefault="00E87EC5" w:rsidP="006A358B">
      <w:pPr>
        <w:tabs>
          <w:tab w:val="left" w:pos="3930"/>
        </w:tabs>
        <w:jc w:val="center"/>
        <w:rPr>
          <w:rFonts w:ascii="Arial" w:eastAsia="Arial Unicode MS" w:hAnsi="Arial" w:cs="Arial"/>
          <w:b/>
          <w:bCs/>
        </w:rPr>
      </w:pPr>
    </w:p>
    <w:p w:rsidR="00E87EC5" w:rsidRDefault="00E87EC5" w:rsidP="006A358B">
      <w:pPr>
        <w:tabs>
          <w:tab w:val="left" w:pos="3930"/>
        </w:tabs>
        <w:jc w:val="center"/>
        <w:rPr>
          <w:rFonts w:ascii="Arial" w:eastAsia="Arial Unicode MS" w:hAnsi="Arial" w:cs="Arial"/>
          <w:b/>
          <w:bCs/>
        </w:rPr>
      </w:pPr>
    </w:p>
    <w:p w:rsidR="00E87EC5" w:rsidRDefault="00E87EC5" w:rsidP="006A358B">
      <w:pPr>
        <w:tabs>
          <w:tab w:val="left" w:pos="3930"/>
        </w:tabs>
        <w:jc w:val="center"/>
        <w:rPr>
          <w:rFonts w:ascii="Arial" w:eastAsia="Arial Unicode MS" w:hAnsi="Arial" w:cs="Arial"/>
          <w:b/>
          <w:bCs/>
        </w:rPr>
      </w:pPr>
    </w:p>
    <w:p w:rsidR="00E87EC5" w:rsidRDefault="00E87EC5" w:rsidP="006A358B">
      <w:pPr>
        <w:tabs>
          <w:tab w:val="left" w:pos="3930"/>
        </w:tabs>
        <w:jc w:val="center"/>
        <w:rPr>
          <w:rFonts w:ascii="Arial" w:eastAsia="Arial Unicode MS" w:hAnsi="Arial" w:cs="Arial"/>
          <w:b/>
          <w:bCs/>
        </w:rPr>
      </w:pPr>
    </w:p>
    <w:p w:rsidR="00E87EC5" w:rsidRDefault="00E87EC5" w:rsidP="006A358B">
      <w:pPr>
        <w:tabs>
          <w:tab w:val="left" w:pos="3930"/>
        </w:tabs>
        <w:jc w:val="center"/>
        <w:rPr>
          <w:rFonts w:ascii="Arial" w:eastAsia="Arial Unicode MS" w:hAnsi="Arial" w:cs="Arial"/>
          <w:b/>
          <w:bCs/>
        </w:rPr>
      </w:pPr>
    </w:p>
    <w:p w:rsidR="00E87EC5" w:rsidRDefault="00E87EC5" w:rsidP="006A358B">
      <w:pPr>
        <w:tabs>
          <w:tab w:val="left" w:pos="3930"/>
        </w:tabs>
        <w:jc w:val="center"/>
        <w:rPr>
          <w:rFonts w:ascii="Arial" w:eastAsia="Arial Unicode MS" w:hAnsi="Arial" w:cs="Arial"/>
          <w:b/>
          <w:bCs/>
        </w:rPr>
      </w:pPr>
    </w:p>
    <w:p w:rsidR="00E87EC5" w:rsidRDefault="00E87EC5" w:rsidP="006A358B">
      <w:pPr>
        <w:tabs>
          <w:tab w:val="left" w:pos="3930"/>
        </w:tabs>
        <w:jc w:val="center"/>
        <w:rPr>
          <w:rFonts w:ascii="Arial" w:eastAsia="Arial Unicode MS" w:hAnsi="Arial" w:cs="Arial"/>
          <w:b/>
          <w:bCs/>
        </w:rPr>
      </w:pPr>
    </w:p>
    <w:p w:rsidR="00E87EC5" w:rsidRDefault="00E87EC5" w:rsidP="006A358B">
      <w:pPr>
        <w:tabs>
          <w:tab w:val="left" w:pos="3930"/>
        </w:tabs>
        <w:jc w:val="center"/>
        <w:rPr>
          <w:rFonts w:ascii="Arial" w:eastAsia="Arial Unicode MS" w:hAnsi="Arial" w:cs="Arial"/>
          <w:b/>
          <w:bCs/>
        </w:rPr>
      </w:pPr>
    </w:p>
    <w:p w:rsidR="00E87EC5" w:rsidRDefault="00E87EC5" w:rsidP="006A358B">
      <w:pPr>
        <w:tabs>
          <w:tab w:val="left" w:pos="3930"/>
        </w:tabs>
        <w:jc w:val="center"/>
        <w:rPr>
          <w:rFonts w:ascii="Arial" w:eastAsia="Arial Unicode MS" w:hAnsi="Arial" w:cs="Arial"/>
          <w:b/>
          <w:bCs/>
        </w:rPr>
      </w:pPr>
    </w:p>
    <w:p w:rsidR="00E87EC5" w:rsidRDefault="00E87EC5" w:rsidP="006A358B">
      <w:pPr>
        <w:tabs>
          <w:tab w:val="left" w:pos="3930"/>
        </w:tabs>
        <w:jc w:val="center"/>
        <w:rPr>
          <w:rFonts w:ascii="Arial" w:eastAsia="Arial Unicode MS" w:hAnsi="Arial" w:cs="Arial"/>
          <w:b/>
          <w:bCs/>
        </w:rPr>
      </w:pPr>
    </w:p>
    <w:p w:rsidR="00E87EC5" w:rsidRDefault="00E87EC5" w:rsidP="006A358B">
      <w:pPr>
        <w:tabs>
          <w:tab w:val="left" w:pos="3930"/>
        </w:tabs>
        <w:jc w:val="center"/>
        <w:rPr>
          <w:rFonts w:ascii="Arial" w:eastAsia="Arial Unicode MS" w:hAnsi="Arial" w:cs="Arial"/>
          <w:b/>
          <w:bCs/>
        </w:rPr>
      </w:pPr>
    </w:p>
    <w:p w:rsidR="00E87EC5" w:rsidRDefault="00E87EC5" w:rsidP="006A358B">
      <w:pPr>
        <w:tabs>
          <w:tab w:val="left" w:pos="3930"/>
        </w:tabs>
        <w:jc w:val="center"/>
        <w:rPr>
          <w:rFonts w:ascii="Arial" w:eastAsia="Arial Unicode MS" w:hAnsi="Arial" w:cs="Arial"/>
          <w:b/>
          <w:bCs/>
        </w:rPr>
      </w:pPr>
    </w:p>
    <w:p w:rsidR="00F31B2B" w:rsidRPr="00DF09F4" w:rsidRDefault="00F31B2B" w:rsidP="006A358B">
      <w:pPr>
        <w:tabs>
          <w:tab w:val="left" w:pos="3930"/>
        </w:tabs>
        <w:jc w:val="center"/>
        <w:rPr>
          <w:rFonts w:ascii="Arial" w:eastAsia="Arial Unicode MS" w:hAnsi="Arial" w:cs="Arial"/>
          <w:b/>
          <w:bCs/>
        </w:rPr>
      </w:pPr>
      <w:r w:rsidRPr="00DF09F4">
        <w:rPr>
          <w:rFonts w:ascii="Arial" w:eastAsia="Arial Unicode MS" w:hAnsi="Arial" w:cs="Arial"/>
          <w:b/>
          <w:bCs/>
        </w:rPr>
        <w:t>Anexo XII</w:t>
      </w:r>
    </w:p>
    <w:p w:rsidR="00F31B2B" w:rsidRPr="00DF09F4" w:rsidRDefault="00F31B2B" w:rsidP="006A358B">
      <w:pPr>
        <w:tabs>
          <w:tab w:val="left" w:pos="3930"/>
        </w:tabs>
        <w:jc w:val="center"/>
        <w:rPr>
          <w:rFonts w:ascii="Arial" w:eastAsia="Arial Unicode MS" w:hAnsi="Arial" w:cs="Arial"/>
        </w:rPr>
      </w:pPr>
      <w:r w:rsidRPr="00DF09F4">
        <w:rPr>
          <w:rFonts w:ascii="Arial" w:eastAsia="Arial Unicode MS" w:hAnsi="Arial" w:cs="Arial"/>
        </w:rPr>
        <w:t>Proposta Técnica – Avaliação da Comissão - Contabilidade</w:t>
      </w:r>
    </w:p>
    <w:p w:rsidR="00F31B2B" w:rsidRPr="00DF09F4" w:rsidRDefault="00F31B2B" w:rsidP="00F31B2B">
      <w:pPr>
        <w:tabs>
          <w:tab w:val="left" w:pos="3930"/>
        </w:tabs>
        <w:spacing w:line="360" w:lineRule="auto"/>
        <w:jc w:val="center"/>
        <w:rPr>
          <w:rFonts w:ascii="Arial" w:eastAsia="Arial Unicode MS" w:hAnsi="Arial" w:cs="Arial"/>
          <w:b/>
        </w:rPr>
      </w:pPr>
      <w:r w:rsidRPr="00DF09F4">
        <w:rPr>
          <w:rFonts w:ascii="Arial" w:eastAsia="Arial Unicode MS" w:hAnsi="Arial" w:cs="Arial"/>
          <w:b/>
        </w:rPr>
        <w:t>MÓDULO SISTEMA DE CONTABILIDADE PÚBLICA</w:t>
      </w:r>
    </w:p>
    <w:p w:rsidR="00F31B2B" w:rsidRPr="00DF09F4" w:rsidRDefault="00F31B2B" w:rsidP="00F31B2B">
      <w:pPr>
        <w:tabs>
          <w:tab w:val="left" w:pos="3930"/>
        </w:tabs>
        <w:rPr>
          <w:rFonts w:ascii="Arial" w:eastAsia="Arial Unicode MS" w:hAnsi="Arial" w:cs="Arial"/>
        </w:rPr>
      </w:pPr>
    </w:p>
    <w:tbl>
      <w:tblPr>
        <w:tblW w:w="0" w:type="auto"/>
        <w:tblInd w:w="-15" w:type="dxa"/>
        <w:tblLayout w:type="fixed"/>
        <w:tblLook w:val="0000"/>
      </w:tblPr>
      <w:tblGrid>
        <w:gridCol w:w="719"/>
        <w:gridCol w:w="6095"/>
        <w:gridCol w:w="993"/>
        <w:gridCol w:w="977"/>
      </w:tblGrid>
      <w:tr w:rsidR="00F31B2B" w:rsidRPr="00DF09F4" w:rsidTr="00610A3A">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r w:rsidRPr="00DF09F4">
              <w:rPr>
                <w:rFonts w:ascii="Arial" w:eastAsia="Arial Unicode MS" w:hAnsi="Arial" w:cs="Arial"/>
                <w:b/>
                <w:lang w:val="pt-PT"/>
              </w:rPr>
              <w:t xml:space="preserve">Item </w:t>
            </w:r>
          </w:p>
        </w:tc>
        <w:tc>
          <w:tcPr>
            <w:tcW w:w="6095"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r w:rsidRPr="00DF09F4">
              <w:rPr>
                <w:rFonts w:ascii="Arial" w:eastAsia="Arial Unicode MS" w:hAnsi="Arial" w:cs="Arial"/>
                <w:b/>
                <w:lang w:val="pt-PT"/>
              </w:rPr>
              <w:t>Módulo</w:t>
            </w:r>
          </w:p>
        </w:tc>
        <w:tc>
          <w:tcPr>
            <w:tcW w:w="993"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r w:rsidRPr="00DF09F4">
              <w:rPr>
                <w:rFonts w:ascii="Arial" w:eastAsia="Arial Unicode MS" w:hAnsi="Arial" w:cs="Arial"/>
                <w:b/>
                <w:lang w:val="pt-PT"/>
              </w:rPr>
              <w:t>Atende 01 (um) ponto</w:t>
            </w: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r w:rsidRPr="00DF09F4">
              <w:rPr>
                <w:rFonts w:ascii="Arial" w:eastAsia="Arial Unicode MS" w:hAnsi="Arial" w:cs="Arial"/>
                <w:b/>
                <w:lang w:val="pt-PT"/>
              </w:rPr>
              <w:t>Não Atende</w:t>
            </w:r>
          </w:p>
          <w:p w:rsidR="00F31B2B" w:rsidRPr="00DF09F4" w:rsidRDefault="00F31B2B" w:rsidP="00F31B2B">
            <w:pPr>
              <w:tabs>
                <w:tab w:val="left" w:pos="3930"/>
              </w:tabs>
              <w:jc w:val="center"/>
              <w:rPr>
                <w:rFonts w:ascii="Arial" w:eastAsia="Arial Unicode MS" w:hAnsi="Arial" w:cs="Arial"/>
                <w:b/>
                <w:lang w:val="pt-PT"/>
              </w:rPr>
            </w:pPr>
            <w:r w:rsidRPr="00DF09F4">
              <w:rPr>
                <w:rFonts w:ascii="Arial" w:eastAsia="Arial Unicode MS" w:hAnsi="Arial" w:cs="Arial"/>
                <w:b/>
                <w:lang w:val="pt-PT"/>
              </w:rPr>
              <w:t>(zero)</w:t>
            </w:r>
          </w:p>
        </w:tc>
      </w:tr>
      <w:tr w:rsidR="00F31B2B" w:rsidRPr="00DF09F4" w:rsidTr="00610A3A">
        <w:tc>
          <w:tcPr>
            <w:tcW w:w="719" w:type="dxa"/>
            <w:tcBorders>
              <w:top w:val="single" w:sz="4" w:space="0" w:color="000000"/>
              <w:left w:val="single" w:sz="4" w:space="0" w:color="000000"/>
              <w:bottom w:val="single" w:sz="4" w:space="0" w:color="000000"/>
            </w:tcBorders>
            <w:shd w:val="clear" w:color="auto" w:fill="D9D9D9"/>
          </w:tcPr>
          <w:p w:rsidR="00F31B2B" w:rsidRPr="00DF09F4" w:rsidRDefault="00F31B2B" w:rsidP="00F31B2B">
            <w:pPr>
              <w:tabs>
                <w:tab w:val="left" w:pos="3930"/>
              </w:tabs>
              <w:snapToGrid w:val="0"/>
              <w:rPr>
                <w:rFonts w:ascii="Arial" w:eastAsia="Arial Unicode MS" w:hAnsi="Arial" w:cs="Arial"/>
                <w:b/>
                <w:lang w:val="pt-PT"/>
              </w:rPr>
            </w:pPr>
            <w:r w:rsidRPr="00DF09F4">
              <w:rPr>
                <w:rFonts w:ascii="Arial" w:eastAsia="Arial Unicode MS" w:hAnsi="Arial" w:cs="Arial"/>
                <w:b/>
                <w:lang w:val="pt-PT"/>
              </w:rPr>
              <w:t>5.2</w:t>
            </w:r>
          </w:p>
        </w:tc>
        <w:tc>
          <w:tcPr>
            <w:tcW w:w="6095" w:type="dxa"/>
            <w:tcBorders>
              <w:top w:val="single" w:sz="4" w:space="0" w:color="000000"/>
              <w:left w:val="single" w:sz="4" w:space="0" w:color="000000"/>
              <w:bottom w:val="single" w:sz="4" w:space="0" w:color="000000"/>
            </w:tcBorders>
            <w:shd w:val="clear" w:color="auto" w:fill="D9D9D9"/>
          </w:tcPr>
          <w:p w:rsidR="00F31B2B" w:rsidRPr="00DF09F4" w:rsidRDefault="00F31B2B" w:rsidP="00F31B2B">
            <w:pPr>
              <w:pStyle w:val="NormalWeb"/>
              <w:snapToGrid w:val="0"/>
              <w:spacing w:before="0" w:beforeAutospacing="0" w:after="0" w:afterAutospacing="0"/>
              <w:jc w:val="both"/>
              <w:rPr>
                <w:rFonts w:ascii="Arial" w:hAnsi="Arial" w:cs="Arial"/>
                <w:b/>
              </w:rPr>
            </w:pPr>
            <w:r w:rsidRPr="00DF09F4">
              <w:rPr>
                <w:rFonts w:ascii="Arial" w:hAnsi="Arial" w:cs="Arial"/>
                <w:b/>
              </w:rPr>
              <w:t>SISTEMA DE CONTABILIDADE PÚBLICA</w:t>
            </w:r>
          </w:p>
          <w:p w:rsidR="00F31B2B" w:rsidRPr="00DF09F4" w:rsidRDefault="00F31B2B" w:rsidP="0029426D">
            <w:pPr>
              <w:pStyle w:val="NormalWeb"/>
              <w:snapToGrid w:val="0"/>
              <w:spacing w:before="0" w:beforeAutospacing="0" w:after="0" w:afterAutospacing="0"/>
              <w:jc w:val="both"/>
              <w:rPr>
                <w:rFonts w:ascii="Arial" w:hAnsi="Arial" w:cs="Arial"/>
              </w:rPr>
            </w:pPr>
            <w:r w:rsidRPr="00DF09F4">
              <w:rPr>
                <w:rFonts w:ascii="Arial" w:hAnsi="Arial" w:cs="Arial"/>
              </w:rPr>
              <w:t>O sistema de contabilidade tem como objetivo registrar todos os atos e fatos inerentes à Gestão Pública Financeira, proporcionando informações confiáveis e atualizadas, conforme determina a Lei 4.320/64, permitindo, inclusive a integração com os demais sistemas da Administração Pública, otimizando as tarefas diárias dos órgãos envolvidos, com maior segurança e transparência.</w:t>
            </w:r>
            <w:r w:rsidR="0029426D" w:rsidRPr="00DF09F4">
              <w:rPr>
                <w:rFonts w:ascii="Arial" w:hAnsi="Arial" w:cs="Arial"/>
              </w:rPr>
              <w:t xml:space="preserve"> Deverá possuir as funcionalidades abaixo relacionadas: os requisitos descritos abaixo serão usados como medida para nota de avaliação da proposta técnica do respectivo módulo.</w:t>
            </w:r>
          </w:p>
        </w:tc>
        <w:tc>
          <w:tcPr>
            <w:tcW w:w="993" w:type="dxa"/>
            <w:tcBorders>
              <w:top w:val="single" w:sz="4" w:space="0" w:color="000000"/>
              <w:left w:val="single" w:sz="4" w:space="0" w:color="000000"/>
              <w:bottom w:val="single" w:sz="4" w:space="0" w:color="000000"/>
            </w:tcBorders>
            <w:shd w:val="clear" w:color="auto" w:fill="D9D9D9"/>
          </w:tcPr>
          <w:p w:rsidR="00F31B2B" w:rsidRPr="00DF09F4" w:rsidRDefault="00F31B2B" w:rsidP="00F31B2B">
            <w:pPr>
              <w:tabs>
                <w:tab w:val="left" w:pos="3930"/>
              </w:tabs>
              <w:snapToGrid w:val="0"/>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shd w:val="clear" w:color="auto" w:fill="D9D9D9"/>
          </w:tcPr>
          <w:p w:rsidR="00F31B2B" w:rsidRPr="00DF09F4" w:rsidRDefault="00F31B2B" w:rsidP="00F31B2B">
            <w:pPr>
              <w:tabs>
                <w:tab w:val="left" w:pos="3930"/>
              </w:tabs>
              <w:snapToGrid w:val="0"/>
              <w:jc w:val="center"/>
              <w:rPr>
                <w:rFonts w:ascii="Arial" w:eastAsia="Arial Unicode MS" w:hAnsi="Arial" w:cs="Arial"/>
                <w:b/>
                <w:lang w:val="pt-PT"/>
              </w:rPr>
            </w:pPr>
          </w:p>
        </w:tc>
      </w:tr>
      <w:tr w:rsidR="00F31B2B" w:rsidRPr="00DF09F4" w:rsidTr="00610A3A">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F31B2B" w:rsidP="00F31B2B">
            <w:pPr>
              <w:pStyle w:val="NormalWeb"/>
              <w:snapToGrid w:val="0"/>
              <w:spacing w:before="0"/>
              <w:rPr>
                <w:rFonts w:ascii="Arial" w:hAnsi="Arial" w:cs="Arial"/>
                <w:b/>
              </w:rPr>
            </w:pPr>
            <w:r w:rsidRPr="00DF09F4">
              <w:rPr>
                <w:rFonts w:ascii="Arial" w:hAnsi="Arial" w:cs="Arial"/>
                <w:b/>
              </w:rPr>
              <w:t>CADASTRO</w:t>
            </w:r>
          </w:p>
        </w:tc>
        <w:tc>
          <w:tcPr>
            <w:tcW w:w="993"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F31B2B" w:rsidRPr="00DF09F4" w:rsidTr="00610A3A">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F31B2B" w:rsidP="00D63A6F">
            <w:pPr>
              <w:pStyle w:val="NormalWeb"/>
              <w:snapToGrid w:val="0"/>
              <w:spacing w:before="0"/>
              <w:jc w:val="both"/>
              <w:rPr>
                <w:rFonts w:ascii="Arial" w:hAnsi="Arial" w:cs="Arial"/>
              </w:rPr>
            </w:pPr>
            <w:r w:rsidRPr="00DF09F4">
              <w:rPr>
                <w:rFonts w:ascii="Arial" w:hAnsi="Arial" w:cs="Arial"/>
              </w:rPr>
              <w:t>- Cadastro da entidade de acordo com o contrato, com opção de Brasão na emissão de relatórios;</w:t>
            </w:r>
          </w:p>
        </w:tc>
        <w:tc>
          <w:tcPr>
            <w:tcW w:w="993"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F31B2B" w:rsidRPr="00DF09F4" w:rsidTr="00610A3A">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F31B2B" w:rsidP="00D63A6F">
            <w:pPr>
              <w:pStyle w:val="NormalWeb"/>
              <w:snapToGrid w:val="0"/>
              <w:spacing w:before="0"/>
              <w:jc w:val="both"/>
              <w:rPr>
                <w:rFonts w:ascii="Arial" w:hAnsi="Arial" w:cs="Arial"/>
              </w:rPr>
            </w:pPr>
            <w:r w:rsidRPr="00DF09F4">
              <w:rPr>
                <w:rFonts w:ascii="Arial" w:hAnsi="Arial" w:cs="Arial"/>
              </w:rPr>
              <w:t>- Cadastro do exercício em uso com opção de escolha do modelo do Plano de Contas, modelo da Receita e da Despesa, permite apontar o percentual do limite de Créditos Adicionais, possibilidade de fechar os meses que já foram enviados para o Tribunal de Contas e opção de consolidação de relatórios com as demais entidades cadastradas;</w:t>
            </w:r>
          </w:p>
        </w:tc>
        <w:tc>
          <w:tcPr>
            <w:tcW w:w="993"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F31B2B" w:rsidRPr="00DF09F4" w:rsidTr="00610A3A">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F31B2B" w:rsidP="00D63A6F">
            <w:pPr>
              <w:pStyle w:val="NormalWeb"/>
              <w:snapToGrid w:val="0"/>
              <w:spacing w:before="0"/>
              <w:jc w:val="both"/>
              <w:rPr>
                <w:rFonts w:ascii="Arial" w:hAnsi="Arial" w:cs="Arial"/>
              </w:rPr>
            </w:pPr>
            <w:r w:rsidRPr="00DF09F4">
              <w:rPr>
                <w:rFonts w:ascii="Arial" w:hAnsi="Arial" w:cs="Arial"/>
              </w:rPr>
              <w:t>- Possibilita controle de acesso aos programas, onde podem ser selecionadas quais telas determinado usuário poderá ter acesso e qual o nível de permissão, inclusão e/ou exclusão, alteração de dados;</w:t>
            </w:r>
          </w:p>
        </w:tc>
        <w:tc>
          <w:tcPr>
            <w:tcW w:w="993"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F31B2B" w:rsidRPr="00DF09F4" w:rsidTr="00610A3A">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F31B2B" w:rsidP="00D63A6F">
            <w:pPr>
              <w:widowControl w:val="0"/>
              <w:autoSpaceDE w:val="0"/>
              <w:autoSpaceDN w:val="0"/>
              <w:adjustRightInd w:val="0"/>
              <w:jc w:val="both"/>
              <w:rPr>
                <w:rFonts w:ascii="Arial" w:hAnsi="Arial" w:cs="Arial"/>
              </w:rPr>
            </w:pPr>
            <w:r w:rsidRPr="00DF09F4">
              <w:rPr>
                <w:rFonts w:ascii="Arial" w:eastAsia="Arial Unicode MS" w:hAnsi="Arial" w:cs="Arial"/>
                <w:color w:val="000000"/>
                <w:w w:val="102"/>
              </w:rPr>
              <w:t xml:space="preserve">- </w:t>
            </w:r>
            <w:r w:rsidRPr="00DF09F4">
              <w:rPr>
                <w:rFonts w:ascii="Arial" w:eastAsia="Arial Unicode MS" w:hAnsi="Arial" w:cs="Arial"/>
                <w:color w:val="000000"/>
              </w:rPr>
              <w:t xml:space="preserve">O Sistema realiza todos os lançamentos </w:t>
            </w:r>
            <w:r w:rsidRPr="00DF09F4">
              <w:rPr>
                <w:rFonts w:ascii="Arial" w:eastAsia="Arial Unicode MS" w:hAnsi="Arial" w:cs="Arial"/>
                <w:color w:val="000000"/>
                <w:spacing w:val="-1"/>
              </w:rPr>
              <w:t xml:space="preserve">orçamentários, financeiros e contábeis, criando de forma automática as contas </w:t>
            </w:r>
            <w:r w:rsidRPr="00DF09F4">
              <w:rPr>
                <w:rFonts w:ascii="Arial" w:eastAsia="Arial Unicode MS" w:hAnsi="Arial" w:cs="Arial"/>
                <w:color w:val="000000"/>
                <w:spacing w:val="-3"/>
              </w:rPr>
              <w:t>correntes necessários para o controle durante a execução.</w:t>
            </w:r>
          </w:p>
        </w:tc>
        <w:tc>
          <w:tcPr>
            <w:tcW w:w="993"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F31B2B" w:rsidRPr="00DF09F4" w:rsidTr="00610A3A">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F31B2B" w:rsidP="00D63A6F">
            <w:pPr>
              <w:pStyle w:val="NormalWeb"/>
              <w:snapToGrid w:val="0"/>
              <w:spacing w:before="0"/>
              <w:jc w:val="both"/>
              <w:rPr>
                <w:rFonts w:ascii="Arial" w:hAnsi="Arial" w:cs="Arial"/>
              </w:rPr>
            </w:pPr>
            <w:r w:rsidRPr="00DF09F4">
              <w:rPr>
                <w:rFonts w:ascii="Arial" w:hAnsi="Arial" w:cs="Arial"/>
              </w:rPr>
              <w:t xml:space="preserve">- Cadastro de credor deverá ser buscado automaticamente do sistema de compras, mas haverá com possibilidade de cadastro para as entidades da administração indireta, quando necessário. </w:t>
            </w:r>
          </w:p>
        </w:tc>
        <w:tc>
          <w:tcPr>
            <w:tcW w:w="993"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F31B2B" w:rsidRPr="00DF09F4" w:rsidTr="00610A3A">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F31B2B" w:rsidP="00D63A6F">
            <w:pPr>
              <w:pStyle w:val="NormalWeb"/>
              <w:snapToGrid w:val="0"/>
              <w:spacing w:before="0"/>
              <w:jc w:val="both"/>
              <w:rPr>
                <w:rFonts w:ascii="Arial" w:hAnsi="Arial" w:cs="Arial"/>
              </w:rPr>
            </w:pPr>
            <w:r w:rsidRPr="00DF09F4">
              <w:rPr>
                <w:rFonts w:ascii="Arial" w:hAnsi="Arial" w:cs="Arial"/>
              </w:rPr>
              <w:t>- Cadastro de cargos para assinaturas nos relatórios, podendo separar a nível de órgão e unidade orçamentária, para impressão nos empenhos, liquidações e pagamentos;</w:t>
            </w:r>
          </w:p>
        </w:tc>
        <w:tc>
          <w:tcPr>
            <w:tcW w:w="993"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F31B2B" w:rsidRPr="00DF09F4" w:rsidTr="00610A3A">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6725DF" w:rsidP="00D63A6F">
            <w:pPr>
              <w:pStyle w:val="NormalWeb"/>
              <w:snapToGrid w:val="0"/>
              <w:spacing w:before="0"/>
              <w:jc w:val="both"/>
              <w:rPr>
                <w:rFonts w:ascii="Arial" w:hAnsi="Arial" w:cs="Arial"/>
              </w:rPr>
            </w:pPr>
            <w:r w:rsidRPr="00DF09F4">
              <w:rPr>
                <w:rFonts w:ascii="Arial" w:hAnsi="Arial" w:cs="Arial"/>
              </w:rPr>
              <w:t>- Cadastro de modelo de impressão para Empenho, liquidação, Ordem de Pagamento e seus estornos e cancelamentos, dando a possibilidade de impressão de Decretos para os Créditos Adicionais, antes do seu processamento;</w:t>
            </w:r>
          </w:p>
        </w:tc>
        <w:tc>
          <w:tcPr>
            <w:tcW w:w="993"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F31B2B" w:rsidRPr="00DF09F4" w:rsidTr="00610A3A">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6725DF" w:rsidP="00D63A6F">
            <w:pPr>
              <w:pStyle w:val="NormalWeb"/>
              <w:snapToGrid w:val="0"/>
              <w:spacing w:before="0"/>
              <w:jc w:val="both"/>
              <w:rPr>
                <w:rFonts w:ascii="Arial" w:hAnsi="Arial" w:cs="Arial"/>
              </w:rPr>
            </w:pPr>
            <w:r w:rsidRPr="00DF09F4">
              <w:rPr>
                <w:rFonts w:ascii="Arial" w:hAnsi="Arial" w:cs="Arial"/>
              </w:rPr>
              <w:t>- Cadastros de Plano de contas Contábil, pelo qual permite acompanhamento da movimentação das contas, possibilita emissão de razão contábil diretamente na tela, demonstrando o saldo anual, mensal e diário.</w:t>
            </w:r>
          </w:p>
        </w:tc>
        <w:tc>
          <w:tcPr>
            <w:tcW w:w="993"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F31B2B" w:rsidRPr="00DF09F4" w:rsidTr="00610A3A">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6725DF" w:rsidP="00D63A6F">
            <w:pPr>
              <w:pStyle w:val="NormalWeb"/>
              <w:snapToGrid w:val="0"/>
              <w:spacing w:before="0"/>
              <w:jc w:val="both"/>
              <w:rPr>
                <w:rFonts w:ascii="Arial" w:hAnsi="Arial" w:cs="Arial"/>
              </w:rPr>
            </w:pPr>
            <w:r w:rsidRPr="00DF09F4">
              <w:rPr>
                <w:rFonts w:ascii="Arial" w:hAnsi="Arial" w:cs="Arial"/>
              </w:rPr>
              <w:t>- Controle do Plano de Contas por conta corrente, o qual permite a criação de inúmeras contas correntes sem a necessidade de desdobrar o plano de contas.</w:t>
            </w:r>
          </w:p>
        </w:tc>
        <w:tc>
          <w:tcPr>
            <w:tcW w:w="993"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F31B2B" w:rsidRPr="00DF09F4" w:rsidTr="00610A3A">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6725DF" w:rsidP="00D63A6F">
            <w:pPr>
              <w:pStyle w:val="NormalWeb"/>
              <w:snapToGrid w:val="0"/>
              <w:spacing w:before="0"/>
              <w:jc w:val="both"/>
              <w:rPr>
                <w:rFonts w:ascii="Arial" w:hAnsi="Arial" w:cs="Arial"/>
              </w:rPr>
            </w:pPr>
            <w:r w:rsidRPr="00DF09F4">
              <w:rPr>
                <w:rFonts w:ascii="Arial" w:hAnsi="Arial" w:cs="Arial"/>
              </w:rPr>
              <w:t>- Plano de contas deve permitir a elaboração de filtros dinâmicos os quais possibilitam a elaboração de consultas diversas e a realização de memórias de cálculos das razões das contas correntes, facilitando a conferências os lançamentos diversões no plano, inclusive consolidado. Esses filtros podem ser exportados em PDF e planilha eletrônica ou até mesmo impressos diretamente na tela de consulta.</w:t>
            </w:r>
          </w:p>
        </w:tc>
        <w:tc>
          <w:tcPr>
            <w:tcW w:w="993"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F31B2B" w:rsidRPr="00DF09F4" w:rsidTr="00610A3A">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6725DF" w:rsidP="00D63A6F">
            <w:pPr>
              <w:pStyle w:val="NormalWeb"/>
              <w:snapToGrid w:val="0"/>
              <w:spacing w:before="0"/>
              <w:jc w:val="both"/>
              <w:rPr>
                <w:rFonts w:ascii="Arial" w:hAnsi="Arial" w:cs="Arial"/>
              </w:rPr>
            </w:pPr>
            <w:r w:rsidRPr="00DF09F4">
              <w:rPr>
                <w:rFonts w:ascii="Arial" w:hAnsi="Arial" w:cs="Arial"/>
              </w:rPr>
              <w:t>- Plano de Contas deve possuir ferramenta de validação, o qual efetua a análise das equações contábeis conforme orientação do STN, assegurando assim a legitimidade dos lançamentos realizados no plano;</w:t>
            </w:r>
          </w:p>
        </w:tc>
        <w:tc>
          <w:tcPr>
            <w:tcW w:w="993"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F31B2B" w:rsidRPr="00DF09F4" w:rsidTr="00610A3A">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6725DF" w:rsidP="007F4202">
            <w:pPr>
              <w:pStyle w:val="NormalWeb"/>
              <w:snapToGrid w:val="0"/>
              <w:spacing w:before="0"/>
              <w:jc w:val="both"/>
              <w:rPr>
                <w:rFonts w:ascii="Arial" w:hAnsi="Arial" w:cs="Arial"/>
              </w:rPr>
            </w:pPr>
            <w:r w:rsidRPr="00DF09F4">
              <w:rPr>
                <w:rFonts w:ascii="Arial" w:hAnsi="Arial" w:cs="Arial"/>
              </w:rPr>
              <w:t>- Plano da Despesa deve permitir a consulta da execução com a possibilidade de verificar todas as alterações existem na ficha da despesa, consultando os empenhos e decretos realizados, sem necessidade de sair da tela ou emitir relatórios complementares.</w:t>
            </w:r>
          </w:p>
        </w:tc>
        <w:tc>
          <w:tcPr>
            <w:tcW w:w="993"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F31B2B" w:rsidRPr="00DF09F4" w:rsidTr="00610A3A">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6725DF" w:rsidP="00D63A6F">
            <w:pPr>
              <w:pStyle w:val="NormalWeb"/>
              <w:snapToGrid w:val="0"/>
              <w:spacing w:before="0"/>
              <w:jc w:val="both"/>
              <w:rPr>
                <w:rFonts w:ascii="Arial" w:hAnsi="Arial" w:cs="Arial"/>
              </w:rPr>
            </w:pPr>
            <w:r w:rsidRPr="00DF09F4">
              <w:rPr>
                <w:rFonts w:ascii="Arial" w:hAnsi="Arial" w:cs="Arial"/>
              </w:rPr>
              <w:t>- Plano de contas da Despesa deve permitir a elaboração de filtros dinâmicos os quais possibilitam a elaboração de consultas diversas e a realização de memórias de cálculos da despesa de maneira individual e consolidada, facilitando a conferências execução da despesa. Esses filtros podem ser exportados em PDF e planilha eletrônica ou até mesmo impressos diretamente na tela de consulta;</w:t>
            </w:r>
          </w:p>
        </w:tc>
        <w:tc>
          <w:tcPr>
            <w:tcW w:w="993"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F31B2B" w:rsidRPr="00DF09F4" w:rsidTr="00610A3A">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6725DF" w:rsidP="00D63A6F">
            <w:pPr>
              <w:pStyle w:val="NormalWeb"/>
              <w:snapToGrid w:val="0"/>
              <w:spacing w:before="0"/>
              <w:jc w:val="both"/>
              <w:rPr>
                <w:rFonts w:ascii="Arial" w:hAnsi="Arial" w:cs="Arial"/>
              </w:rPr>
            </w:pPr>
            <w:r w:rsidRPr="00DF09F4">
              <w:rPr>
                <w:rFonts w:ascii="Arial" w:hAnsi="Arial" w:cs="Arial"/>
              </w:rPr>
              <w:t>- Plano de contas da Receita, deve permitir o cadastro de vínculos para as variações patrimoniais.</w:t>
            </w:r>
          </w:p>
        </w:tc>
        <w:tc>
          <w:tcPr>
            <w:tcW w:w="993"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F31B2B" w:rsidRPr="00DF09F4" w:rsidTr="00610A3A">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6725DF" w:rsidP="00D63A6F">
            <w:pPr>
              <w:pStyle w:val="NormalWeb"/>
              <w:snapToGrid w:val="0"/>
              <w:spacing w:before="0"/>
              <w:jc w:val="both"/>
              <w:rPr>
                <w:rFonts w:ascii="Arial" w:hAnsi="Arial" w:cs="Arial"/>
              </w:rPr>
            </w:pPr>
            <w:r w:rsidRPr="00DF09F4">
              <w:rPr>
                <w:rFonts w:ascii="Arial" w:hAnsi="Arial" w:cs="Arial"/>
              </w:rPr>
              <w:t>- Plano de contas da receita, deve permitir a consulta aos lançamentos por período (anual, mensal e diário), possibilitando o filtro de data para consulta e emissão de razões diretamente na tela.</w:t>
            </w:r>
          </w:p>
        </w:tc>
        <w:tc>
          <w:tcPr>
            <w:tcW w:w="993"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7F4202" w:rsidRPr="00DF09F4" w:rsidTr="00610A3A">
        <w:tc>
          <w:tcPr>
            <w:tcW w:w="719" w:type="dxa"/>
            <w:tcBorders>
              <w:top w:val="single" w:sz="4" w:space="0" w:color="000000"/>
              <w:left w:val="single" w:sz="4" w:space="0" w:color="000000"/>
              <w:bottom w:val="single" w:sz="4" w:space="0" w:color="000000"/>
            </w:tcBorders>
          </w:tcPr>
          <w:p w:rsidR="007F4202" w:rsidRPr="00DF09F4" w:rsidRDefault="007F4202"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7F4202" w:rsidRPr="00DF09F4" w:rsidRDefault="006725DF" w:rsidP="00D63A6F">
            <w:pPr>
              <w:pStyle w:val="NormalWeb"/>
              <w:snapToGrid w:val="0"/>
              <w:spacing w:before="0"/>
              <w:jc w:val="both"/>
              <w:rPr>
                <w:rFonts w:ascii="Arial" w:hAnsi="Arial" w:cs="Arial"/>
              </w:rPr>
            </w:pPr>
            <w:r w:rsidRPr="00DF09F4">
              <w:rPr>
                <w:rFonts w:ascii="Arial" w:hAnsi="Arial" w:cs="Arial"/>
              </w:rPr>
              <w:t>- Plano de contas da Receita, deve permitir a vinculação da fontes de recursos com os percentuais destinados a cada fonte. Permitindo na realização da receita a distribuição dos recursos conforme o cadastro.</w:t>
            </w:r>
          </w:p>
        </w:tc>
        <w:tc>
          <w:tcPr>
            <w:tcW w:w="993" w:type="dxa"/>
            <w:tcBorders>
              <w:top w:val="single" w:sz="4" w:space="0" w:color="000000"/>
              <w:left w:val="single" w:sz="4" w:space="0" w:color="000000"/>
              <w:bottom w:val="single" w:sz="4" w:space="0" w:color="000000"/>
            </w:tcBorders>
            <w:vAlign w:val="center"/>
          </w:tcPr>
          <w:p w:rsidR="007F4202" w:rsidRPr="00DF09F4" w:rsidRDefault="007F4202"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7F4202" w:rsidRPr="00DF09F4" w:rsidRDefault="007F4202" w:rsidP="00F31B2B">
            <w:pPr>
              <w:tabs>
                <w:tab w:val="left" w:pos="3930"/>
              </w:tabs>
              <w:snapToGrid w:val="0"/>
              <w:jc w:val="center"/>
              <w:rPr>
                <w:rFonts w:ascii="Arial" w:eastAsia="Arial Unicode MS" w:hAnsi="Arial" w:cs="Arial"/>
                <w:b/>
                <w:lang w:val="pt-PT"/>
              </w:rPr>
            </w:pPr>
          </w:p>
        </w:tc>
      </w:tr>
      <w:tr w:rsidR="007F4202" w:rsidRPr="00DF09F4" w:rsidTr="00610A3A">
        <w:tc>
          <w:tcPr>
            <w:tcW w:w="719" w:type="dxa"/>
            <w:tcBorders>
              <w:top w:val="single" w:sz="4" w:space="0" w:color="000000"/>
              <w:left w:val="single" w:sz="4" w:space="0" w:color="000000"/>
              <w:bottom w:val="single" w:sz="4" w:space="0" w:color="000000"/>
            </w:tcBorders>
          </w:tcPr>
          <w:p w:rsidR="007F4202" w:rsidRPr="00DF09F4" w:rsidRDefault="007F4202"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7F4202" w:rsidRPr="00DF09F4" w:rsidRDefault="006725DF" w:rsidP="00D63A6F">
            <w:pPr>
              <w:pStyle w:val="NormalWeb"/>
              <w:snapToGrid w:val="0"/>
              <w:spacing w:before="0"/>
              <w:jc w:val="both"/>
              <w:rPr>
                <w:rFonts w:ascii="Arial" w:hAnsi="Arial" w:cs="Arial"/>
              </w:rPr>
            </w:pPr>
            <w:r w:rsidRPr="00DF09F4">
              <w:rPr>
                <w:rFonts w:ascii="Arial" w:hAnsi="Arial" w:cs="Arial"/>
              </w:rPr>
              <w:t>- Permitir cadastro das contas de retenções por grupo, permitindo separar as retenções conforme o tipo de despesa.</w:t>
            </w:r>
          </w:p>
        </w:tc>
        <w:tc>
          <w:tcPr>
            <w:tcW w:w="993" w:type="dxa"/>
            <w:tcBorders>
              <w:top w:val="single" w:sz="4" w:space="0" w:color="000000"/>
              <w:left w:val="single" w:sz="4" w:space="0" w:color="000000"/>
              <w:bottom w:val="single" w:sz="4" w:space="0" w:color="000000"/>
            </w:tcBorders>
            <w:vAlign w:val="center"/>
          </w:tcPr>
          <w:p w:rsidR="007F4202" w:rsidRPr="00DF09F4" w:rsidRDefault="007F4202"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7F4202" w:rsidRPr="00DF09F4" w:rsidRDefault="007F4202" w:rsidP="00F31B2B">
            <w:pPr>
              <w:tabs>
                <w:tab w:val="left" w:pos="3930"/>
              </w:tabs>
              <w:snapToGrid w:val="0"/>
              <w:jc w:val="center"/>
              <w:rPr>
                <w:rFonts w:ascii="Arial" w:eastAsia="Arial Unicode MS" w:hAnsi="Arial" w:cs="Arial"/>
                <w:b/>
                <w:lang w:val="pt-PT"/>
              </w:rPr>
            </w:pPr>
          </w:p>
        </w:tc>
      </w:tr>
      <w:tr w:rsidR="00F31B2B" w:rsidRPr="00DF09F4" w:rsidTr="00610A3A">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6725DF" w:rsidP="00D63A6F">
            <w:pPr>
              <w:pStyle w:val="NormalWeb"/>
              <w:snapToGrid w:val="0"/>
              <w:spacing w:before="0"/>
              <w:jc w:val="both"/>
              <w:rPr>
                <w:rFonts w:ascii="Arial" w:hAnsi="Arial" w:cs="Arial"/>
              </w:rPr>
            </w:pPr>
            <w:r w:rsidRPr="00DF09F4">
              <w:rPr>
                <w:rFonts w:ascii="Arial" w:hAnsi="Arial" w:cs="Arial"/>
              </w:rPr>
              <w:t>- Cadastros das contas de Retenções;</w:t>
            </w:r>
          </w:p>
        </w:tc>
        <w:tc>
          <w:tcPr>
            <w:tcW w:w="993"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F31B2B" w:rsidRPr="00DF09F4" w:rsidTr="00610A3A">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6725DF" w:rsidP="00D63A6F">
            <w:pPr>
              <w:pStyle w:val="NormalWeb"/>
              <w:snapToGrid w:val="0"/>
              <w:spacing w:before="0"/>
              <w:jc w:val="both"/>
              <w:rPr>
                <w:rFonts w:ascii="Arial" w:hAnsi="Arial" w:cs="Arial"/>
                <w:b/>
              </w:rPr>
            </w:pPr>
            <w:r w:rsidRPr="00DF09F4">
              <w:rPr>
                <w:rFonts w:ascii="Arial" w:hAnsi="Arial" w:cs="Arial"/>
                <w:b/>
              </w:rPr>
              <w:t xml:space="preserve">- </w:t>
            </w:r>
            <w:r w:rsidRPr="00DF09F4">
              <w:rPr>
                <w:rFonts w:ascii="Arial" w:hAnsi="Arial" w:cs="Arial"/>
              </w:rPr>
              <w:t>Cadastro e configuração de Integração Patrimonial, possibilitando a criação de eventos adicionais a serem executados conforme a necessidade de contabilização especifica da entidade;</w:t>
            </w:r>
          </w:p>
        </w:tc>
        <w:tc>
          <w:tcPr>
            <w:tcW w:w="993"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F31B2B" w:rsidRPr="00DF09F4" w:rsidTr="00610A3A">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6725DF" w:rsidP="00D63A6F">
            <w:pPr>
              <w:pStyle w:val="NormalWeb"/>
              <w:snapToGrid w:val="0"/>
              <w:spacing w:before="0"/>
              <w:jc w:val="both"/>
              <w:rPr>
                <w:rFonts w:ascii="Arial" w:hAnsi="Arial" w:cs="Arial"/>
                <w:b/>
              </w:rPr>
            </w:pPr>
            <w:r w:rsidRPr="00DF09F4">
              <w:rPr>
                <w:rFonts w:ascii="Arial" w:hAnsi="Arial" w:cs="Arial"/>
                <w:b/>
              </w:rPr>
              <w:t xml:space="preserve">- </w:t>
            </w:r>
            <w:r w:rsidRPr="00DF09F4">
              <w:rPr>
                <w:rFonts w:ascii="Arial" w:hAnsi="Arial" w:cs="Arial"/>
              </w:rPr>
              <w:t>Cadastro de desdobramentos da despesa e sub-desdobramentos com vinculo de destinação ao plano de conta.</w:t>
            </w:r>
          </w:p>
        </w:tc>
        <w:tc>
          <w:tcPr>
            <w:tcW w:w="993"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F31B2B" w:rsidRPr="00DF09F4" w:rsidTr="00610A3A">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6725DF" w:rsidP="00D63A6F">
            <w:pPr>
              <w:pStyle w:val="NormalWeb"/>
              <w:snapToGrid w:val="0"/>
              <w:spacing w:before="0"/>
              <w:jc w:val="both"/>
              <w:rPr>
                <w:rFonts w:ascii="Arial" w:hAnsi="Arial" w:cs="Arial"/>
              </w:rPr>
            </w:pPr>
            <w:r w:rsidRPr="00DF09F4">
              <w:rPr>
                <w:rFonts w:ascii="Arial" w:hAnsi="Arial" w:cs="Arial"/>
              </w:rPr>
              <w:t>- Permite o cadastro de vínculos de despesas específicos, os quais podem ser anexados as despesas, permitindo ao usuário criar variações patrimoniais específicas de sua entidade, possibilitando no momento do empenho a escolha entre o vínculo padrão e o vínculo cadastrado.</w:t>
            </w:r>
          </w:p>
        </w:tc>
        <w:tc>
          <w:tcPr>
            <w:tcW w:w="993"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F31B2B" w:rsidRPr="00DF09F4" w:rsidTr="00610A3A">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6725DF" w:rsidP="00D63A6F">
            <w:pPr>
              <w:pStyle w:val="NormalWeb"/>
              <w:snapToGrid w:val="0"/>
              <w:spacing w:before="0"/>
              <w:jc w:val="both"/>
              <w:rPr>
                <w:rFonts w:ascii="Arial" w:hAnsi="Arial" w:cs="Arial"/>
              </w:rPr>
            </w:pPr>
            <w:r w:rsidRPr="00DF09F4">
              <w:rPr>
                <w:rFonts w:ascii="Arial" w:hAnsi="Arial" w:cs="Arial"/>
              </w:rPr>
              <w:t>- Permite a formatação dos formulários das de Nota de Empenho, Anulação de Empenho, Liquidação, Estorno de Liquidação e Ordem de Pagamento, Sub Empenho, Despesa Extra, quaisquer outros documentos contábeis da entidade;</w:t>
            </w:r>
          </w:p>
        </w:tc>
        <w:tc>
          <w:tcPr>
            <w:tcW w:w="993"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F31B2B" w:rsidRPr="00DF09F4" w:rsidTr="00610A3A">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6725DF" w:rsidP="00D63A6F">
            <w:pPr>
              <w:pStyle w:val="NormalWeb"/>
              <w:snapToGrid w:val="0"/>
              <w:spacing w:before="0"/>
              <w:jc w:val="both"/>
              <w:rPr>
                <w:rFonts w:ascii="Arial" w:hAnsi="Arial" w:cs="Arial"/>
              </w:rPr>
            </w:pPr>
            <w:r w:rsidRPr="00DF09F4">
              <w:rPr>
                <w:rFonts w:ascii="Arial" w:hAnsi="Arial" w:cs="Arial"/>
              </w:rPr>
              <w:t>- Permite o início de novo período (mês ou ano), mesmo sem ter havido o fechamento contábil do período anterior, com atualização de saldos e manutenção da consistência dos dados;</w:t>
            </w:r>
          </w:p>
        </w:tc>
        <w:tc>
          <w:tcPr>
            <w:tcW w:w="993"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7F4202" w:rsidRPr="00DF09F4" w:rsidTr="00610A3A">
        <w:tc>
          <w:tcPr>
            <w:tcW w:w="719" w:type="dxa"/>
            <w:tcBorders>
              <w:top w:val="single" w:sz="4" w:space="0" w:color="000000"/>
              <w:left w:val="single" w:sz="4" w:space="0" w:color="000000"/>
              <w:bottom w:val="single" w:sz="4" w:space="0" w:color="000000"/>
            </w:tcBorders>
          </w:tcPr>
          <w:p w:rsidR="007F4202" w:rsidRPr="00DF09F4" w:rsidRDefault="007F4202"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7F4202" w:rsidRPr="00DF09F4" w:rsidRDefault="006725DF" w:rsidP="00D63A6F">
            <w:pPr>
              <w:pStyle w:val="NormalWeb"/>
              <w:snapToGrid w:val="0"/>
              <w:spacing w:before="0"/>
              <w:jc w:val="both"/>
              <w:rPr>
                <w:rFonts w:ascii="Arial" w:hAnsi="Arial" w:cs="Arial"/>
              </w:rPr>
            </w:pPr>
            <w:r w:rsidRPr="00DF09F4">
              <w:rPr>
                <w:rFonts w:ascii="Arial" w:hAnsi="Arial" w:cs="Arial"/>
              </w:rPr>
              <w:t>- Possui tela de conferencia do Superávit Financeiro, possibilitando a consulta por fonte ou destinação de recurso, filtrando períodos selecionados e emitindo relatório de conferência e memória de cálculo de cada um dos valores apresentados;</w:t>
            </w:r>
          </w:p>
        </w:tc>
        <w:tc>
          <w:tcPr>
            <w:tcW w:w="993" w:type="dxa"/>
            <w:tcBorders>
              <w:top w:val="single" w:sz="4" w:space="0" w:color="000000"/>
              <w:left w:val="single" w:sz="4" w:space="0" w:color="000000"/>
              <w:bottom w:val="single" w:sz="4" w:space="0" w:color="000000"/>
            </w:tcBorders>
            <w:vAlign w:val="center"/>
          </w:tcPr>
          <w:p w:rsidR="007F4202" w:rsidRPr="00DF09F4" w:rsidRDefault="007F4202"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7F4202" w:rsidRPr="00DF09F4" w:rsidRDefault="007F4202" w:rsidP="00F31B2B">
            <w:pPr>
              <w:tabs>
                <w:tab w:val="left" w:pos="3930"/>
              </w:tabs>
              <w:snapToGrid w:val="0"/>
              <w:jc w:val="center"/>
              <w:rPr>
                <w:rFonts w:ascii="Arial" w:eastAsia="Arial Unicode MS" w:hAnsi="Arial" w:cs="Arial"/>
                <w:b/>
                <w:lang w:val="pt-PT"/>
              </w:rPr>
            </w:pPr>
          </w:p>
        </w:tc>
      </w:tr>
      <w:tr w:rsidR="007F4202" w:rsidRPr="00DF09F4" w:rsidTr="00610A3A">
        <w:tc>
          <w:tcPr>
            <w:tcW w:w="719" w:type="dxa"/>
            <w:tcBorders>
              <w:top w:val="single" w:sz="4" w:space="0" w:color="000000"/>
              <w:left w:val="single" w:sz="4" w:space="0" w:color="000000"/>
              <w:bottom w:val="single" w:sz="4" w:space="0" w:color="000000"/>
            </w:tcBorders>
          </w:tcPr>
          <w:p w:rsidR="007F4202" w:rsidRPr="00DF09F4" w:rsidRDefault="007F4202"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7F4202" w:rsidRPr="00DF09F4" w:rsidRDefault="006725DF" w:rsidP="00D63A6F">
            <w:pPr>
              <w:pStyle w:val="NormalWeb"/>
              <w:snapToGrid w:val="0"/>
              <w:spacing w:before="0"/>
              <w:jc w:val="both"/>
              <w:rPr>
                <w:rFonts w:ascii="Arial" w:hAnsi="Arial" w:cs="Arial"/>
              </w:rPr>
            </w:pPr>
            <w:r w:rsidRPr="00DF09F4">
              <w:rPr>
                <w:rFonts w:ascii="Arial" w:hAnsi="Arial" w:cs="Arial"/>
              </w:rPr>
              <w:t>Possui integração dos Contratos, permitindo a importação direta do sistema de Licitação e Contratos. Possibilitando o controle dos fornecedores contratados junto ao ente, possibilitando a inscrição do valor contrato e aditivado e baixa automática dos valores executados do contrato.</w:t>
            </w:r>
          </w:p>
        </w:tc>
        <w:tc>
          <w:tcPr>
            <w:tcW w:w="993" w:type="dxa"/>
            <w:tcBorders>
              <w:top w:val="single" w:sz="4" w:space="0" w:color="000000"/>
              <w:left w:val="single" w:sz="4" w:space="0" w:color="000000"/>
              <w:bottom w:val="single" w:sz="4" w:space="0" w:color="000000"/>
            </w:tcBorders>
            <w:vAlign w:val="center"/>
          </w:tcPr>
          <w:p w:rsidR="007F4202" w:rsidRPr="00DF09F4" w:rsidRDefault="007F4202"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7F4202" w:rsidRPr="00DF09F4" w:rsidRDefault="007F4202" w:rsidP="00F31B2B">
            <w:pPr>
              <w:tabs>
                <w:tab w:val="left" w:pos="3930"/>
              </w:tabs>
              <w:snapToGrid w:val="0"/>
              <w:jc w:val="center"/>
              <w:rPr>
                <w:rFonts w:ascii="Arial" w:eastAsia="Arial Unicode MS" w:hAnsi="Arial" w:cs="Arial"/>
                <w:b/>
                <w:lang w:val="pt-PT"/>
              </w:rPr>
            </w:pPr>
          </w:p>
        </w:tc>
      </w:tr>
      <w:tr w:rsidR="007F4202" w:rsidRPr="00DF09F4" w:rsidTr="00610A3A">
        <w:tc>
          <w:tcPr>
            <w:tcW w:w="719" w:type="dxa"/>
            <w:tcBorders>
              <w:top w:val="single" w:sz="4" w:space="0" w:color="000000"/>
              <w:left w:val="single" w:sz="4" w:space="0" w:color="000000"/>
              <w:bottom w:val="single" w:sz="4" w:space="0" w:color="000000"/>
            </w:tcBorders>
          </w:tcPr>
          <w:p w:rsidR="007F4202" w:rsidRPr="00DF09F4" w:rsidRDefault="007F4202"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7F4202" w:rsidRPr="00DF09F4" w:rsidRDefault="006725DF" w:rsidP="00D63A6F">
            <w:pPr>
              <w:pStyle w:val="NormalWeb"/>
              <w:snapToGrid w:val="0"/>
              <w:spacing w:before="0"/>
              <w:jc w:val="both"/>
              <w:rPr>
                <w:rFonts w:ascii="Arial" w:hAnsi="Arial" w:cs="Arial"/>
              </w:rPr>
            </w:pPr>
            <w:r w:rsidRPr="00DF09F4">
              <w:rPr>
                <w:rFonts w:ascii="Arial" w:hAnsi="Arial" w:cs="Arial"/>
              </w:rPr>
              <w:t>- Permite consulta de saldos por fonte de recurso, possibilitando a analise sintética e analítica das fontes e emissão dos saldos de cada fonte e o balancete por fonte.</w:t>
            </w:r>
          </w:p>
        </w:tc>
        <w:tc>
          <w:tcPr>
            <w:tcW w:w="993" w:type="dxa"/>
            <w:tcBorders>
              <w:top w:val="single" w:sz="4" w:space="0" w:color="000000"/>
              <w:left w:val="single" w:sz="4" w:space="0" w:color="000000"/>
              <w:bottom w:val="single" w:sz="4" w:space="0" w:color="000000"/>
            </w:tcBorders>
            <w:vAlign w:val="center"/>
          </w:tcPr>
          <w:p w:rsidR="007F4202" w:rsidRPr="00DF09F4" w:rsidRDefault="007F4202"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7F4202" w:rsidRPr="00DF09F4" w:rsidRDefault="007F4202" w:rsidP="00F31B2B">
            <w:pPr>
              <w:tabs>
                <w:tab w:val="left" w:pos="3930"/>
              </w:tabs>
              <w:snapToGrid w:val="0"/>
              <w:jc w:val="center"/>
              <w:rPr>
                <w:rFonts w:ascii="Arial" w:eastAsia="Arial Unicode MS" w:hAnsi="Arial" w:cs="Arial"/>
                <w:b/>
                <w:lang w:val="pt-PT"/>
              </w:rPr>
            </w:pPr>
          </w:p>
        </w:tc>
      </w:tr>
      <w:tr w:rsidR="00F31B2B" w:rsidRPr="00DF09F4" w:rsidTr="00610A3A">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6725DF" w:rsidP="00D63A6F">
            <w:pPr>
              <w:pStyle w:val="NormalWeb"/>
              <w:snapToGrid w:val="0"/>
              <w:spacing w:before="0"/>
              <w:jc w:val="both"/>
              <w:rPr>
                <w:rFonts w:ascii="Arial" w:hAnsi="Arial" w:cs="Arial"/>
                <w:b/>
              </w:rPr>
            </w:pPr>
            <w:r w:rsidRPr="00DF09F4">
              <w:rPr>
                <w:rFonts w:ascii="Arial" w:hAnsi="Arial" w:cs="Arial"/>
                <w:b/>
              </w:rPr>
              <w:t xml:space="preserve">- </w:t>
            </w:r>
            <w:r w:rsidRPr="00DF09F4">
              <w:rPr>
                <w:rFonts w:ascii="Arial" w:hAnsi="Arial" w:cs="Arial"/>
              </w:rPr>
              <w:t>Permite a criação de eventos específicos da entidade, podendo os mesmos serem utilizados na realização de receita ou lançamentos contábeis;</w:t>
            </w:r>
          </w:p>
        </w:tc>
        <w:tc>
          <w:tcPr>
            <w:tcW w:w="993"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F31B2B" w:rsidRPr="00DF09F4" w:rsidTr="00610A3A">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6725DF" w:rsidP="00D63A6F">
            <w:pPr>
              <w:pStyle w:val="NormalWeb"/>
              <w:snapToGrid w:val="0"/>
              <w:spacing w:before="0"/>
              <w:jc w:val="both"/>
              <w:rPr>
                <w:rFonts w:ascii="Arial" w:hAnsi="Arial" w:cs="Arial"/>
                <w:b/>
              </w:rPr>
            </w:pPr>
            <w:r w:rsidRPr="00DF09F4">
              <w:rPr>
                <w:rFonts w:ascii="Arial" w:hAnsi="Arial" w:cs="Arial"/>
                <w:b/>
              </w:rPr>
              <w:t xml:space="preserve">- </w:t>
            </w:r>
            <w:r w:rsidRPr="00DF09F4">
              <w:rPr>
                <w:rFonts w:ascii="Arial" w:hAnsi="Arial" w:cs="Arial"/>
              </w:rPr>
              <w:t>O sistema possui ferramenta de autoajuda, o ‘help’ pressionando a tecla F1.</w:t>
            </w:r>
          </w:p>
        </w:tc>
        <w:tc>
          <w:tcPr>
            <w:tcW w:w="993"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F31B2B" w:rsidRPr="00DF09F4" w:rsidTr="00610A3A">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6725DF" w:rsidP="00D63A6F">
            <w:pPr>
              <w:pStyle w:val="NormalWeb"/>
              <w:snapToGrid w:val="0"/>
              <w:spacing w:before="0"/>
              <w:jc w:val="both"/>
              <w:rPr>
                <w:rFonts w:ascii="Arial" w:hAnsi="Arial" w:cs="Arial"/>
              </w:rPr>
            </w:pPr>
            <w:r w:rsidRPr="00DF09F4">
              <w:rPr>
                <w:rFonts w:ascii="Arial" w:hAnsi="Arial" w:cs="Arial"/>
              </w:rPr>
              <w:t>- Possui tela de pesquisa para acesso ao sistema, possibilitando ao usuário pesquisar rotinas e relatórios do sistema.</w:t>
            </w:r>
          </w:p>
        </w:tc>
        <w:tc>
          <w:tcPr>
            <w:tcW w:w="993"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F31B2B" w:rsidRPr="00DF09F4" w:rsidTr="00610A3A">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166F95" w:rsidP="00D63A6F">
            <w:pPr>
              <w:pStyle w:val="NormalWeb"/>
              <w:snapToGrid w:val="0"/>
              <w:spacing w:before="0"/>
              <w:jc w:val="both"/>
              <w:rPr>
                <w:rFonts w:ascii="Arial" w:hAnsi="Arial" w:cs="Arial"/>
              </w:rPr>
            </w:pPr>
            <w:r w:rsidRPr="00DF09F4">
              <w:rPr>
                <w:rFonts w:ascii="Arial" w:hAnsi="Arial" w:cs="Arial"/>
              </w:rPr>
              <w:t>- Possui cadastro de favoritos, possibilitando o cadastro de rotinas mais utilizadas pelos usuários.</w:t>
            </w:r>
          </w:p>
        </w:tc>
        <w:tc>
          <w:tcPr>
            <w:tcW w:w="993"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F31B2B" w:rsidRPr="00DF09F4" w:rsidTr="00610A3A">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166F95" w:rsidP="00D63A6F">
            <w:pPr>
              <w:pStyle w:val="NormalWeb"/>
              <w:snapToGrid w:val="0"/>
              <w:spacing w:before="0"/>
              <w:jc w:val="both"/>
              <w:rPr>
                <w:rFonts w:ascii="Arial" w:hAnsi="Arial" w:cs="Arial"/>
              </w:rPr>
            </w:pPr>
            <w:r w:rsidRPr="00DF09F4">
              <w:rPr>
                <w:rFonts w:ascii="Arial" w:hAnsi="Arial" w:cs="Arial"/>
              </w:rPr>
              <w:t>- Possui pesquisa avançada de eventos do sistema e receitas, com a possibilidade de cadastro de filtros específicos e dinâmicos, com a possibilidade de impressão dos mesmos.</w:t>
            </w:r>
          </w:p>
        </w:tc>
        <w:tc>
          <w:tcPr>
            <w:tcW w:w="993"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F31B2B" w:rsidRPr="00DF09F4" w:rsidTr="00610A3A">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166F95" w:rsidP="00D63A6F">
            <w:pPr>
              <w:pStyle w:val="NormalWeb"/>
              <w:snapToGrid w:val="0"/>
              <w:spacing w:before="0"/>
              <w:jc w:val="both"/>
              <w:rPr>
                <w:rFonts w:ascii="Arial" w:hAnsi="Arial" w:cs="Arial"/>
              </w:rPr>
            </w:pPr>
            <w:r w:rsidRPr="00DF09F4">
              <w:rPr>
                <w:rFonts w:ascii="Arial" w:hAnsi="Arial" w:cs="Arial"/>
                <w:b/>
              </w:rPr>
              <w:t>CONSISTÊNCIAS QUE O SISTEMA REALIZA</w:t>
            </w:r>
          </w:p>
        </w:tc>
        <w:tc>
          <w:tcPr>
            <w:tcW w:w="993"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F31B2B" w:rsidRPr="00DF09F4" w:rsidTr="00610A3A">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166F95" w:rsidP="00D63A6F">
            <w:pPr>
              <w:pStyle w:val="NormalWeb"/>
              <w:snapToGrid w:val="0"/>
              <w:spacing w:before="0"/>
              <w:jc w:val="both"/>
              <w:rPr>
                <w:rFonts w:ascii="Arial" w:hAnsi="Arial" w:cs="Arial"/>
              </w:rPr>
            </w:pPr>
            <w:r w:rsidRPr="00DF09F4">
              <w:rPr>
                <w:rFonts w:ascii="Arial" w:hAnsi="Arial" w:cs="Arial"/>
              </w:rPr>
              <w:t>- Verifica a Ordem Cronológica, dos empenhos, Liquidações e Pagamentos de empenhos;</w:t>
            </w:r>
          </w:p>
        </w:tc>
        <w:tc>
          <w:tcPr>
            <w:tcW w:w="993"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F31B2B" w:rsidRPr="00DF09F4" w:rsidTr="00610A3A">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166F95" w:rsidP="00D63A6F">
            <w:pPr>
              <w:pStyle w:val="NormalWeb"/>
              <w:snapToGrid w:val="0"/>
              <w:spacing w:before="0"/>
              <w:jc w:val="both"/>
              <w:rPr>
                <w:rFonts w:ascii="Arial" w:hAnsi="Arial" w:cs="Arial"/>
              </w:rPr>
            </w:pPr>
            <w:r w:rsidRPr="00DF09F4">
              <w:rPr>
                <w:rFonts w:ascii="Arial" w:hAnsi="Arial" w:cs="Arial"/>
              </w:rPr>
              <w:t>- Verifica a ordem sequencial de Empenhos, Liquidações e Pagamentos Faltando (numeração saltada);</w:t>
            </w:r>
          </w:p>
        </w:tc>
        <w:tc>
          <w:tcPr>
            <w:tcW w:w="993"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F31B2B" w:rsidRPr="00DF09F4" w:rsidTr="00610A3A">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166F95" w:rsidP="00D63A6F">
            <w:pPr>
              <w:pStyle w:val="NormalWeb"/>
              <w:snapToGrid w:val="0"/>
              <w:spacing w:before="0"/>
              <w:jc w:val="both"/>
              <w:rPr>
                <w:rFonts w:ascii="Arial" w:hAnsi="Arial" w:cs="Arial"/>
              </w:rPr>
            </w:pPr>
            <w:r w:rsidRPr="00DF09F4">
              <w:rPr>
                <w:rFonts w:ascii="Arial" w:hAnsi="Arial" w:cs="Arial"/>
              </w:rPr>
              <w:t>- Controle de créditos adicionais por tipo de despesa.</w:t>
            </w:r>
          </w:p>
        </w:tc>
        <w:tc>
          <w:tcPr>
            <w:tcW w:w="993"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F31B2B" w:rsidRPr="00DF09F4" w:rsidTr="00610A3A">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166F95" w:rsidP="00D63A6F">
            <w:pPr>
              <w:pStyle w:val="NormalWeb"/>
              <w:snapToGrid w:val="0"/>
              <w:spacing w:before="0"/>
              <w:jc w:val="both"/>
              <w:rPr>
                <w:rFonts w:ascii="Arial" w:hAnsi="Arial" w:cs="Arial"/>
              </w:rPr>
            </w:pPr>
            <w:r w:rsidRPr="00DF09F4">
              <w:rPr>
                <w:rFonts w:ascii="Arial" w:hAnsi="Arial" w:cs="Arial"/>
              </w:rPr>
              <w:t>- Controla Licitação e empenho por desdobramento.</w:t>
            </w:r>
          </w:p>
        </w:tc>
        <w:tc>
          <w:tcPr>
            <w:tcW w:w="993"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F31B2B" w:rsidRPr="00DF09F4" w:rsidTr="00610A3A">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166F95" w:rsidP="00D63A6F">
            <w:pPr>
              <w:pStyle w:val="NormalWeb"/>
              <w:snapToGrid w:val="0"/>
              <w:spacing w:before="0"/>
              <w:jc w:val="both"/>
              <w:rPr>
                <w:rFonts w:ascii="Arial" w:hAnsi="Arial" w:cs="Arial"/>
              </w:rPr>
            </w:pPr>
            <w:r w:rsidRPr="00DF09F4">
              <w:rPr>
                <w:rFonts w:ascii="Arial" w:hAnsi="Arial" w:cs="Arial"/>
              </w:rPr>
              <w:t>- Permite o controle da liquidação dos empenhos de Materiais de Consumo, Permanente (incluindo obras) e Serviços, verificando a existência de lançamentos nos seus respectivos módulos de controle.</w:t>
            </w:r>
          </w:p>
        </w:tc>
        <w:tc>
          <w:tcPr>
            <w:tcW w:w="993"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F34456" w:rsidRPr="00DF09F4" w:rsidTr="00610A3A">
        <w:tc>
          <w:tcPr>
            <w:tcW w:w="719" w:type="dxa"/>
            <w:tcBorders>
              <w:top w:val="single" w:sz="4" w:space="0" w:color="000000"/>
              <w:left w:val="single" w:sz="4" w:space="0" w:color="000000"/>
              <w:bottom w:val="single" w:sz="4" w:space="0" w:color="000000"/>
            </w:tcBorders>
          </w:tcPr>
          <w:p w:rsidR="00F34456" w:rsidRPr="00DF09F4" w:rsidRDefault="00F34456"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4456" w:rsidRPr="00DF09F4" w:rsidRDefault="00166F95" w:rsidP="00D63A6F">
            <w:pPr>
              <w:pStyle w:val="NormalWeb"/>
              <w:snapToGrid w:val="0"/>
              <w:spacing w:before="0"/>
              <w:jc w:val="both"/>
              <w:rPr>
                <w:rFonts w:ascii="Arial" w:hAnsi="Arial" w:cs="Arial"/>
              </w:rPr>
            </w:pPr>
            <w:r w:rsidRPr="00DF09F4">
              <w:rPr>
                <w:rFonts w:ascii="Arial" w:hAnsi="Arial" w:cs="Arial"/>
              </w:rPr>
              <w:t>- Verifica a existência de Processo ao empenhar.</w:t>
            </w:r>
          </w:p>
        </w:tc>
        <w:tc>
          <w:tcPr>
            <w:tcW w:w="993" w:type="dxa"/>
            <w:tcBorders>
              <w:top w:val="single" w:sz="4" w:space="0" w:color="000000"/>
              <w:left w:val="single" w:sz="4" w:space="0" w:color="000000"/>
              <w:bottom w:val="single" w:sz="4" w:space="0" w:color="000000"/>
            </w:tcBorders>
            <w:vAlign w:val="center"/>
          </w:tcPr>
          <w:p w:rsidR="00F34456" w:rsidRPr="00DF09F4" w:rsidRDefault="00F34456"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4456" w:rsidRPr="00DF09F4" w:rsidRDefault="00F34456" w:rsidP="00F31B2B">
            <w:pPr>
              <w:tabs>
                <w:tab w:val="left" w:pos="3930"/>
              </w:tabs>
              <w:snapToGrid w:val="0"/>
              <w:jc w:val="center"/>
              <w:rPr>
                <w:rFonts w:ascii="Arial" w:eastAsia="Arial Unicode MS" w:hAnsi="Arial" w:cs="Arial"/>
                <w:b/>
                <w:lang w:val="pt-PT"/>
              </w:rPr>
            </w:pPr>
          </w:p>
        </w:tc>
      </w:tr>
      <w:tr w:rsidR="00F31B2B" w:rsidRPr="00DF09F4" w:rsidTr="00610A3A">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166F95" w:rsidP="00D63A6F">
            <w:pPr>
              <w:pStyle w:val="NormalWeb"/>
              <w:snapToGrid w:val="0"/>
              <w:spacing w:before="0"/>
              <w:jc w:val="both"/>
              <w:rPr>
                <w:rFonts w:ascii="Arial" w:hAnsi="Arial" w:cs="Arial"/>
              </w:rPr>
            </w:pPr>
            <w:r w:rsidRPr="00DF09F4">
              <w:rPr>
                <w:rFonts w:ascii="Arial" w:hAnsi="Arial" w:cs="Arial"/>
              </w:rPr>
              <w:t>- Importar as notas fiscais dos lançamentos realizados no Frotas e Almoxarifado ao liquidar.</w:t>
            </w:r>
          </w:p>
        </w:tc>
        <w:tc>
          <w:tcPr>
            <w:tcW w:w="993"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F31B2B" w:rsidRPr="00DF09F4" w:rsidTr="00610A3A">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166F95" w:rsidP="00D63A6F">
            <w:pPr>
              <w:pStyle w:val="NormalWeb"/>
              <w:snapToGrid w:val="0"/>
              <w:spacing w:before="0"/>
              <w:jc w:val="both"/>
              <w:rPr>
                <w:rFonts w:ascii="Arial" w:hAnsi="Arial" w:cs="Arial"/>
              </w:rPr>
            </w:pPr>
            <w:r w:rsidRPr="00DF09F4">
              <w:rPr>
                <w:rFonts w:ascii="Arial" w:hAnsi="Arial" w:cs="Arial"/>
              </w:rPr>
              <w:t>- Verifica no cadastro de novas despesas a existência da programática no PPA.</w:t>
            </w:r>
          </w:p>
        </w:tc>
        <w:tc>
          <w:tcPr>
            <w:tcW w:w="993"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F31B2B" w:rsidRPr="00DF09F4" w:rsidTr="00610A3A">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166F95" w:rsidP="00D63A6F">
            <w:pPr>
              <w:pStyle w:val="NormalWeb"/>
              <w:snapToGrid w:val="0"/>
              <w:spacing w:before="0"/>
              <w:jc w:val="both"/>
              <w:rPr>
                <w:rFonts w:ascii="Arial" w:hAnsi="Arial" w:cs="Arial"/>
              </w:rPr>
            </w:pPr>
            <w:r w:rsidRPr="00DF09F4">
              <w:rPr>
                <w:rFonts w:ascii="Arial" w:hAnsi="Arial" w:cs="Arial"/>
              </w:rPr>
              <w:t>- Controla o Valor Total dos documentos da Liquidação.</w:t>
            </w:r>
          </w:p>
        </w:tc>
        <w:tc>
          <w:tcPr>
            <w:tcW w:w="993"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251B88" w:rsidRPr="00DF09F4" w:rsidTr="00610A3A">
        <w:tc>
          <w:tcPr>
            <w:tcW w:w="719" w:type="dxa"/>
            <w:tcBorders>
              <w:top w:val="single" w:sz="4" w:space="0" w:color="000000"/>
              <w:left w:val="single" w:sz="4" w:space="0" w:color="000000"/>
              <w:bottom w:val="single" w:sz="4" w:space="0" w:color="000000"/>
            </w:tcBorders>
          </w:tcPr>
          <w:p w:rsidR="00251B88" w:rsidRPr="00DF09F4" w:rsidRDefault="00251B88"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251B88" w:rsidRPr="00DF09F4" w:rsidRDefault="00166F95" w:rsidP="00D63A6F">
            <w:pPr>
              <w:pStyle w:val="NormalWeb"/>
              <w:snapToGrid w:val="0"/>
              <w:spacing w:before="0"/>
              <w:jc w:val="both"/>
              <w:rPr>
                <w:rFonts w:ascii="Arial" w:hAnsi="Arial" w:cs="Arial"/>
              </w:rPr>
            </w:pPr>
            <w:r w:rsidRPr="00DF09F4">
              <w:rPr>
                <w:rFonts w:ascii="Arial" w:hAnsi="Arial" w:cs="Arial"/>
              </w:rPr>
              <w:t>- Verifica se os planos de contas da Receita e despesa estão de acordo com o padrão do tribunal de contas;</w:t>
            </w:r>
          </w:p>
        </w:tc>
        <w:tc>
          <w:tcPr>
            <w:tcW w:w="993" w:type="dxa"/>
            <w:tcBorders>
              <w:top w:val="single" w:sz="4" w:space="0" w:color="000000"/>
              <w:left w:val="single" w:sz="4" w:space="0" w:color="000000"/>
              <w:bottom w:val="single" w:sz="4" w:space="0" w:color="000000"/>
            </w:tcBorders>
            <w:vAlign w:val="center"/>
          </w:tcPr>
          <w:p w:rsidR="00251B88" w:rsidRPr="00DF09F4" w:rsidRDefault="00251B88"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251B88" w:rsidRPr="00DF09F4" w:rsidRDefault="00251B88" w:rsidP="00F31B2B">
            <w:pPr>
              <w:tabs>
                <w:tab w:val="left" w:pos="3930"/>
              </w:tabs>
              <w:snapToGrid w:val="0"/>
              <w:jc w:val="center"/>
              <w:rPr>
                <w:rFonts w:ascii="Arial" w:eastAsia="Arial Unicode MS" w:hAnsi="Arial" w:cs="Arial"/>
                <w:b/>
                <w:lang w:val="pt-PT"/>
              </w:rPr>
            </w:pPr>
          </w:p>
        </w:tc>
      </w:tr>
      <w:tr w:rsidR="00F31B2B" w:rsidRPr="00DF09F4" w:rsidTr="00610A3A">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166F95" w:rsidP="00D63A6F">
            <w:pPr>
              <w:pStyle w:val="NormalWeb"/>
              <w:snapToGrid w:val="0"/>
              <w:spacing w:before="0"/>
              <w:jc w:val="both"/>
              <w:rPr>
                <w:rFonts w:ascii="Arial" w:hAnsi="Arial" w:cs="Arial"/>
              </w:rPr>
            </w:pPr>
            <w:r w:rsidRPr="00DF09F4">
              <w:rPr>
                <w:rFonts w:ascii="Arial" w:hAnsi="Arial" w:cs="Arial"/>
              </w:rPr>
              <w:t>- Verifica se todas as liquidações de empenhos e restos estão com os documentos fiscais informados;</w:t>
            </w:r>
          </w:p>
        </w:tc>
        <w:tc>
          <w:tcPr>
            <w:tcW w:w="993"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F31B2B" w:rsidRPr="00DF09F4" w:rsidTr="00610A3A">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166F95" w:rsidP="00D63A6F">
            <w:pPr>
              <w:pStyle w:val="NormalWeb"/>
              <w:snapToGrid w:val="0"/>
              <w:spacing w:before="0"/>
              <w:jc w:val="both"/>
              <w:rPr>
                <w:rFonts w:ascii="Arial" w:hAnsi="Arial" w:cs="Arial"/>
              </w:rPr>
            </w:pPr>
            <w:r w:rsidRPr="00DF09F4">
              <w:rPr>
                <w:rFonts w:ascii="Arial" w:hAnsi="Arial" w:cs="Arial"/>
                <w:b/>
              </w:rPr>
              <w:t>ORÇAMENTÁRIO</w:t>
            </w:r>
          </w:p>
        </w:tc>
        <w:tc>
          <w:tcPr>
            <w:tcW w:w="993"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F31B2B" w:rsidRPr="00DF09F4" w:rsidTr="00610A3A">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166F95" w:rsidP="00D63A6F">
            <w:pPr>
              <w:pStyle w:val="NormalWeb"/>
              <w:snapToGrid w:val="0"/>
              <w:spacing w:before="0"/>
              <w:jc w:val="both"/>
              <w:rPr>
                <w:rFonts w:ascii="Arial" w:hAnsi="Arial" w:cs="Arial"/>
              </w:rPr>
            </w:pPr>
            <w:r w:rsidRPr="00DF09F4">
              <w:rPr>
                <w:rFonts w:ascii="Arial" w:hAnsi="Arial" w:cs="Arial"/>
              </w:rPr>
              <w:t>- Contabilização utilizando o conceito de eventos associados a roteiros contábeis e partidas dobradas, sendo que esses eventos podem ser alterados ou corrigidos pelos contadores, podendo ser criado eventos de usuários para facilitar o lançamento no plano de contas;</w:t>
            </w:r>
          </w:p>
        </w:tc>
        <w:tc>
          <w:tcPr>
            <w:tcW w:w="993"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F31B2B" w:rsidRPr="00DF09F4" w:rsidTr="00610A3A">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166F95" w:rsidP="00D63A6F">
            <w:pPr>
              <w:pStyle w:val="NormalWeb"/>
              <w:snapToGrid w:val="0"/>
              <w:spacing w:before="0"/>
              <w:jc w:val="both"/>
              <w:rPr>
                <w:rFonts w:ascii="Arial" w:hAnsi="Arial" w:cs="Arial"/>
              </w:rPr>
            </w:pPr>
            <w:r w:rsidRPr="00DF09F4">
              <w:rPr>
                <w:rFonts w:ascii="Arial" w:hAnsi="Arial" w:cs="Arial"/>
              </w:rPr>
              <w:t>- Possibilita o lançamento das Retenções na Emissão do Empenho, na Liquidação ou na Ordem de Pagamento, conforme parametrização;</w:t>
            </w:r>
          </w:p>
        </w:tc>
        <w:tc>
          <w:tcPr>
            <w:tcW w:w="993"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251B88" w:rsidRPr="00DF09F4" w:rsidTr="00610A3A">
        <w:tc>
          <w:tcPr>
            <w:tcW w:w="719" w:type="dxa"/>
            <w:tcBorders>
              <w:top w:val="single" w:sz="4" w:space="0" w:color="000000"/>
              <w:left w:val="single" w:sz="4" w:space="0" w:color="000000"/>
              <w:bottom w:val="single" w:sz="4" w:space="0" w:color="000000"/>
            </w:tcBorders>
          </w:tcPr>
          <w:p w:rsidR="00251B88" w:rsidRPr="00DF09F4" w:rsidRDefault="00251B88"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251B88" w:rsidRPr="00DF09F4" w:rsidRDefault="00166F95" w:rsidP="00D63A6F">
            <w:pPr>
              <w:pStyle w:val="NormalWeb"/>
              <w:snapToGrid w:val="0"/>
              <w:spacing w:before="0"/>
              <w:jc w:val="both"/>
              <w:rPr>
                <w:rFonts w:ascii="Arial" w:hAnsi="Arial" w:cs="Arial"/>
              </w:rPr>
            </w:pPr>
            <w:r w:rsidRPr="00DF09F4">
              <w:rPr>
                <w:rFonts w:ascii="Arial" w:hAnsi="Arial" w:cs="Arial"/>
              </w:rPr>
              <w:t>- Possibilita a apropriação das Retenções da Liquidação ou no Pagamento do Empenho, conforme parametrização;</w:t>
            </w:r>
          </w:p>
        </w:tc>
        <w:tc>
          <w:tcPr>
            <w:tcW w:w="993" w:type="dxa"/>
            <w:tcBorders>
              <w:top w:val="single" w:sz="4" w:space="0" w:color="000000"/>
              <w:left w:val="single" w:sz="4" w:space="0" w:color="000000"/>
              <w:bottom w:val="single" w:sz="4" w:space="0" w:color="000000"/>
            </w:tcBorders>
            <w:vAlign w:val="center"/>
          </w:tcPr>
          <w:p w:rsidR="00251B88" w:rsidRPr="00DF09F4" w:rsidRDefault="00251B88"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251B88" w:rsidRPr="00DF09F4" w:rsidRDefault="00251B88" w:rsidP="00F31B2B">
            <w:pPr>
              <w:tabs>
                <w:tab w:val="left" w:pos="3930"/>
              </w:tabs>
              <w:snapToGrid w:val="0"/>
              <w:jc w:val="center"/>
              <w:rPr>
                <w:rFonts w:ascii="Arial" w:eastAsia="Arial Unicode MS" w:hAnsi="Arial" w:cs="Arial"/>
                <w:b/>
                <w:lang w:val="pt-PT"/>
              </w:rPr>
            </w:pPr>
          </w:p>
        </w:tc>
      </w:tr>
      <w:tr w:rsidR="00F31B2B" w:rsidRPr="00DF09F4" w:rsidTr="00610A3A">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166F95" w:rsidP="00D63A6F">
            <w:pPr>
              <w:pStyle w:val="NormalWeb"/>
              <w:snapToGrid w:val="0"/>
              <w:spacing w:before="0"/>
              <w:jc w:val="both"/>
              <w:rPr>
                <w:rFonts w:ascii="Arial" w:hAnsi="Arial" w:cs="Arial"/>
                <w:b/>
              </w:rPr>
            </w:pPr>
            <w:r w:rsidRPr="00DF09F4">
              <w:rPr>
                <w:rFonts w:ascii="Arial" w:hAnsi="Arial" w:cs="Arial"/>
                <w:b/>
              </w:rPr>
              <w:t xml:space="preserve">- </w:t>
            </w:r>
            <w:r w:rsidRPr="00DF09F4">
              <w:rPr>
                <w:rFonts w:ascii="Arial" w:hAnsi="Arial" w:cs="Arial"/>
              </w:rPr>
              <w:t>Possibilita a Incorporação Patrimonial na Emissão do Empenho ou Liquidação;</w:t>
            </w:r>
          </w:p>
        </w:tc>
        <w:tc>
          <w:tcPr>
            <w:tcW w:w="993"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F31B2B" w:rsidRPr="00DF09F4" w:rsidTr="00610A3A">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166F95" w:rsidP="00D63A6F">
            <w:pPr>
              <w:pStyle w:val="NormalWeb"/>
              <w:snapToGrid w:val="0"/>
              <w:spacing w:before="0"/>
              <w:jc w:val="both"/>
              <w:rPr>
                <w:rFonts w:ascii="Arial" w:hAnsi="Arial" w:cs="Arial"/>
                <w:b/>
              </w:rPr>
            </w:pPr>
            <w:r w:rsidRPr="00DF09F4">
              <w:rPr>
                <w:rFonts w:ascii="Arial" w:hAnsi="Arial" w:cs="Arial"/>
                <w:b/>
              </w:rPr>
              <w:t xml:space="preserve">- </w:t>
            </w:r>
            <w:r w:rsidRPr="00DF09F4">
              <w:rPr>
                <w:rFonts w:ascii="Arial" w:hAnsi="Arial" w:cs="Arial"/>
              </w:rPr>
              <w:t>Permite o controle dos empenhos “Em Liquidação”, registrando automaticamente os eventos contábeis característicos de inscrição e baixa.</w:t>
            </w:r>
          </w:p>
        </w:tc>
        <w:tc>
          <w:tcPr>
            <w:tcW w:w="993"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F31B2B" w:rsidRPr="00DF09F4" w:rsidTr="00610A3A">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166F95" w:rsidP="00251B88">
            <w:pPr>
              <w:pStyle w:val="NormalWeb"/>
              <w:snapToGrid w:val="0"/>
              <w:spacing w:before="0"/>
              <w:jc w:val="both"/>
              <w:rPr>
                <w:rFonts w:ascii="Arial" w:hAnsi="Arial" w:cs="Arial"/>
              </w:rPr>
            </w:pPr>
            <w:r w:rsidRPr="00DF09F4">
              <w:rPr>
                <w:rFonts w:ascii="Arial" w:hAnsi="Arial" w:cs="Arial"/>
              </w:rPr>
              <w:t>- Possui integração com os sistemas de Orçamento, Compras, Materiais, (almoxarifado, Frotas e Patrimônio) e Sistema de Protocolo;</w:t>
            </w:r>
          </w:p>
        </w:tc>
        <w:tc>
          <w:tcPr>
            <w:tcW w:w="993"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F31B2B" w:rsidRPr="00DF09F4" w:rsidTr="00610A3A">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166F95" w:rsidP="00D63A6F">
            <w:pPr>
              <w:pStyle w:val="NormalWeb"/>
              <w:snapToGrid w:val="0"/>
              <w:spacing w:before="0"/>
              <w:jc w:val="both"/>
              <w:rPr>
                <w:rFonts w:ascii="Arial" w:hAnsi="Arial" w:cs="Arial"/>
              </w:rPr>
            </w:pPr>
            <w:r w:rsidRPr="00DF09F4">
              <w:rPr>
                <w:rFonts w:ascii="Arial" w:hAnsi="Arial" w:cs="Arial"/>
              </w:rPr>
              <w:t>- Possui integração com os sistemas de Folha de Pagamento, com geração dos empenhos, liquidações, retenções, ordem de pagamento e notas extras para recolhimento das retenções, possibilitando a consulta e dotação e demais conferências, antes do processamento.</w:t>
            </w:r>
          </w:p>
        </w:tc>
        <w:tc>
          <w:tcPr>
            <w:tcW w:w="993"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F31B2B" w:rsidRPr="00DF09F4" w:rsidTr="00610A3A">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166F95" w:rsidP="00D63A6F">
            <w:pPr>
              <w:pStyle w:val="NormalWeb"/>
              <w:snapToGrid w:val="0"/>
              <w:spacing w:before="0"/>
              <w:jc w:val="both"/>
              <w:rPr>
                <w:rFonts w:ascii="Arial" w:hAnsi="Arial" w:cs="Arial"/>
              </w:rPr>
            </w:pPr>
            <w:r w:rsidRPr="00DF09F4">
              <w:rPr>
                <w:rFonts w:ascii="Arial" w:hAnsi="Arial" w:cs="Arial"/>
              </w:rPr>
              <w:t>- Possui integração com o sistema Tributário da Prefeitura possibilitando o reconhecimento das dívidas configuradas como previamente reconhecidas, lançamentos da realização da receita, devolução da receita e cancelamento de dívidas. A integração da receita não impedira que a contabilidade efetue demais lançamentos até que o sistema tributário aprimore a integração.</w:t>
            </w:r>
          </w:p>
        </w:tc>
        <w:tc>
          <w:tcPr>
            <w:tcW w:w="993"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F31B2B" w:rsidRPr="00DF09F4" w:rsidTr="00610A3A">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166F95" w:rsidP="00D63A6F">
            <w:pPr>
              <w:pStyle w:val="NormalWeb"/>
              <w:snapToGrid w:val="0"/>
              <w:spacing w:before="0"/>
              <w:jc w:val="both"/>
              <w:rPr>
                <w:rFonts w:ascii="Arial" w:hAnsi="Arial" w:cs="Arial"/>
              </w:rPr>
            </w:pPr>
            <w:r w:rsidRPr="00DF09F4">
              <w:rPr>
                <w:rFonts w:ascii="Arial" w:hAnsi="Arial" w:cs="Arial"/>
              </w:rPr>
              <w:t>- Possibilita o controle dos Empenhos de Recursos Antecipados (Adiantamentos, Subvenções, Auxílios e Contribuições);</w:t>
            </w:r>
          </w:p>
        </w:tc>
        <w:tc>
          <w:tcPr>
            <w:tcW w:w="993"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F31B2B" w:rsidRPr="00DF09F4" w:rsidTr="00610A3A">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166F95" w:rsidP="00D63A6F">
            <w:pPr>
              <w:pStyle w:val="NormalWeb"/>
              <w:snapToGrid w:val="0"/>
              <w:spacing w:before="0"/>
              <w:jc w:val="both"/>
              <w:rPr>
                <w:rFonts w:ascii="Arial" w:hAnsi="Arial" w:cs="Arial"/>
                <w:b/>
              </w:rPr>
            </w:pPr>
            <w:r w:rsidRPr="00DF09F4">
              <w:rPr>
                <w:rFonts w:ascii="Arial" w:hAnsi="Arial" w:cs="Arial"/>
                <w:b/>
              </w:rPr>
              <w:t xml:space="preserve">- </w:t>
            </w:r>
            <w:r w:rsidRPr="00DF09F4">
              <w:rPr>
                <w:rFonts w:ascii="Arial" w:hAnsi="Arial" w:cs="Arial"/>
              </w:rPr>
              <w:t>Possibilita consulta em tela da movimentação das contas receita, despesa e plano de contas, em qualquer período do exercício possibilitando também a impressão da mesma;</w:t>
            </w:r>
          </w:p>
        </w:tc>
        <w:tc>
          <w:tcPr>
            <w:tcW w:w="993"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F31B2B" w:rsidRPr="00DF09F4" w:rsidTr="00610A3A">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166F95" w:rsidP="00D63A6F">
            <w:pPr>
              <w:pStyle w:val="NormalWeb"/>
              <w:snapToGrid w:val="0"/>
              <w:spacing w:before="0"/>
              <w:jc w:val="both"/>
              <w:rPr>
                <w:rFonts w:ascii="Arial" w:hAnsi="Arial" w:cs="Arial"/>
                <w:b/>
              </w:rPr>
            </w:pPr>
            <w:r w:rsidRPr="00DF09F4">
              <w:rPr>
                <w:rFonts w:ascii="Arial" w:hAnsi="Arial" w:cs="Arial"/>
              </w:rPr>
              <w:t>- Controle de toda execução orçamentária, possibilitando acompanhamentos operacionais e gerenciais;</w:t>
            </w:r>
          </w:p>
        </w:tc>
        <w:tc>
          <w:tcPr>
            <w:tcW w:w="993"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F31B2B" w:rsidRPr="00DF09F4" w:rsidTr="00610A3A">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166F95" w:rsidP="00D63A6F">
            <w:pPr>
              <w:pStyle w:val="NormalWeb"/>
              <w:snapToGrid w:val="0"/>
              <w:spacing w:before="0"/>
              <w:jc w:val="both"/>
              <w:rPr>
                <w:rFonts w:ascii="Arial" w:hAnsi="Arial" w:cs="Arial"/>
              </w:rPr>
            </w:pPr>
            <w:r w:rsidRPr="00DF09F4">
              <w:rPr>
                <w:rFonts w:ascii="Arial" w:hAnsi="Arial" w:cs="Arial"/>
              </w:rPr>
              <w:t>- Possui controle por Cota Financeira, permitindo o controle por Nível da despesa e período. Possui tela de acompanhamento da Cota Financeira, a qual permite a elaboração das cotas, movimentação e consulta de toda a movimentação existente.</w:t>
            </w:r>
          </w:p>
        </w:tc>
        <w:tc>
          <w:tcPr>
            <w:tcW w:w="993"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F31B2B" w:rsidRPr="00DF09F4" w:rsidTr="00610A3A">
        <w:trPr>
          <w:trHeight w:val="70"/>
        </w:trPr>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166F95" w:rsidP="00D63A6F">
            <w:pPr>
              <w:pStyle w:val="NormalWeb"/>
              <w:snapToGrid w:val="0"/>
              <w:spacing w:before="0"/>
              <w:jc w:val="both"/>
              <w:rPr>
                <w:rFonts w:ascii="Arial" w:hAnsi="Arial" w:cs="Arial"/>
              </w:rPr>
            </w:pPr>
            <w:r w:rsidRPr="00DF09F4">
              <w:rPr>
                <w:rFonts w:ascii="Arial" w:hAnsi="Arial" w:cs="Arial"/>
              </w:rPr>
              <w:t>- Possui a integração dos sistemas orçamentário, financeiro, patrimonial e de compensação;</w:t>
            </w:r>
          </w:p>
        </w:tc>
        <w:tc>
          <w:tcPr>
            <w:tcW w:w="993"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F31B2B" w:rsidRPr="00DF09F4" w:rsidTr="00610A3A">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166F95" w:rsidP="00D63A6F">
            <w:pPr>
              <w:pStyle w:val="NormalWeb"/>
              <w:snapToGrid w:val="0"/>
              <w:spacing w:before="0"/>
              <w:jc w:val="both"/>
              <w:rPr>
                <w:rFonts w:ascii="Arial" w:hAnsi="Arial" w:cs="Arial"/>
              </w:rPr>
            </w:pPr>
            <w:r w:rsidRPr="00DF09F4">
              <w:rPr>
                <w:rFonts w:ascii="Arial" w:hAnsi="Arial" w:cs="Arial"/>
              </w:rPr>
              <w:t>- Permite a consulta da execução orçamentária da despesa, em tela especifica a qual possibilita a análise de todos os exercícios. Possibilitando a criação de filtros dinâmicos e emissão de relatórios e exportação dos dados analisados.</w:t>
            </w:r>
          </w:p>
        </w:tc>
        <w:tc>
          <w:tcPr>
            <w:tcW w:w="993"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F31B2B" w:rsidRPr="00DF09F4" w:rsidTr="00610A3A">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166F95" w:rsidP="00D63A6F">
            <w:pPr>
              <w:pStyle w:val="NormalWeb"/>
              <w:snapToGrid w:val="0"/>
              <w:spacing w:before="0"/>
              <w:jc w:val="both"/>
              <w:rPr>
                <w:rFonts w:ascii="Arial" w:hAnsi="Arial" w:cs="Arial"/>
              </w:rPr>
            </w:pPr>
            <w:r w:rsidRPr="00DF09F4">
              <w:rPr>
                <w:rFonts w:ascii="Arial" w:hAnsi="Arial" w:cs="Arial"/>
              </w:rPr>
              <w:t>- Possibilita a listagem dos nomes e cargos para assinatura ao final dos relatórios;</w:t>
            </w:r>
          </w:p>
        </w:tc>
        <w:tc>
          <w:tcPr>
            <w:tcW w:w="993"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F31B2B" w:rsidRPr="00DF09F4" w:rsidTr="00610A3A">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166F95" w:rsidP="00D63A6F">
            <w:pPr>
              <w:pStyle w:val="NormalWeb"/>
              <w:snapToGrid w:val="0"/>
              <w:spacing w:before="0"/>
              <w:jc w:val="both"/>
              <w:rPr>
                <w:rFonts w:ascii="Arial" w:hAnsi="Arial" w:cs="Arial"/>
              </w:rPr>
            </w:pPr>
            <w:r w:rsidRPr="00DF09F4">
              <w:rPr>
                <w:rFonts w:ascii="Arial" w:hAnsi="Arial" w:cs="Arial"/>
              </w:rPr>
              <w:t>- Permite a abertura de créditos adicionais, devendo haver recurso no sistema para exigir que o usuário informe a Lei que autoriza a operação, podendo ser orçamentária ou específica, com opção de impressão do referido decreto no modelo que a prefeitura desejar, antes do processamento do referido Decreto.</w:t>
            </w:r>
          </w:p>
        </w:tc>
        <w:tc>
          <w:tcPr>
            <w:tcW w:w="993"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F31B2B" w:rsidRPr="00DF09F4" w:rsidTr="00610A3A">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166F95" w:rsidP="00D63A6F">
            <w:pPr>
              <w:pStyle w:val="NormalWeb"/>
              <w:snapToGrid w:val="0"/>
              <w:spacing w:before="0"/>
              <w:jc w:val="both"/>
              <w:rPr>
                <w:rFonts w:ascii="Arial" w:hAnsi="Arial" w:cs="Arial"/>
              </w:rPr>
            </w:pPr>
            <w:r w:rsidRPr="00DF09F4">
              <w:rPr>
                <w:rFonts w:ascii="Arial" w:hAnsi="Arial" w:cs="Arial"/>
              </w:rPr>
              <w:t>- Permite os lançamentos das técnicas de reformulação administrativa nos Créditos Adicionais, validando as regras de integridade de lançamento conforme o tipo selecionando, evitando assim o cadastro incorreto de créditos adicionais;</w:t>
            </w:r>
          </w:p>
        </w:tc>
        <w:tc>
          <w:tcPr>
            <w:tcW w:w="993"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F31B2B" w:rsidRPr="00DF09F4" w:rsidTr="00610A3A">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166F95" w:rsidP="00D63A6F">
            <w:pPr>
              <w:pStyle w:val="NormalWeb"/>
              <w:snapToGrid w:val="0"/>
              <w:spacing w:before="0"/>
              <w:jc w:val="both"/>
              <w:rPr>
                <w:rFonts w:ascii="Arial" w:hAnsi="Arial" w:cs="Arial"/>
              </w:rPr>
            </w:pPr>
            <w:r w:rsidRPr="00DF09F4">
              <w:rPr>
                <w:rFonts w:ascii="Arial" w:hAnsi="Arial" w:cs="Arial"/>
              </w:rPr>
              <w:t>- Permite a elaboração de Projeto de Lei e impressão, o qual efetua a reserva orçamentária e possibilita o controle de todo o trâmite da elaboração até a sansão. Possibilitando a geração automática dos créditos adicionais após sansão do mesmo.</w:t>
            </w:r>
          </w:p>
        </w:tc>
        <w:tc>
          <w:tcPr>
            <w:tcW w:w="993"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F31B2B" w:rsidRPr="00DF09F4" w:rsidTr="00610A3A">
        <w:trPr>
          <w:trHeight w:val="150"/>
        </w:trPr>
        <w:tc>
          <w:tcPr>
            <w:tcW w:w="719" w:type="dxa"/>
            <w:tcBorders>
              <w:top w:val="single" w:sz="4" w:space="0" w:color="000000"/>
              <w:left w:val="single" w:sz="4" w:space="0" w:color="000000"/>
              <w:bottom w:val="single" w:sz="4" w:space="0" w:color="000000"/>
            </w:tcBorders>
          </w:tcPr>
          <w:p w:rsidR="00F31B2B" w:rsidRPr="00DF09F4" w:rsidRDefault="00F31B2B"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31B2B" w:rsidRPr="00DF09F4" w:rsidRDefault="007C43D4" w:rsidP="007C43D4">
            <w:pPr>
              <w:ind w:left="-30"/>
              <w:jc w:val="both"/>
              <w:rPr>
                <w:rFonts w:ascii="Arial" w:hAnsi="Arial" w:cs="Arial"/>
                <w:b/>
              </w:rPr>
            </w:pPr>
            <w:r w:rsidRPr="00DF09F4">
              <w:rPr>
                <w:rFonts w:ascii="Arial" w:hAnsi="Arial" w:cs="Arial"/>
                <w:b/>
              </w:rPr>
              <w:t xml:space="preserve">- </w:t>
            </w:r>
            <w:r w:rsidRPr="00DF09F4">
              <w:rPr>
                <w:rFonts w:ascii="Arial" w:hAnsi="Arial" w:cs="Arial"/>
              </w:rPr>
              <w:t>Permite o controle de Cota Financeira, possibilitando o controle por períodos diversos selecionáveis (mensal, bimestral, trimestral e semestral) e o controle por nível de despesa, possibilitando ao usuário a escolha do nível da despesa para controle. Possibilitar a antecipação e movimentação das cotas e também a consulta de toda movimentação existente, sem a necessidade de emissão de relatórios complementares.</w:t>
            </w:r>
          </w:p>
        </w:tc>
        <w:tc>
          <w:tcPr>
            <w:tcW w:w="993" w:type="dxa"/>
            <w:tcBorders>
              <w:top w:val="single" w:sz="4" w:space="0" w:color="000000"/>
              <w:left w:val="single" w:sz="4" w:space="0" w:color="000000"/>
              <w:bottom w:val="single" w:sz="4" w:space="0" w:color="000000"/>
            </w:tcBorders>
            <w:vAlign w:val="center"/>
          </w:tcPr>
          <w:p w:rsidR="00F31B2B" w:rsidRPr="00DF09F4" w:rsidRDefault="00F31B2B"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F31B2B" w:rsidRPr="00DF09F4" w:rsidRDefault="00F31B2B" w:rsidP="00F31B2B">
            <w:pPr>
              <w:tabs>
                <w:tab w:val="left" w:pos="3930"/>
              </w:tabs>
              <w:snapToGrid w:val="0"/>
              <w:jc w:val="center"/>
              <w:rPr>
                <w:rFonts w:ascii="Arial" w:eastAsia="Arial Unicode MS" w:hAnsi="Arial" w:cs="Arial"/>
                <w:b/>
                <w:lang w:val="pt-PT"/>
              </w:rPr>
            </w:pPr>
          </w:p>
        </w:tc>
      </w:tr>
      <w:tr w:rsidR="00874C75" w:rsidRPr="00DF09F4" w:rsidTr="00610A3A">
        <w:trPr>
          <w:trHeight w:val="150"/>
        </w:trPr>
        <w:tc>
          <w:tcPr>
            <w:tcW w:w="719" w:type="dxa"/>
            <w:tcBorders>
              <w:top w:val="single" w:sz="4" w:space="0" w:color="000000"/>
              <w:left w:val="single" w:sz="4" w:space="0" w:color="000000"/>
              <w:bottom w:val="single" w:sz="4" w:space="0" w:color="000000"/>
            </w:tcBorders>
          </w:tcPr>
          <w:p w:rsidR="00874C75" w:rsidRPr="00DF09F4" w:rsidRDefault="00874C75"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874C75" w:rsidRPr="00DF09F4" w:rsidRDefault="007C43D4" w:rsidP="00874C75">
            <w:pPr>
              <w:pStyle w:val="NormalWeb"/>
              <w:snapToGrid w:val="0"/>
              <w:spacing w:before="0" w:beforeAutospacing="0" w:after="0" w:afterAutospacing="0"/>
              <w:rPr>
                <w:rFonts w:ascii="Arial" w:hAnsi="Arial" w:cs="Arial"/>
                <w:b/>
              </w:rPr>
            </w:pPr>
            <w:r w:rsidRPr="00DF09F4">
              <w:rPr>
                <w:rFonts w:ascii="Arial" w:hAnsi="Arial" w:cs="Arial"/>
                <w:b/>
              </w:rPr>
              <w:t xml:space="preserve">- </w:t>
            </w:r>
            <w:r w:rsidRPr="00DF09F4">
              <w:rPr>
                <w:rFonts w:ascii="Arial" w:hAnsi="Arial" w:cs="Arial"/>
              </w:rPr>
              <w:t>Permite a reserva de dotações, possibilitando o uso da mesma em créditos adicionais, de forma que as despesas reservadas serão importadas diretamente para os créditos adicionais e efetuando a liberação do saldo após o processamento do crédito adicional.</w:t>
            </w:r>
          </w:p>
        </w:tc>
        <w:tc>
          <w:tcPr>
            <w:tcW w:w="993" w:type="dxa"/>
            <w:tcBorders>
              <w:top w:val="single" w:sz="4" w:space="0" w:color="000000"/>
              <w:left w:val="single" w:sz="4" w:space="0" w:color="000000"/>
              <w:bottom w:val="single" w:sz="4" w:space="0" w:color="000000"/>
            </w:tcBorders>
            <w:vAlign w:val="center"/>
          </w:tcPr>
          <w:p w:rsidR="00874C75" w:rsidRPr="00DF09F4" w:rsidRDefault="00874C75"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874C75" w:rsidRPr="00DF09F4" w:rsidRDefault="00874C75" w:rsidP="00F31B2B">
            <w:pPr>
              <w:tabs>
                <w:tab w:val="left" w:pos="3930"/>
              </w:tabs>
              <w:snapToGrid w:val="0"/>
              <w:jc w:val="center"/>
              <w:rPr>
                <w:rFonts w:ascii="Arial" w:eastAsia="Arial Unicode MS" w:hAnsi="Arial" w:cs="Arial"/>
                <w:b/>
                <w:lang w:val="pt-PT"/>
              </w:rPr>
            </w:pPr>
          </w:p>
        </w:tc>
      </w:tr>
      <w:tr w:rsidR="00874C75" w:rsidRPr="00DF09F4" w:rsidTr="00610A3A">
        <w:trPr>
          <w:trHeight w:val="150"/>
        </w:trPr>
        <w:tc>
          <w:tcPr>
            <w:tcW w:w="719" w:type="dxa"/>
            <w:tcBorders>
              <w:top w:val="single" w:sz="4" w:space="0" w:color="000000"/>
              <w:left w:val="single" w:sz="4" w:space="0" w:color="000000"/>
              <w:bottom w:val="single" w:sz="4" w:space="0" w:color="000000"/>
            </w:tcBorders>
          </w:tcPr>
          <w:p w:rsidR="00874C75" w:rsidRPr="00DF09F4" w:rsidRDefault="00874C75"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874C75" w:rsidRPr="00DF09F4" w:rsidRDefault="007C43D4" w:rsidP="00D63A6F">
            <w:pPr>
              <w:pStyle w:val="NormalWeb"/>
              <w:snapToGrid w:val="0"/>
              <w:spacing w:before="0"/>
              <w:jc w:val="both"/>
              <w:rPr>
                <w:rFonts w:ascii="Arial" w:hAnsi="Arial" w:cs="Arial"/>
                <w:b/>
              </w:rPr>
            </w:pPr>
            <w:r w:rsidRPr="00DF09F4">
              <w:rPr>
                <w:rFonts w:ascii="Arial" w:hAnsi="Arial" w:cs="Arial"/>
                <w:b/>
              </w:rPr>
              <w:t xml:space="preserve">- </w:t>
            </w:r>
            <w:r w:rsidRPr="00DF09F4">
              <w:rPr>
                <w:rFonts w:ascii="Arial" w:hAnsi="Arial" w:cs="Arial"/>
              </w:rPr>
              <w:t>Permite a consulta dos lançamentos contábeis, permitindo a visualização da contabilização das peças contábeis de cada evento do sistema.</w:t>
            </w:r>
          </w:p>
        </w:tc>
        <w:tc>
          <w:tcPr>
            <w:tcW w:w="993" w:type="dxa"/>
            <w:tcBorders>
              <w:top w:val="single" w:sz="4" w:space="0" w:color="000000"/>
              <w:left w:val="single" w:sz="4" w:space="0" w:color="000000"/>
              <w:bottom w:val="single" w:sz="4" w:space="0" w:color="000000"/>
            </w:tcBorders>
            <w:vAlign w:val="center"/>
          </w:tcPr>
          <w:p w:rsidR="00874C75" w:rsidRPr="00DF09F4" w:rsidRDefault="00874C75"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874C75" w:rsidRPr="00DF09F4" w:rsidRDefault="00874C75" w:rsidP="00F31B2B">
            <w:pPr>
              <w:tabs>
                <w:tab w:val="left" w:pos="3930"/>
              </w:tabs>
              <w:snapToGrid w:val="0"/>
              <w:jc w:val="center"/>
              <w:rPr>
                <w:rFonts w:ascii="Arial" w:eastAsia="Arial Unicode MS" w:hAnsi="Arial" w:cs="Arial"/>
                <w:b/>
                <w:lang w:val="pt-PT"/>
              </w:rPr>
            </w:pPr>
          </w:p>
        </w:tc>
      </w:tr>
      <w:tr w:rsidR="00874C75" w:rsidRPr="00DF09F4" w:rsidTr="00610A3A">
        <w:trPr>
          <w:trHeight w:val="150"/>
        </w:trPr>
        <w:tc>
          <w:tcPr>
            <w:tcW w:w="719" w:type="dxa"/>
            <w:tcBorders>
              <w:top w:val="single" w:sz="4" w:space="0" w:color="000000"/>
              <w:left w:val="single" w:sz="4" w:space="0" w:color="000000"/>
              <w:bottom w:val="single" w:sz="4" w:space="0" w:color="000000"/>
            </w:tcBorders>
          </w:tcPr>
          <w:p w:rsidR="00874C75" w:rsidRPr="00DF09F4" w:rsidRDefault="00874C75"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874C75" w:rsidRPr="00DF09F4" w:rsidRDefault="007C43D4" w:rsidP="00D63A6F">
            <w:pPr>
              <w:pStyle w:val="NormalWeb"/>
              <w:snapToGrid w:val="0"/>
              <w:spacing w:before="0"/>
              <w:jc w:val="both"/>
              <w:rPr>
                <w:rFonts w:ascii="Arial" w:hAnsi="Arial" w:cs="Arial"/>
                <w:b/>
              </w:rPr>
            </w:pPr>
            <w:r w:rsidRPr="00DF09F4">
              <w:rPr>
                <w:rFonts w:ascii="Arial" w:hAnsi="Arial" w:cs="Arial"/>
                <w:b/>
              </w:rPr>
              <w:t xml:space="preserve">- </w:t>
            </w:r>
            <w:r w:rsidRPr="00DF09F4">
              <w:rPr>
                <w:rFonts w:ascii="Arial" w:hAnsi="Arial" w:cs="Arial"/>
              </w:rPr>
              <w:t>Transferência automática para o exercício seguinte de saldos de balanço no encerramento do exercício;</w:t>
            </w:r>
          </w:p>
        </w:tc>
        <w:tc>
          <w:tcPr>
            <w:tcW w:w="993" w:type="dxa"/>
            <w:tcBorders>
              <w:top w:val="single" w:sz="4" w:space="0" w:color="000000"/>
              <w:left w:val="single" w:sz="4" w:space="0" w:color="000000"/>
              <w:bottom w:val="single" w:sz="4" w:space="0" w:color="000000"/>
            </w:tcBorders>
            <w:vAlign w:val="center"/>
          </w:tcPr>
          <w:p w:rsidR="00874C75" w:rsidRPr="00DF09F4" w:rsidRDefault="00874C75"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874C75" w:rsidRPr="00DF09F4" w:rsidRDefault="00874C75" w:rsidP="00F31B2B">
            <w:pPr>
              <w:tabs>
                <w:tab w:val="left" w:pos="3930"/>
              </w:tabs>
              <w:snapToGrid w:val="0"/>
              <w:jc w:val="center"/>
              <w:rPr>
                <w:rFonts w:ascii="Arial" w:eastAsia="Arial Unicode MS" w:hAnsi="Arial" w:cs="Arial"/>
                <w:b/>
                <w:lang w:val="pt-PT"/>
              </w:rPr>
            </w:pPr>
          </w:p>
        </w:tc>
      </w:tr>
      <w:tr w:rsidR="00874C75" w:rsidRPr="00DF09F4" w:rsidTr="00610A3A">
        <w:trPr>
          <w:trHeight w:val="150"/>
        </w:trPr>
        <w:tc>
          <w:tcPr>
            <w:tcW w:w="719" w:type="dxa"/>
            <w:tcBorders>
              <w:top w:val="single" w:sz="4" w:space="0" w:color="000000"/>
              <w:left w:val="single" w:sz="4" w:space="0" w:color="000000"/>
              <w:bottom w:val="single" w:sz="4" w:space="0" w:color="000000"/>
            </w:tcBorders>
          </w:tcPr>
          <w:p w:rsidR="00874C75" w:rsidRPr="00DF09F4" w:rsidRDefault="00874C75" w:rsidP="00F31B2B">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874C75" w:rsidRPr="00DF09F4" w:rsidRDefault="007C43D4" w:rsidP="00D63A6F">
            <w:pPr>
              <w:pStyle w:val="NormalWeb"/>
              <w:snapToGrid w:val="0"/>
              <w:spacing w:before="0"/>
              <w:jc w:val="both"/>
              <w:rPr>
                <w:rFonts w:ascii="Arial" w:hAnsi="Arial" w:cs="Arial"/>
                <w:b/>
              </w:rPr>
            </w:pPr>
            <w:r w:rsidRPr="00DF09F4">
              <w:rPr>
                <w:rFonts w:ascii="Arial" w:hAnsi="Arial" w:cs="Arial"/>
                <w:b/>
              </w:rPr>
              <w:t xml:space="preserve">- </w:t>
            </w:r>
            <w:r w:rsidRPr="00DF09F4">
              <w:rPr>
                <w:rFonts w:ascii="Arial" w:hAnsi="Arial" w:cs="Arial"/>
              </w:rPr>
              <w:t>Na realização da receita o sistema controla automaticamente os percentuais de destinação dos recursos vinculados aos percentuais das fontes de recursos e calcula e lança automaticamente o valor das receitas redutoras;</w:t>
            </w:r>
          </w:p>
        </w:tc>
        <w:tc>
          <w:tcPr>
            <w:tcW w:w="993" w:type="dxa"/>
            <w:tcBorders>
              <w:top w:val="single" w:sz="4" w:space="0" w:color="000000"/>
              <w:left w:val="single" w:sz="4" w:space="0" w:color="000000"/>
              <w:bottom w:val="single" w:sz="4" w:space="0" w:color="000000"/>
            </w:tcBorders>
            <w:vAlign w:val="center"/>
          </w:tcPr>
          <w:p w:rsidR="00874C75" w:rsidRPr="00DF09F4" w:rsidRDefault="00874C75" w:rsidP="00F31B2B">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874C75" w:rsidRPr="00DF09F4" w:rsidRDefault="00874C75" w:rsidP="00F31B2B">
            <w:pPr>
              <w:tabs>
                <w:tab w:val="left" w:pos="3930"/>
              </w:tabs>
              <w:snapToGrid w:val="0"/>
              <w:jc w:val="center"/>
              <w:rPr>
                <w:rFonts w:ascii="Arial" w:eastAsia="Arial Unicode MS" w:hAnsi="Arial" w:cs="Arial"/>
                <w:b/>
                <w:lang w:val="pt-PT"/>
              </w:rPr>
            </w:pPr>
          </w:p>
        </w:tc>
      </w:tr>
      <w:tr w:rsidR="00874C75" w:rsidRPr="00DF09F4" w:rsidTr="00610A3A">
        <w:trPr>
          <w:trHeight w:val="150"/>
        </w:trPr>
        <w:tc>
          <w:tcPr>
            <w:tcW w:w="719" w:type="dxa"/>
            <w:tcBorders>
              <w:top w:val="single" w:sz="4" w:space="0" w:color="000000"/>
              <w:left w:val="single" w:sz="4" w:space="0" w:color="000000"/>
              <w:bottom w:val="single" w:sz="4" w:space="0" w:color="000000"/>
            </w:tcBorders>
          </w:tcPr>
          <w:p w:rsidR="00874C75" w:rsidRPr="00DF09F4" w:rsidRDefault="00874C75" w:rsidP="00874C75">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874C75" w:rsidRPr="00DF09F4" w:rsidRDefault="007C43D4" w:rsidP="00874C75">
            <w:pPr>
              <w:pStyle w:val="NormalWeb"/>
              <w:snapToGrid w:val="0"/>
              <w:spacing w:before="0"/>
              <w:jc w:val="both"/>
              <w:rPr>
                <w:rFonts w:ascii="Arial" w:hAnsi="Arial" w:cs="Arial"/>
                <w:b/>
              </w:rPr>
            </w:pPr>
            <w:r w:rsidRPr="00DF09F4">
              <w:rPr>
                <w:rFonts w:ascii="Arial" w:hAnsi="Arial" w:cs="Arial"/>
                <w:b/>
              </w:rPr>
              <w:t xml:space="preserve">- </w:t>
            </w:r>
            <w:r w:rsidRPr="00DF09F4">
              <w:rPr>
                <w:rFonts w:ascii="Arial" w:hAnsi="Arial" w:cs="Arial"/>
              </w:rPr>
              <w:t>Permite o controle das receitas através da programação financeira;</w:t>
            </w:r>
          </w:p>
        </w:tc>
        <w:tc>
          <w:tcPr>
            <w:tcW w:w="993" w:type="dxa"/>
            <w:tcBorders>
              <w:top w:val="single" w:sz="4" w:space="0" w:color="000000"/>
              <w:left w:val="single" w:sz="4" w:space="0" w:color="000000"/>
              <w:bottom w:val="single" w:sz="4" w:space="0" w:color="000000"/>
            </w:tcBorders>
            <w:vAlign w:val="center"/>
          </w:tcPr>
          <w:p w:rsidR="00874C75" w:rsidRPr="00DF09F4" w:rsidRDefault="00874C75" w:rsidP="00874C75">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874C75" w:rsidRPr="00DF09F4" w:rsidRDefault="00874C75" w:rsidP="00874C75">
            <w:pPr>
              <w:tabs>
                <w:tab w:val="left" w:pos="3930"/>
              </w:tabs>
              <w:snapToGrid w:val="0"/>
              <w:jc w:val="center"/>
              <w:rPr>
                <w:rFonts w:ascii="Arial" w:eastAsia="Arial Unicode MS" w:hAnsi="Arial" w:cs="Arial"/>
                <w:b/>
                <w:lang w:val="pt-PT"/>
              </w:rPr>
            </w:pPr>
          </w:p>
        </w:tc>
      </w:tr>
      <w:tr w:rsidR="00874C75" w:rsidRPr="00DF09F4" w:rsidTr="00610A3A">
        <w:tc>
          <w:tcPr>
            <w:tcW w:w="719" w:type="dxa"/>
            <w:tcBorders>
              <w:top w:val="single" w:sz="4" w:space="0" w:color="000000"/>
              <w:left w:val="single" w:sz="4" w:space="0" w:color="000000"/>
              <w:bottom w:val="single" w:sz="4" w:space="0" w:color="000000"/>
            </w:tcBorders>
          </w:tcPr>
          <w:p w:rsidR="00874C75" w:rsidRPr="00DF09F4" w:rsidRDefault="00874C75" w:rsidP="00874C75">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874C75" w:rsidRPr="00DF09F4" w:rsidRDefault="007C43D4" w:rsidP="00874C75">
            <w:pPr>
              <w:pStyle w:val="NormalWeb"/>
              <w:snapToGrid w:val="0"/>
              <w:spacing w:before="0"/>
              <w:jc w:val="both"/>
              <w:rPr>
                <w:rFonts w:ascii="Arial" w:hAnsi="Arial" w:cs="Arial"/>
                <w:b/>
              </w:rPr>
            </w:pPr>
            <w:r w:rsidRPr="00DF09F4">
              <w:rPr>
                <w:rFonts w:ascii="Arial" w:hAnsi="Arial" w:cs="Arial"/>
                <w:b/>
              </w:rPr>
              <w:t xml:space="preserve">- </w:t>
            </w:r>
            <w:r w:rsidRPr="00DF09F4">
              <w:rPr>
                <w:rFonts w:ascii="Arial" w:hAnsi="Arial" w:cs="Arial"/>
              </w:rPr>
              <w:t>Permite movimentação das cotas financeiras e trimestrais.</w:t>
            </w:r>
          </w:p>
        </w:tc>
        <w:tc>
          <w:tcPr>
            <w:tcW w:w="993" w:type="dxa"/>
            <w:tcBorders>
              <w:top w:val="single" w:sz="4" w:space="0" w:color="000000"/>
              <w:left w:val="single" w:sz="4" w:space="0" w:color="000000"/>
              <w:bottom w:val="single" w:sz="4" w:space="0" w:color="000000"/>
            </w:tcBorders>
            <w:vAlign w:val="center"/>
          </w:tcPr>
          <w:p w:rsidR="00874C75" w:rsidRPr="00DF09F4" w:rsidRDefault="00874C75" w:rsidP="00874C75">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874C75" w:rsidRPr="00DF09F4" w:rsidRDefault="00874C75" w:rsidP="00874C75">
            <w:pPr>
              <w:tabs>
                <w:tab w:val="left" w:pos="3930"/>
              </w:tabs>
              <w:snapToGrid w:val="0"/>
              <w:jc w:val="center"/>
              <w:rPr>
                <w:rFonts w:ascii="Arial" w:eastAsia="Arial Unicode MS" w:hAnsi="Arial" w:cs="Arial"/>
                <w:b/>
                <w:lang w:val="pt-PT"/>
              </w:rPr>
            </w:pPr>
          </w:p>
        </w:tc>
      </w:tr>
      <w:tr w:rsidR="00874C75" w:rsidRPr="00DF09F4" w:rsidTr="00610A3A">
        <w:tc>
          <w:tcPr>
            <w:tcW w:w="719" w:type="dxa"/>
            <w:tcBorders>
              <w:top w:val="single" w:sz="4" w:space="0" w:color="000000"/>
              <w:left w:val="single" w:sz="4" w:space="0" w:color="000000"/>
              <w:bottom w:val="single" w:sz="4" w:space="0" w:color="000000"/>
            </w:tcBorders>
          </w:tcPr>
          <w:p w:rsidR="00874C75" w:rsidRPr="00DF09F4" w:rsidRDefault="00874C75" w:rsidP="00874C75">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874C75" w:rsidRPr="00DF09F4" w:rsidRDefault="007C43D4" w:rsidP="00874C75">
            <w:pPr>
              <w:pStyle w:val="NormalWeb"/>
              <w:snapToGrid w:val="0"/>
              <w:spacing w:before="0"/>
              <w:jc w:val="both"/>
              <w:rPr>
                <w:rFonts w:ascii="Arial" w:hAnsi="Arial" w:cs="Arial"/>
              </w:rPr>
            </w:pPr>
            <w:r w:rsidRPr="00DF09F4">
              <w:rPr>
                <w:rFonts w:ascii="Arial" w:hAnsi="Arial" w:cs="Arial"/>
              </w:rPr>
              <w:t>- Permite a consulta dos lançamentos contábeis, permitindo identificar e filtrar lançamentos por eventos, datas valores, visualizando assim todos os lançamentos realizados no plano de contas.</w:t>
            </w:r>
          </w:p>
        </w:tc>
        <w:tc>
          <w:tcPr>
            <w:tcW w:w="993" w:type="dxa"/>
            <w:tcBorders>
              <w:top w:val="single" w:sz="4" w:space="0" w:color="000000"/>
              <w:left w:val="single" w:sz="4" w:space="0" w:color="000000"/>
              <w:bottom w:val="single" w:sz="4" w:space="0" w:color="000000"/>
            </w:tcBorders>
            <w:vAlign w:val="center"/>
          </w:tcPr>
          <w:p w:rsidR="00874C75" w:rsidRPr="00DF09F4" w:rsidRDefault="00874C75" w:rsidP="00874C75">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874C75" w:rsidRPr="00DF09F4" w:rsidRDefault="00874C75" w:rsidP="00874C75">
            <w:pPr>
              <w:tabs>
                <w:tab w:val="left" w:pos="3930"/>
              </w:tabs>
              <w:snapToGrid w:val="0"/>
              <w:jc w:val="center"/>
              <w:rPr>
                <w:rFonts w:ascii="Arial" w:eastAsia="Arial Unicode MS" w:hAnsi="Arial" w:cs="Arial"/>
                <w:b/>
                <w:lang w:val="pt-PT"/>
              </w:rPr>
            </w:pPr>
          </w:p>
        </w:tc>
      </w:tr>
      <w:tr w:rsidR="00874C75" w:rsidRPr="00DF09F4" w:rsidTr="00610A3A">
        <w:tc>
          <w:tcPr>
            <w:tcW w:w="719" w:type="dxa"/>
            <w:tcBorders>
              <w:top w:val="single" w:sz="4" w:space="0" w:color="000000"/>
              <w:left w:val="single" w:sz="4" w:space="0" w:color="000000"/>
              <w:bottom w:val="single" w:sz="4" w:space="0" w:color="000000"/>
            </w:tcBorders>
          </w:tcPr>
          <w:p w:rsidR="00874C75" w:rsidRPr="00DF09F4" w:rsidRDefault="00874C75" w:rsidP="00874C75">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874C75" w:rsidRPr="00DF09F4" w:rsidRDefault="007C43D4" w:rsidP="00874C75">
            <w:pPr>
              <w:pStyle w:val="NormalWeb"/>
              <w:snapToGrid w:val="0"/>
              <w:spacing w:before="0"/>
              <w:jc w:val="both"/>
              <w:rPr>
                <w:rFonts w:ascii="Arial" w:hAnsi="Arial" w:cs="Arial"/>
              </w:rPr>
            </w:pPr>
            <w:r w:rsidRPr="00DF09F4">
              <w:rPr>
                <w:rFonts w:ascii="Arial" w:hAnsi="Arial" w:cs="Arial"/>
                <w:b/>
              </w:rPr>
              <w:t>EXTRA-ORÇAMENTÁRIO</w:t>
            </w:r>
          </w:p>
        </w:tc>
        <w:tc>
          <w:tcPr>
            <w:tcW w:w="993" w:type="dxa"/>
            <w:tcBorders>
              <w:top w:val="single" w:sz="4" w:space="0" w:color="000000"/>
              <w:left w:val="single" w:sz="4" w:space="0" w:color="000000"/>
              <w:bottom w:val="single" w:sz="4" w:space="0" w:color="000000"/>
            </w:tcBorders>
            <w:vAlign w:val="center"/>
          </w:tcPr>
          <w:p w:rsidR="00874C75" w:rsidRPr="00DF09F4" w:rsidRDefault="00874C75" w:rsidP="00874C75">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874C75" w:rsidRPr="00DF09F4" w:rsidRDefault="00874C75" w:rsidP="00874C75">
            <w:pPr>
              <w:tabs>
                <w:tab w:val="left" w:pos="3930"/>
              </w:tabs>
              <w:snapToGrid w:val="0"/>
              <w:jc w:val="center"/>
              <w:rPr>
                <w:rFonts w:ascii="Arial" w:eastAsia="Arial Unicode MS" w:hAnsi="Arial" w:cs="Arial"/>
                <w:b/>
                <w:lang w:val="pt-PT"/>
              </w:rPr>
            </w:pPr>
          </w:p>
        </w:tc>
      </w:tr>
      <w:tr w:rsidR="007C43D4" w:rsidRPr="00DF09F4" w:rsidTr="00610A3A">
        <w:tc>
          <w:tcPr>
            <w:tcW w:w="719" w:type="dxa"/>
            <w:tcBorders>
              <w:top w:val="single" w:sz="4" w:space="0" w:color="000000"/>
              <w:left w:val="single" w:sz="4" w:space="0" w:color="000000"/>
              <w:bottom w:val="single" w:sz="4" w:space="0" w:color="000000"/>
            </w:tcBorders>
          </w:tcPr>
          <w:p w:rsidR="007C43D4" w:rsidRPr="00DF09F4" w:rsidRDefault="007C43D4" w:rsidP="00874C75">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7C43D4" w:rsidRPr="00DF09F4" w:rsidRDefault="0078743C" w:rsidP="00874C75">
            <w:pPr>
              <w:pStyle w:val="NormalWeb"/>
              <w:snapToGrid w:val="0"/>
              <w:spacing w:before="0"/>
              <w:jc w:val="both"/>
              <w:rPr>
                <w:rFonts w:ascii="Arial" w:hAnsi="Arial" w:cs="Arial"/>
              </w:rPr>
            </w:pPr>
            <w:r w:rsidRPr="00DF09F4">
              <w:rPr>
                <w:rFonts w:ascii="Arial" w:hAnsi="Arial" w:cs="Arial"/>
              </w:rPr>
              <w:t>- Permite a emissão de nota extra orçamentária, efetuando o controle por credor, informando o saldo existente na conta vinculada ao cadastro extra.</w:t>
            </w:r>
          </w:p>
        </w:tc>
        <w:tc>
          <w:tcPr>
            <w:tcW w:w="993" w:type="dxa"/>
            <w:tcBorders>
              <w:top w:val="single" w:sz="4" w:space="0" w:color="000000"/>
              <w:left w:val="single" w:sz="4" w:space="0" w:color="000000"/>
              <w:bottom w:val="single" w:sz="4" w:space="0" w:color="000000"/>
            </w:tcBorders>
            <w:vAlign w:val="center"/>
          </w:tcPr>
          <w:p w:rsidR="007C43D4" w:rsidRPr="00DF09F4" w:rsidRDefault="007C43D4" w:rsidP="00874C75">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7C43D4" w:rsidRPr="00DF09F4" w:rsidRDefault="007C43D4" w:rsidP="00874C75">
            <w:pPr>
              <w:tabs>
                <w:tab w:val="left" w:pos="3930"/>
              </w:tabs>
              <w:snapToGrid w:val="0"/>
              <w:jc w:val="center"/>
              <w:rPr>
                <w:rFonts w:ascii="Arial" w:eastAsia="Arial Unicode MS" w:hAnsi="Arial" w:cs="Arial"/>
                <w:b/>
                <w:lang w:val="pt-PT"/>
              </w:rPr>
            </w:pPr>
          </w:p>
        </w:tc>
      </w:tr>
      <w:tr w:rsidR="007C43D4" w:rsidRPr="00DF09F4" w:rsidTr="00610A3A">
        <w:tc>
          <w:tcPr>
            <w:tcW w:w="719" w:type="dxa"/>
            <w:tcBorders>
              <w:top w:val="single" w:sz="4" w:space="0" w:color="000000"/>
              <w:left w:val="single" w:sz="4" w:space="0" w:color="000000"/>
              <w:bottom w:val="single" w:sz="4" w:space="0" w:color="000000"/>
            </w:tcBorders>
          </w:tcPr>
          <w:p w:rsidR="007C43D4" w:rsidRPr="00DF09F4" w:rsidRDefault="007C43D4" w:rsidP="00874C75">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7C43D4" w:rsidRPr="00DF09F4" w:rsidRDefault="0078743C" w:rsidP="00874C75">
            <w:pPr>
              <w:pStyle w:val="NormalWeb"/>
              <w:snapToGrid w:val="0"/>
              <w:spacing w:before="0"/>
              <w:jc w:val="both"/>
              <w:rPr>
                <w:rFonts w:ascii="Arial" w:hAnsi="Arial" w:cs="Arial"/>
              </w:rPr>
            </w:pPr>
            <w:r w:rsidRPr="00DF09F4">
              <w:rPr>
                <w:rFonts w:ascii="Arial" w:hAnsi="Arial" w:cs="Arial"/>
              </w:rPr>
              <w:t>- Controle total das despesas Extra orçamentárias, emitidas, pagas e apagar, por fornecedor e por contas de despesas extras, inclusive com emissões de notas de despesas extras para se comprovar o pagamento das mesmas;</w:t>
            </w:r>
          </w:p>
        </w:tc>
        <w:tc>
          <w:tcPr>
            <w:tcW w:w="993" w:type="dxa"/>
            <w:tcBorders>
              <w:top w:val="single" w:sz="4" w:space="0" w:color="000000"/>
              <w:left w:val="single" w:sz="4" w:space="0" w:color="000000"/>
              <w:bottom w:val="single" w:sz="4" w:space="0" w:color="000000"/>
            </w:tcBorders>
            <w:vAlign w:val="center"/>
          </w:tcPr>
          <w:p w:rsidR="007C43D4" w:rsidRPr="00DF09F4" w:rsidRDefault="007C43D4" w:rsidP="00874C75">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7C43D4" w:rsidRPr="00DF09F4" w:rsidRDefault="007C43D4" w:rsidP="00874C75">
            <w:pPr>
              <w:tabs>
                <w:tab w:val="left" w:pos="3930"/>
              </w:tabs>
              <w:snapToGrid w:val="0"/>
              <w:jc w:val="center"/>
              <w:rPr>
                <w:rFonts w:ascii="Arial" w:eastAsia="Arial Unicode MS" w:hAnsi="Arial" w:cs="Arial"/>
                <w:b/>
                <w:lang w:val="pt-PT"/>
              </w:rPr>
            </w:pPr>
          </w:p>
        </w:tc>
      </w:tr>
      <w:tr w:rsidR="007C43D4" w:rsidRPr="00DF09F4" w:rsidTr="00610A3A">
        <w:tc>
          <w:tcPr>
            <w:tcW w:w="719" w:type="dxa"/>
            <w:tcBorders>
              <w:top w:val="single" w:sz="4" w:space="0" w:color="000000"/>
              <w:left w:val="single" w:sz="4" w:space="0" w:color="000000"/>
              <w:bottom w:val="single" w:sz="4" w:space="0" w:color="000000"/>
            </w:tcBorders>
          </w:tcPr>
          <w:p w:rsidR="007C43D4" w:rsidRPr="00DF09F4" w:rsidRDefault="007C43D4" w:rsidP="00874C75">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7C43D4" w:rsidRPr="00DF09F4" w:rsidRDefault="0078743C" w:rsidP="00874C75">
            <w:pPr>
              <w:pStyle w:val="NormalWeb"/>
              <w:snapToGrid w:val="0"/>
              <w:spacing w:before="0"/>
              <w:jc w:val="both"/>
              <w:rPr>
                <w:rFonts w:ascii="Arial" w:hAnsi="Arial" w:cs="Arial"/>
              </w:rPr>
            </w:pPr>
            <w:r w:rsidRPr="00DF09F4">
              <w:rPr>
                <w:rFonts w:ascii="Arial" w:hAnsi="Arial" w:cs="Arial"/>
              </w:rPr>
              <w:t>- Permite o controle dos suprimentos de fundos, possibilitando o registro da prestação de contas e a contabilização dos eventos contábeis conforme orientação do STN.</w:t>
            </w:r>
          </w:p>
        </w:tc>
        <w:tc>
          <w:tcPr>
            <w:tcW w:w="993" w:type="dxa"/>
            <w:tcBorders>
              <w:top w:val="single" w:sz="4" w:space="0" w:color="000000"/>
              <w:left w:val="single" w:sz="4" w:space="0" w:color="000000"/>
              <w:bottom w:val="single" w:sz="4" w:space="0" w:color="000000"/>
            </w:tcBorders>
            <w:vAlign w:val="center"/>
          </w:tcPr>
          <w:p w:rsidR="007C43D4" w:rsidRPr="00DF09F4" w:rsidRDefault="007C43D4" w:rsidP="00874C75">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7C43D4" w:rsidRPr="00DF09F4" w:rsidRDefault="007C43D4" w:rsidP="00874C75">
            <w:pPr>
              <w:tabs>
                <w:tab w:val="left" w:pos="3930"/>
              </w:tabs>
              <w:snapToGrid w:val="0"/>
              <w:jc w:val="center"/>
              <w:rPr>
                <w:rFonts w:ascii="Arial" w:eastAsia="Arial Unicode MS" w:hAnsi="Arial" w:cs="Arial"/>
                <w:b/>
                <w:lang w:val="pt-PT"/>
              </w:rPr>
            </w:pPr>
          </w:p>
        </w:tc>
      </w:tr>
      <w:tr w:rsidR="007C43D4" w:rsidRPr="00DF09F4" w:rsidTr="00610A3A">
        <w:tc>
          <w:tcPr>
            <w:tcW w:w="719" w:type="dxa"/>
            <w:tcBorders>
              <w:top w:val="single" w:sz="4" w:space="0" w:color="000000"/>
              <w:left w:val="single" w:sz="4" w:space="0" w:color="000000"/>
              <w:bottom w:val="single" w:sz="4" w:space="0" w:color="000000"/>
            </w:tcBorders>
          </w:tcPr>
          <w:p w:rsidR="007C43D4" w:rsidRPr="00DF09F4" w:rsidRDefault="007C43D4" w:rsidP="00874C75">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7C43D4" w:rsidRPr="00DF09F4" w:rsidRDefault="0078743C" w:rsidP="00874C75">
            <w:pPr>
              <w:pStyle w:val="NormalWeb"/>
              <w:snapToGrid w:val="0"/>
              <w:spacing w:before="0"/>
              <w:jc w:val="both"/>
              <w:rPr>
                <w:rFonts w:ascii="Arial" w:hAnsi="Arial" w:cs="Arial"/>
              </w:rPr>
            </w:pPr>
            <w:r w:rsidRPr="00DF09F4">
              <w:rPr>
                <w:rFonts w:ascii="Arial" w:hAnsi="Arial" w:cs="Arial"/>
              </w:rPr>
              <w:t>- Controle de emissão de diárias e a sua devida destinação, conforme solicitação do efetuada pelas compras;</w:t>
            </w:r>
          </w:p>
        </w:tc>
        <w:tc>
          <w:tcPr>
            <w:tcW w:w="993" w:type="dxa"/>
            <w:tcBorders>
              <w:top w:val="single" w:sz="4" w:space="0" w:color="000000"/>
              <w:left w:val="single" w:sz="4" w:space="0" w:color="000000"/>
              <w:bottom w:val="single" w:sz="4" w:space="0" w:color="000000"/>
            </w:tcBorders>
            <w:vAlign w:val="center"/>
          </w:tcPr>
          <w:p w:rsidR="007C43D4" w:rsidRPr="00DF09F4" w:rsidRDefault="007C43D4" w:rsidP="00874C75">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7C43D4" w:rsidRPr="00DF09F4" w:rsidRDefault="007C43D4" w:rsidP="00874C75">
            <w:pPr>
              <w:tabs>
                <w:tab w:val="left" w:pos="3930"/>
              </w:tabs>
              <w:snapToGrid w:val="0"/>
              <w:jc w:val="center"/>
              <w:rPr>
                <w:rFonts w:ascii="Arial" w:eastAsia="Arial Unicode MS" w:hAnsi="Arial" w:cs="Arial"/>
                <w:b/>
                <w:lang w:val="pt-PT"/>
              </w:rPr>
            </w:pPr>
          </w:p>
        </w:tc>
      </w:tr>
      <w:tr w:rsidR="007C43D4" w:rsidRPr="00DF09F4" w:rsidTr="00610A3A">
        <w:tc>
          <w:tcPr>
            <w:tcW w:w="719" w:type="dxa"/>
            <w:tcBorders>
              <w:top w:val="single" w:sz="4" w:space="0" w:color="000000"/>
              <w:left w:val="single" w:sz="4" w:space="0" w:color="000000"/>
              <w:bottom w:val="single" w:sz="4" w:space="0" w:color="000000"/>
            </w:tcBorders>
          </w:tcPr>
          <w:p w:rsidR="007C43D4" w:rsidRPr="00DF09F4" w:rsidRDefault="007C43D4" w:rsidP="00874C75">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7C43D4" w:rsidRPr="00DF09F4" w:rsidRDefault="0078743C" w:rsidP="0078743C">
            <w:pPr>
              <w:pStyle w:val="NormalWeb"/>
              <w:snapToGrid w:val="0"/>
              <w:spacing w:before="0" w:beforeAutospacing="0" w:after="120" w:afterAutospacing="0"/>
              <w:jc w:val="both"/>
              <w:rPr>
                <w:rFonts w:ascii="Arial" w:hAnsi="Arial" w:cs="Arial"/>
              </w:rPr>
            </w:pPr>
            <w:r w:rsidRPr="00DF09F4">
              <w:rPr>
                <w:rFonts w:ascii="Arial" w:hAnsi="Arial" w:cs="Arial"/>
              </w:rPr>
              <w:t>- Controle de convênio efetuado com entidades financeiras;</w:t>
            </w:r>
          </w:p>
          <w:p w:rsidR="0078743C" w:rsidRPr="00DF09F4" w:rsidRDefault="0078743C" w:rsidP="0078743C">
            <w:pPr>
              <w:shd w:val="clear" w:color="auto" w:fill="FFFFFF"/>
              <w:jc w:val="both"/>
              <w:rPr>
                <w:rFonts w:ascii="Arial" w:hAnsi="Arial" w:cs="Arial"/>
                <w:b/>
              </w:rPr>
            </w:pPr>
            <w:r w:rsidRPr="00DF09F4">
              <w:rPr>
                <w:rFonts w:ascii="Arial" w:hAnsi="Arial" w:cs="Arial"/>
              </w:rPr>
              <w:t>-Permite o cadastro de subvenções sociais.</w:t>
            </w:r>
          </w:p>
          <w:p w:rsidR="0078743C" w:rsidRPr="00DF09F4" w:rsidRDefault="0078743C" w:rsidP="0078743C">
            <w:pPr>
              <w:shd w:val="clear" w:color="auto" w:fill="FFFFFF"/>
              <w:jc w:val="both"/>
              <w:rPr>
                <w:rFonts w:ascii="Arial" w:hAnsi="Arial" w:cs="Arial"/>
                <w:b/>
              </w:rPr>
            </w:pPr>
            <w:r w:rsidRPr="00DF09F4">
              <w:rPr>
                <w:rFonts w:ascii="Arial" w:hAnsi="Arial" w:cs="Arial"/>
              </w:rPr>
              <w:t>-Permite o cadastro e controle da execução de Convênios. Possui informações dos valores repassados, devoluções, rendimentos, pagamentos, contrapartidas, resumos das movimentações e históricos.</w:t>
            </w:r>
          </w:p>
          <w:p w:rsidR="0078743C" w:rsidRPr="00DF09F4" w:rsidRDefault="0078743C" w:rsidP="0078743C">
            <w:pPr>
              <w:pStyle w:val="NormalWeb"/>
              <w:snapToGrid w:val="0"/>
              <w:spacing w:before="0" w:beforeAutospacing="0" w:after="0" w:afterAutospacing="0"/>
              <w:jc w:val="both"/>
              <w:rPr>
                <w:rFonts w:ascii="Arial" w:hAnsi="Arial" w:cs="Arial"/>
              </w:rPr>
            </w:pPr>
            <w:r w:rsidRPr="00DF09F4">
              <w:rPr>
                <w:rFonts w:ascii="Arial" w:hAnsi="Arial" w:cs="Arial"/>
              </w:rPr>
              <w:t>-Permite o cadastro e controle de Diárias.</w:t>
            </w:r>
          </w:p>
        </w:tc>
        <w:tc>
          <w:tcPr>
            <w:tcW w:w="993" w:type="dxa"/>
            <w:tcBorders>
              <w:top w:val="single" w:sz="4" w:space="0" w:color="000000"/>
              <w:left w:val="single" w:sz="4" w:space="0" w:color="000000"/>
              <w:bottom w:val="single" w:sz="4" w:space="0" w:color="000000"/>
            </w:tcBorders>
            <w:vAlign w:val="center"/>
          </w:tcPr>
          <w:p w:rsidR="007C43D4" w:rsidRPr="00DF09F4" w:rsidRDefault="007C43D4" w:rsidP="00874C75">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7C43D4" w:rsidRPr="00DF09F4" w:rsidRDefault="007C43D4" w:rsidP="00874C75">
            <w:pPr>
              <w:tabs>
                <w:tab w:val="left" w:pos="3930"/>
              </w:tabs>
              <w:snapToGrid w:val="0"/>
              <w:jc w:val="center"/>
              <w:rPr>
                <w:rFonts w:ascii="Arial" w:eastAsia="Arial Unicode MS" w:hAnsi="Arial" w:cs="Arial"/>
                <w:b/>
                <w:lang w:val="pt-PT"/>
              </w:rPr>
            </w:pPr>
          </w:p>
        </w:tc>
      </w:tr>
      <w:tr w:rsidR="007C43D4" w:rsidRPr="00DF09F4" w:rsidTr="00610A3A">
        <w:tc>
          <w:tcPr>
            <w:tcW w:w="719" w:type="dxa"/>
            <w:tcBorders>
              <w:top w:val="single" w:sz="4" w:space="0" w:color="000000"/>
              <w:left w:val="single" w:sz="4" w:space="0" w:color="000000"/>
              <w:bottom w:val="single" w:sz="4" w:space="0" w:color="000000"/>
            </w:tcBorders>
          </w:tcPr>
          <w:p w:rsidR="007C43D4" w:rsidRPr="00DF09F4" w:rsidRDefault="007C43D4" w:rsidP="00874C75">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7C43D4" w:rsidRPr="00DF09F4" w:rsidRDefault="0078743C" w:rsidP="00874C75">
            <w:pPr>
              <w:pStyle w:val="NormalWeb"/>
              <w:snapToGrid w:val="0"/>
              <w:spacing w:before="0"/>
              <w:jc w:val="both"/>
              <w:rPr>
                <w:rFonts w:ascii="Arial" w:hAnsi="Arial" w:cs="Arial"/>
              </w:rPr>
            </w:pPr>
            <w:r w:rsidRPr="00DF09F4">
              <w:rPr>
                <w:rFonts w:ascii="Arial" w:hAnsi="Arial" w:cs="Arial"/>
                <w:b/>
              </w:rPr>
              <w:t>RESTOS A PAGAR</w:t>
            </w:r>
          </w:p>
        </w:tc>
        <w:tc>
          <w:tcPr>
            <w:tcW w:w="993" w:type="dxa"/>
            <w:tcBorders>
              <w:top w:val="single" w:sz="4" w:space="0" w:color="000000"/>
              <w:left w:val="single" w:sz="4" w:space="0" w:color="000000"/>
              <w:bottom w:val="single" w:sz="4" w:space="0" w:color="000000"/>
            </w:tcBorders>
            <w:vAlign w:val="center"/>
          </w:tcPr>
          <w:p w:rsidR="007C43D4" w:rsidRPr="00DF09F4" w:rsidRDefault="007C43D4" w:rsidP="00874C75">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7C43D4" w:rsidRPr="00DF09F4" w:rsidRDefault="007C43D4" w:rsidP="00874C75">
            <w:pPr>
              <w:tabs>
                <w:tab w:val="left" w:pos="3930"/>
              </w:tabs>
              <w:snapToGrid w:val="0"/>
              <w:jc w:val="center"/>
              <w:rPr>
                <w:rFonts w:ascii="Arial" w:eastAsia="Arial Unicode MS" w:hAnsi="Arial" w:cs="Arial"/>
                <w:b/>
                <w:lang w:val="pt-PT"/>
              </w:rPr>
            </w:pPr>
          </w:p>
        </w:tc>
      </w:tr>
      <w:tr w:rsidR="007C43D4" w:rsidRPr="00DF09F4" w:rsidTr="00610A3A">
        <w:tc>
          <w:tcPr>
            <w:tcW w:w="719" w:type="dxa"/>
            <w:tcBorders>
              <w:top w:val="single" w:sz="4" w:space="0" w:color="000000"/>
              <w:left w:val="single" w:sz="4" w:space="0" w:color="000000"/>
              <w:bottom w:val="single" w:sz="4" w:space="0" w:color="000000"/>
            </w:tcBorders>
          </w:tcPr>
          <w:p w:rsidR="007C43D4" w:rsidRPr="00DF09F4" w:rsidRDefault="007C43D4" w:rsidP="00874C75">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7C43D4" w:rsidRPr="00DF09F4" w:rsidRDefault="0078743C" w:rsidP="00874C75">
            <w:pPr>
              <w:pStyle w:val="NormalWeb"/>
              <w:snapToGrid w:val="0"/>
              <w:spacing w:before="0"/>
              <w:jc w:val="both"/>
              <w:rPr>
                <w:rFonts w:ascii="Arial" w:hAnsi="Arial" w:cs="Arial"/>
              </w:rPr>
            </w:pPr>
            <w:r w:rsidRPr="00DF09F4">
              <w:rPr>
                <w:rFonts w:ascii="Arial" w:hAnsi="Arial" w:cs="Arial"/>
              </w:rPr>
              <w:t>- Permite o controle de restos a pagar de forma automática. Efetuando a inscrição conforme a situação atual do empenho no encerramento do exercício.</w:t>
            </w:r>
          </w:p>
        </w:tc>
        <w:tc>
          <w:tcPr>
            <w:tcW w:w="993" w:type="dxa"/>
            <w:tcBorders>
              <w:top w:val="single" w:sz="4" w:space="0" w:color="000000"/>
              <w:left w:val="single" w:sz="4" w:space="0" w:color="000000"/>
              <w:bottom w:val="single" w:sz="4" w:space="0" w:color="000000"/>
            </w:tcBorders>
            <w:vAlign w:val="center"/>
          </w:tcPr>
          <w:p w:rsidR="007C43D4" w:rsidRPr="00DF09F4" w:rsidRDefault="007C43D4" w:rsidP="00874C75">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7C43D4" w:rsidRPr="00DF09F4" w:rsidRDefault="007C43D4" w:rsidP="00874C75">
            <w:pPr>
              <w:tabs>
                <w:tab w:val="left" w:pos="3930"/>
              </w:tabs>
              <w:snapToGrid w:val="0"/>
              <w:jc w:val="center"/>
              <w:rPr>
                <w:rFonts w:ascii="Arial" w:eastAsia="Arial Unicode MS" w:hAnsi="Arial" w:cs="Arial"/>
                <w:b/>
                <w:lang w:val="pt-PT"/>
              </w:rPr>
            </w:pPr>
          </w:p>
        </w:tc>
      </w:tr>
      <w:tr w:rsidR="007C43D4" w:rsidRPr="00DF09F4" w:rsidTr="00610A3A">
        <w:tc>
          <w:tcPr>
            <w:tcW w:w="719" w:type="dxa"/>
            <w:tcBorders>
              <w:top w:val="single" w:sz="4" w:space="0" w:color="000000"/>
              <w:left w:val="single" w:sz="4" w:space="0" w:color="000000"/>
              <w:bottom w:val="single" w:sz="4" w:space="0" w:color="000000"/>
            </w:tcBorders>
          </w:tcPr>
          <w:p w:rsidR="007C43D4" w:rsidRPr="00DF09F4" w:rsidRDefault="007C43D4" w:rsidP="00874C75">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7C43D4" w:rsidRPr="00DF09F4" w:rsidRDefault="0078743C" w:rsidP="00874C75">
            <w:pPr>
              <w:pStyle w:val="NormalWeb"/>
              <w:snapToGrid w:val="0"/>
              <w:spacing w:before="0"/>
              <w:jc w:val="both"/>
              <w:rPr>
                <w:rFonts w:ascii="Arial" w:hAnsi="Arial" w:cs="Arial"/>
              </w:rPr>
            </w:pPr>
            <w:r w:rsidRPr="00DF09F4">
              <w:rPr>
                <w:rFonts w:ascii="Arial" w:hAnsi="Arial" w:cs="Arial"/>
              </w:rPr>
              <w:t>- Possui controle de cancelamento automático por situação de empenho (processados e não processados).</w:t>
            </w:r>
          </w:p>
        </w:tc>
        <w:tc>
          <w:tcPr>
            <w:tcW w:w="993" w:type="dxa"/>
            <w:tcBorders>
              <w:top w:val="single" w:sz="4" w:space="0" w:color="000000"/>
              <w:left w:val="single" w:sz="4" w:space="0" w:color="000000"/>
              <w:bottom w:val="single" w:sz="4" w:space="0" w:color="000000"/>
            </w:tcBorders>
            <w:vAlign w:val="center"/>
          </w:tcPr>
          <w:p w:rsidR="007C43D4" w:rsidRPr="00DF09F4" w:rsidRDefault="007C43D4" w:rsidP="00874C75">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7C43D4" w:rsidRPr="00DF09F4" w:rsidRDefault="007C43D4" w:rsidP="00874C75">
            <w:pPr>
              <w:tabs>
                <w:tab w:val="left" w:pos="3930"/>
              </w:tabs>
              <w:snapToGrid w:val="0"/>
              <w:jc w:val="center"/>
              <w:rPr>
                <w:rFonts w:ascii="Arial" w:eastAsia="Arial Unicode MS" w:hAnsi="Arial" w:cs="Arial"/>
                <w:b/>
                <w:lang w:val="pt-PT"/>
              </w:rPr>
            </w:pPr>
          </w:p>
        </w:tc>
      </w:tr>
      <w:tr w:rsidR="007C43D4" w:rsidRPr="00DF09F4" w:rsidTr="00610A3A">
        <w:tc>
          <w:tcPr>
            <w:tcW w:w="719" w:type="dxa"/>
            <w:tcBorders>
              <w:top w:val="single" w:sz="4" w:space="0" w:color="000000"/>
              <w:left w:val="single" w:sz="4" w:space="0" w:color="000000"/>
              <w:bottom w:val="single" w:sz="4" w:space="0" w:color="000000"/>
            </w:tcBorders>
          </w:tcPr>
          <w:p w:rsidR="007C43D4" w:rsidRPr="00DF09F4" w:rsidRDefault="007C43D4" w:rsidP="00874C75">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7C43D4" w:rsidRPr="00DF09F4" w:rsidRDefault="0078743C" w:rsidP="00874C75">
            <w:pPr>
              <w:pStyle w:val="NormalWeb"/>
              <w:snapToGrid w:val="0"/>
              <w:spacing w:before="0"/>
              <w:jc w:val="both"/>
              <w:rPr>
                <w:rFonts w:ascii="Arial" w:hAnsi="Arial" w:cs="Arial"/>
              </w:rPr>
            </w:pPr>
            <w:r w:rsidRPr="00DF09F4">
              <w:rPr>
                <w:rFonts w:ascii="Arial" w:hAnsi="Arial" w:cs="Arial"/>
                <w:b/>
              </w:rPr>
              <w:t>INTEGRAÇÃO</w:t>
            </w:r>
          </w:p>
        </w:tc>
        <w:tc>
          <w:tcPr>
            <w:tcW w:w="993" w:type="dxa"/>
            <w:tcBorders>
              <w:top w:val="single" w:sz="4" w:space="0" w:color="000000"/>
              <w:left w:val="single" w:sz="4" w:space="0" w:color="000000"/>
              <w:bottom w:val="single" w:sz="4" w:space="0" w:color="000000"/>
            </w:tcBorders>
            <w:vAlign w:val="center"/>
          </w:tcPr>
          <w:p w:rsidR="007C43D4" w:rsidRPr="00DF09F4" w:rsidRDefault="007C43D4" w:rsidP="00874C75">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7C43D4" w:rsidRPr="00DF09F4" w:rsidRDefault="007C43D4" w:rsidP="00874C75">
            <w:pPr>
              <w:tabs>
                <w:tab w:val="left" w:pos="3930"/>
              </w:tabs>
              <w:snapToGrid w:val="0"/>
              <w:jc w:val="center"/>
              <w:rPr>
                <w:rFonts w:ascii="Arial" w:eastAsia="Arial Unicode MS" w:hAnsi="Arial" w:cs="Arial"/>
                <w:b/>
                <w:lang w:val="pt-PT"/>
              </w:rPr>
            </w:pPr>
          </w:p>
        </w:tc>
      </w:tr>
      <w:tr w:rsidR="007C43D4" w:rsidRPr="00DF09F4" w:rsidTr="00610A3A">
        <w:tc>
          <w:tcPr>
            <w:tcW w:w="719" w:type="dxa"/>
            <w:tcBorders>
              <w:top w:val="single" w:sz="4" w:space="0" w:color="000000"/>
              <w:left w:val="single" w:sz="4" w:space="0" w:color="000000"/>
              <w:bottom w:val="single" w:sz="4" w:space="0" w:color="000000"/>
            </w:tcBorders>
          </w:tcPr>
          <w:p w:rsidR="007C43D4" w:rsidRPr="00DF09F4" w:rsidRDefault="007C43D4" w:rsidP="00874C75">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7C43D4" w:rsidRPr="00DF09F4" w:rsidRDefault="0078743C" w:rsidP="00874C75">
            <w:pPr>
              <w:pStyle w:val="NormalWeb"/>
              <w:snapToGrid w:val="0"/>
              <w:spacing w:before="0"/>
              <w:jc w:val="both"/>
              <w:rPr>
                <w:rFonts w:ascii="Arial" w:hAnsi="Arial" w:cs="Arial"/>
              </w:rPr>
            </w:pPr>
            <w:r w:rsidRPr="00DF09F4">
              <w:rPr>
                <w:rFonts w:ascii="Arial" w:hAnsi="Arial" w:cs="Arial"/>
              </w:rPr>
              <w:t>- Com o sistema de Tributação importando lançamentos Contábeis e gerando as descrições das Receitas;</w:t>
            </w:r>
          </w:p>
        </w:tc>
        <w:tc>
          <w:tcPr>
            <w:tcW w:w="993" w:type="dxa"/>
            <w:tcBorders>
              <w:top w:val="single" w:sz="4" w:space="0" w:color="000000"/>
              <w:left w:val="single" w:sz="4" w:space="0" w:color="000000"/>
              <w:bottom w:val="single" w:sz="4" w:space="0" w:color="000000"/>
            </w:tcBorders>
            <w:vAlign w:val="center"/>
          </w:tcPr>
          <w:p w:rsidR="007C43D4" w:rsidRPr="00DF09F4" w:rsidRDefault="007C43D4" w:rsidP="00874C75">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7C43D4" w:rsidRPr="00DF09F4" w:rsidRDefault="007C43D4" w:rsidP="00874C75">
            <w:pPr>
              <w:tabs>
                <w:tab w:val="left" w:pos="3930"/>
              </w:tabs>
              <w:snapToGrid w:val="0"/>
              <w:jc w:val="center"/>
              <w:rPr>
                <w:rFonts w:ascii="Arial" w:eastAsia="Arial Unicode MS" w:hAnsi="Arial" w:cs="Arial"/>
                <w:b/>
                <w:lang w:val="pt-PT"/>
              </w:rPr>
            </w:pPr>
          </w:p>
        </w:tc>
      </w:tr>
      <w:tr w:rsidR="007C43D4" w:rsidRPr="00DF09F4" w:rsidTr="00610A3A">
        <w:tc>
          <w:tcPr>
            <w:tcW w:w="719" w:type="dxa"/>
            <w:tcBorders>
              <w:top w:val="single" w:sz="4" w:space="0" w:color="000000"/>
              <w:left w:val="single" w:sz="4" w:space="0" w:color="000000"/>
              <w:bottom w:val="single" w:sz="4" w:space="0" w:color="000000"/>
            </w:tcBorders>
          </w:tcPr>
          <w:p w:rsidR="007C43D4" w:rsidRPr="00DF09F4" w:rsidRDefault="007C43D4" w:rsidP="00874C75">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7C43D4" w:rsidRPr="00DF09F4" w:rsidRDefault="0078743C" w:rsidP="00874C75">
            <w:pPr>
              <w:pStyle w:val="NormalWeb"/>
              <w:snapToGrid w:val="0"/>
              <w:spacing w:before="0"/>
              <w:jc w:val="both"/>
              <w:rPr>
                <w:rFonts w:ascii="Arial" w:hAnsi="Arial" w:cs="Arial"/>
              </w:rPr>
            </w:pPr>
            <w:r w:rsidRPr="00DF09F4">
              <w:rPr>
                <w:rFonts w:ascii="Arial" w:hAnsi="Arial" w:cs="Arial"/>
              </w:rPr>
              <w:t xml:space="preserve">- </w:t>
            </w:r>
            <w:r w:rsidR="00FA57B2" w:rsidRPr="00DF09F4">
              <w:rPr>
                <w:rFonts w:ascii="Arial" w:hAnsi="Arial" w:cs="Arial"/>
              </w:rPr>
              <w:t>Permite a integração entre entidades para consolidação das informações. Possibilitando a integração completa das entidades ou via arquivo XML.</w:t>
            </w:r>
          </w:p>
        </w:tc>
        <w:tc>
          <w:tcPr>
            <w:tcW w:w="993" w:type="dxa"/>
            <w:tcBorders>
              <w:top w:val="single" w:sz="4" w:space="0" w:color="000000"/>
              <w:left w:val="single" w:sz="4" w:space="0" w:color="000000"/>
              <w:bottom w:val="single" w:sz="4" w:space="0" w:color="000000"/>
            </w:tcBorders>
            <w:vAlign w:val="center"/>
          </w:tcPr>
          <w:p w:rsidR="007C43D4" w:rsidRPr="00DF09F4" w:rsidRDefault="007C43D4" w:rsidP="00874C75">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7C43D4" w:rsidRPr="00DF09F4" w:rsidRDefault="007C43D4" w:rsidP="00874C75">
            <w:pPr>
              <w:tabs>
                <w:tab w:val="left" w:pos="3930"/>
              </w:tabs>
              <w:snapToGrid w:val="0"/>
              <w:jc w:val="center"/>
              <w:rPr>
                <w:rFonts w:ascii="Arial" w:eastAsia="Arial Unicode MS" w:hAnsi="Arial" w:cs="Arial"/>
                <w:b/>
                <w:lang w:val="pt-PT"/>
              </w:rPr>
            </w:pPr>
          </w:p>
        </w:tc>
      </w:tr>
      <w:tr w:rsidR="007C43D4" w:rsidRPr="00DF09F4" w:rsidTr="00610A3A">
        <w:tc>
          <w:tcPr>
            <w:tcW w:w="719" w:type="dxa"/>
            <w:tcBorders>
              <w:top w:val="single" w:sz="4" w:space="0" w:color="000000"/>
              <w:left w:val="single" w:sz="4" w:space="0" w:color="000000"/>
              <w:bottom w:val="single" w:sz="4" w:space="0" w:color="000000"/>
            </w:tcBorders>
          </w:tcPr>
          <w:p w:rsidR="007C43D4" w:rsidRPr="00DF09F4" w:rsidRDefault="007C43D4" w:rsidP="00874C75">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7C43D4" w:rsidRPr="00DF09F4" w:rsidRDefault="0078743C" w:rsidP="00874C75">
            <w:pPr>
              <w:pStyle w:val="NormalWeb"/>
              <w:snapToGrid w:val="0"/>
              <w:spacing w:before="0"/>
              <w:jc w:val="both"/>
              <w:rPr>
                <w:rFonts w:ascii="Arial" w:hAnsi="Arial" w:cs="Arial"/>
              </w:rPr>
            </w:pPr>
            <w:r w:rsidRPr="00DF09F4">
              <w:rPr>
                <w:rFonts w:ascii="Arial" w:hAnsi="Arial" w:cs="Arial"/>
              </w:rPr>
              <w:t xml:space="preserve">- </w:t>
            </w:r>
            <w:r w:rsidR="00FA57B2" w:rsidRPr="00DF09F4">
              <w:rPr>
                <w:rFonts w:ascii="Arial" w:hAnsi="Arial" w:cs="Arial"/>
              </w:rPr>
              <w:t>Permite integração com o sistema de Folha de Pagamento, podendo ser realizada via banco de dados ou via arquivo texto. Permite a geração automática dos empenhos, liquidações e notas extras.</w:t>
            </w:r>
          </w:p>
        </w:tc>
        <w:tc>
          <w:tcPr>
            <w:tcW w:w="993" w:type="dxa"/>
            <w:tcBorders>
              <w:top w:val="single" w:sz="4" w:space="0" w:color="000000"/>
              <w:left w:val="single" w:sz="4" w:space="0" w:color="000000"/>
              <w:bottom w:val="single" w:sz="4" w:space="0" w:color="000000"/>
            </w:tcBorders>
            <w:vAlign w:val="center"/>
          </w:tcPr>
          <w:p w:rsidR="007C43D4" w:rsidRPr="00DF09F4" w:rsidRDefault="007C43D4" w:rsidP="00874C75">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7C43D4" w:rsidRPr="00DF09F4" w:rsidRDefault="007C43D4" w:rsidP="00874C75">
            <w:pPr>
              <w:tabs>
                <w:tab w:val="left" w:pos="3930"/>
              </w:tabs>
              <w:snapToGrid w:val="0"/>
              <w:jc w:val="center"/>
              <w:rPr>
                <w:rFonts w:ascii="Arial" w:eastAsia="Arial Unicode MS" w:hAnsi="Arial" w:cs="Arial"/>
                <w:b/>
                <w:lang w:val="pt-PT"/>
              </w:rPr>
            </w:pPr>
          </w:p>
        </w:tc>
      </w:tr>
      <w:tr w:rsidR="007C43D4" w:rsidRPr="00DF09F4" w:rsidTr="00610A3A">
        <w:tc>
          <w:tcPr>
            <w:tcW w:w="719" w:type="dxa"/>
            <w:tcBorders>
              <w:top w:val="single" w:sz="4" w:space="0" w:color="000000"/>
              <w:left w:val="single" w:sz="4" w:space="0" w:color="000000"/>
              <w:bottom w:val="single" w:sz="4" w:space="0" w:color="000000"/>
            </w:tcBorders>
          </w:tcPr>
          <w:p w:rsidR="007C43D4" w:rsidRPr="00DF09F4" w:rsidRDefault="007C43D4" w:rsidP="00874C75">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7C43D4" w:rsidRPr="00DF09F4" w:rsidRDefault="00FA57B2" w:rsidP="00874C75">
            <w:pPr>
              <w:pStyle w:val="NormalWeb"/>
              <w:snapToGrid w:val="0"/>
              <w:spacing w:before="0"/>
              <w:jc w:val="both"/>
              <w:rPr>
                <w:rFonts w:ascii="Arial" w:hAnsi="Arial" w:cs="Arial"/>
              </w:rPr>
            </w:pPr>
            <w:r w:rsidRPr="00DF09F4">
              <w:rPr>
                <w:rFonts w:ascii="Arial" w:hAnsi="Arial" w:cs="Arial"/>
              </w:rPr>
              <w:t>- Possui tabela de Log do Sistema, onde ficam registradas todas as movimentações realizadas pelo usuário;</w:t>
            </w:r>
          </w:p>
        </w:tc>
        <w:tc>
          <w:tcPr>
            <w:tcW w:w="993" w:type="dxa"/>
            <w:tcBorders>
              <w:top w:val="single" w:sz="4" w:space="0" w:color="000000"/>
              <w:left w:val="single" w:sz="4" w:space="0" w:color="000000"/>
              <w:bottom w:val="single" w:sz="4" w:space="0" w:color="000000"/>
            </w:tcBorders>
            <w:vAlign w:val="center"/>
          </w:tcPr>
          <w:p w:rsidR="007C43D4" w:rsidRPr="00DF09F4" w:rsidRDefault="007C43D4" w:rsidP="00874C75">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7C43D4" w:rsidRPr="00DF09F4" w:rsidRDefault="007C43D4" w:rsidP="00874C75">
            <w:pPr>
              <w:tabs>
                <w:tab w:val="left" w:pos="3930"/>
              </w:tabs>
              <w:snapToGrid w:val="0"/>
              <w:jc w:val="center"/>
              <w:rPr>
                <w:rFonts w:ascii="Arial" w:eastAsia="Arial Unicode MS" w:hAnsi="Arial" w:cs="Arial"/>
                <w:b/>
                <w:lang w:val="pt-PT"/>
              </w:rPr>
            </w:pPr>
          </w:p>
        </w:tc>
      </w:tr>
      <w:tr w:rsidR="007C43D4" w:rsidRPr="00DF09F4" w:rsidTr="00610A3A">
        <w:tc>
          <w:tcPr>
            <w:tcW w:w="719" w:type="dxa"/>
            <w:tcBorders>
              <w:top w:val="single" w:sz="4" w:space="0" w:color="000000"/>
              <w:left w:val="single" w:sz="4" w:space="0" w:color="000000"/>
              <w:bottom w:val="single" w:sz="4" w:space="0" w:color="000000"/>
            </w:tcBorders>
          </w:tcPr>
          <w:p w:rsidR="007C43D4" w:rsidRPr="00DF09F4" w:rsidRDefault="007C43D4" w:rsidP="00874C75">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7C43D4" w:rsidRPr="00DF09F4" w:rsidRDefault="00FA57B2" w:rsidP="00874C75">
            <w:pPr>
              <w:pStyle w:val="NormalWeb"/>
              <w:snapToGrid w:val="0"/>
              <w:spacing w:before="0"/>
              <w:jc w:val="both"/>
              <w:rPr>
                <w:rFonts w:ascii="Arial" w:hAnsi="Arial" w:cs="Arial"/>
              </w:rPr>
            </w:pPr>
            <w:r w:rsidRPr="00DF09F4">
              <w:rPr>
                <w:rFonts w:ascii="Arial" w:hAnsi="Arial" w:cs="Arial"/>
              </w:rPr>
              <w:t>- Permite o controle e parametrização dos dados visualizados no Portal Transparência, com a possibilidade de exportação dos relatórios automaticamente.</w:t>
            </w:r>
          </w:p>
        </w:tc>
        <w:tc>
          <w:tcPr>
            <w:tcW w:w="993" w:type="dxa"/>
            <w:tcBorders>
              <w:top w:val="single" w:sz="4" w:space="0" w:color="000000"/>
              <w:left w:val="single" w:sz="4" w:space="0" w:color="000000"/>
              <w:bottom w:val="single" w:sz="4" w:space="0" w:color="000000"/>
            </w:tcBorders>
            <w:vAlign w:val="center"/>
          </w:tcPr>
          <w:p w:rsidR="007C43D4" w:rsidRPr="00DF09F4" w:rsidRDefault="007C43D4" w:rsidP="00874C75">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7C43D4" w:rsidRPr="00DF09F4" w:rsidRDefault="007C43D4" w:rsidP="00874C75">
            <w:pPr>
              <w:tabs>
                <w:tab w:val="left" w:pos="3930"/>
              </w:tabs>
              <w:snapToGrid w:val="0"/>
              <w:jc w:val="center"/>
              <w:rPr>
                <w:rFonts w:ascii="Arial" w:eastAsia="Arial Unicode MS" w:hAnsi="Arial" w:cs="Arial"/>
                <w:b/>
                <w:lang w:val="pt-PT"/>
              </w:rPr>
            </w:pPr>
          </w:p>
        </w:tc>
      </w:tr>
      <w:tr w:rsidR="007C43D4" w:rsidRPr="00DF09F4" w:rsidTr="00610A3A">
        <w:tc>
          <w:tcPr>
            <w:tcW w:w="719" w:type="dxa"/>
            <w:tcBorders>
              <w:top w:val="single" w:sz="4" w:space="0" w:color="000000"/>
              <w:left w:val="single" w:sz="4" w:space="0" w:color="000000"/>
              <w:bottom w:val="single" w:sz="4" w:space="0" w:color="000000"/>
            </w:tcBorders>
          </w:tcPr>
          <w:p w:rsidR="007C43D4" w:rsidRPr="00DF09F4" w:rsidRDefault="007C43D4" w:rsidP="00874C75">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7C43D4" w:rsidRPr="00DF09F4" w:rsidRDefault="00FA57B2" w:rsidP="00874C75">
            <w:pPr>
              <w:pStyle w:val="NormalWeb"/>
              <w:snapToGrid w:val="0"/>
              <w:spacing w:before="0"/>
              <w:jc w:val="both"/>
              <w:rPr>
                <w:rFonts w:ascii="Arial" w:hAnsi="Arial" w:cs="Arial"/>
              </w:rPr>
            </w:pPr>
            <w:r w:rsidRPr="00DF09F4">
              <w:rPr>
                <w:rFonts w:ascii="Arial" w:hAnsi="Arial" w:cs="Arial"/>
                <w:b/>
              </w:rPr>
              <w:t>PRESTAÇÃO DE CONTAS TCE RO</w:t>
            </w:r>
          </w:p>
        </w:tc>
        <w:tc>
          <w:tcPr>
            <w:tcW w:w="993" w:type="dxa"/>
            <w:tcBorders>
              <w:top w:val="single" w:sz="4" w:space="0" w:color="000000"/>
              <w:left w:val="single" w:sz="4" w:space="0" w:color="000000"/>
              <w:bottom w:val="single" w:sz="4" w:space="0" w:color="000000"/>
            </w:tcBorders>
            <w:vAlign w:val="center"/>
          </w:tcPr>
          <w:p w:rsidR="007C43D4" w:rsidRPr="00DF09F4" w:rsidRDefault="007C43D4" w:rsidP="00874C75">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7C43D4" w:rsidRPr="00DF09F4" w:rsidRDefault="007C43D4" w:rsidP="00874C75">
            <w:pPr>
              <w:tabs>
                <w:tab w:val="left" w:pos="3930"/>
              </w:tabs>
              <w:snapToGrid w:val="0"/>
              <w:jc w:val="center"/>
              <w:rPr>
                <w:rFonts w:ascii="Arial" w:eastAsia="Arial Unicode MS" w:hAnsi="Arial" w:cs="Arial"/>
                <w:b/>
                <w:lang w:val="pt-PT"/>
              </w:rPr>
            </w:pPr>
          </w:p>
        </w:tc>
      </w:tr>
      <w:tr w:rsidR="00874C75" w:rsidRPr="00DF09F4" w:rsidTr="00610A3A">
        <w:tc>
          <w:tcPr>
            <w:tcW w:w="719" w:type="dxa"/>
            <w:tcBorders>
              <w:top w:val="single" w:sz="4" w:space="0" w:color="000000"/>
              <w:left w:val="single" w:sz="4" w:space="0" w:color="000000"/>
              <w:bottom w:val="single" w:sz="4" w:space="0" w:color="000000"/>
            </w:tcBorders>
          </w:tcPr>
          <w:p w:rsidR="00874C75" w:rsidRPr="00DF09F4" w:rsidRDefault="00874C75" w:rsidP="00874C75">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FA57B2" w:rsidRPr="00DF09F4" w:rsidRDefault="00FA57B2" w:rsidP="00FA57B2">
            <w:pPr>
              <w:jc w:val="both"/>
              <w:rPr>
                <w:rFonts w:ascii="Arial" w:eastAsia="Arial Unicode MS" w:hAnsi="Arial" w:cs="Arial"/>
              </w:rPr>
            </w:pPr>
            <w:r w:rsidRPr="00DF09F4">
              <w:rPr>
                <w:rFonts w:ascii="Arial" w:eastAsia="Arial Unicode MS" w:hAnsi="Arial" w:cs="Arial"/>
              </w:rPr>
              <w:t>Possuir opção para verificar inconsistências no envio do SIGAP quanto a integridade dos arquivos xml:</w:t>
            </w:r>
          </w:p>
          <w:p w:rsidR="00FA57B2" w:rsidRPr="00DF09F4" w:rsidRDefault="00FA57B2" w:rsidP="005A45B9">
            <w:pPr>
              <w:numPr>
                <w:ilvl w:val="0"/>
                <w:numId w:val="57"/>
              </w:numPr>
              <w:suppressAutoHyphens/>
              <w:ind w:left="395" w:hanging="142"/>
              <w:jc w:val="both"/>
              <w:rPr>
                <w:rFonts w:ascii="Arial" w:eastAsia="Arial Unicode MS" w:hAnsi="Arial" w:cs="Arial"/>
              </w:rPr>
            </w:pPr>
            <w:r w:rsidRPr="00DF09F4">
              <w:rPr>
                <w:rFonts w:ascii="Arial" w:eastAsia="Arial Unicode MS" w:hAnsi="Arial" w:cs="Arial"/>
              </w:rPr>
              <w:t>Empenho/fornecedor</w:t>
            </w:r>
          </w:p>
          <w:p w:rsidR="00FA57B2" w:rsidRPr="00DF09F4" w:rsidRDefault="00FA57B2" w:rsidP="005A45B9">
            <w:pPr>
              <w:numPr>
                <w:ilvl w:val="0"/>
                <w:numId w:val="57"/>
              </w:numPr>
              <w:suppressAutoHyphens/>
              <w:ind w:left="395" w:hanging="142"/>
              <w:jc w:val="both"/>
              <w:rPr>
                <w:rFonts w:ascii="Arial" w:eastAsia="Arial Unicode MS" w:hAnsi="Arial" w:cs="Arial"/>
              </w:rPr>
            </w:pPr>
            <w:r w:rsidRPr="00DF09F4">
              <w:rPr>
                <w:rFonts w:ascii="Arial" w:eastAsia="Arial Unicode MS" w:hAnsi="Arial" w:cs="Arial"/>
              </w:rPr>
              <w:t>Empenho/Órgão</w:t>
            </w:r>
          </w:p>
          <w:p w:rsidR="00FA57B2" w:rsidRPr="00DF09F4" w:rsidRDefault="00FA57B2" w:rsidP="005A45B9">
            <w:pPr>
              <w:numPr>
                <w:ilvl w:val="0"/>
                <w:numId w:val="57"/>
              </w:numPr>
              <w:suppressAutoHyphens/>
              <w:ind w:left="395" w:hanging="142"/>
              <w:jc w:val="both"/>
              <w:rPr>
                <w:rFonts w:ascii="Arial" w:eastAsia="Arial Unicode MS" w:hAnsi="Arial" w:cs="Arial"/>
              </w:rPr>
            </w:pPr>
            <w:r w:rsidRPr="00DF09F4">
              <w:rPr>
                <w:rFonts w:ascii="Arial" w:eastAsia="Arial Unicode MS" w:hAnsi="Arial" w:cs="Arial"/>
              </w:rPr>
              <w:t>Empenho/Unidade Orçamentária</w:t>
            </w:r>
          </w:p>
          <w:p w:rsidR="00FA57B2" w:rsidRPr="00DF09F4" w:rsidRDefault="00FA57B2" w:rsidP="005A45B9">
            <w:pPr>
              <w:numPr>
                <w:ilvl w:val="0"/>
                <w:numId w:val="57"/>
              </w:numPr>
              <w:suppressAutoHyphens/>
              <w:ind w:left="395" w:hanging="142"/>
              <w:jc w:val="both"/>
              <w:rPr>
                <w:rFonts w:ascii="Arial" w:eastAsia="Arial Unicode MS" w:hAnsi="Arial" w:cs="Arial"/>
              </w:rPr>
            </w:pPr>
            <w:r w:rsidRPr="00DF09F4">
              <w:rPr>
                <w:rFonts w:ascii="Arial" w:eastAsia="Arial Unicode MS" w:hAnsi="Arial" w:cs="Arial"/>
              </w:rPr>
              <w:t>Empenho/Função</w:t>
            </w:r>
          </w:p>
          <w:p w:rsidR="00FA57B2" w:rsidRPr="00DF09F4" w:rsidRDefault="00FA57B2" w:rsidP="005A45B9">
            <w:pPr>
              <w:numPr>
                <w:ilvl w:val="0"/>
                <w:numId w:val="57"/>
              </w:numPr>
              <w:suppressAutoHyphens/>
              <w:ind w:left="395" w:hanging="142"/>
              <w:jc w:val="both"/>
              <w:rPr>
                <w:rFonts w:ascii="Arial" w:eastAsia="Arial Unicode MS" w:hAnsi="Arial" w:cs="Arial"/>
              </w:rPr>
            </w:pPr>
            <w:r w:rsidRPr="00DF09F4">
              <w:rPr>
                <w:rFonts w:ascii="Arial" w:eastAsia="Arial Unicode MS" w:hAnsi="Arial" w:cs="Arial"/>
              </w:rPr>
              <w:t>Empenho/SubFunção</w:t>
            </w:r>
          </w:p>
          <w:p w:rsidR="00FA57B2" w:rsidRPr="00DF09F4" w:rsidRDefault="00FA57B2" w:rsidP="005A45B9">
            <w:pPr>
              <w:numPr>
                <w:ilvl w:val="0"/>
                <w:numId w:val="57"/>
              </w:numPr>
              <w:suppressAutoHyphens/>
              <w:ind w:left="395" w:hanging="142"/>
              <w:jc w:val="both"/>
              <w:rPr>
                <w:rFonts w:ascii="Arial" w:eastAsia="Arial Unicode MS" w:hAnsi="Arial" w:cs="Arial"/>
              </w:rPr>
            </w:pPr>
            <w:r w:rsidRPr="00DF09F4">
              <w:rPr>
                <w:rFonts w:ascii="Arial" w:eastAsia="Arial Unicode MS" w:hAnsi="Arial" w:cs="Arial"/>
              </w:rPr>
              <w:t>Empenho/Programa</w:t>
            </w:r>
          </w:p>
          <w:p w:rsidR="00FA57B2" w:rsidRPr="00DF09F4" w:rsidRDefault="00FA57B2" w:rsidP="005A45B9">
            <w:pPr>
              <w:numPr>
                <w:ilvl w:val="0"/>
                <w:numId w:val="57"/>
              </w:numPr>
              <w:suppressAutoHyphens/>
              <w:ind w:left="395" w:hanging="142"/>
              <w:jc w:val="both"/>
              <w:rPr>
                <w:rFonts w:ascii="Arial" w:eastAsia="Arial Unicode MS" w:hAnsi="Arial" w:cs="Arial"/>
              </w:rPr>
            </w:pPr>
            <w:r w:rsidRPr="00DF09F4">
              <w:rPr>
                <w:rFonts w:ascii="Arial" w:eastAsia="Arial Unicode MS" w:hAnsi="Arial" w:cs="Arial"/>
              </w:rPr>
              <w:t>Empenho/Projeto Atividade</w:t>
            </w:r>
          </w:p>
          <w:p w:rsidR="00FA57B2" w:rsidRPr="00DF09F4" w:rsidRDefault="00FA57B2" w:rsidP="005A45B9">
            <w:pPr>
              <w:numPr>
                <w:ilvl w:val="0"/>
                <w:numId w:val="57"/>
              </w:numPr>
              <w:suppressAutoHyphens/>
              <w:ind w:left="395" w:hanging="142"/>
              <w:jc w:val="both"/>
              <w:rPr>
                <w:rFonts w:ascii="Arial" w:eastAsia="Arial Unicode MS" w:hAnsi="Arial" w:cs="Arial"/>
              </w:rPr>
            </w:pPr>
            <w:r w:rsidRPr="00DF09F4">
              <w:rPr>
                <w:rFonts w:ascii="Arial" w:eastAsia="Arial Unicode MS" w:hAnsi="Arial" w:cs="Arial"/>
              </w:rPr>
              <w:t>Comprovante de Liquidação com valores inconsistentes com a Liquidação</w:t>
            </w:r>
          </w:p>
          <w:p w:rsidR="00FA57B2" w:rsidRPr="00DF09F4" w:rsidRDefault="00FA57B2" w:rsidP="005A45B9">
            <w:pPr>
              <w:numPr>
                <w:ilvl w:val="0"/>
                <w:numId w:val="57"/>
              </w:numPr>
              <w:suppressAutoHyphens/>
              <w:ind w:left="395" w:hanging="142"/>
              <w:jc w:val="both"/>
              <w:rPr>
                <w:rFonts w:ascii="Arial" w:eastAsia="Arial Unicode MS" w:hAnsi="Arial" w:cs="Arial"/>
              </w:rPr>
            </w:pPr>
            <w:r w:rsidRPr="00DF09F4">
              <w:rPr>
                <w:rFonts w:ascii="Arial" w:eastAsia="Arial Unicode MS" w:hAnsi="Arial" w:cs="Arial"/>
              </w:rPr>
              <w:t>Balancete de Verificação (saldo final do mês anterior com saldo inicial do mês atual e contas com valor zerado).</w:t>
            </w:r>
          </w:p>
          <w:p w:rsidR="00FA57B2" w:rsidRPr="00DF09F4" w:rsidRDefault="00FA57B2" w:rsidP="005A45B9">
            <w:pPr>
              <w:numPr>
                <w:ilvl w:val="0"/>
                <w:numId w:val="57"/>
              </w:numPr>
              <w:suppressAutoHyphens/>
              <w:ind w:left="395" w:hanging="142"/>
              <w:jc w:val="both"/>
              <w:rPr>
                <w:rFonts w:ascii="Arial" w:eastAsia="Arial Unicode MS" w:hAnsi="Arial" w:cs="Arial"/>
              </w:rPr>
            </w:pPr>
            <w:r w:rsidRPr="00DF09F4">
              <w:rPr>
                <w:rFonts w:ascii="Arial" w:eastAsia="Arial Unicode MS" w:hAnsi="Arial" w:cs="Arial"/>
              </w:rPr>
              <w:t>Possuir Validações avançadas quando a informações do banco de dados com os arquivos XML, quanto a Valores Existentes, Valores que não existem e Valores que coincidem.</w:t>
            </w:r>
          </w:p>
          <w:p w:rsidR="00874C75" w:rsidRPr="00DF09F4" w:rsidRDefault="00FA57B2" w:rsidP="005A45B9">
            <w:pPr>
              <w:numPr>
                <w:ilvl w:val="0"/>
                <w:numId w:val="57"/>
              </w:numPr>
              <w:suppressAutoHyphens/>
              <w:ind w:left="395" w:hanging="142"/>
              <w:jc w:val="both"/>
              <w:rPr>
                <w:rFonts w:ascii="Arial" w:eastAsia="Arial Unicode MS" w:hAnsi="Arial" w:cs="Arial"/>
              </w:rPr>
            </w:pPr>
            <w:r w:rsidRPr="00DF09F4">
              <w:rPr>
                <w:rFonts w:ascii="Arial" w:hAnsi="Arial" w:cs="Arial"/>
              </w:rPr>
              <w:t>Possui tela de visualização dos XML gerados, possibilitando a consulta, filtros e somas para conferência prévia dos arquivos.</w:t>
            </w:r>
          </w:p>
        </w:tc>
        <w:tc>
          <w:tcPr>
            <w:tcW w:w="993" w:type="dxa"/>
            <w:tcBorders>
              <w:top w:val="single" w:sz="4" w:space="0" w:color="000000"/>
              <w:left w:val="single" w:sz="4" w:space="0" w:color="000000"/>
              <w:bottom w:val="single" w:sz="4" w:space="0" w:color="000000"/>
            </w:tcBorders>
            <w:vAlign w:val="center"/>
          </w:tcPr>
          <w:p w:rsidR="00874C75" w:rsidRPr="00DF09F4" w:rsidRDefault="00874C75" w:rsidP="00874C75">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874C75" w:rsidRPr="00DF09F4" w:rsidRDefault="00874C75" w:rsidP="00874C75">
            <w:pPr>
              <w:tabs>
                <w:tab w:val="left" w:pos="3930"/>
              </w:tabs>
              <w:snapToGrid w:val="0"/>
              <w:jc w:val="center"/>
              <w:rPr>
                <w:rFonts w:ascii="Arial" w:eastAsia="Arial Unicode MS" w:hAnsi="Arial" w:cs="Arial"/>
                <w:b/>
                <w:lang w:val="pt-PT"/>
              </w:rPr>
            </w:pPr>
          </w:p>
        </w:tc>
      </w:tr>
      <w:tr w:rsidR="00874C75" w:rsidRPr="00DF09F4" w:rsidTr="00610A3A">
        <w:tc>
          <w:tcPr>
            <w:tcW w:w="719" w:type="dxa"/>
            <w:tcBorders>
              <w:top w:val="single" w:sz="4" w:space="0" w:color="000000"/>
              <w:left w:val="single" w:sz="4" w:space="0" w:color="000000"/>
              <w:bottom w:val="single" w:sz="4" w:space="0" w:color="000000"/>
            </w:tcBorders>
          </w:tcPr>
          <w:p w:rsidR="00874C75" w:rsidRPr="00DF09F4" w:rsidRDefault="00874C75" w:rsidP="00874C75">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874C75" w:rsidRPr="00DF09F4" w:rsidRDefault="00FA57B2" w:rsidP="00874C75">
            <w:pPr>
              <w:pStyle w:val="NormalWeb"/>
              <w:snapToGrid w:val="0"/>
              <w:spacing w:before="0"/>
              <w:jc w:val="both"/>
              <w:rPr>
                <w:rFonts w:ascii="Arial" w:hAnsi="Arial" w:cs="Arial"/>
              </w:rPr>
            </w:pPr>
            <w:r w:rsidRPr="00DF09F4">
              <w:rPr>
                <w:rFonts w:ascii="Arial" w:hAnsi="Arial" w:cs="Arial"/>
              </w:rPr>
              <w:t xml:space="preserve">- </w:t>
            </w:r>
            <w:r w:rsidRPr="00DF09F4">
              <w:rPr>
                <w:rFonts w:ascii="Arial" w:hAnsi="Arial" w:cs="Arial"/>
                <w:b/>
              </w:rPr>
              <w:t xml:space="preserve">SiopS </w:t>
            </w:r>
            <w:r w:rsidRPr="00DF09F4">
              <w:rPr>
                <w:rFonts w:ascii="Arial" w:hAnsi="Arial" w:cs="Arial"/>
              </w:rPr>
              <w:t>– Exportação e analise dos arquivos para o Siops, permitindo a consulta dos valores gerados da receita, despesa e sub-função. Possibilita a parametrização das receitas e despesas geradas, permitindo a configuração individual de cada registro gerado. A exportação é feita em arquivo extensão “IMP” permitindo assim a importação de um único arquivo no programa do Siops.</w:t>
            </w:r>
          </w:p>
        </w:tc>
        <w:tc>
          <w:tcPr>
            <w:tcW w:w="993" w:type="dxa"/>
            <w:tcBorders>
              <w:top w:val="single" w:sz="4" w:space="0" w:color="000000"/>
              <w:left w:val="single" w:sz="4" w:space="0" w:color="000000"/>
              <w:bottom w:val="single" w:sz="4" w:space="0" w:color="000000"/>
            </w:tcBorders>
            <w:vAlign w:val="center"/>
          </w:tcPr>
          <w:p w:rsidR="00874C75" w:rsidRPr="00DF09F4" w:rsidRDefault="00874C75" w:rsidP="00874C75">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874C75" w:rsidRPr="00DF09F4" w:rsidRDefault="00874C75" w:rsidP="00874C75">
            <w:pPr>
              <w:tabs>
                <w:tab w:val="left" w:pos="3930"/>
              </w:tabs>
              <w:snapToGrid w:val="0"/>
              <w:jc w:val="center"/>
              <w:rPr>
                <w:rFonts w:ascii="Arial" w:eastAsia="Arial Unicode MS" w:hAnsi="Arial" w:cs="Arial"/>
                <w:b/>
                <w:lang w:val="pt-PT"/>
              </w:rPr>
            </w:pPr>
          </w:p>
        </w:tc>
      </w:tr>
      <w:tr w:rsidR="00874C75" w:rsidRPr="00DF09F4" w:rsidTr="00610A3A">
        <w:tc>
          <w:tcPr>
            <w:tcW w:w="719" w:type="dxa"/>
            <w:tcBorders>
              <w:top w:val="single" w:sz="4" w:space="0" w:color="000000"/>
              <w:left w:val="single" w:sz="4" w:space="0" w:color="000000"/>
              <w:bottom w:val="single" w:sz="4" w:space="0" w:color="000000"/>
            </w:tcBorders>
          </w:tcPr>
          <w:p w:rsidR="00874C75" w:rsidRPr="00DF09F4" w:rsidRDefault="00874C75" w:rsidP="00874C75">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874C75" w:rsidRPr="00DF09F4" w:rsidRDefault="00FA57B2" w:rsidP="00874C75">
            <w:pPr>
              <w:pStyle w:val="NormalWeb"/>
              <w:snapToGrid w:val="0"/>
              <w:spacing w:before="0"/>
              <w:jc w:val="both"/>
              <w:rPr>
                <w:rFonts w:ascii="Arial" w:hAnsi="Arial" w:cs="Arial"/>
              </w:rPr>
            </w:pPr>
            <w:r w:rsidRPr="00DF09F4">
              <w:rPr>
                <w:rFonts w:ascii="Arial" w:hAnsi="Arial" w:cs="Arial"/>
              </w:rPr>
              <w:t xml:space="preserve">- </w:t>
            </w:r>
            <w:r w:rsidRPr="00DF09F4">
              <w:rPr>
                <w:rFonts w:ascii="Arial" w:hAnsi="Arial" w:cs="Arial"/>
                <w:b/>
              </w:rPr>
              <w:t>SiopE</w:t>
            </w:r>
            <w:r w:rsidRPr="00DF09F4">
              <w:rPr>
                <w:rFonts w:ascii="Arial" w:hAnsi="Arial" w:cs="Arial"/>
              </w:rPr>
              <w:t>– Permite a Exportação dos dados para o SIOPE, possibilitando a personalização dos parâmetros de cálculo da receita e da despesa antes da geração dos arquivos.</w:t>
            </w:r>
          </w:p>
        </w:tc>
        <w:tc>
          <w:tcPr>
            <w:tcW w:w="993" w:type="dxa"/>
            <w:tcBorders>
              <w:top w:val="single" w:sz="4" w:space="0" w:color="000000"/>
              <w:left w:val="single" w:sz="4" w:space="0" w:color="000000"/>
              <w:bottom w:val="single" w:sz="4" w:space="0" w:color="000000"/>
            </w:tcBorders>
            <w:vAlign w:val="center"/>
          </w:tcPr>
          <w:p w:rsidR="00874C75" w:rsidRPr="00DF09F4" w:rsidRDefault="00874C75" w:rsidP="00874C75">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874C75" w:rsidRPr="00DF09F4" w:rsidRDefault="00874C75" w:rsidP="00874C75">
            <w:pPr>
              <w:tabs>
                <w:tab w:val="left" w:pos="3930"/>
              </w:tabs>
              <w:snapToGrid w:val="0"/>
              <w:jc w:val="center"/>
              <w:rPr>
                <w:rFonts w:ascii="Arial" w:eastAsia="Arial Unicode MS" w:hAnsi="Arial" w:cs="Arial"/>
                <w:b/>
                <w:lang w:val="pt-PT"/>
              </w:rPr>
            </w:pPr>
          </w:p>
        </w:tc>
      </w:tr>
      <w:tr w:rsidR="00874C75" w:rsidRPr="00DF09F4" w:rsidTr="00610A3A">
        <w:tc>
          <w:tcPr>
            <w:tcW w:w="719" w:type="dxa"/>
            <w:tcBorders>
              <w:top w:val="single" w:sz="4" w:space="0" w:color="000000"/>
              <w:left w:val="single" w:sz="4" w:space="0" w:color="000000"/>
              <w:bottom w:val="single" w:sz="4" w:space="0" w:color="000000"/>
            </w:tcBorders>
          </w:tcPr>
          <w:p w:rsidR="00874C75" w:rsidRPr="00DF09F4" w:rsidRDefault="00874C75" w:rsidP="00874C75">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874C75" w:rsidRPr="00DF09F4" w:rsidRDefault="00FA57B2" w:rsidP="00874C75">
            <w:pPr>
              <w:pStyle w:val="NormalWeb"/>
              <w:snapToGrid w:val="0"/>
              <w:spacing w:before="0"/>
              <w:jc w:val="both"/>
              <w:rPr>
                <w:rFonts w:ascii="Arial" w:hAnsi="Arial" w:cs="Arial"/>
              </w:rPr>
            </w:pPr>
            <w:r w:rsidRPr="00DF09F4">
              <w:rPr>
                <w:rFonts w:ascii="Arial" w:hAnsi="Arial" w:cs="Arial"/>
              </w:rPr>
              <w:t xml:space="preserve">- </w:t>
            </w:r>
            <w:r w:rsidRPr="00DF09F4">
              <w:rPr>
                <w:rFonts w:ascii="Arial" w:hAnsi="Arial" w:cs="Arial"/>
                <w:b/>
              </w:rPr>
              <w:t>Siconfi –</w:t>
            </w:r>
            <w:r w:rsidRPr="00DF09F4">
              <w:rPr>
                <w:rFonts w:ascii="Arial" w:hAnsi="Arial" w:cs="Arial"/>
              </w:rPr>
              <w:t xml:space="preserve"> Exportações das informações referente ao RREO e o RGF;</w:t>
            </w:r>
          </w:p>
        </w:tc>
        <w:tc>
          <w:tcPr>
            <w:tcW w:w="993" w:type="dxa"/>
            <w:tcBorders>
              <w:top w:val="single" w:sz="4" w:space="0" w:color="000000"/>
              <w:left w:val="single" w:sz="4" w:space="0" w:color="000000"/>
              <w:bottom w:val="single" w:sz="4" w:space="0" w:color="000000"/>
            </w:tcBorders>
            <w:vAlign w:val="center"/>
          </w:tcPr>
          <w:p w:rsidR="00874C75" w:rsidRPr="00DF09F4" w:rsidRDefault="00874C75" w:rsidP="00874C75">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874C75" w:rsidRPr="00DF09F4" w:rsidRDefault="00874C75" w:rsidP="00874C75">
            <w:pPr>
              <w:tabs>
                <w:tab w:val="left" w:pos="3930"/>
              </w:tabs>
              <w:snapToGrid w:val="0"/>
              <w:jc w:val="center"/>
              <w:rPr>
                <w:rFonts w:ascii="Arial" w:eastAsia="Arial Unicode MS" w:hAnsi="Arial" w:cs="Arial"/>
                <w:b/>
                <w:lang w:val="pt-PT"/>
              </w:rPr>
            </w:pPr>
          </w:p>
        </w:tc>
      </w:tr>
      <w:tr w:rsidR="007C43D4" w:rsidRPr="00DF09F4" w:rsidTr="00610A3A">
        <w:tc>
          <w:tcPr>
            <w:tcW w:w="719" w:type="dxa"/>
            <w:tcBorders>
              <w:top w:val="single" w:sz="4" w:space="0" w:color="000000"/>
              <w:left w:val="single" w:sz="4" w:space="0" w:color="000000"/>
              <w:bottom w:val="single" w:sz="4" w:space="0" w:color="000000"/>
            </w:tcBorders>
          </w:tcPr>
          <w:p w:rsidR="007C43D4" w:rsidRPr="00DF09F4" w:rsidRDefault="007C43D4" w:rsidP="00874C75">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7C43D4" w:rsidRPr="00DF09F4" w:rsidRDefault="00FA57B2" w:rsidP="00874C75">
            <w:pPr>
              <w:pStyle w:val="NormalWeb"/>
              <w:snapToGrid w:val="0"/>
              <w:spacing w:before="0"/>
              <w:jc w:val="both"/>
              <w:rPr>
                <w:rFonts w:ascii="Arial" w:hAnsi="Arial" w:cs="Arial"/>
              </w:rPr>
            </w:pPr>
            <w:r w:rsidRPr="00DF09F4">
              <w:rPr>
                <w:rFonts w:ascii="Arial" w:hAnsi="Arial" w:cs="Arial"/>
                <w:b/>
              </w:rPr>
              <w:t>RELATÓRIOS</w:t>
            </w:r>
          </w:p>
        </w:tc>
        <w:tc>
          <w:tcPr>
            <w:tcW w:w="993" w:type="dxa"/>
            <w:tcBorders>
              <w:top w:val="single" w:sz="4" w:space="0" w:color="000000"/>
              <w:left w:val="single" w:sz="4" w:space="0" w:color="000000"/>
              <w:bottom w:val="single" w:sz="4" w:space="0" w:color="000000"/>
            </w:tcBorders>
            <w:vAlign w:val="center"/>
          </w:tcPr>
          <w:p w:rsidR="007C43D4" w:rsidRPr="00DF09F4" w:rsidRDefault="007C43D4" w:rsidP="00874C75">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7C43D4" w:rsidRPr="00DF09F4" w:rsidRDefault="007C43D4" w:rsidP="00874C75">
            <w:pPr>
              <w:tabs>
                <w:tab w:val="left" w:pos="3930"/>
              </w:tabs>
              <w:snapToGrid w:val="0"/>
              <w:jc w:val="center"/>
              <w:rPr>
                <w:rFonts w:ascii="Arial" w:eastAsia="Arial Unicode MS" w:hAnsi="Arial" w:cs="Arial"/>
                <w:b/>
                <w:lang w:val="pt-PT"/>
              </w:rPr>
            </w:pPr>
          </w:p>
        </w:tc>
      </w:tr>
      <w:tr w:rsidR="007C43D4" w:rsidRPr="00DF09F4" w:rsidTr="00610A3A">
        <w:tc>
          <w:tcPr>
            <w:tcW w:w="719" w:type="dxa"/>
            <w:tcBorders>
              <w:top w:val="single" w:sz="4" w:space="0" w:color="000000"/>
              <w:left w:val="single" w:sz="4" w:space="0" w:color="000000"/>
              <w:bottom w:val="single" w:sz="4" w:space="0" w:color="000000"/>
            </w:tcBorders>
          </w:tcPr>
          <w:p w:rsidR="007C43D4" w:rsidRPr="00DF09F4" w:rsidRDefault="007C43D4" w:rsidP="00874C75">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7C43D4" w:rsidRPr="00DF09F4" w:rsidRDefault="00FA57B2" w:rsidP="00874C75">
            <w:pPr>
              <w:pStyle w:val="NormalWeb"/>
              <w:snapToGrid w:val="0"/>
              <w:spacing w:before="0"/>
              <w:jc w:val="both"/>
              <w:rPr>
                <w:rFonts w:ascii="Arial" w:hAnsi="Arial" w:cs="Arial"/>
              </w:rPr>
            </w:pPr>
            <w:r w:rsidRPr="00DF09F4">
              <w:rPr>
                <w:rFonts w:ascii="Arial" w:hAnsi="Arial" w:cs="Arial"/>
              </w:rPr>
              <w:t>- Possuir demonstrativos de toda parte cadastrais do sistema, listagem de bancos, de fontes de recursos, gasto com pessoal, contas bancárias, de lei e decretos, relatório do log de usuários, desdobramentos da despesa;</w:t>
            </w:r>
          </w:p>
        </w:tc>
        <w:tc>
          <w:tcPr>
            <w:tcW w:w="993" w:type="dxa"/>
            <w:tcBorders>
              <w:top w:val="single" w:sz="4" w:space="0" w:color="000000"/>
              <w:left w:val="single" w:sz="4" w:space="0" w:color="000000"/>
              <w:bottom w:val="single" w:sz="4" w:space="0" w:color="000000"/>
            </w:tcBorders>
            <w:vAlign w:val="center"/>
          </w:tcPr>
          <w:p w:rsidR="007C43D4" w:rsidRPr="00DF09F4" w:rsidRDefault="007C43D4" w:rsidP="00874C75">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7C43D4" w:rsidRPr="00DF09F4" w:rsidRDefault="007C43D4" w:rsidP="00874C75">
            <w:pPr>
              <w:tabs>
                <w:tab w:val="left" w:pos="3930"/>
              </w:tabs>
              <w:snapToGrid w:val="0"/>
              <w:jc w:val="center"/>
              <w:rPr>
                <w:rFonts w:ascii="Arial" w:eastAsia="Arial Unicode MS" w:hAnsi="Arial" w:cs="Arial"/>
                <w:b/>
                <w:lang w:val="pt-PT"/>
              </w:rPr>
            </w:pPr>
          </w:p>
        </w:tc>
      </w:tr>
      <w:tr w:rsidR="007C43D4" w:rsidRPr="00DF09F4" w:rsidTr="00610A3A">
        <w:tc>
          <w:tcPr>
            <w:tcW w:w="719" w:type="dxa"/>
            <w:tcBorders>
              <w:top w:val="single" w:sz="4" w:space="0" w:color="000000"/>
              <w:left w:val="single" w:sz="4" w:space="0" w:color="000000"/>
              <w:bottom w:val="single" w:sz="4" w:space="0" w:color="000000"/>
            </w:tcBorders>
          </w:tcPr>
          <w:p w:rsidR="007C43D4" w:rsidRPr="00DF09F4" w:rsidRDefault="007C43D4" w:rsidP="00874C75">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7C43D4" w:rsidRPr="00DF09F4" w:rsidRDefault="00FA57B2" w:rsidP="00874C75">
            <w:pPr>
              <w:pStyle w:val="NormalWeb"/>
              <w:snapToGrid w:val="0"/>
              <w:spacing w:before="0"/>
              <w:jc w:val="both"/>
              <w:rPr>
                <w:rFonts w:ascii="Arial" w:hAnsi="Arial" w:cs="Arial"/>
              </w:rPr>
            </w:pPr>
            <w:r w:rsidRPr="00DF09F4">
              <w:rPr>
                <w:rFonts w:ascii="Arial" w:hAnsi="Arial" w:cs="Arial"/>
              </w:rPr>
              <w:t>- Possuir demonstrativos de execução orçamentária com filtros personalizados, por Credores, Empenhos, Diário, Razão e inconsistência;</w:t>
            </w:r>
          </w:p>
        </w:tc>
        <w:tc>
          <w:tcPr>
            <w:tcW w:w="993" w:type="dxa"/>
            <w:tcBorders>
              <w:top w:val="single" w:sz="4" w:space="0" w:color="000000"/>
              <w:left w:val="single" w:sz="4" w:space="0" w:color="000000"/>
              <w:bottom w:val="single" w:sz="4" w:space="0" w:color="000000"/>
            </w:tcBorders>
            <w:vAlign w:val="center"/>
          </w:tcPr>
          <w:p w:rsidR="007C43D4" w:rsidRPr="00DF09F4" w:rsidRDefault="007C43D4" w:rsidP="00874C75">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7C43D4" w:rsidRPr="00DF09F4" w:rsidRDefault="007C43D4" w:rsidP="00874C75">
            <w:pPr>
              <w:tabs>
                <w:tab w:val="left" w:pos="3930"/>
              </w:tabs>
              <w:snapToGrid w:val="0"/>
              <w:jc w:val="center"/>
              <w:rPr>
                <w:rFonts w:ascii="Arial" w:eastAsia="Arial Unicode MS" w:hAnsi="Arial" w:cs="Arial"/>
                <w:b/>
                <w:lang w:val="pt-PT"/>
              </w:rPr>
            </w:pPr>
          </w:p>
        </w:tc>
      </w:tr>
      <w:tr w:rsidR="007C43D4" w:rsidRPr="00DF09F4" w:rsidTr="00610A3A">
        <w:tc>
          <w:tcPr>
            <w:tcW w:w="719" w:type="dxa"/>
            <w:tcBorders>
              <w:top w:val="single" w:sz="4" w:space="0" w:color="000000"/>
              <w:left w:val="single" w:sz="4" w:space="0" w:color="000000"/>
              <w:bottom w:val="single" w:sz="4" w:space="0" w:color="000000"/>
            </w:tcBorders>
          </w:tcPr>
          <w:p w:rsidR="007C43D4" w:rsidRPr="00DF09F4" w:rsidRDefault="007C43D4" w:rsidP="00874C75">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7C43D4" w:rsidRPr="00DF09F4" w:rsidRDefault="00FA57B2" w:rsidP="00874C75">
            <w:pPr>
              <w:pStyle w:val="NormalWeb"/>
              <w:snapToGrid w:val="0"/>
              <w:spacing w:before="0"/>
              <w:jc w:val="both"/>
              <w:rPr>
                <w:rFonts w:ascii="Arial" w:hAnsi="Arial" w:cs="Arial"/>
              </w:rPr>
            </w:pPr>
            <w:r w:rsidRPr="00DF09F4">
              <w:rPr>
                <w:rFonts w:ascii="Arial" w:hAnsi="Arial" w:cs="Arial"/>
              </w:rPr>
              <w:t>- Possuir demonstrativos de Execução extra orçamentária com filtros personalizados, de Despesa Extra e Restos a Pagar;</w:t>
            </w:r>
          </w:p>
        </w:tc>
        <w:tc>
          <w:tcPr>
            <w:tcW w:w="993" w:type="dxa"/>
            <w:tcBorders>
              <w:top w:val="single" w:sz="4" w:space="0" w:color="000000"/>
              <w:left w:val="single" w:sz="4" w:space="0" w:color="000000"/>
              <w:bottom w:val="single" w:sz="4" w:space="0" w:color="000000"/>
            </w:tcBorders>
            <w:vAlign w:val="center"/>
          </w:tcPr>
          <w:p w:rsidR="007C43D4" w:rsidRPr="00DF09F4" w:rsidRDefault="007C43D4" w:rsidP="00874C75">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7C43D4" w:rsidRPr="00DF09F4" w:rsidRDefault="007C43D4" w:rsidP="00874C75">
            <w:pPr>
              <w:tabs>
                <w:tab w:val="left" w:pos="3930"/>
              </w:tabs>
              <w:snapToGrid w:val="0"/>
              <w:jc w:val="center"/>
              <w:rPr>
                <w:rFonts w:ascii="Arial" w:eastAsia="Arial Unicode MS" w:hAnsi="Arial" w:cs="Arial"/>
                <w:b/>
                <w:lang w:val="pt-PT"/>
              </w:rPr>
            </w:pPr>
          </w:p>
        </w:tc>
      </w:tr>
      <w:tr w:rsidR="007C43D4" w:rsidRPr="00DF09F4" w:rsidTr="00610A3A">
        <w:tc>
          <w:tcPr>
            <w:tcW w:w="719" w:type="dxa"/>
            <w:tcBorders>
              <w:top w:val="single" w:sz="4" w:space="0" w:color="000000"/>
              <w:left w:val="single" w:sz="4" w:space="0" w:color="000000"/>
              <w:bottom w:val="single" w:sz="4" w:space="0" w:color="000000"/>
            </w:tcBorders>
          </w:tcPr>
          <w:p w:rsidR="007C43D4" w:rsidRPr="00DF09F4" w:rsidRDefault="007C43D4" w:rsidP="00874C75">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7C43D4" w:rsidRPr="00DF09F4" w:rsidRDefault="00FA57B2" w:rsidP="00874C75">
            <w:pPr>
              <w:pStyle w:val="NormalWeb"/>
              <w:snapToGrid w:val="0"/>
              <w:spacing w:before="0"/>
              <w:jc w:val="both"/>
              <w:rPr>
                <w:rFonts w:ascii="Arial" w:hAnsi="Arial" w:cs="Arial"/>
              </w:rPr>
            </w:pPr>
            <w:r w:rsidRPr="00DF09F4">
              <w:rPr>
                <w:rFonts w:ascii="Arial" w:hAnsi="Arial" w:cs="Arial"/>
              </w:rPr>
              <w:t>- Possibilita através de demonstrativos gerenciais o acompanhamento de todo o processo contábil realizado no sistema, de despesa, receita, financeiro, da educação e saúde;</w:t>
            </w:r>
          </w:p>
        </w:tc>
        <w:tc>
          <w:tcPr>
            <w:tcW w:w="993" w:type="dxa"/>
            <w:tcBorders>
              <w:top w:val="single" w:sz="4" w:space="0" w:color="000000"/>
              <w:left w:val="single" w:sz="4" w:space="0" w:color="000000"/>
              <w:bottom w:val="single" w:sz="4" w:space="0" w:color="000000"/>
            </w:tcBorders>
            <w:vAlign w:val="center"/>
          </w:tcPr>
          <w:p w:rsidR="007C43D4" w:rsidRPr="00DF09F4" w:rsidRDefault="007C43D4" w:rsidP="00874C75">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7C43D4" w:rsidRPr="00DF09F4" w:rsidRDefault="007C43D4" w:rsidP="00874C75">
            <w:pPr>
              <w:tabs>
                <w:tab w:val="left" w:pos="3930"/>
              </w:tabs>
              <w:snapToGrid w:val="0"/>
              <w:jc w:val="center"/>
              <w:rPr>
                <w:rFonts w:ascii="Arial" w:eastAsia="Arial Unicode MS" w:hAnsi="Arial" w:cs="Arial"/>
                <w:b/>
                <w:lang w:val="pt-PT"/>
              </w:rPr>
            </w:pPr>
          </w:p>
        </w:tc>
      </w:tr>
      <w:tr w:rsidR="007C43D4" w:rsidRPr="00DF09F4" w:rsidTr="00610A3A">
        <w:tc>
          <w:tcPr>
            <w:tcW w:w="719" w:type="dxa"/>
            <w:tcBorders>
              <w:top w:val="single" w:sz="4" w:space="0" w:color="000000"/>
              <w:left w:val="single" w:sz="4" w:space="0" w:color="000000"/>
              <w:bottom w:val="single" w:sz="4" w:space="0" w:color="000000"/>
            </w:tcBorders>
          </w:tcPr>
          <w:p w:rsidR="007C43D4" w:rsidRPr="00DF09F4" w:rsidRDefault="007C43D4" w:rsidP="00874C75">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7C43D4" w:rsidRPr="00DF09F4" w:rsidRDefault="00FA57B2" w:rsidP="00874C75">
            <w:pPr>
              <w:pStyle w:val="NormalWeb"/>
              <w:snapToGrid w:val="0"/>
              <w:spacing w:before="0"/>
              <w:jc w:val="both"/>
              <w:rPr>
                <w:rFonts w:ascii="Arial" w:hAnsi="Arial" w:cs="Arial"/>
              </w:rPr>
            </w:pPr>
            <w:r w:rsidRPr="00DF09F4">
              <w:rPr>
                <w:rFonts w:ascii="Arial" w:hAnsi="Arial" w:cs="Arial"/>
              </w:rPr>
              <w:t>- Permiti a emissão de todos os anexos previstos na Lei 4.320/64, pela Lei 9.755/98, e da Lei de Responsabilidade Fiscal - LC 101/00;</w:t>
            </w:r>
          </w:p>
        </w:tc>
        <w:tc>
          <w:tcPr>
            <w:tcW w:w="993" w:type="dxa"/>
            <w:tcBorders>
              <w:top w:val="single" w:sz="4" w:space="0" w:color="000000"/>
              <w:left w:val="single" w:sz="4" w:space="0" w:color="000000"/>
              <w:bottom w:val="single" w:sz="4" w:space="0" w:color="000000"/>
            </w:tcBorders>
            <w:vAlign w:val="center"/>
          </w:tcPr>
          <w:p w:rsidR="007C43D4" w:rsidRPr="00DF09F4" w:rsidRDefault="007C43D4" w:rsidP="00874C75">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7C43D4" w:rsidRPr="00DF09F4" w:rsidRDefault="007C43D4" w:rsidP="00874C75">
            <w:pPr>
              <w:tabs>
                <w:tab w:val="left" w:pos="3930"/>
              </w:tabs>
              <w:snapToGrid w:val="0"/>
              <w:jc w:val="center"/>
              <w:rPr>
                <w:rFonts w:ascii="Arial" w:eastAsia="Arial Unicode MS" w:hAnsi="Arial" w:cs="Arial"/>
                <w:b/>
                <w:lang w:val="pt-PT"/>
              </w:rPr>
            </w:pPr>
          </w:p>
        </w:tc>
      </w:tr>
      <w:tr w:rsidR="007C43D4" w:rsidRPr="00DF09F4" w:rsidTr="00610A3A">
        <w:tc>
          <w:tcPr>
            <w:tcW w:w="719" w:type="dxa"/>
            <w:tcBorders>
              <w:top w:val="single" w:sz="4" w:space="0" w:color="000000"/>
              <w:left w:val="single" w:sz="4" w:space="0" w:color="000000"/>
              <w:bottom w:val="single" w:sz="4" w:space="0" w:color="000000"/>
            </w:tcBorders>
          </w:tcPr>
          <w:p w:rsidR="007C43D4" w:rsidRPr="00DF09F4" w:rsidRDefault="007C43D4" w:rsidP="00874C75">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7C43D4" w:rsidRPr="00DF09F4" w:rsidRDefault="00FA57B2" w:rsidP="00874C75">
            <w:pPr>
              <w:pStyle w:val="NormalWeb"/>
              <w:snapToGrid w:val="0"/>
              <w:spacing w:before="0"/>
              <w:jc w:val="both"/>
              <w:rPr>
                <w:rFonts w:ascii="Arial" w:hAnsi="Arial" w:cs="Arial"/>
              </w:rPr>
            </w:pPr>
            <w:r w:rsidRPr="00DF09F4">
              <w:rPr>
                <w:rFonts w:ascii="Arial" w:hAnsi="Arial" w:cs="Arial"/>
              </w:rPr>
              <w:t>- Emissão dos anexos que compõe a Instrução Normativa TCE-RO 22/2007, referente a aplicação da Educação e Saúde.</w:t>
            </w:r>
          </w:p>
        </w:tc>
        <w:tc>
          <w:tcPr>
            <w:tcW w:w="993" w:type="dxa"/>
            <w:tcBorders>
              <w:top w:val="single" w:sz="4" w:space="0" w:color="000000"/>
              <w:left w:val="single" w:sz="4" w:space="0" w:color="000000"/>
              <w:bottom w:val="single" w:sz="4" w:space="0" w:color="000000"/>
            </w:tcBorders>
            <w:vAlign w:val="center"/>
          </w:tcPr>
          <w:p w:rsidR="007C43D4" w:rsidRPr="00DF09F4" w:rsidRDefault="007C43D4" w:rsidP="00874C75">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7C43D4" w:rsidRPr="00DF09F4" w:rsidRDefault="007C43D4" w:rsidP="00874C75">
            <w:pPr>
              <w:tabs>
                <w:tab w:val="left" w:pos="3930"/>
              </w:tabs>
              <w:snapToGrid w:val="0"/>
              <w:jc w:val="center"/>
              <w:rPr>
                <w:rFonts w:ascii="Arial" w:eastAsia="Arial Unicode MS" w:hAnsi="Arial" w:cs="Arial"/>
                <w:b/>
                <w:lang w:val="pt-PT"/>
              </w:rPr>
            </w:pPr>
          </w:p>
        </w:tc>
      </w:tr>
      <w:tr w:rsidR="007C43D4" w:rsidRPr="00DF09F4" w:rsidTr="00610A3A">
        <w:tc>
          <w:tcPr>
            <w:tcW w:w="719" w:type="dxa"/>
            <w:tcBorders>
              <w:top w:val="single" w:sz="4" w:space="0" w:color="000000"/>
              <w:left w:val="single" w:sz="4" w:space="0" w:color="000000"/>
              <w:bottom w:val="single" w:sz="4" w:space="0" w:color="000000"/>
            </w:tcBorders>
          </w:tcPr>
          <w:p w:rsidR="007C43D4" w:rsidRPr="00DF09F4" w:rsidRDefault="007C43D4" w:rsidP="00874C75">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7C43D4" w:rsidRPr="00DF09F4" w:rsidRDefault="00FA57B2" w:rsidP="00874C75">
            <w:pPr>
              <w:pStyle w:val="NormalWeb"/>
              <w:snapToGrid w:val="0"/>
              <w:spacing w:before="0"/>
              <w:jc w:val="both"/>
              <w:rPr>
                <w:rFonts w:ascii="Arial" w:hAnsi="Arial" w:cs="Arial"/>
              </w:rPr>
            </w:pPr>
            <w:r w:rsidRPr="00DF09F4">
              <w:rPr>
                <w:rFonts w:ascii="Arial" w:hAnsi="Arial" w:cs="Arial"/>
              </w:rPr>
              <w:t>- Emissão dos anexos que compõe a Instrução Normativa TCE-RO 13/2004, referente ao balancete mensal e balanços anuais.</w:t>
            </w:r>
          </w:p>
        </w:tc>
        <w:tc>
          <w:tcPr>
            <w:tcW w:w="993" w:type="dxa"/>
            <w:tcBorders>
              <w:top w:val="single" w:sz="4" w:space="0" w:color="000000"/>
              <w:left w:val="single" w:sz="4" w:space="0" w:color="000000"/>
              <w:bottom w:val="single" w:sz="4" w:space="0" w:color="000000"/>
            </w:tcBorders>
            <w:vAlign w:val="center"/>
          </w:tcPr>
          <w:p w:rsidR="007C43D4" w:rsidRPr="00DF09F4" w:rsidRDefault="007C43D4" w:rsidP="00874C75">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7C43D4" w:rsidRPr="00DF09F4" w:rsidRDefault="007C43D4" w:rsidP="00874C75">
            <w:pPr>
              <w:tabs>
                <w:tab w:val="left" w:pos="3930"/>
              </w:tabs>
              <w:snapToGrid w:val="0"/>
              <w:jc w:val="center"/>
              <w:rPr>
                <w:rFonts w:ascii="Arial" w:eastAsia="Arial Unicode MS" w:hAnsi="Arial" w:cs="Arial"/>
                <w:b/>
                <w:lang w:val="pt-PT"/>
              </w:rPr>
            </w:pPr>
          </w:p>
        </w:tc>
      </w:tr>
      <w:tr w:rsidR="00874C75" w:rsidRPr="00DF09F4" w:rsidTr="00610A3A">
        <w:trPr>
          <w:trHeight w:val="189"/>
        </w:trPr>
        <w:tc>
          <w:tcPr>
            <w:tcW w:w="719" w:type="dxa"/>
            <w:tcBorders>
              <w:top w:val="single" w:sz="4" w:space="0" w:color="000000"/>
              <w:left w:val="single" w:sz="4" w:space="0" w:color="000000"/>
              <w:bottom w:val="single" w:sz="4" w:space="0" w:color="000000"/>
            </w:tcBorders>
          </w:tcPr>
          <w:p w:rsidR="00874C75" w:rsidRPr="00DF09F4" w:rsidRDefault="00874C75" w:rsidP="00874C75">
            <w:pPr>
              <w:tabs>
                <w:tab w:val="left" w:pos="3930"/>
              </w:tabs>
              <w:snapToGrid w:val="0"/>
              <w:rPr>
                <w:rFonts w:ascii="Arial" w:eastAsia="Arial Unicode MS" w:hAnsi="Arial" w:cs="Arial"/>
                <w:b/>
                <w:lang w:val="pt-PT"/>
              </w:rPr>
            </w:pPr>
          </w:p>
        </w:tc>
        <w:tc>
          <w:tcPr>
            <w:tcW w:w="6095" w:type="dxa"/>
            <w:tcBorders>
              <w:top w:val="single" w:sz="4" w:space="0" w:color="000000"/>
              <w:left w:val="single" w:sz="4" w:space="0" w:color="000000"/>
              <w:bottom w:val="single" w:sz="4" w:space="0" w:color="000000"/>
            </w:tcBorders>
          </w:tcPr>
          <w:p w:rsidR="00874C75" w:rsidRPr="00DF09F4" w:rsidRDefault="00874C75" w:rsidP="00874C75">
            <w:pPr>
              <w:pStyle w:val="NormalWeb"/>
              <w:snapToGrid w:val="0"/>
              <w:spacing w:before="120"/>
              <w:ind w:left="567"/>
              <w:jc w:val="right"/>
              <w:rPr>
                <w:rFonts w:ascii="Arial" w:hAnsi="Arial" w:cs="Arial"/>
                <w:b/>
              </w:rPr>
            </w:pPr>
            <w:r w:rsidRPr="00DF09F4">
              <w:rPr>
                <w:rFonts w:ascii="Arial" w:hAnsi="Arial" w:cs="Arial"/>
                <w:b/>
              </w:rPr>
              <w:t>TOTAL DE PONTOS</w:t>
            </w:r>
          </w:p>
        </w:tc>
        <w:tc>
          <w:tcPr>
            <w:tcW w:w="993" w:type="dxa"/>
            <w:tcBorders>
              <w:top w:val="single" w:sz="4" w:space="0" w:color="000000"/>
              <w:left w:val="single" w:sz="4" w:space="0" w:color="000000"/>
              <w:bottom w:val="single" w:sz="4" w:space="0" w:color="000000"/>
            </w:tcBorders>
          </w:tcPr>
          <w:p w:rsidR="00874C75" w:rsidRPr="00DF09F4" w:rsidRDefault="00874C75" w:rsidP="00874C75">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874C75" w:rsidRPr="00DF09F4" w:rsidRDefault="00874C75" w:rsidP="00874C75">
            <w:pPr>
              <w:tabs>
                <w:tab w:val="left" w:pos="3930"/>
              </w:tabs>
              <w:snapToGrid w:val="0"/>
              <w:jc w:val="center"/>
              <w:rPr>
                <w:rFonts w:ascii="Arial" w:eastAsia="Arial Unicode MS" w:hAnsi="Arial" w:cs="Arial"/>
                <w:b/>
                <w:lang w:val="pt-PT"/>
              </w:rPr>
            </w:pPr>
          </w:p>
        </w:tc>
      </w:tr>
    </w:tbl>
    <w:p w:rsidR="00F31B2B" w:rsidRPr="00DF09F4" w:rsidRDefault="00F31B2B" w:rsidP="00F31B2B">
      <w:pPr>
        <w:tabs>
          <w:tab w:val="left" w:pos="3930"/>
        </w:tabs>
        <w:rPr>
          <w:rFonts w:ascii="Arial" w:hAnsi="Arial" w:cs="Arial"/>
        </w:rPr>
      </w:pPr>
    </w:p>
    <w:p w:rsidR="009E481B" w:rsidRPr="00DF09F4" w:rsidRDefault="009E481B" w:rsidP="00BC5BB7">
      <w:pPr>
        <w:pStyle w:val="western"/>
        <w:spacing w:before="0" w:line="360" w:lineRule="auto"/>
        <w:ind w:left="360"/>
        <w:rPr>
          <w:rFonts w:ascii="Arial" w:eastAsia="Arial Unicode MS" w:hAnsi="Arial" w:cs="Arial"/>
          <w:b w:val="0"/>
          <w:bCs w:val="0"/>
          <w:i w:val="0"/>
          <w:iCs w:val="0"/>
          <w:lang w:val="pt-PT"/>
        </w:rPr>
      </w:pPr>
    </w:p>
    <w:p w:rsidR="00BC5BB7" w:rsidRPr="00DF09F4" w:rsidRDefault="00874C75" w:rsidP="00BC5BB7">
      <w:pPr>
        <w:pStyle w:val="western"/>
        <w:spacing w:before="0" w:line="360" w:lineRule="auto"/>
        <w:ind w:left="360"/>
        <w:rPr>
          <w:rFonts w:ascii="Arial" w:eastAsia="Arial Unicode MS" w:hAnsi="Arial" w:cs="Arial"/>
          <w:b w:val="0"/>
          <w:bCs w:val="0"/>
          <w:i w:val="0"/>
          <w:iCs w:val="0"/>
          <w:lang w:val="pt-PT"/>
        </w:rPr>
      </w:pPr>
      <w:r w:rsidRPr="00DF09F4">
        <w:rPr>
          <w:rFonts w:ascii="Arial" w:eastAsia="Arial Unicode MS" w:hAnsi="Arial" w:cs="Arial"/>
          <w:b w:val="0"/>
          <w:bCs w:val="0"/>
          <w:i w:val="0"/>
          <w:iCs w:val="0"/>
          <w:lang w:val="pt-PT"/>
        </w:rPr>
        <w:t>Rolim de Moura</w:t>
      </w:r>
      <w:r w:rsidR="00BC5BB7" w:rsidRPr="00DF09F4">
        <w:rPr>
          <w:rFonts w:ascii="Arial" w:eastAsia="Arial Unicode MS" w:hAnsi="Arial" w:cs="Arial"/>
          <w:b w:val="0"/>
          <w:bCs w:val="0"/>
          <w:i w:val="0"/>
          <w:iCs w:val="0"/>
          <w:lang w:val="pt-PT"/>
        </w:rPr>
        <w:t xml:space="preserve">, .... de ........ de 2017. </w:t>
      </w:r>
    </w:p>
    <w:p w:rsidR="009E481B" w:rsidRPr="00DF09F4" w:rsidRDefault="009E481B" w:rsidP="00BC5BB7">
      <w:pPr>
        <w:pStyle w:val="western"/>
        <w:spacing w:before="0" w:line="360" w:lineRule="auto"/>
        <w:ind w:left="360"/>
        <w:rPr>
          <w:rFonts w:ascii="Arial" w:eastAsia="Arial Unicode MS" w:hAnsi="Arial" w:cs="Arial"/>
          <w:b w:val="0"/>
          <w:bCs w:val="0"/>
          <w:i w:val="0"/>
          <w:iCs w:val="0"/>
          <w:lang w:val="pt-PT"/>
        </w:rPr>
      </w:pPr>
    </w:p>
    <w:p w:rsidR="009E481B" w:rsidRPr="00DF09F4" w:rsidRDefault="009E481B" w:rsidP="00BC5BB7">
      <w:pPr>
        <w:pStyle w:val="western"/>
        <w:spacing w:before="0" w:line="360" w:lineRule="auto"/>
        <w:ind w:left="360"/>
        <w:rPr>
          <w:rFonts w:ascii="Arial" w:eastAsia="Arial Unicode MS" w:hAnsi="Arial" w:cs="Arial"/>
          <w:b w:val="0"/>
          <w:bCs w:val="0"/>
          <w:i w:val="0"/>
          <w:iCs w:val="0"/>
          <w:lang w:val="pt-PT"/>
        </w:rPr>
      </w:pPr>
    </w:p>
    <w:p w:rsidR="00F31B2B" w:rsidRPr="00DF09F4" w:rsidRDefault="00D63A6F" w:rsidP="00D63A6F">
      <w:pPr>
        <w:pStyle w:val="western"/>
        <w:spacing w:before="0" w:line="360" w:lineRule="auto"/>
        <w:ind w:left="360"/>
        <w:jc w:val="center"/>
        <w:rPr>
          <w:rFonts w:ascii="Arial" w:eastAsia="Arial Unicode MS" w:hAnsi="Arial" w:cs="Arial"/>
          <w:i w:val="0"/>
          <w:iCs w:val="0"/>
        </w:rPr>
      </w:pPr>
      <w:r w:rsidRPr="00DF09F4">
        <w:rPr>
          <w:rFonts w:ascii="Arial" w:eastAsia="Arial Unicode MS" w:hAnsi="Arial" w:cs="Arial"/>
          <w:i w:val="0"/>
          <w:iCs w:val="0"/>
        </w:rPr>
        <w:t>EMPRESA</w:t>
      </w:r>
    </w:p>
    <w:p w:rsidR="00F31B2B" w:rsidRPr="00DF09F4" w:rsidRDefault="00D63A6F" w:rsidP="00D63A6F">
      <w:pPr>
        <w:pStyle w:val="western"/>
        <w:spacing w:before="0"/>
        <w:ind w:left="360"/>
        <w:jc w:val="center"/>
        <w:rPr>
          <w:rFonts w:ascii="Arial" w:eastAsia="Arial Unicode MS" w:hAnsi="Arial" w:cs="Arial"/>
          <w:i w:val="0"/>
          <w:iCs w:val="0"/>
          <w:lang w:val="pt-PT"/>
        </w:rPr>
      </w:pPr>
      <w:r w:rsidRPr="00DF09F4">
        <w:rPr>
          <w:rFonts w:ascii="Arial" w:eastAsia="Arial Unicode MS" w:hAnsi="Arial" w:cs="Arial"/>
          <w:i w:val="0"/>
          <w:iCs w:val="0"/>
          <w:lang w:val="pt-PT"/>
        </w:rPr>
        <w:t>REPRESENTANTE LEGAL</w:t>
      </w:r>
    </w:p>
    <w:p w:rsidR="00F31B2B" w:rsidRPr="00DF09F4" w:rsidRDefault="00F31B2B" w:rsidP="00F31B2B">
      <w:pPr>
        <w:pStyle w:val="western"/>
        <w:spacing w:before="0"/>
        <w:ind w:left="360"/>
        <w:rPr>
          <w:rFonts w:ascii="Arial" w:eastAsia="Arial Unicode MS" w:hAnsi="Arial" w:cs="Arial"/>
          <w:i w:val="0"/>
          <w:iCs w:val="0"/>
          <w:lang w:val="pt-PT"/>
        </w:rPr>
      </w:pPr>
    </w:p>
    <w:p w:rsidR="00F31B2B" w:rsidRPr="00DF09F4" w:rsidRDefault="00F31B2B" w:rsidP="00F31B2B">
      <w:pPr>
        <w:pStyle w:val="western"/>
        <w:spacing w:before="0"/>
        <w:ind w:left="360"/>
        <w:rPr>
          <w:rFonts w:ascii="Arial" w:eastAsia="Arial Unicode MS" w:hAnsi="Arial" w:cs="Arial"/>
          <w:i w:val="0"/>
          <w:iCs w:val="0"/>
          <w:lang w:val="pt-PT"/>
        </w:rPr>
      </w:pPr>
    </w:p>
    <w:p w:rsidR="00A5406D" w:rsidRPr="00DF09F4" w:rsidRDefault="00A5406D" w:rsidP="00F31B2B">
      <w:pPr>
        <w:pStyle w:val="western"/>
        <w:spacing w:before="0"/>
        <w:ind w:left="360"/>
        <w:rPr>
          <w:rFonts w:ascii="Arial" w:eastAsia="Arial Unicode MS" w:hAnsi="Arial" w:cs="Arial"/>
          <w:i w:val="0"/>
          <w:iCs w:val="0"/>
          <w:lang w:val="pt-PT"/>
        </w:rPr>
      </w:pPr>
    </w:p>
    <w:p w:rsidR="00A5406D" w:rsidRPr="00DF09F4" w:rsidRDefault="00A5406D" w:rsidP="00F31B2B">
      <w:pPr>
        <w:pStyle w:val="western"/>
        <w:spacing w:before="0"/>
        <w:ind w:left="360"/>
        <w:rPr>
          <w:rFonts w:ascii="Arial" w:eastAsia="Arial Unicode MS" w:hAnsi="Arial" w:cs="Arial"/>
          <w:i w:val="0"/>
          <w:iCs w:val="0"/>
          <w:lang w:val="pt-PT"/>
        </w:rPr>
      </w:pPr>
    </w:p>
    <w:p w:rsidR="00A5406D" w:rsidRPr="00DF09F4" w:rsidRDefault="00A5406D" w:rsidP="00F31B2B">
      <w:pPr>
        <w:pStyle w:val="western"/>
        <w:spacing w:before="0"/>
        <w:ind w:left="360"/>
        <w:rPr>
          <w:rFonts w:ascii="Arial" w:eastAsia="Arial Unicode MS" w:hAnsi="Arial" w:cs="Arial"/>
          <w:i w:val="0"/>
          <w:iCs w:val="0"/>
          <w:lang w:val="pt-PT"/>
        </w:rPr>
      </w:pPr>
    </w:p>
    <w:p w:rsidR="00E87EC5" w:rsidRDefault="00E87EC5" w:rsidP="00F31B2B">
      <w:pPr>
        <w:tabs>
          <w:tab w:val="left" w:pos="3930"/>
        </w:tabs>
        <w:jc w:val="center"/>
        <w:rPr>
          <w:rFonts w:ascii="Arial" w:eastAsia="Arial Unicode MS" w:hAnsi="Arial" w:cs="Arial"/>
          <w:b/>
          <w:bCs/>
        </w:rPr>
      </w:pPr>
    </w:p>
    <w:p w:rsidR="00E87EC5" w:rsidRDefault="00E87EC5" w:rsidP="00F31B2B">
      <w:pPr>
        <w:tabs>
          <w:tab w:val="left" w:pos="3930"/>
        </w:tabs>
        <w:jc w:val="center"/>
        <w:rPr>
          <w:rFonts w:ascii="Arial" w:eastAsia="Arial Unicode MS" w:hAnsi="Arial" w:cs="Arial"/>
          <w:b/>
          <w:bCs/>
        </w:rPr>
      </w:pPr>
    </w:p>
    <w:p w:rsidR="00E87EC5" w:rsidRDefault="00E87EC5" w:rsidP="00F31B2B">
      <w:pPr>
        <w:tabs>
          <w:tab w:val="left" w:pos="3930"/>
        </w:tabs>
        <w:jc w:val="center"/>
        <w:rPr>
          <w:rFonts w:ascii="Arial" w:eastAsia="Arial Unicode MS" w:hAnsi="Arial" w:cs="Arial"/>
          <w:b/>
          <w:bCs/>
        </w:rPr>
      </w:pPr>
    </w:p>
    <w:p w:rsidR="00E87EC5" w:rsidRDefault="00E87EC5" w:rsidP="00F31B2B">
      <w:pPr>
        <w:tabs>
          <w:tab w:val="left" w:pos="3930"/>
        </w:tabs>
        <w:jc w:val="center"/>
        <w:rPr>
          <w:rFonts w:ascii="Arial" w:eastAsia="Arial Unicode MS" w:hAnsi="Arial" w:cs="Arial"/>
          <w:b/>
          <w:bCs/>
        </w:rPr>
      </w:pPr>
    </w:p>
    <w:p w:rsidR="00E87EC5" w:rsidRDefault="00E87EC5" w:rsidP="00F31B2B">
      <w:pPr>
        <w:tabs>
          <w:tab w:val="left" w:pos="3930"/>
        </w:tabs>
        <w:jc w:val="center"/>
        <w:rPr>
          <w:rFonts w:ascii="Arial" w:eastAsia="Arial Unicode MS" w:hAnsi="Arial" w:cs="Arial"/>
          <w:b/>
          <w:bCs/>
        </w:rPr>
      </w:pPr>
    </w:p>
    <w:p w:rsidR="00E87EC5" w:rsidRDefault="00E87EC5" w:rsidP="00F31B2B">
      <w:pPr>
        <w:tabs>
          <w:tab w:val="left" w:pos="3930"/>
        </w:tabs>
        <w:jc w:val="center"/>
        <w:rPr>
          <w:rFonts w:ascii="Arial" w:eastAsia="Arial Unicode MS" w:hAnsi="Arial" w:cs="Arial"/>
          <w:b/>
          <w:bCs/>
        </w:rPr>
      </w:pPr>
    </w:p>
    <w:p w:rsidR="00E87EC5" w:rsidRDefault="00E87EC5" w:rsidP="00F31B2B">
      <w:pPr>
        <w:tabs>
          <w:tab w:val="left" w:pos="3930"/>
        </w:tabs>
        <w:jc w:val="center"/>
        <w:rPr>
          <w:rFonts w:ascii="Arial" w:eastAsia="Arial Unicode MS" w:hAnsi="Arial" w:cs="Arial"/>
          <w:b/>
          <w:bCs/>
        </w:rPr>
      </w:pPr>
    </w:p>
    <w:p w:rsidR="00E87EC5" w:rsidRDefault="00E87EC5" w:rsidP="00F31B2B">
      <w:pPr>
        <w:tabs>
          <w:tab w:val="left" w:pos="3930"/>
        </w:tabs>
        <w:jc w:val="center"/>
        <w:rPr>
          <w:rFonts w:ascii="Arial" w:eastAsia="Arial Unicode MS" w:hAnsi="Arial" w:cs="Arial"/>
          <w:b/>
          <w:bCs/>
        </w:rPr>
      </w:pPr>
    </w:p>
    <w:p w:rsidR="00E87EC5" w:rsidRDefault="00E87EC5" w:rsidP="00F31B2B">
      <w:pPr>
        <w:tabs>
          <w:tab w:val="left" w:pos="3930"/>
        </w:tabs>
        <w:jc w:val="center"/>
        <w:rPr>
          <w:rFonts w:ascii="Arial" w:eastAsia="Arial Unicode MS" w:hAnsi="Arial" w:cs="Arial"/>
          <w:b/>
          <w:bCs/>
        </w:rPr>
      </w:pPr>
    </w:p>
    <w:p w:rsidR="00D63A6F" w:rsidRPr="00DF09F4" w:rsidRDefault="00D63A6F" w:rsidP="00F31B2B">
      <w:pPr>
        <w:tabs>
          <w:tab w:val="left" w:pos="3930"/>
        </w:tabs>
        <w:jc w:val="center"/>
        <w:rPr>
          <w:rFonts w:ascii="Arial" w:eastAsia="Arial Unicode MS" w:hAnsi="Arial" w:cs="Arial"/>
          <w:b/>
          <w:bCs/>
        </w:rPr>
      </w:pPr>
      <w:r w:rsidRPr="00DF09F4">
        <w:rPr>
          <w:rFonts w:ascii="Arial" w:eastAsia="Arial Unicode MS" w:hAnsi="Arial" w:cs="Arial"/>
          <w:b/>
          <w:bCs/>
        </w:rPr>
        <w:t>Anexo XIII</w:t>
      </w:r>
    </w:p>
    <w:p w:rsidR="00F31B2B" w:rsidRPr="00DF09F4" w:rsidRDefault="00D63A6F" w:rsidP="00F31B2B">
      <w:pPr>
        <w:tabs>
          <w:tab w:val="left" w:pos="3930"/>
        </w:tabs>
        <w:jc w:val="center"/>
        <w:rPr>
          <w:rFonts w:ascii="Arial" w:eastAsia="Arial Unicode MS" w:hAnsi="Arial" w:cs="Arial"/>
        </w:rPr>
      </w:pPr>
      <w:r w:rsidRPr="00DF09F4">
        <w:rPr>
          <w:rFonts w:ascii="Arial" w:eastAsia="Arial Unicode MS" w:hAnsi="Arial" w:cs="Arial"/>
        </w:rPr>
        <w:t>Proposta Técnica – Avaliação da Comissão – Tesouraria</w:t>
      </w:r>
    </w:p>
    <w:p w:rsidR="00D63A6F" w:rsidRPr="00DF09F4" w:rsidRDefault="00D63A6F" w:rsidP="00D63A6F">
      <w:pPr>
        <w:tabs>
          <w:tab w:val="left" w:pos="3930"/>
        </w:tabs>
        <w:spacing w:line="360" w:lineRule="auto"/>
        <w:jc w:val="center"/>
        <w:rPr>
          <w:rFonts w:ascii="Arial" w:eastAsia="Arial Unicode MS" w:hAnsi="Arial" w:cs="Arial"/>
          <w:b/>
        </w:rPr>
      </w:pPr>
      <w:r w:rsidRPr="00DF09F4">
        <w:rPr>
          <w:rFonts w:ascii="Arial" w:eastAsia="Arial Unicode MS" w:hAnsi="Arial" w:cs="Arial"/>
          <w:b/>
        </w:rPr>
        <w:t>MÓDULO SISTEMA DE TESOURARIA</w:t>
      </w:r>
    </w:p>
    <w:p w:rsidR="00D63A6F" w:rsidRPr="00DF09F4" w:rsidRDefault="00D63A6F" w:rsidP="00D63A6F">
      <w:pPr>
        <w:tabs>
          <w:tab w:val="left" w:pos="3930"/>
        </w:tabs>
        <w:rPr>
          <w:rFonts w:ascii="Arial" w:eastAsia="Arial Unicode MS" w:hAnsi="Arial" w:cs="Arial"/>
        </w:rPr>
      </w:pPr>
    </w:p>
    <w:tbl>
      <w:tblPr>
        <w:tblW w:w="0" w:type="auto"/>
        <w:tblInd w:w="-15" w:type="dxa"/>
        <w:tblLayout w:type="fixed"/>
        <w:tblLook w:val="0000"/>
      </w:tblPr>
      <w:tblGrid>
        <w:gridCol w:w="719"/>
        <w:gridCol w:w="6095"/>
        <w:gridCol w:w="993"/>
        <w:gridCol w:w="977"/>
      </w:tblGrid>
      <w:tr w:rsidR="00D63A6F" w:rsidRPr="00DF09F4" w:rsidTr="00610A3A">
        <w:tc>
          <w:tcPr>
            <w:tcW w:w="719" w:type="dxa"/>
            <w:tcBorders>
              <w:top w:val="single" w:sz="4" w:space="0" w:color="000000"/>
              <w:left w:val="single" w:sz="4" w:space="0" w:color="000000"/>
              <w:bottom w:val="single" w:sz="4" w:space="0" w:color="000000"/>
            </w:tcBorders>
          </w:tcPr>
          <w:p w:rsidR="00D63A6F" w:rsidRPr="00DF09F4" w:rsidRDefault="00D63A6F" w:rsidP="00F561CF">
            <w:pPr>
              <w:tabs>
                <w:tab w:val="left" w:pos="3930"/>
              </w:tabs>
              <w:snapToGrid w:val="0"/>
              <w:rPr>
                <w:rFonts w:ascii="Arial" w:eastAsia="Arial Unicode MS" w:hAnsi="Arial" w:cs="Arial"/>
                <w:b/>
                <w:lang w:val="pt-PT"/>
              </w:rPr>
            </w:pPr>
            <w:r w:rsidRPr="00DF09F4">
              <w:rPr>
                <w:rFonts w:ascii="Arial" w:eastAsia="Arial Unicode MS" w:hAnsi="Arial" w:cs="Arial"/>
                <w:b/>
                <w:lang w:val="pt-PT"/>
              </w:rPr>
              <w:t xml:space="preserve">Item </w:t>
            </w:r>
          </w:p>
        </w:tc>
        <w:tc>
          <w:tcPr>
            <w:tcW w:w="6095" w:type="dxa"/>
            <w:tcBorders>
              <w:top w:val="single" w:sz="4" w:space="0" w:color="000000"/>
              <w:left w:val="single" w:sz="4" w:space="0" w:color="000000"/>
              <w:bottom w:val="single" w:sz="4" w:space="0" w:color="000000"/>
            </w:tcBorders>
          </w:tcPr>
          <w:p w:rsidR="00D63A6F" w:rsidRPr="00DF09F4" w:rsidRDefault="00D63A6F" w:rsidP="00F561CF">
            <w:pPr>
              <w:tabs>
                <w:tab w:val="left" w:pos="3930"/>
              </w:tabs>
              <w:snapToGrid w:val="0"/>
              <w:jc w:val="center"/>
              <w:rPr>
                <w:rFonts w:ascii="Arial" w:eastAsia="Arial Unicode MS" w:hAnsi="Arial" w:cs="Arial"/>
                <w:b/>
                <w:lang w:val="pt-PT"/>
              </w:rPr>
            </w:pPr>
            <w:r w:rsidRPr="00DF09F4">
              <w:rPr>
                <w:rFonts w:ascii="Arial" w:eastAsia="Arial Unicode MS" w:hAnsi="Arial" w:cs="Arial"/>
                <w:b/>
                <w:lang w:val="pt-PT"/>
              </w:rPr>
              <w:t>Módulo</w:t>
            </w:r>
          </w:p>
        </w:tc>
        <w:tc>
          <w:tcPr>
            <w:tcW w:w="993" w:type="dxa"/>
            <w:tcBorders>
              <w:top w:val="single" w:sz="4" w:space="0" w:color="000000"/>
              <w:left w:val="single" w:sz="4" w:space="0" w:color="000000"/>
              <w:bottom w:val="single" w:sz="4" w:space="0" w:color="000000"/>
            </w:tcBorders>
          </w:tcPr>
          <w:p w:rsidR="00D63A6F" w:rsidRPr="00DF09F4" w:rsidRDefault="00D63A6F" w:rsidP="00F561CF">
            <w:pPr>
              <w:tabs>
                <w:tab w:val="left" w:pos="3930"/>
              </w:tabs>
              <w:snapToGrid w:val="0"/>
              <w:rPr>
                <w:rFonts w:ascii="Arial" w:eastAsia="Arial Unicode MS" w:hAnsi="Arial" w:cs="Arial"/>
                <w:b/>
                <w:lang w:val="pt-PT"/>
              </w:rPr>
            </w:pPr>
            <w:r w:rsidRPr="00DF09F4">
              <w:rPr>
                <w:rFonts w:ascii="Arial" w:eastAsia="Arial Unicode MS" w:hAnsi="Arial" w:cs="Arial"/>
                <w:b/>
                <w:lang w:val="pt-PT"/>
              </w:rPr>
              <w:t>Atende 01 (um) ponto</w:t>
            </w:r>
          </w:p>
        </w:tc>
        <w:tc>
          <w:tcPr>
            <w:tcW w:w="977" w:type="dxa"/>
            <w:tcBorders>
              <w:top w:val="single" w:sz="4" w:space="0" w:color="000000"/>
              <w:left w:val="single" w:sz="4" w:space="0" w:color="000000"/>
              <w:bottom w:val="single" w:sz="4" w:space="0" w:color="000000"/>
              <w:right w:val="single" w:sz="4" w:space="0" w:color="000000"/>
            </w:tcBorders>
          </w:tcPr>
          <w:p w:rsidR="00D63A6F" w:rsidRPr="00DF09F4" w:rsidRDefault="00D63A6F" w:rsidP="00F561CF">
            <w:pPr>
              <w:tabs>
                <w:tab w:val="left" w:pos="3930"/>
              </w:tabs>
              <w:snapToGrid w:val="0"/>
              <w:jc w:val="center"/>
              <w:rPr>
                <w:rFonts w:ascii="Arial" w:eastAsia="Arial Unicode MS" w:hAnsi="Arial" w:cs="Arial"/>
                <w:b/>
                <w:lang w:val="pt-PT"/>
              </w:rPr>
            </w:pPr>
            <w:r w:rsidRPr="00DF09F4">
              <w:rPr>
                <w:rFonts w:ascii="Arial" w:eastAsia="Arial Unicode MS" w:hAnsi="Arial" w:cs="Arial"/>
                <w:b/>
                <w:lang w:val="pt-PT"/>
              </w:rPr>
              <w:t>Não Atende (zero)</w:t>
            </w:r>
          </w:p>
        </w:tc>
      </w:tr>
      <w:tr w:rsidR="00D63A6F" w:rsidRPr="00DF09F4" w:rsidTr="00610A3A">
        <w:trPr>
          <w:trHeight w:val="1321"/>
        </w:trPr>
        <w:tc>
          <w:tcPr>
            <w:tcW w:w="719" w:type="dxa"/>
            <w:tcBorders>
              <w:top w:val="single" w:sz="4" w:space="0" w:color="000000"/>
              <w:left w:val="single" w:sz="4" w:space="0" w:color="000000"/>
              <w:bottom w:val="single" w:sz="4" w:space="0" w:color="000000"/>
            </w:tcBorders>
            <w:shd w:val="clear" w:color="auto" w:fill="D9D9D9"/>
          </w:tcPr>
          <w:p w:rsidR="00D63A6F" w:rsidRPr="00DF09F4" w:rsidRDefault="00D63A6F" w:rsidP="00F561CF">
            <w:pPr>
              <w:tabs>
                <w:tab w:val="left" w:pos="3930"/>
              </w:tabs>
              <w:snapToGrid w:val="0"/>
              <w:rPr>
                <w:rFonts w:ascii="Arial" w:eastAsia="Arial Unicode MS" w:hAnsi="Arial" w:cs="Arial"/>
                <w:b/>
                <w:lang w:val="pt-PT"/>
              </w:rPr>
            </w:pPr>
            <w:r w:rsidRPr="00DF09F4">
              <w:rPr>
                <w:rFonts w:ascii="Arial" w:eastAsia="Arial Unicode MS" w:hAnsi="Arial" w:cs="Arial"/>
                <w:b/>
                <w:lang w:val="pt-PT"/>
              </w:rPr>
              <w:t>5.3</w:t>
            </w:r>
          </w:p>
        </w:tc>
        <w:tc>
          <w:tcPr>
            <w:tcW w:w="6095" w:type="dxa"/>
            <w:tcBorders>
              <w:top w:val="single" w:sz="4" w:space="0" w:color="000000"/>
              <w:left w:val="single" w:sz="4" w:space="0" w:color="000000"/>
              <w:bottom w:val="single" w:sz="4" w:space="0" w:color="000000"/>
            </w:tcBorders>
            <w:shd w:val="clear" w:color="auto" w:fill="D9D9D9"/>
          </w:tcPr>
          <w:p w:rsidR="00D63A6F" w:rsidRPr="00DF09F4" w:rsidRDefault="00D63A6F" w:rsidP="00D63A6F">
            <w:pPr>
              <w:pStyle w:val="NormalWeb"/>
              <w:snapToGrid w:val="0"/>
              <w:spacing w:before="0" w:beforeAutospacing="0" w:after="0" w:afterAutospacing="0"/>
              <w:jc w:val="both"/>
              <w:rPr>
                <w:rFonts w:ascii="Arial" w:hAnsi="Arial" w:cs="Arial"/>
                <w:b/>
                <w:u w:val="single"/>
              </w:rPr>
            </w:pPr>
            <w:r w:rsidRPr="00DF09F4">
              <w:rPr>
                <w:rFonts w:ascii="Arial" w:hAnsi="Arial" w:cs="Arial"/>
                <w:b/>
                <w:u w:val="single"/>
              </w:rPr>
              <w:t>SISTEMA DE TESOURARIA</w:t>
            </w:r>
          </w:p>
          <w:p w:rsidR="00D63A6F" w:rsidRPr="00DF09F4" w:rsidRDefault="00D63A6F" w:rsidP="00BF3998">
            <w:pPr>
              <w:pStyle w:val="NormalWeb"/>
              <w:snapToGrid w:val="0"/>
              <w:spacing w:before="0" w:beforeAutospacing="0" w:after="0" w:afterAutospacing="0"/>
              <w:jc w:val="both"/>
              <w:rPr>
                <w:rFonts w:ascii="Arial" w:hAnsi="Arial" w:cs="Arial"/>
              </w:rPr>
            </w:pPr>
            <w:r w:rsidRPr="00DF09F4">
              <w:rPr>
                <w:rFonts w:ascii="Arial" w:hAnsi="Arial" w:cs="Arial"/>
              </w:rPr>
              <w:t>Informatiza os processos que envolvem as operações financeiras da tesouraria do município, controlando as seguintes atividades: Recebimentos, Pagamentos, Movimentação Bancária, Emissão de Cheques, Emissão de Borderô de Pagamentos, Conciliação Bancária e Elaboração de Demonstrativos Financeiros.</w:t>
            </w:r>
            <w:r w:rsidR="00BF3998" w:rsidRPr="00DF09F4">
              <w:rPr>
                <w:rFonts w:ascii="Arial" w:hAnsi="Arial" w:cs="Arial"/>
              </w:rPr>
              <w:t xml:space="preserve"> Deverá possuir as funcionalidades abaixo relacionadas: os requisitos descritos abaixo serão usados como medida para nota de avaliação da proposta técnica do respectivo módulo, conforme.</w:t>
            </w:r>
          </w:p>
        </w:tc>
        <w:tc>
          <w:tcPr>
            <w:tcW w:w="993" w:type="dxa"/>
            <w:tcBorders>
              <w:top w:val="single" w:sz="4" w:space="0" w:color="000000"/>
              <w:left w:val="single" w:sz="4" w:space="0" w:color="000000"/>
              <w:bottom w:val="single" w:sz="4" w:space="0" w:color="000000"/>
            </w:tcBorders>
            <w:shd w:val="clear" w:color="auto" w:fill="D9D9D9"/>
          </w:tcPr>
          <w:p w:rsidR="00D63A6F" w:rsidRPr="00DF09F4" w:rsidRDefault="00D63A6F" w:rsidP="00F561CF">
            <w:pPr>
              <w:tabs>
                <w:tab w:val="left" w:pos="3930"/>
              </w:tabs>
              <w:snapToGrid w:val="0"/>
              <w:rPr>
                <w:rFonts w:ascii="Arial" w:eastAsia="Arial Unicode MS" w:hAnsi="Arial" w:cs="Arial"/>
                <w:lang w:val="pt-PT"/>
              </w:rPr>
            </w:pPr>
          </w:p>
        </w:tc>
        <w:tc>
          <w:tcPr>
            <w:tcW w:w="977" w:type="dxa"/>
            <w:tcBorders>
              <w:top w:val="single" w:sz="4" w:space="0" w:color="000000"/>
              <w:left w:val="single" w:sz="4" w:space="0" w:color="000000"/>
              <w:bottom w:val="single" w:sz="4" w:space="0" w:color="000000"/>
              <w:right w:val="single" w:sz="4" w:space="0" w:color="000000"/>
            </w:tcBorders>
            <w:shd w:val="clear" w:color="auto" w:fill="D9D9D9"/>
          </w:tcPr>
          <w:p w:rsidR="00D63A6F" w:rsidRPr="00DF09F4" w:rsidRDefault="00D63A6F" w:rsidP="00F561CF">
            <w:pPr>
              <w:tabs>
                <w:tab w:val="left" w:pos="3930"/>
              </w:tabs>
              <w:snapToGrid w:val="0"/>
              <w:rPr>
                <w:rFonts w:ascii="Arial" w:eastAsia="Arial Unicode MS" w:hAnsi="Arial" w:cs="Arial"/>
                <w:lang w:val="pt-PT"/>
              </w:rPr>
            </w:pPr>
          </w:p>
        </w:tc>
      </w:tr>
      <w:tr w:rsidR="00D63A6F" w:rsidRPr="00DF09F4" w:rsidTr="00610A3A">
        <w:tc>
          <w:tcPr>
            <w:tcW w:w="719" w:type="dxa"/>
            <w:tcBorders>
              <w:top w:val="single" w:sz="4" w:space="0" w:color="000000"/>
              <w:left w:val="single" w:sz="4" w:space="0" w:color="000000"/>
              <w:bottom w:val="single" w:sz="4" w:space="0" w:color="000000"/>
            </w:tcBorders>
          </w:tcPr>
          <w:p w:rsidR="00D63A6F" w:rsidRPr="00DF09F4" w:rsidRDefault="00D63A6F" w:rsidP="00F561CF">
            <w:pPr>
              <w:tabs>
                <w:tab w:val="left" w:pos="3930"/>
              </w:tabs>
              <w:snapToGrid w:val="0"/>
              <w:rPr>
                <w:rFonts w:ascii="Arial" w:eastAsia="Arial Unicode MS" w:hAnsi="Arial" w:cs="Arial"/>
                <w:lang w:val="pt-PT"/>
              </w:rPr>
            </w:pPr>
          </w:p>
        </w:tc>
        <w:tc>
          <w:tcPr>
            <w:tcW w:w="6095" w:type="dxa"/>
            <w:tcBorders>
              <w:top w:val="single" w:sz="4" w:space="0" w:color="000000"/>
              <w:left w:val="single" w:sz="4" w:space="0" w:color="000000"/>
              <w:bottom w:val="single" w:sz="4" w:space="0" w:color="000000"/>
            </w:tcBorders>
          </w:tcPr>
          <w:p w:rsidR="00D63A6F" w:rsidRPr="00DF09F4" w:rsidRDefault="00D63A6F" w:rsidP="00D63A6F">
            <w:pPr>
              <w:pStyle w:val="NormalWeb"/>
              <w:snapToGrid w:val="0"/>
              <w:spacing w:before="0"/>
              <w:jc w:val="both"/>
              <w:rPr>
                <w:rFonts w:ascii="Arial" w:hAnsi="Arial" w:cs="Arial"/>
                <w:b/>
              </w:rPr>
            </w:pPr>
            <w:r w:rsidRPr="00DF09F4">
              <w:rPr>
                <w:rFonts w:ascii="Arial" w:hAnsi="Arial" w:cs="Arial"/>
                <w:b/>
              </w:rPr>
              <w:t>CADASTRO</w:t>
            </w:r>
          </w:p>
        </w:tc>
        <w:tc>
          <w:tcPr>
            <w:tcW w:w="993" w:type="dxa"/>
            <w:tcBorders>
              <w:top w:val="single" w:sz="4" w:space="0" w:color="000000"/>
              <w:left w:val="single" w:sz="4" w:space="0" w:color="000000"/>
              <w:bottom w:val="single" w:sz="4" w:space="0" w:color="000000"/>
            </w:tcBorders>
          </w:tcPr>
          <w:p w:rsidR="00D63A6F" w:rsidRPr="00DF09F4" w:rsidRDefault="00D63A6F" w:rsidP="00F561CF">
            <w:pPr>
              <w:tabs>
                <w:tab w:val="left" w:pos="3930"/>
              </w:tabs>
              <w:snapToGrid w:val="0"/>
              <w:rPr>
                <w:rFonts w:ascii="Arial" w:eastAsia="Arial Unicode MS" w:hAnsi="Arial" w:cs="Arial"/>
                <w:lang w:val="pt-PT"/>
              </w:rPr>
            </w:pPr>
          </w:p>
        </w:tc>
        <w:tc>
          <w:tcPr>
            <w:tcW w:w="977" w:type="dxa"/>
            <w:tcBorders>
              <w:top w:val="single" w:sz="4" w:space="0" w:color="000000"/>
              <w:left w:val="single" w:sz="4" w:space="0" w:color="000000"/>
              <w:bottom w:val="single" w:sz="4" w:space="0" w:color="000000"/>
              <w:right w:val="single" w:sz="4" w:space="0" w:color="000000"/>
            </w:tcBorders>
          </w:tcPr>
          <w:p w:rsidR="00D63A6F" w:rsidRPr="00DF09F4" w:rsidRDefault="00D63A6F" w:rsidP="00F561CF">
            <w:pPr>
              <w:tabs>
                <w:tab w:val="left" w:pos="3930"/>
              </w:tabs>
              <w:snapToGrid w:val="0"/>
              <w:rPr>
                <w:rFonts w:ascii="Arial" w:eastAsia="Arial Unicode MS" w:hAnsi="Arial" w:cs="Arial"/>
                <w:lang w:val="pt-PT"/>
              </w:rPr>
            </w:pPr>
          </w:p>
        </w:tc>
      </w:tr>
      <w:tr w:rsidR="00D63A6F" w:rsidRPr="00DF09F4" w:rsidTr="00610A3A">
        <w:tc>
          <w:tcPr>
            <w:tcW w:w="719" w:type="dxa"/>
            <w:tcBorders>
              <w:top w:val="single" w:sz="4" w:space="0" w:color="000000"/>
              <w:left w:val="single" w:sz="4" w:space="0" w:color="000000"/>
              <w:bottom w:val="single" w:sz="4" w:space="0" w:color="000000"/>
            </w:tcBorders>
          </w:tcPr>
          <w:p w:rsidR="00D63A6F" w:rsidRPr="00DF09F4" w:rsidRDefault="00D63A6F" w:rsidP="00F561CF">
            <w:pPr>
              <w:tabs>
                <w:tab w:val="left" w:pos="3930"/>
              </w:tabs>
              <w:snapToGrid w:val="0"/>
              <w:rPr>
                <w:rFonts w:ascii="Arial" w:eastAsia="Arial Unicode MS" w:hAnsi="Arial" w:cs="Arial"/>
                <w:lang w:val="pt-PT"/>
              </w:rPr>
            </w:pPr>
          </w:p>
        </w:tc>
        <w:tc>
          <w:tcPr>
            <w:tcW w:w="6095" w:type="dxa"/>
            <w:tcBorders>
              <w:top w:val="single" w:sz="4" w:space="0" w:color="000000"/>
              <w:left w:val="single" w:sz="4" w:space="0" w:color="000000"/>
              <w:bottom w:val="single" w:sz="4" w:space="0" w:color="000000"/>
            </w:tcBorders>
          </w:tcPr>
          <w:p w:rsidR="00D63A6F" w:rsidRPr="00DF09F4" w:rsidRDefault="00D63A6F" w:rsidP="00D63A6F">
            <w:pPr>
              <w:pStyle w:val="NormalWeb"/>
              <w:snapToGrid w:val="0"/>
              <w:spacing w:before="0"/>
              <w:jc w:val="both"/>
              <w:rPr>
                <w:rFonts w:ascii="Arial" w:hAnsi="Arial" w:cs="Arial"/>
                <w:b/>
              </w:rPr>
            </w:pPr>
            <w:r w:rsidRPr="00DF09F4">
              <w:rPr>
                <w:rFonts w:ascii="Arial" w:hAnsi="Arial" w:cs="Arial"/>
              </w:rPr>
              <w:t xml:space="preserve">-Possui as mesmas telas de cadastro do sistema de contabilidade: Entidade, Exercício, Credor, Banco, Plano de Contas, </w:t>
            </w:r>
            <w:r w:rsidR="00F77433" w:rsidRPr="00DF09F4">
              <w:rPr>
                <w:rFonts w:ascii="Arial" w:hAnsi="Arial" w:cs="Arial"/>
              </w:rPr>
              <w:t>históricos</w:t>
            </w:r>
            <w:r w:rsidRPr="00DF09F4">
              <w:rPr>
                <w:rFonts w:ascii="Arial" w:hAnsi="Arial" w:cs="Arial"/>
              </w:rPr>
              <w:t>, grupos de relatórios;</w:t>
            </w:r>
          </w:p>
        </w:tc>
        <w:tc>
          <w:tcPr>
            <w:tcW w:w="993" w:type="dxa"/>
            <w:tcBorders>
              <w:top w:val="single" w:sz="4" w:space="0" w:color="000000"/>
              <w:left w:val="single" w:sz="4" w:space="0" w:color="000000"/>
              <w:bottom w:val="single" w:sz="4" w:space="0" w:color="000000"/>
            </w:tcBorders>
            <w:vAlign w:val="center"/>
          </w:tcPr>
          <w:p w:rsidR="00D63A6F" w:rsidRPr="00DF09F4" w:rsidRDefault="00D63A6F" w:rsidP="00F561CF">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D63A6F" w:rsidRPr="00DF09F4" w:rsidRDefault="00D63A6F" w:rsidP="00F561CF">
            <w:pPr>
              <w:tabs>
                <w:tab w:val="left" w:pos="3930"/>
              </w:tabs>
              <w:snapToGrid w:val="0"/>
              <w:rPr>
                <w:rFonts w:ascii="Arial" w:eastAsia="Arial Unicode MS" w:hAnsi="Arial" w:cs="Arial"/>
                <w:lang w:val="pt-PT"/>
              </w:rPr>
            </w:pPr>
          </w:p>
        </w:tc>
      </w:tr>
      <w:tr w:rsidR="00D63A6F" w:rsidRPr="00DF09F4" w:rsidTr="00610A3A">
        <w:tc>
          <w:tcPr>
            <w:tcW w:w="719" w:type="dxa"/>
            <w:tcBorders>
              <w:top w:val="single" w:sz="4" w:space="0" w:color="000000"/>
              <w:left w:val="single" w:sz="4" w:space="0" w:color="000000"/>
              <w:bottom w:val="single" w:sz="4" w:space="0" w:color="000000"/>
            </w:tcBorders>
          </w:tcPr>
          <w:p w:rsidR="00D63A6F" w:rsidRPr="00DF09F4" w:rsidRDefault="00D63A6F" w:rsidP="00F561CF">
            <w:pPr>
              <w:tabs>
                <w:tab w:val="left" w:pos="3930"/>
              </w:tabs>
              <w:snapToGrid w:val="0"/>
              <w:rPr>
                <w:rFonts w:ascii="Arial" w:eastAsia="Arial Unicode MS" w:hAnsi="Arial" w:cs="Arial"/>
                <w:lang w:val="pt-PT"/>
              </w:rPr>
            </w:pPr>
          </w:p>
        </w:tc>
        <w:tc>
          <w:tcPr>
            <w:tcW w:w="6095" w:type="dxa"/>
            <w:tcBorders>
              <w:top w:val="single" w:sz="4" w:space="0" w:color="000000"/>
              <w:left w:val="single" w:sz="4" w:space="0" w:color="000000"/>
              <w:bottom w:val="single" w:sz="4" w:space="0" w:color="000000"/>
            </w:tcBorders>
          </w:tcPr>
          <w:p w:rsidR="00D63A6F" w:rsidRPr="00DF09F4" w:rsidRDefault="00D63A6F" w:rsidP="00D63A6F">
            <w:pPr>
              <w:pStyle w:val="NormalWeb"/>
              <w:snapToGrid w:val="0"/>
              <w:spacing w:before="0"/>
              <w:jc w:val="both"/>
              <w:rPr>
                <w:rFonts w:ascii="Arial" w:hAnsi="Arial" w:cs="Arial"/>
              </w:rPr>
            </w:pPr>
            <w:r w:rsidRPr="00DF09F4">
              <w:rPr>
                <w:rFonts w:ascii="Arial" w:hAnsi="Arial" w:cs="Arial"/>
              </w:rPr>
              <w:t>-Cadastro de Contas Bancárias;</w:t>
            </w:r>
          </w:p>
        </w:tc>
        <w:tc>
          <w:tcPr>
            <w:tcW w:w="993" w:type="dxa"/>
            <w:tcBorders>
              <w:top w:val="single" w:sz="4" w:space="0" w:color="000000"/>
              <w:left w:val="single" w:sz="4" w:space="0" w:color="000000"/>
              <w:bottom w:val="single" w:sz="4" w:space="0" w:color="000000"/>
            </w:tcBorders>
            <w:vAlign w:val="center"/>
          </w:tcPr>
          <w:p w:rsidR="00D63A6F" w:rsidRPr="00DF09F4" w:rsidRDefault="00D63A6F" w:rsidP="00F561CF">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D63A6F" w:rsidRPr="00DF09F4" w:rsidRDefault="00D63A6F" w:rsidP="00F561CF">
            <w:pPr>
              <w:tabs>
                <w:tab w:val="left" w:pos="3930"/>
              </w:tabs>
              <w:snapToGrid w:val="0"/>
              <w:rPr>
                <w:rFonts w:ascii="Arial" w:eastAsia="Arial Unicode MS" w:hAnsi="Arial" w:cs="Arial"/>
                <w:lang w:val="pt-PT"/>
              </w:rPr>
            </w:pPr>
          </w:p>
        </w:tc>
      </w:tr>
      <w:tr w:rsidR="00D63A6F" w:rsidRPr="00DF09F4" w:rsidTr="00610A3A">
        <w:tc>
          <w:tcPr>
            <w:tcW w:w="719" w:type="dxa"/>
            <w:tcBorders>
              <w:top w:val="single" w:sz="4" w:space="0" w:color="000000"/>
              <w:left w:val="single" w:sz="4" w:space="0" w:color="000000"/>
              <w:bottom w:val="single" w:sz="4" w:space="0" w:color="000000"/>
            </w:tcBorders>
          </w:tcPr>
          <w:p w:rsidR="00D63A6F" w:rsidRPr="00DF09F4" w:rsidRDefault="00D63A6F" w:rsidP="00F561CF">
            <w:pPr>
              <w:tabs>
                <w:tab w:val="left" w:pos="3930"/>
              </w:tabs>
              <w:snapToGrid w:val="0"/>
              <w:rPr>
                <w:rFonts w:ascii="Arial" w:eastAsia="Arial Unicode MS" w:hAnsi="Arial" w:cs="Arial"/>
                <w:lang w:val="pt-PT"/>
              </w:rPr>
            </w:pPr>
          </w:p>
        </w:tc>
        <w:tc>
          <w:tcPr>
            <w:tcW w:w="6095" w:type="dxa"/>
            <w:tcBorders>
              <w:top w:val="single" w:sz="4" w:space="0" w:color="000000"/>
              <w:left w:val="single" w:sz="4" w:space="0" w:color="000000"/>
              <w:bottom w:val="single" w:sz="4" w:space="0" w:color="000000"/>
            </w:tcBorders>
          </w:tcPr>
          <w:p w:rsidR="00D63A6F" w:rsidRPr="00DF09F4" w:rsidRDefault="00D63A6F" w:rsidP="00D63A6F">
            <w:pPr>
              <w:pStyle w:val="NormalWeb"/>
              <w:snapToGrid w:val="0"/>
              <w:spacing w:before="0"/>
              <w:jc w:val="both"/>
              <w:rPr>
                <w:rFonts w:ascii="Arial" w:hAnsi="Arial" w:cs="Arial"/>
              </w:rPr>
            </w:pPr>
            <w:r w:rsidRPr="00DF09F4">
              <w:rPr>
                <w:rFonts w:ascii="Arial" w:hAnsi="Arial" w:cs="Arial"/>
              </w:rPr>
              <w:t>-Cadastro de Impressoras e configuração de modelo de impressão e configuração de Cheque automática;</w:t>
            </w:r>
          </w:p>
        </w:tc>
        <w:tc>
          <w:tcPr>
            <w:tcW w:w="993" w:type="dxa"/>
            <w:tcBorders>
              <w:top w:val="single" w:sz="4" w:space="0" w:color="000000"/>
              <w:left w:val="single" w:sz="4" w:space="0" w:color="000000"/>
              <w:bottom w:val="single" w:sz="4" w:space="0" w:color="000000"/>
            </w:tcBorders>
            <w:vAlign w:val="center"/>
          </w:tcPr>
          <w:p w:rsidR="00D63A6F" w:rsidRPr="00DF09F4" w:rsidRDefault="00D63A6F" w:rsidP="00F561CF">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D63A6F" w:rsidRPr="00DF09F4" w:rsidRDefault="00D63A6F" w:rsidP="00F561CF">
            <w:pPr>
              <w:tabs>
                <w:tab w:val="left" w:pos="3930"/>
              </w:tabs>
              <w:snapToGrid w:val="0"/>
              <w:rPr>
                <w:rFonts w:ascii="Arial" w:eastAsia="Arial Unicode MS" w:hAnsi="Arial" w:cs="Arial"/>
                <w:lang w:val="pt-PT"/>
              </w:rPr>
            </w:pPr>
          </w:p>
        </w:tc>
      </w:tr>
      <w:tr w:rsidR="00D63A6F" w:rsidRPr="00DF09F4" w:rsidTr="00610A3A">
        <w:tc>
          <w:tcPr>
            <w:tcW w:w="719" w:type="dxa"/>
            <w:tcBorders>
              <w:top w:val="single" w:sz="4" w:space="0" w:color="000000"/>
              <w:left w:val="single" w:sz="4" w:space="0" w:color="000000"/>
              <w:bottom w:val="single" w:sz="4" w:space="0" w:color="000000"/>
            </w:tcBorders>
          </w:tcPr>
          <w:p w:rsidR="00D63A6F" w:rsidRPr="00DF09F4" w:rsidRDefault="00D63A6F" w:rsidP="00F561CF">
            <w:pPr>
              <w:tabs>
                <w:tab w:val="left" w:pos="3930"/>
              </w:tabs>
              <w:snapToGrid w:val="0"/>
              <w:rPr>
                <w:rFonts w:ascii="Arial" w:eastAsia="Arial Unicode MS" w:hAnsi="Arial" w:cs="Arial"/>
                <w:lang w:val="pt-PT"/>
              </w:rPr>
            </w:pPr>
          </w:p>
        </w:tc>
        <w:tc>
          <w:tcPr>
            <w:tcW w:w="6095" w:type="dxa"/>
            <w:tcBorders>
              <w:top w:val="single" w:sz="4" w:space="0" w:color="000000"/>
              <w:left w:val="single" w:sz="4" w:space="0" w:color="000000"/>
              <w:bottom w:val="single" w:sz="4" w:space="0" w:color="000000"/>
            </w:tcBorders>
          </w:tcPr>
          <w:p w:rsidR="00D63A6F" w:rsidRPr="00DF09F4" w:rsidRDefault="00D63A6F" w:rsidP="00D63A6F">
            <w:pPr>
              <w:pStyle w:val="NormalWeb"/>
              <w:snapToGrid w:val="0"/>
              <w:spacing w:before="0"/>
              <w:jc w:val="both"/>
              <w:rPr>
                <w:rFonts w:ascii="Arial" w:hAnsi="Arial" w:cs="Arial"/>
              </w:rPr>
            </w:pPr>
            <w:r w:rsidRPr="00DF09F4">
              <w:rPr>
                <w:rFonts w:ascii="Arial" w:hAnsi="Arial" w:cs="Arial"/>
              </w:rPr>
              <w:t>-O sistema possui ferramenta de auto-ajuda em todas as telas, o ‘help’ pressionando a tecla de função.</w:t>
            </w:r>
          </w:p>
        </w:tc>
        <w:tc>
          <w:tcPr>
            <w:tcW w:w="993" w:type="dxa"/>
            <w:tcBorders>
              <w:top w:val="single" w:sz="4" w:space="0" w:color="000000"/>
              <w:left w:val="single" w:sz="4" w:space="0" w:color="000000"/>
              <w:bottom w:val="single" w:sz="4" w:space="0" w:color="000000"/>
            </w:tcBorders>
            <w:vAlign w:val="center"/>
          </w:tcPr>
          <w:p w:rsidR="00D63A6F" w:rsidRPr="00DF09F4" w:rsidRDefault="00D63A6F" w:rsidP="00F561CF">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D63A6F" w:rsidRPr="00DF09F4" w:rsidRDefault="00D63A6F" w:rsidP="00F561CF">
            <w:pPr>
              <w:tabs>
                <w:tab w:val="left" w:pos="3930"/>
              </w:tabs>
              <w:snapToGrid w:val="0"/>
              <w:rPr>
                <w:rFonts w:ascii="Arial" w:eastAsia="Arial Unicode MS" w:hAnsi="Arial" w:cs="Arial"/>
                <w:lang w:val="pt-PT"/>
              </w:rPr>
            </w:pPr>
          </w:p>
        </w:tc>
      </w:tr>
      <w:tr w:rsidR="00D63A6F" w:rsidRPr="00DF09F4" w:rsidTr="00610A3A">
        <w:tc>
          <w:tcPr>
            <w:tcW w:w="719" w:type="dxa"/>
            <w:tcBorders>
              <w:top w:val="single" w:sz="4" w:space="0" w:color="000000"/>
              <w:left w:val="single" w:sz="4" w:space="0" w:color="000000"/>
              <w:bottom w:val="single" w:sz="4" w:space="0" w:color="000000"/>
            </w:tcBorders>
          </w:tcPr>
          <w:p w:rsidR="00D63A6F" w:rsidRPr="00DF09F4" w:rsidRDefault="00D63A6F" w:rsidP="00F561CF">
            <w:pPr>
              <w:tabs>
                <w:tab w:val="left" w:pos="3930"/>
              </w:tabs>
              <w:snapToGrid w:val="0"/>
              <w:rPr>
                <w:rFonts w:ascii="Arial" w:eastAsia="Arial Unicode MS" w:hAnsi="Arial" w:cs="Arial"/>
                <w:lang w:val="pt-PT"/>
              </w:rPr>
            </w:pPr>
          </w:p>
        </w:tc>
        <w:tc>
          <w:tcPr>
            <w:tcW w:w="6095" w:type="dxa"/>
            <w:tcBorders>
              <w:top w:val="single" w:sz="4" w:space="0" w:color="000000"/>
              <w:left w:val="single" w:sz="4" w:space="0" w:color="000000"/>
              <w:bottom w:val="single" w:sz="4" w:space="0" w:color="000000"/>
            </w:tcBorders>
          </w:tcPr>
          <w:p w:rsidR="00D63A6F" w:rsidRPr="00DF09F4" w:rsidRDefault="00D63A6F" w:rsidP="00D63A6F">
            <w:pPr>
              <w:pStyle w:val="NormalWeb"/>
              <w:snapToGrid w:val="0"/>
              <w:spacing w:before="0"/>
              <w:jc w:val="both"/>
              <w:rPr>
                <w:rFonts w:ascii="Arial" w:hAnsi="Arial" w:cs="Arial"/>
                <w:b/>
              </w:rPr>
            </w:pPr>
            <w:r w:rsidRPr="00DF09F4">
              <w:rPr>
                <w:rFonts w:ascii="Arial" w:hAnsi="Arial" w:cs="Arial"/>
                <w:b/>
              </w:rPr>
              <w:t>MOVIMENTAÇÃO</w:t>
            </w:r>
          </w:p>
        </w:tc>
        <w:tc>
          <w:tcPr>
            <w:tcW w:w="993" w:type="dxa"/>
            <w:tcBorders>
              <w:top w:val="single" w:sz="4" w:space="0" w:color="000000"/>
              <w:left w:val="single" w:sz="4" w:space="0" w:color="000000"/>
              <w:bottom w:val="single" w:sz="4" w:space="0" w:color="000000"/>
            </w:tcBorders>
            <w:vAlign w:val="center"/>
          </w:tcPr>
          <w:p w:rsidR="00D63A6F" w:rsidRPr="00DF09F4" w:rsidRDefault="00D63A6F" w:rsidP="00F561CF">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D63A6F" w:rsidRPr="00DF09F4" w:rsidRDefault="00D63A6F" w:rsidP="00F561CF">
            <w:pPr>
              <w:tabs>
                <w:tab w:val="left" w:pos="3930"/>
              </w:tabs>
              <w:snapToGrid w:val="0"/>
              <w:rPr>
                <w:rFonts w:ascii="Arial" w:eastAsia="Arial Unicode MS" w:hAnsi="Arial" w:cs="Arial"/>
                <w:lang w:val="pt-PT"/>
              </w:rPr>
            </w:pPr>
          </w:p>
        </w:tc>
      </w:tr>
      <w:tr w:rsidR="00D63A6F" w:rsidRPr="00DF09F4" w:rsidTr="00610A3A">
        <w:tc>
          <w:tcPr>
            <w:tcW w:w="719" w:type="dxa"/>
            <w:tcBorders>
              <w:top w:val="single" w:sz="4" w:space="0" w:color="000000"/>
              <w:left w:val="single" w:sz="4" w:space="0" w:color="000000"/>
              <w:bottom w:val="single" w:sz="4" w:space="0" w:color="000000"/>
            </w:tcBorders>
          </w:tcPr>
          <w:p w:rsidR="00D63A6F" w:rsidRPr="00DF09F4" w:rsidRDefault="00D63A6F" w:rsidP="00F561CF">
            <w:pPr>
              <w:tabs>
                <w:tab w:val="left" w:pos="3930"/>
              </w:tabs>
              <w:snapToGrid w:val="0"/>
              <w:rPr>
                <w:rFonts w:ascii="Arial" w:eastAsia="Arial Unicode MS" w:hAnsi="Arial" w:cs="Arial"/>
                <w:lang w:val="pt-PT"/>
              </w:rPr>
            </w:pPr>
          </w:p>
        </w:tc>
        <w:tc>
          <w:tcPr>
            <w:tcW w:w="6095" w:type="dxa"/>
            <w:tcBorders>
              <w:top w:val="single" w:sz="4" w:space="0" w:color="000000"/>
              <w:left w:val="single" w:sz="4" w:space="0" w:color="000000"/>
              <w:bottom w:val="single" w:sz="4" w:space="0" w:color="000000"/>
            </w:tcBorders>
          </w:tcPr>
          <w:p w:rsidR="00D63A6F" w:rsidRPr="00DF09F4" w:rsidRDefault="00D63A6F" w:rsidP="00D63A6F">
            <w:pPr>
              <w:pStyle w:val="NormalWeb"/>
              <w:snapToGrid w:val="0"/>
              <w:spacing w:before="0"/>
              <w:jc w:val="both"/>
              <w:rPr>
                <w:rFonts w:ascii="Arial" w:hAnsi="Arial" w:cs="Arial"/>
              </w:rPr>
            </w:pPr>
            <w:r w:rsidRPr="00DF09F4">
              <w:rPr>
                <w:rFonts w:ascii="Arial" w:hAnsi="Arial" w:cs="Arial"/>
              </w:rPr>
              <w:t>-Possui tabela de Log do Sistema, que ficam registradas todas as movimentações realizadas pelo usuário;</w:t>
            </w:r>
          </w:p>
        </w:tc>
        <w:tc>
          <w:tcPr>
            <w:tcW w:w="993" w:type="dxa"/>
            <w:tcBorders>
              <w:top w:val="single" w:sz="4" w:space="0" w:color="000000"/>
              <w:left w:val="single" w:sz="4" w:space="0" w:color="000000"/>
              <w:bottom w:val="single" w:sz="4" w:space="0" w:color="000000"/>
            </w:tcBorders>
            <w:vAlign w:val="center"/>
          </w:tcPr>
          <w:p w:rsidR="00D63A6F" w:rsidRPr="00DF09F4" w:rsidRDefault="00D63A6F" w:rsidP="00F561CF">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D63A6F" w:rsidRPr="00DF09F4" w:rsidRDefault="00D63A6F" w:rsidP="00F561CF">
            <w:pPr>
              <w:tabs>
                <w:tab w:val="left" w:pos="3930"/>
              </w:tabs>
              <w:snapToGrid w:val="0"/>
              <w:rPr>
                <w:rFonts w:ascii="Arial" w:eastAsia="Arial Unicode MS" w:hAnsi="Arial" w:cs="Arial"/>
                <w:lang w:val="pt-PT"/>
              </w:rPr>
            </w:pPr>
          </w:p>
        </w:tc>
      </w:tr>
      <w:tr w:rsidR="00D63A6F" w:rsidRPr="00DF09F4" w:rsidTr="00610A3A">
        <w:tc>
          <w:tcPr>
            <w:tcW w:w="719" w:type="dxa"/>
            <w:tcBorders>
              <w:top w:val="single" w:sz="4" w:space="0" w:color="000000"/>
              <w:left w:val="single" w:sz="4" w:space="0" w:color="000000"/>
              <w:bottom w:val="single" w:sz="4" w:space="0" w:color="000000"/>
            </w:tcBorders>
          </w:tcPr>
          <w:p w:rsidR="00D63A6F" w:rsidRPr="00DF09F4" w:rsidRDefault="00D63A6F" w:rsidP="00F561CF">
            <w:pPr>
              <w:tabs>
                <w:tab w:val="left" w:pos="3930"/>
              </w:tabs>
              <w:snapToGrid w:val="0"/>
              <w:rPr>
                <w:rFonts w:ascii="Arial" w:eastAsia="Arial Unicode MS" w:hAnsi="Arial" w:cs="Arial"/>
                <w:lang w:val="pt-PT"/>
              </w:rPr>
            </w:pPr>
          </w:p>
        </w:tc>
        <w:tc>
          <w:tcPr>
            <w:tcW w:w="6095" w:type="dxa"/>
            <w:tcBorders>
              <w:top w:val="single" w:sz="4" w:space="0" w:color="000000"/>
              <w:left w:val="single" w:sz="4" w:space="0" w:color="000000"/>
              <w:bottom w:val="single" w:sz="4" w:space="0" w:color="000000"/>
            </w:tcBorders>
          </w:tcPr>
          <w:p w:rsidR="00D63A6F" w:rsidRPr="00DF09F4" w:rsidRDefault="00D63A6F" w:rsidP="00D63A6F">
            <w:pPr>
              <w:pStyle w:val="NormalWeb"/>
              <w:snapToGrid w:val="0"/>
              <w:spacing w:before="0"/>
              <w:jc w:val="both"/>
              <w:rPr>
                <w:rFonts w:ascii="Arial" w:hAnsi="Arial" w:cs="Arial"/>
              </w:rPr>
            </w:pPr>
            <w:r w:rsidRPr="00DF09F4">
              <w:rPr>
                <w:rFonts w:ascii="Arial" w:hAnsi="Arial" w:cs="Arial"/>
              </w:rPr>
              <w:t>-Totalmente integrado com o Sistema de Contabilidade Pública;</w:t>
            </w:r>
          </w:p>
        </w:tc>
        <w:tc>
          <w:tcPr>
            <w:tcW w:w="993" w:type="dxa"/>
            <w:tcBorders>
              <w:top w:val="single" w:sz="4" w:space="0" w:color="000000"/>
              <w:left w:val="single" w:sz="4" w:space="0" w:color="000000"/>
              <w:bottom w:val="single" w:sz="4" w:space="0" w:color="000000"/>
            </w:tcBorders>
            <w:vAlign w:val="center"/>
          </w:tcPr>
          <w:p w:rsidR="00D63A6F" w:rsidRPr="00DF09F4" w:rsidRDefault="00D63A6F" w:rsidP="00F561CF">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D63A6F" w:rsidRPr="00DF09F4" w:rsidRDefault="00D63A6F" w:rsidP="00F561CF">
            <w:pPr>
              <w:tabs>
                <w:tab w:val="left" w:pos="3930"/>
              </w:tabs>
              <w:snapToGrid w:val="0"/>
              <w:rPr>
                <w:rFonts w:ascii="Arial" w:eastAsia="Arial Unicode MS" w:hAnsi="Arial" w:cs="Arial"/>
                <w:lang w:val="pt-PT"/>
              </w:rPr>
            </w:pPr>
          </w:p>
        </w:tc>
      </w:tr>
      <w:tr w:rsidR="00D63A6F" w:rsidRPr="00DF09F4" w:rsidTr="00610A3A">
        <w:tc>
          <w:tcPr>
            <w:tcW w:w="719" w:type="dxa"/>
            <w:tcBorders>
              <w:top w:val="single" w:sz="4" w:space="0" w:color="000000"/>
              <w:left w:val="single" w:sz="4" w:space="0" w:color="000000"/>
              <w:bottom w:val="single" w:sz="4" w:space="0" w:color="000000"/>
            </w:tcBorders>
          </w:tcPr>
          <w:p w:rsidR="00D63A6F" w:rsidRPr="00DF09F4" w:rsidRDefault="00D63A6F" w:rsidP="00F561CF">
            <w:pPr>
              <w:tabs>
                <w:tab w:val="left" w:pos="3930"/>
              </w:tabs>
              <w:snapToGrid w:val="0"/>
              <w:rPr>
                <w:rFonts w:ascii="Arial" w:eastAsia="Arial Unicode MS" w:hAnsi="Arial" w:cs="Arial"/>
                <w:lang w:val="pt-PT"/>
              </w:rPr>
            </w:pPr>
          </w:p>
        </w:tc>
        <w:tc>
          <w:tcPr>
            <w:tcW w:w="6095" w:type="dxa"/>
            <w:tcBorders>
              <w:top w:val="single" w:sz="4" w:space="0" w:color="000000"/>
              <w:left w:val="single" w:sz="4" w:space="0" w:color="000000"/>
              <w:bottom w:val="single" w:sz="4" w:space="0" w:color="000000"/>
            </w:tcBorders>
          </w:tcPr>
          <w:p w:rsidR="00D63A6F" w:rsidRPr="00DF09F4" w:rsidRDefault="00D63A6F" w:rsidP="00D63A6F">
            <w:pPr>
              <w:pStyle w:val="NormalWeb"/>
              <w:snapToGrid w:val="0"/>
              <w:spacing w:before="0"/>
              <w:jc w:val="both"/>
              <w:rPr>
                <w:rFonts w:ascii="Arial" w:hAnsi="Arial" w:cs="Arial"/>
              </w:rPr>
            </w:pPr>
            <w:r w:rsidRPr="00DF09F4">
              <w:rPr>
                <w:rFonts w:ascii="Arial" w:hAnsi="Arial" w:cs="Arial"/>
              </w:rPr>
              <w:t>-Possui controle de abertura e fechamento do caixa por dia;</w:t>
            </w:r>
          </w:p>
        </w:tc>
        <w:tc>
          <w:tcPr>
            <w:tcW w:w="993" w:type="dxa"/>
            <w:tcBorders>
              <w:top w:val="single" w:sz="4" w:space="0" w:color="000000"/>
              <w:left w:val="single" w:sz="4" w:space="0" w:color="000000"/>
              <w:bottom w:val="single" w:sz="4" w:space="0" w:color="000000"/>
            </w:tcBorders>
            <w:vAlign w:val="center"/>
          </w:tcPr>
          <w:p w:rsidR="00D63A6F" w:rsidRPr="00DF09F4" w:rsidRDefault="00D63A6F" w:rsidP="00F561CF">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D63A6F" w:rsidRPr="00DF09F4" w:rsidRDefault="00D63A6F" w:rsidP="00F561CF">
            <w:pPr>
              <w:tabs>
                <w:tab w:val="left" w:pos="3930"/>
              </w:tabs>
              <w:snapToGrid w:val="0"/>
              <w:rPr>
                <w:rFonts w:ascii="Arial" w:eastAsia="Arial Unicode MS" w:hAnsi="Arial" w:cs="Arial"/>
                <w:lang w:val="pt-PT"/>
              </w:rPr>
            </w:pPr>
          </w:p>
        </w:tc>
      </w:tr>
      <w:tr w:rsidR="00D63A6F" w:rsidRPr="00DF09F4" w:rsidTr="00610A3A">
        <w:tc>
          <w:tcPr>
            <w:tcW w:w="719" w:type="dxa"/>
            <w:tcBorders>
              <w:top w:val="single" w:sz="4" w:space="0" w:color="000000"/>
              <w:left w:val="single" w:sz="4" w:space="0" w:color="000000"/>
              <w:bottom w:val="single" w:sz="4" w:space="0" w:color="000000"/>
            </w:tcBorders>
          </w:tcPr>
          <w:p w:rsidR="00D63A6F" w:rsidRPr="00DF09F4" w:rsidRDefault="00D63A6F" w:rsidP="00F561CF">
            <w:pPr>
              <w:tabs>
                <w:tab w:val="left" w:pos="3930"/>
              </w:tabs>
              <w:snapToGrid w:val="0"/>
              <w:rPr>
                <w:rFonts w:ascii="Arial" w:eastAsia="Arial Unicode MS" w:hAnsi="Arial" w:cs="Arial"/>
                <w:lang w:val="pt-PT"/>
              </w:rPr>
            </w:pPr>
          </w:p>
        </w:tc>
        <w:tc>
          <w:tcPr>
            <w:tcW w:w="6095" w:type="dxa"/>
            <w:tcBorders>
              <w:top w:val="single" w:sz="4" w:space="0" w:color="000000"/>
              <w:left w:val="single" w:sz="4" w:space="0" w:color="000000"/>
              <w:bottom w:val="single" w:sz="4" w:space="0" w:color="000000"/>
            </w:tcBorders>
          </w:tcPr>
          <w:p w:rsidR="00D63A6F" w:rsidRPr="00DF09F4" w:rsidRDefault="00F77433" w:rsidP="00D63A6F">
            <w:pPr>
              <w:pStyle w:val="NormalWeb"/>
              <w:snapToGrid w:val="0"/>
              <w:spacing w:before="0"/>
              <w:jc w:val="both"/>
              <w:rPr>
                <w:rFonts w:ascii="Arial" w:hAnsi="Arial" w:cs="Arial"/>
              </w:rPr>
            </w:pPr>
            <w:r w:rsidRPr="00DF09F4">
              <w:rPr>
                <w:rFonts w:ascii="Arial" w:hAnsi="Arial" w:cs="Arial"/>
              </w:rPr>
              <w:t>- Cadastrar as Contas Bancárias, com a possibilidade de controle de saldo das fontes bancarias, permitindo a movimentação dos valores existentes por fonte.</w:t>
            </w:r>
          </w:p>
        </w:tc>
        <w:tc>
          <w:tcPr>
            <w:tcW w:w="993" w:type="dxa"/>
            <w:tcBorders>
              <w:top w:val="single" w:sz="4" w:space="0" w:color="000000"/>
              <w:left w:val="single" w:sz="4" w:space="0" w:color="000000"/>
              <w:bottom w:val="single" w:sz="4" w:space="0" w:color="000000"/>
            </w:tcBorders>
            <w:vAlign w:val="center"/>
          </w:tcPr>
          <w:p w:rsidR="00D63A6F" w:rsidRPr="00DF09F4" w:rsidRDefault="00D63A6F" w:rsidP="00F561CF">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D63A6F" w:rsidRPr="00DF09F4" w:rsidRDefault="00D63A6F" w:rsidP="00F561CF">
            <w:pPr>
              <w:tabs>
                <w:tab w:val="left" w:pos="3930"/>
              </w:tabs>
              <w:snapToGrid w:val="0"/>
              <w:rPr>
                <w:rFonts w:ascii="Arial" w:eastAsia="Arial Unicode MS" w:hAnsi="Arial" w:cs="Arial"/>
                <w:lang w:val="pt-PT"/>
              </w:rPr>
            </w:pPr>
          </w:p>
        </w:tc>
      </w:tr>
      <w:tr w:rsidR="00D63A6F" w:rsidRPr="00DF09F4" w:rsidTr="00610A3A">
        <w:tc>
          <w:tcPr>
            <w:tcW w:w="719" w:type="dxa"/>
            <w:tcBorders>
              <w:top w:val="single" w:sz="4" w:space="0" w:color="000000"/>
              <w:left w:val="single" w:sz="4" w:space="0" w:color="000000"/>
              <w:bottom w:val="single" w:sz="4" w:space="0" w:color="000000"/>
            </w:tcBorders>
          </w:tcPr>
          <w:p w:rsidR="00D63A6F" w:rsidRPr="00DF09F4" w:rsidRDefault="00D63A6F" w:rsidP="00F561CF">
            <w:pPr>
              <w:tabs>
                <w:tab w:val="left" w:pos="3930"/>
              </w:tabs>
              <w:snapToGrid w:val="0"/>
              <w:rPr>
                <w:rFonts w:ascii="Arial" w:eastAsia="Arial Unicode MS" w:hAnsi="Arial" w:cs="Arial"/>
                <w:lang w:val="pt-PT"/>
              </w:rPr>
            </w:pPr>
          </w:p>
        </w:tc>
        <w:tc>
          <w:tcPr>
            <w:tcW w:w="6095" w:type="dxa"/>
            <w:tcBorders>
              <w:top w:val="single" w:sz="4" w:space="0" w:color="000000"/>
              <w:left w:val="single" w:sz="4" w:space="0" w:color="000000"/>
              <w:bottom w:val="single" w:sz="4" w:space="0" w:color="000000"/>
            </w:tcBorders>
          </w:tcPr>
          <w:p w:rsidR="00D63A6F" w:rsidRPr="00DF09F4" w:rsidRDefault="00F77433" w:rsidP="00D63A6F">
            <w:pPr>
              <w:pStyle w:val="NormalWeb"/>
              <w:snapToGrid w:val="0"/>
              <w:spacing w:before="0"/>
              <w:jc w:val="both"/>
              <w:rPr>
                <w:rFonts w:ascii="Arial" w:hAnsi="Arial" w:cs="Arial"/>
              </w:rPr>
            </w:pPr>
            <w:r w:rsidRPr="00DF09F4">
              <w:rPr>
                <w:rFonts w:ascii="Arial" w:hAnsi="Arial" w:cs="Arial"/>
              </w:rPr>
              <w:t>- Possui uma única opção para efetuar pagamentos de empenho orçamentários, restos a pagar e despesas extras, podendo informar o número do cheque, borderô, debito automático e outros tipos de documentos de pagamentos;</w:t>
            </w:r>
          </w:p>
        </w:tc>
        <w:tc>
          <w:tcPr>
            <w:tcW w:w="993" w:type="dxa"/>
            <w:tcBorders>
              <w:top w:val="single" w:sz="4" w:space="0" w:color="000000"/>
              <w:left w:val="single" w:sz="4" w:space="0" w:color="000000"/>
              <w:bottom w:val="single" w:sz="4" w:space="0" w:color="000000"/>
            </w:tcBorders>
            <w:vAlign w:val="center"/>
          </w:tcPr>
          <w:p w:rsidR="00D63A6F" w:rsidRPr="00DF09F4" w:rsidRDefault="00D63A6F" w:rsidP="00F561CF">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D63A6F" w:rsidRPr="00DF09F4" w:rsidRDefault="00D63A6F" w:rsidP="00F561CF">
            <w:pPr>
              <w:tabs>
                <w:tab w:val="left" w:pos="3930"/>
              </w:tabs>
              <w:snapToGrid w:val="0"/>
              <w:rPr>
                <w:rFonts w:ascii="Arial" w:eastAsia="Arial Unicode MS" w:hAnsi="Arial" w:cs="Arial"/>
                <w:lang w:val="pt-PT"/>
              </w:rPr>
            </w:pPr>
          </w:p>
        </w:tc>
      </w:tr>
      <w:tr w:rsidR="00D63A6F" w:rsidRPr="00DF09F4" w:rsidTr="00610A3A">
        <w:tc>
          <w:tcPr>
            <w:tcW w:w="719" w:type="dxa"/>
            <w:tcBorders>
              <w:top w:val="single" w:sz="4" w:space="0" w:color="000000"/>
              <w:left w:val="single" w:sz="4" w:space="0" w:color="000000"/>
              <w:bottom w:val="single" w:sz="4" w:space="0" w:color="000000"/>
            </w:tcBorders>
          </w:tcPr>
          <w:p w:rsidR="00D63A6F" w:rsidRPr="00DF09F4" w:rsidRDefault="00D63A6F" w:rsidP="00F561CF">
            <w:pPr>
              <w:tabs>
                <w:tab w:val="left" w:pos="3930"/>
              </w:tabs>
              <w:snapToGrid w:val="0"/>
              <w:rPr>
                <w:rFonts w:ascii="Arial" w:eastAsia="Arial Unicode MS" w:hAnsi="Arial" w:cs="Arial"/>
                <w:lang w:val="pt-PT"/>
              </w:rPr>
            </w:pPr>
          </w:p>
        </w:tc>
        <w:tc>
          <w:tcPr>
            <w:tcW w:w="6095" w:type="dxa"/>
            <w:tcBorders>
              <w:top w:val="single" w:sz="4" w:space="0" w:color="000000"/>
              <w:left w:val="single" w:sz="4" w:space="0" w:color="000000"/>
              <w:bottom w:val="single" w:sz="4" w:space="0" w:color="000000"/>
            </w:tcBorders>
          </w:tcPr>
          <w:p w:rsidR="00D63A6F" w:rsidRPr="00DF09F4" w:rsidRDefault="00F77433" w:rsidP="00D63A6F">
            <w:pPr>
              <w:pStyle w:val="NormalWeb"/>
              <w:snapToGrid w:val="0"/>
              <w:spacing w:before="0"/>
              <w:jc w:val="both"/>
              <w:rPr>
                <w:rFonts w:ascii="Arial" w:hAnsi="Arial" w:cs="Arial"/>
              </w:rPr>
            </w:pPr>
            <w:r w:rsidRPr="00DF09F4">
              <w:rPr>
                <w:rFonts w:ascii="Arial" w:hAnsi="Arial" w:cs="Arial"/>
              </w:rPr>
              <w:t>- Imprime os cheques e respectivas cópias, informando o Banco e intervalo de cheques;</w:t>
            </w:r>
          </w:p>
        </w:tc>
        <w:tc>
          <w:tcPr>
            <w:tcW w:w="993" w:type="dxa"/>
            <w:tcBorders>
              <w:top w:val="single" w:sz="4" w:space="0" w:color="000000"/>
              <w:left w:val="single" w:sz="4" w:space="0" w:color="000000"/>
              <w:bottom w:val="single" w:sz="4" w:space="0" w:color="000000"/>
            </w:tcBorders>
            <w:vAlign w:val="center"/>
          </w:tcPr>
          <w:p w:rsidR="00D63A6F" w:rsidRPr="00DF09F4" w:rsidRDefault="00D63A6F" w:rsidP="00F561CF">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D63A6F" w:rsidRPr="00DF09F4" w:rsidRDefault="00D63A6F" w:rsidP="00F561CF">
            <w:pPr>
              <w:tabs>
                <w:tab w:val="left" w:pos="3930"/>
              </w:tabs>
              <w:snapToGrid w:val="0"/>
              <w:rPr>
                <w:rFonts w:ascii="Arial" w:eastAsia="Arial Unicode MS" w:hAnsi="Arial" w:cs="Arial"/>
                <w:lang w:val="pt-PT"/>
              </w:rPr>
            </w:pPr>
          </w:p>
        </w:tc>
      </w:tr>
      <w:tr w:rsidR="00D63A6F" w:rsidRPr="00DF09F4" w:rsidTr="00610A3A">
        <w:tc>
          <w:tcPr>
            <w:tcW w:w="719" w:type="dxa"/>
            <w:tcBorders>
              <w:top w:val="single" w:sz="4" w:space="0" w:color="000000"/>
              <w:left w:val="single" w:sz="4" w:space="0" w:color="000000"/>
              <w:bottom w:val="single" w:sz="4" w:space="0" w:color="000000"/>
            </w:tcBorders>
          </w:tcPr>
          <w:p w:rsidR="00D63A6F" w:rsidRPr="00DF09F4" w:rsidRDefault="00D63A6F" w:rsidP="00F561CF">
            <w:pPr>
              <w:tabs>
                <w:tab w:val="left" w:pos="3930"/>
              </w:tabs>
              <w:snapToGrid w:val="0"/>
              <w:rPr>
                <w:rFonts w:ascii="Arial" w:eastAsia="Arial Unicode MS" w:hAnsi="Arial" w:cs="Arial"/>
                <w:lang w:val="pt-PT"/>
              </w:rPr>
            </w:pPr>
          </w:p>
        </w:tc>
        <w:tc>
          <w:tcPr>
            <w:tcW w:w="6095" w:type="dxa"/>
            <w:tcBorders>
              <w:top w:val="single" w:sz="4" w:space="0" w:color="000000"/>
              <w:left w:val="single" w:sz="4" w:space="0" w:color="000000"/>
              <w:bottom w:val="single" w:sz="4" w:space="0" w:color="000000"/>
            </w:tcBorders>
          </w:tcPr>
          <w:p w:rsidR="00D63A6F" w:rsidRPr="00DF09F4" w:rsidRDefault="00F77433" w:rsidP="00D63A6F">
            <w:pPr>
              <w:pStyle w:val="NormalWeb"/>
              <w:snapToGrid w:val="0"/>
              <w:spacing w:before="0"/>
              <w:jc w:val="both"/>
              <w:rPr>
                <w:rFonts w:ascii="Arial" w:hAnsi="Arial" w:cs="Arial"/>
              </w:rPr>
            </w:pPr>
            <w:r w:rsidRPr="00DF09F4">
              <w:rPr>
                <w:rFonts w:ascii="Arial" w:hAnsi="Arial" w:cs="Arial"/>
              </w:rPr>
              <w:t>- Concilia os saldos das contas bancárias, emitindo relatório de Conciliação Bancária de todas as contas dos bancos.</w:t>
            </w:r>
          </w:p>
        </w:tc>
        <w:tc>
          <w:tcPr>
            <w:tcW w:w="993" w:type="dxa"/>
            <w:tcBorders>
              <w:top w:val="single" w:sz="4" w:space="0" w:color="000000"/>
              <w:left w:val="single" w:sz="4" w:space="0" w:color="000000"/>
              <w:bottom w:val="single" w:sz="4" w:space="0" w:color="000000"/>
            </w:tcBorders>
            <w:vAlign w:val="center"/>
          </w:tcPr>
          <w:p w:rsidR="00D63A6F" w:rsidRPr="00DF09F4" w:rsidRDefault="00D63A6F" w:rsidP="00F561CF">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D63A6F" w:rsidRPr="00DF09F4" w:rsidRDefault="00D63A6F" w:rsidP="00F561CF">
            <w:pPr>
              <w:tabs>
                <w:tab w:val="left" w:pos="3930"/>
              </w:tabs>
              <w:snapToGrid w:val="0"/>
              <w:rPr>
                <w:rFonts w:ascii="Arial" w:eastAsia="Arial Unicode MS" w:hAnsi="Arial" w:cs="Arial"/>
                <w:lang w:val="pt-PT"/>
              </w:rPr>
            </w:pPr>
          </w:p>
        </w:tc>
      </w:tr>
      <w:tr w:rsidR="00D63A6F" w:rsidRPr="00DF09F4" w:rsidTr="00610A3A">
        <w:tc>
          <w:tcPr>
            <w:tcW w:w="719" w:type="dxa"/>
            <w:tcBorders>
              <w:top w:val="single" w:sz="4" w:space="0" w:color="000000"/>
              <w:left w:val="single" w:sz="4" w:space="0" w:color="000000"/>
              <w:bottom w:val="single" w:sz="4" w:space="0" w:color="000000"/>
            </w:tcBorders>
          </w:tcPr>
          <w:p w:rsidR="00D63A6F" w:rsidRPr="00DF09F4" w:rsidRDefault="00D63A6F" w:rsidP="00F561CF">
            <w:pPr>
              <w:tabs>
                <w:tab w:val="left" w:pos="3930"/>
              </w:tabs>
              <w:snapToGrid w:val="0"/>
              <w:rPr>
                <w:rFonts w:ascii="Arial" w:eastAsia="Arial Unicode MS" w:hAnsi="Arial" w:cs="Arial"/>
                <w:lang w:val="pt-PT"/>
              </w:rPr>
            </w:pPr>
          </w:p>
        </w:tc>
        <w:tc>
          <w:tcPr>
            <w:tcW w:w="6095" w:type="dxa"/>
            <w:tcBorders>
              <w:top w:val="single" w:sz="4" w:space="0" w:color="000000"/>
              <w:left w:val="single" w:sz="4" w:space="0" w:color="000000"/>
              <w:bottom w:val="single" w:sz="4" w:space="0" w:color="000000"/>
            </w:tcBorders>
          </w:tcPr>
          <w:p w:rsidR="00D63A6F" w:rsidRPr="00DF09F4" w:rsidRDefault="00F77433" w:rsidP="00D63A6F">
            <w:pPr>
              <w:pStyle w:val="NormalWeb"/>
              <w:snapToGrid w:val="0"/>
              <w:spacing w:before="0"/>
              <w:jc w:val="both"/>
              <w:rPr>
                <w:rFonts w:ascii="Arial" w:hAnsi="Arial" w:cs="Arial"/>
              </w:rPr>
            </w:pPr>
            <w:r w:rsidRPr="00DF09F4">
              <w:rPr>
                <w:rFonts w:ascii="Arial" w:hAnsi="Arial" w:cs="Arial"/>
              </w:rPr>
              <w:t>- Permitir conciliar automaticamente toda a movimentação de conta banco de um determinado período através de importação do extrato bancário</w:t>
            </w:r>
          </w:p>
        </w:tc>
        <w:tc>
          <w:tcPr>
            <w:tcW w:w="993" w:type="dxa"/>
            <w:tcBorders>
              <w:top w:val="single" w:sz="4" w:space="0" w:color="000000"/>
              <w:left w:val="single" w:sz="4" w:space="0" w:color="000000"/>
              <w:bottom w:val="single" w:sz="4" w:space="0" w:color="000000"/>
            </w:tcBorders>
            <w:vAlign w:val="center"/>
          </w:tcPr>
          <w:p w:rsidR="00D63A6F" w:rsidRPr="00DF09F4" w:rsidRDefault="00D63A6F" w:rsidP="00F561CF">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D63A6F" w:rsidRPr="00DF09F4" w:rsidRDefault="00D63A6F" w:rsidP="00F561CF">
            <w:pPr>
              <w:tabs>
                <w:tab w:val="left" w:pos="3930"/>
              </w:tabs>
              <w:snapToGrid w:val="0"/>
              <w:rPr>
                <w:rFonts w:ascii="Arial" w:eastAsia="Arial Unicode MS" w:hAnsi="Arial" w:cs="Arial"/>
                <w:lang w:val="pt-PT"/>
              </w:rPr>
            </w:pPr>
          </w:p>
        </w:tc>
      </w:tr>
      <w:tr w:rsidR="00D63A6F" w:rsidRPr="00DF09F4" w:rsidTr="00610A3A">
        <w:tc>
          <w:tcPr>
            <w:tcW w:w="719" w:type="dxa"/>
            <w:tcBorders>
              <w:top w:val="single" w:sz="4" w:space="0" w:color="000000"/>
              <w:left w:val="single" w:sz="4" w:space="0" w:color="000000"/>
              <w:bottom w:val="single" w:sz="4" w:space="0" w:color="000000"/>
            </w:tcBorders>
          </w:tcPr>
          <w:p w:rsidR="00D63A6F" w:rsidRPr="00DF09F4" w:rsidRDefault="00D63A6F" w:rsidP="00F561CF">
            <w:pPr>
              <w:tabs>
                <w:tab w:val="left" w:pos="3930"/>
              </w:tabs>
              <w:snapToGrid w:val="0"/>
              <w:rPr>
                <w:rFonts w:ascii="Arial" w:eastAsia="Arial Unicode MS" w:hAnsi="Arial" w:cs="Arial"/>
                <w:lang w:val="pt-PT"/>
              </w:rPr>
            </w:pPr>
          </w:p>
        </w:tc>
        <w:tc>
          <w:tcPr>
            <w:tcW w:w="6095" w:type="dxa"/>
            <w:tcBorders>
              <w:top w:val="single" w:sz="4" w:space="0" w:color="000000"/>
              <w:left w:val="single" w:sz="4" w:space="0" w:color="000000"/>
              <w:bottom w:val="single" w:sz="4" w:space="0" w:color="000000"/>
            </w:tcBorders>
          </w:tcPr>
          <w:p w:rsidR="00D63A6F" w:rsidRPr="00DF09F4" w:rsidRDefault="00F77433" w:rsidP="00D63A6F">
            <w:pPr>
              <w:pStyle w:val="NormalWeb"/>
              <w:snapToGrid w:val="0"/>
              <w:spacing w:before="0"/>
              <w:jc w:val="both"/>
              <w:rPr>
                <w:rFonts w:ascii="Arial" w:hAnsi="Arial" w:cs="Arial"/>
              </w:rPr>
            </w:pPr>
            <w:r w:rsidRPr="00DF09F4">
              <w:rPr>
                <w:rFonts w:ascii="Arial" w:hAnsi="Arial" w:cs="Arial"/>
              </w:rPr>
              <w:t>- Aplicação e Regaste – Permite o cadastro das aplicações e resgates, possibilitando a importação via arquivo das movimentações realizado no banco;</w:t>
            </w:r>
          </w:p>
        </w:tc>
        <w:tc>
          <w:tcPr>
            <w:tcW w:w="993" w:type="dxa"/>
            <w:tcBorders>
              <w:top w:val="single" w:sz="4" w:space="0" w:color="000000"/>
              <w:left w:val="single" w:sz="4" w:space="0" w:color="000000"/>
              <w:bottom w:val="single" w:sz="4" w:space="0" w:color="000000"/>
            </w:tcBorders>
            <w:vAlign w:val="center"/>
          </w:tcPr>
          <w:p w:rsidR="00D63A6F" w:rsidRPr="00DF09F4" w:rsidRDefault="00D63A6F" w:rsidP="00F561CF">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D63A6F" w:rsidRPr="00DF09F4" w:rsidRDefault="00D63A6F" w:rsidP="00F561CF">
            <w:pPr>
              <w:tabs>
                <w:tab w:val="left" w:pos="3930"/>
              </w:tabs>
              <w:snapToGrid w:val="0"/>
              <w:rPr>
                <w:rFonts w:ascii="Arial" w:eastAsia="Arial Unicode MS" w:hAnsi="Arial" w:cs="Arial"/>
                <w:lang w:val="pt-PT"/>
              </w:rPr>
            </w:pPr>
          </w:p>
        </w:tc>
      </w:tr>
      <w:tr w:rsidR="00D63A6F" w:rsidRPr="00DF09F4" w:rsidTr="00610A3A">
        <w:tc>
          <w:tcPr>
            <w:tcW w:w="719" w:type="dxa"/>
            <w:tcBorders>
              <w:top w:val="single" w:sz="4" w:space="0" w:color="000000"/>
              <w:left w:val="single" w:sz="4" w:space="0" w:color="000000"/>
              <w:bottom w:val="single" w:sz="4" w:space="0" w:color="000000"/>
            </w:tcBorders>
          </w:tcPr>
          <w:p w:rsidR="00D63A6F" w:rsidRPr="00DF09F4" w:rsidRDefault="00D63A6F" w:rsidP="00F561CF">
            <w:pPr>
              <w:tabs>
                <w:tab w:val="left" w:pos="3930"/>
              </w:tabs>
              <w:snapToGrid w:val="0"/>
              <w:rPr>
                <w:rFonts w:ascii="Arial" w:eastAsia="Arial Unicode MS" w:hAnsi="Arial" w:cs="Arial"/>
                <w:lang w:val="pt-PT"/>
              </w:rPr>
            </w:pPr>
          </w:p>
        </w:tc>
        <w:tc>
          <w:tcPr>
            <w:tcW w:w="6095" w:type="dxa"/>
            <w:tcBorders>
              <w:top w:val="single" w:sz="4" w:space="0" w:color="000000"/>
              <w:left w:val="single" w:sz="4" w:space="0" w:color="000000"/>
              <w:bottom w:val="single" w:sz="4" w:space="0" w:color="000000"/>
            </w:tcBorders>
          </w:tcPr>
          <w:p w:rsidR="00D63A6F" w:rsidRPr="00DF09F4" w:rsidRDefault="00F77433" w:rsidP="00D63A6F">
            <w:pPr>
              <w:pStyle w:val="NormalWeb"/>
              <w:snapToGrid w:val="0"/>
              <w:spacing w:before="0"/>
              <w:jc w:val="both"/>
              <w:rPr>
                <w:rFonts w:ascii="Arial" w:hAnsi="Arial" w:cs="Arial"/>
              </w:rPr>
            </w:pPr>
            <w:r w:rsidRPr="00DF09F4">
              <w:rPr>
                <w:rFonts w:ascii="Arial" w:hAnsi="Arial" w:cs="Arial"/>
              </w:rPr>
              <w:t>- Possibilidade de inclusão ou estorno dos lançamentos a qualquer período, deixando, automaticamente, os saldos das contas atualizados;</w:t>
            </w:r>
          </w:p>
        </w:tc>
        <w:tc>
          <w:tcPr>
            <w:tcW w:w="993" w:type="dxa"/>
            <w:tcBorders>
              <w:top w:val="single" w:sz="4" w:space="0" w:color="000000"/>
              <w:left w:val="single" w:sz="4" w:space="0" w:color="000000"/>
              <w:bottom w:val="single" w:sz="4" w:space="0" w:color="000000"/>
            </w:tcBorders>
            <w:vAlign w:val="center"/>
          </w:tcPr>
          <w:p w:rsidR="00D63A6F" w:rsidRPr="00DF09F4" w:rsidRDefault="00D63A6F" w:rsidP="00F561CF">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D63A6F" w:rsidRPr="00DF09F4" w:rsidRDefault="00D63A6F" w:rsidP="00F561CF">
            <w:pPr>
              <w:tabs>
                <w:tab w:val="left" w:pos="3930"/>
              </w:tabs>
              <w:snapToGrid w:val="0"/>
              <w:rPr>
                <w:rFonts w:ascii="Arial" w:eastAsia="Arial Unicode MS" w:hAnsi="Arial" w:cs="Arial"/>
                <w:lang w:val="pt-PT"/>
              </w:rPr>
            </w:pPr>
          </w:p>
        </w:tc>
      </w:tr>
      <w:tr w:rsidR="00BF3998" w:rsidRPr="00DF09F4" w:rsidTr="00610A3A">
        <w:tc>
          <w:tcPr>
            <w:tcW w:w="719" w:type="dxa"/>
            <w:tcBorders>
              <w:top w:val="single" w:sz="4" w:space="0" w:color="000000"/>
              <w:left w:val="single" w:sz="4" w:space="0" w:color="000000"/>
              <w:bottom w:val="single" w:sz="4" w:space="0" w:color="000000"/>
            </w:tcBorders>
          </w:tcPr>
          <w:p w:rsidR="00BF3998" w:rsidRPr="00DF09F4" w:rsidRDefault="00BF3998" w:rsidP="00F561CF">
            <w:pPr>
              <w:tabs>
                <w:tab w:val="left" w:pos="3930"/>
              </w:tabs>
              <w:snapToGrid w:val="0"/>
              <w:rPr>
                <w:rFonts w:ascii="Arial" w:eastAsia="Arial Unicode MS" w:hAnsi="Arial" w:cs="Arial"/>
                <w:lang w:val="pt-PT"/>
              </w:rPr>
            </w:pPr>
          </w:p>
        </w:tc>
        <w:tc>
          <w:tcPr>
            <w:tcW w:w="6095" w:type="dxa"/>
            <w:tcBorders>
              <w:top w:val="single" w:sz="4" w:space="0" w:color="000000"/>
              <w:left w:val="single" w:sz="4" w:space="0" w:color="000000"/>
              <w:bottom w:val="single" w:sz="4" w:space="0" w:color="000000"/>
            </w:tcBorders>
          </w:tcPr>
          <w:p w:rsidR="00BF3998" w:rsidRPr="00DF09F4" w:rsidRDefault="00F77433" w:rsidP="00D63A6F">
            <w:pPr>
              <w:pStyle w:val="NormalWeb"/>
              <w:snapToGrid w:val="0"/>
              <w:spacing w:before="0"/>
              <w:jc w:val="both"/>
              <w:rPr>
                <w:rFonts w:ascii="Arial" w:hAnsi="Arial" w:cs="Arial"/>
              </w:rPr>
            </w:pPr>
            <w:r w:rsidRPr="00DF09F4">
              <w:rPr>
                <w:rFonts w:ascii="Arial" w:hAnsi="Arial" w:cs="Arial"/>
              </w:rPr>
              <w:t>- Permite geração do Borderô em meio magnético: Permitir a criação de arquivos de dados para envio de Borderô aos bancos, conforme layout (CNAB240 e OBN600-6001) de cada instituição bancária;</w:t>
            </w:r>
          </w:p>
        </w:tc>
        <w:tc>
          <w:tcPr>
            <w:tcW w:w="993" w:type="dxa"/>
            <w:tcBorders>
              <w:top w:val="single" w:sz="4" w:space="0" w:color="000000"/>
              <w:left w:val="single" w:sz="4" w:space="0" w:color="000000"/>
              <w:bottom w:val="single" w:sz="4" w:space="0" w:color="000000"/>
            </w:tcBorders>
            <w:vAlign w:val="center"/>
          </w:tcPr>
          <w:p w:rsidR="00BF3998" w:rsidRPr="00DF09F4" w:rsidRDefault="00BF3998" w:rsidP="00F561CF">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BF3998" w:rsidRPr="00DF09F4" w:rsidRDefault="00BF3998" w:rsidP="00F561CF">
            <w:pPr>
              <w:tabs>
                <w:tab w:val="left" w:pos="3930"/>
              </w:tabs>
              <w:snapToGrid w:val="0"/>
              <w:rPr>
                <w:rFonts w:ascii="Arial" w:eastAsia="Arial Unicode MS" w:hAnsi="Arial" w:cs="Arial"/>
                <w:lang w:val="pt-PT"/>
              </w:rPr>
            </w:pPr>
          </w:p>
        </w:tc>
      </w:tr>
      <w:tr w:rsidR="00D63A6F" w:rsidRPr="00DF09F4" w:rsidTr="00610A3A">
        <w:tc>
          <w:tcPr>
            <w:tcW w:w="719" w:type="dxa"/>
            <w:tcBorders>
              <w:top w:val="single" w:sz="4" w:space="0" w:color="000000"/>
              <w:left w:val="single" w:sz="4" w:space="0" w:color="000000"/>
              <w:bottom w:val="single" w:sz="4" w:space="0" w:color="000000"/>
            </w:tcBorders>
          </w:tcPr>
          <w:p w:rsidR="00D63A6F" w:rsidRPr="00DF09F4" w:rsidRDefault="00D63A6F" w:rsidP="00F561CF">
            <w:pPr>
              <w:tabs>
                <w:tab w:val="left" w:pos="3930"/>
              </w:tabs>
              <w:snapToGrid w:val="0"/>
              <w:rPr>
                <w:rFonts w:ascii="Arial" w:eastAsia="Arial Unicode MS" w:hAnsi="Arial" w:cs="Arial"/>
                <w:lang w:val="pt-PT"/>
              </w:rPr>
            </w:pPr>
          </w:p>
        </w:tc>
        <w:tc>
          <w:tcPr>
            <w:tcW w:w="6095" w:type="dxa"/>
            <w:tcBorders>
              <w:top w:val="single" w:sz="4" w:space="0" w:color="000000"/>
              <w:left w:val="single" w:sz="4" w:space="0" w:color="000000"/>
              <w:bottom w:val="single" w:sz="4" w:space="0" w:color="000000"/>
            </w:tcBorders>
          </w:tcPr>
          <w:p w:rsidR="00D63A6F" w:rsidRPr="00DF09F4" w:rsidRDefault="00F77433" w:rsidP="00D63A6F">
            <w:pPr>
              <w:pStyle w:val="NormalWeb"/>
              <w:snapToGrid w:val="0"/>
              <w:spacing w:before="0"/>
              <w:jc w:val="both"/>
              <w:rPr>
                <w:rFonts w:ascii="Arial" w:hAnsi="Arial" w:cs="Arial"/>
              </w:rPr>
            </w:pPr>
            <w:r w:rsidRPr="00DF09F4">
              <w:rPr>
                <w:rFonts w:ascii="Arial" w:hAnsi="Arial" w:cs="Arial"/>
              </w:rPr>
              <w:t>- Consultar em tela a movimentação das contas de qualquer período do exercício;</w:t>
            </w:r>
          </w:p>
        </w:tc>
        <w:tc>
          <w:tcPr>
            <w:tcW w:w="993" w:type="dxa"/>
            <w:tcBorders>
              <w:top w:val="single" w:sz="4" w:space="0" w:color="000000"/>
              <w:left w:val="single" w:sz="4" w:space="0" w:color="000000"/>
              <w:bottom w:val="single" w:sz="4" w:space="0" w:color="000000"/>
            </w:tcBorders>
            <w:vAlign w:val="center"/>
          </w:tcPr>
          <w:p w:rsidR="00D63A6F" w:rsidRPr="00DF09F4" w:rsidRDefault="00D63A6F" w:rsidP="00F561CF">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D63A6F" w:rsidRPr="00DF09F4" w:rsidRDefault="00D63A6F" w:rsidP="00F561CF">
            <w:pPr>
              <w:tabs>
                <w:tab w:val="left" w:pos="3930"/>
              </w:tabs>
              <w:snapToGrid w:val="0"/>
              <w:rPr>
                <w:rFonts w:ascii="Arial" w:eastAsia="Arial Unicode MS" w:hAnsi="Arial" w:cs="Arial"/>
                <w:lang w:val="pt-PT"/>
              </w:rPr>
            </w:pPr>
          </w:p>
        </w:tc>
      </w:tr>
      <w:tr w:rsidR="00D63A6F" w:rsidRPr="00DF09F4" w:rsidTr="00610A3A">
        <w:tc>
          <w:tcPr>
            <w:tcW w:w="719" w:type="dxa"/>
            <w:tcBorders>
              <w:top w:val="single" w:sz="4" w:space="0" w:color="000000"/>
              <w:left w:val="single" w:sz="4" w:space="0" w:color="000000"/>
              <w:bottom w:val="single" w:sz="4" w:space="0" w:color="000000"/>
            </w:tcBorders>
          </w:tcPr>
          <w:p w:rsidR="00D63A6F" w:rsidRPr="00DF09F4" w:rsidRDefault="00D63A6F" w:rsidP="00F561CF">
            <w:pPr>
              <w:tabs>
                <w:tab w:val="left" w:pos="3930"/>
              </w:tabs>
              <w:snapToGrid w:val="0"/>
              <w:rPr>
                <w:rFonts w:ascii="Arial" w:eastAsia="Arial Unicode MS" w:hAnsi="Arial" w:cs="Arial"/>
                <w:lang w:val="pt-PT"/>
              </w:rPr>
            </w:pPr>
          </w:p>
        </w:tc>
        <w:tc>
          <w:tcPr>
            <w:tcW w:w="6095" w:type="dxa"/>
            <w:tcBorders>
              <w:top w:val="single" w:sz="4" w:space="0" w:color="000000"/>
              <w:left w:val="single" w:sz="4" w:space="0" w:color="000000"/>
              <w:bottom w:val="single" w:sz="4" w:space="0" w:color="000000"/>
            </w:tcBorders>
          </w:tcPr>
          <w:p w:rsidR="00D63A6F" w:rsidRPr="00DF09F4" w:rsidRDefault="00F77433" w:rsidP="00D63A6F">
            <w:pPr>
              <w:pStyle w:val="NormalWeb"/>
              <w:snapToGrid w:val="0"/>
              <w:spacing w:before="0"/>
              <w:jc w:val="both"/>
              <w:rPr>
                <w:rFonts w:ascii="Arial" w:hAnsi="Arial" w:cs="Arial"/>
              </w:rPr>
            </w:pPr>
            <w:r w:rsidRPr="00DF09F4">
              <w:rPr>
                <w:rFonts w:ascii="Arial" w:hAnsi="Arial" w:cs="Arial"/>
              </w:rPr>
              <w:t>- Possibilita a impressão de cheque avulso, em máquinas próprias de impressão de cheque. Exemplo de máquinas: Check Pronto, NCR 2012, outras;</w:t>
            </w:r>
          </w:p>
        </w:tc>
        <w:tc>
          <w:tcPr>
            <w:tcW w:w="993" w:type="dxa"/>
            <w:tcBorders>
              <w:top w:val="single" w:sz="4" w:space="0" w:color="000000"/>
              <w:left w:val="single" w:sz="4" w:space="0" w:color="000000"/>
              <w:bottom w:val="single" w:sz="4" w:space="0" w:color="000000"/>
            </w:tcBorders>
            <w:vAlign w:val="center"/>
          </w:tcPr>
          <w:p w:rsidR="00D63A6F" w:rsidRPr="00DF09F4" w:rsidRDefault="00D63A6F" w:rsidP="00F561CF">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D63A6F" w:rsidRPr="00DF09F4" w:rsidRDefault="00D63A6F" w:rsidP="00F561CF">
            <w:pPr>
              <w:tabs>
                <w:tab w:val="left" w:pos="3930"/>
              </w:tabs>
              <w:snapToGrid w:val="0"/>
              <w:rPr>
                <w:rFonts w:ascii="Arial" w:eastAsia="Arial Unicode MS" w:hAnsi="Arial" w:cs="Arial"/>
                <w:lang w:val="pt-PT"/>
              </w:rPr>
            </w:pPr>
          </w:p>
        </w:tc>
      </w:tr>
      <w:tr w:rsidR="00D63A6F" w:rsidRPr="00DF09F4" w:rsidTr="00610A3A">
        <w:tc>
          <w:tcPr>
            <w:tcW w:w="719" w:type="dxa"/>
            <w:tcBorders>
              <w:top w:val="single" w:sz="4" w:space="0" w:color="000000"/>
              <w:left w:val="single" w:sz="4" w:space="0" w:color="000000"/>
              <w:bottom w:val="single" w:sz="4" w:space="0" w:color="000000"/>
            </w:tcBorders>
          </w:tcPr>
          <w:p w:rsidR="00D63A6F" w:rsidRPr="00DF09F4" w:rsidRDefault="00D63A6F" w:rsidP="00F561CF">
            <w:pPr>
              <w:tabs>
                <w:tab w:val="left" w:pos="3930"/>
              </w:tabs>
              <w:snapToGrid w:val="0"/>
              <w:rPr>
                <w:rFonts w:ascii="Arial" w:eastAsia="Arial Unicode MS" w:hAnsi="Arial" w:cs="Arial"/>
                <w:lang w:val="pt-PT"/>
              </w:rPr>
            </w:pPr>
          </w:p>
        </w:tc>
        <w:tc>
          <w:tcPr>
            <w:tcW w:w="6095" w:type="dxa"/>
            <w:tcBorders>
              <w:top w:val="single" w:sz="4" w:space="0" w:color="000000"/>
              <w:left w:val="single" w:sz="4" w:space="0" w:color="000000"/>
              <w:bottom w:val="single" w:sz="4" w:space="0" w:color="000000"/>
            </w:tcBorders>
          </w:tcPr>
          <w:p w:rsidR="00D63A6F" w:rsidRPr="00DF09F4" w:rsidRDefault="00F77433" w:rsidP="00D63A6F">
            <w:pPr>
              <w:pStyle w:val="NormalWeb"/>
              <w:snapToGrid w:val="0"/>
              <w:spacing w:before="0"/>
              <w:jc w:val="both"/>
              <w:rPr>
                <w:rFonts w:ascii="Arial" w:hAnsi="Arial" w:cs="Arial"/>
              </w:rPr>
            </w:pPr>
            <w:r w:rsidRPr="00DF09F4">
              <w:rPr>
                <w:rFonts w:ascii="Arial" w:hAnsi="Arial" w:cs="Arial"/>
              </w:rPr>
              <w:t>- Possuir calendário de feriados, evitando que o usuário faça lançamentos em datas indevidas;</w:t>
            </w:r>
          </w:p>
        </w:tc>
        <w:tc>
          <w:tcPr>
            <w:tcW w:w="993" w:type="dxa"/>
            <w:tcBorders>
              <w:top w:val="single" w:sz="4" w:space="0" w:color="000000"/>
              <w:left w:val="single" w:sz="4" w:space="0" w:color="000000"/>
              <w:bottom w:val="single" w:sz="4" w:space="0" w:color="000000"/>
            </w:tcBorders>
            <w:vAlign w:val="center"/>
          </w:tcPr>
          <w:p w:rsidR="00D63A6F" w:rsidRPr="00DF09F4" w:rsidRDefault="00D63A6F" w:rsidP="00F561CF">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D63A6F" w:rsidRPr="00DF09F4" w:rsidRDefault="00D63A6F" w:rsidP="00F561CF">
            <w:pPr>
              <w:tabs>
                <w:tab w:val="left" w:pos="3930"/>
              </w:tabs>
              <w:snapToGrid w:val="0"/>
              <w:rPr>
                <w:rFonts w:ascii="Arial" w:eastAsia="Arial Unicode MS" w:hAnsi="Arial" w:cs="Arial"/>
                <w:lang w:val="pt-PT"/>
              </w:rPr>
            </w:pPr>
          </w:p>
        </w:tc>
      </w:tr>
      <w:tr w:rsidR="00D63A6F" w:rsidRPr="00DF09F4" w:rsidTr="00610A3A">
        <w:tc>
          <w:tcPr>
            <w:tcW w:w="719" w:type="dxa"/>
            <w:tcBorders>
              <w:top w:val="single" w:sz="4" w:space="0" w:color="000000"/>
              <w:left w:val="single" w:sz="4" w:space="0" w:color="000000"/>
              <w:bottom w:val="single" w:sz="4" w:space="0" w:color="000000"/>
            </w:tcBorders>
          </w:tcPr>
          <w:p w:rsidR="00D63A6F" w:rsidRPr="00DF09F4" w:rsidRDefault="00D63A6F" w:rsidP="00F561CF">
            <w:pPr>
              <w:tabs>
                <w:tab w:val="left" w:pos="3930"/>
              </w:tabs>
              <w:snapToGrid w:val="0"/>
              <w:rPr>
                <w:rFonts w:ascii="Arial" w:eastAsia="Arial Unicode MS" w:hAnsi="Arial" w:cs="Arial"/>
                <w:lang w:val="pt-PT"/>
              </w:rPr>
            </w:pPr>
          </w:p>
        </w:tc>
        <w:tc>
          <w:tcPr>
            <w:tcW w:w="6095" w:type="dxa"/>
            <w:tcBorders>
              <w:top w:val="single" w:sz="4" w:space="0" w:color="000000"/>
              <w:left w:val="single" w:sz="4" w:space="0" w:color="000000"/>
              <w:bottom w:val="single" w:sz="4" w:space="0" w:color="000000"/>
            </w:tcBorders>
          </w:tcPr>
          <w:p w:rsidR="00D63A6F" w:rsidRPr="00DF09F4" w:rsidRDefault="00F77433" w:rsidP="00D63A6F">
            <w:pPr>
              <w:pStyle w:val="NormalWeb"/>
              <w:snapToGrid w:val="0"/>
              <w:spacing w:before="0"/>
              <w:jc w:val="both"/>
              <w:rPr>
                <w:rFonts w:ascii="Arial" w:hAnsi="Arial" w:cs="Arial"/>
              </w:rPr>
            </w:pPr>
            <w:r w:rsidRPr="00DF09F4">
              <w:rPr>
                <w:rFonts w:ascii="Arial" w:hAnsi="Arial" w:cs="Arial"/>
              </w:rPr>
              <w:t>- Possibilidade de escolha de lançar movimentação financeira e realização da receita pela Tesouraria, onde na realização da receita o sistema controla automaticamente os percentuais de destinação dos recursos vinculados, calcula e lança automaticamente o valor das receitas redutoras.</w:t>
            </w:r>
          </w:p>
        </w:tc>
        <w:tc>
          <w:tcPr>
            <w:tcW w:w="993" w:type="dxa"/>
            <w:tcBorders>
              <w:top w:val="single" w:sz="4" w:space="0" w:color="000000"/>
              <w:left w:val="single" w:sz="4" w:space="0" w:color="000000"/>
              <w:bottom w:val="single" w:sz="4" w:space="0" w:color="000000"/>
            </w:tcBorders>
            <w:vAlign w:val="center"/>
          </w:tcPr>
          <w:p w:rsidR="00D63A6F" w:rsidRPr="00DF09F4" w:rsidRDefault="00D63A6F" w:rsidP="00F561CF">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D63A6F" w:rsidRPr="00DF09F4" w:rsidRDefault="00D63A6F" w:rsidP="00F561CF">
            <w:pPr>
              <w:tabs>
                <w:tab w:val="left" w:pos="3930"/>
              </w:tabs>
              <w:snapToGrid w:val="0"/>
              <w:rPr>
                <w:rFonts w:ascii="Arial" w:eastAsia="Arial Unicode MS" w:hAnsi="Arial" w:cs="Arial"/>
                <w:lang w:val="pt-PT"/>
              </w:rPr>
            </w:pPr>
          </w:p>
        </w:tc>
      </w:tr>
      <w:tr w:rsidR="00D63A6F" w:rsidRPr="00DF09F4" w:rsidTr="00610A3A">
        <w:tc>
          <w:tcPr>
            <w:tcW w:w="719" w:type="dxa"/>
            <w:tcBorders>
              <w:top w:val="single" w:sz="4" w:space="0" w:color="000000"/>
              <w:left w:val="single" w:sz="4" w:space="0" w:color="000000"/>
              <w:bottom w:val="single" w:sz="4" w:space="0" w:color="000000"/>
            </w:tcBorders>
          </w:tcPr>
          <w:p w:rsidR="00D63A6F" w:rsidRPr="00DF09F4" w:rsidRDefault="00D63A6F" w:rsidP="00F561CF">
            <w:pPr>
              <w:tabs>
                <w:tab w:val="left" w:pos="3930"/>
              </w:tabs>
              <w:snapToGrid w:val="0"/>
              <w:rPr>
                <w:rFonts w:ascii="Arial" w:eastAsia="Arial Unicode MS" w:hAnsi="Arial" w:cs="Arial"/>
                <w:lang w:val="pt-PT"/>
              </w:rPr>
            </w:pPr>
          </w:p>
        </w:tc>
        <w:tc>
          <w:tcPr>
            <w:tcW w:w="6095" w:type="dxa"/>
            <w:tcBorders>
              <w:top w:val="single" w:sz="4" w:space="0" w:color="000000"/>
              <w:left w:val="single" w:sz="4" w:space="0" w:color="000000"/>
              <w:bottom w:val="single" w:sz="4" w:space="0" w:color="000000"/>
            </w:tcBorders>
          </w:tcPr>
          <w:p w:rsidR="00D63A6F" w:rsidRPr="00DF09F4" w:rsidRDefault="00F77433" w:rsidP="00D63A6F">
            <w:pPr>
              <w:pStyle w:val="NormalWeb"/>
              <w:snapToGrid w:val="0"/>
              <w:spacing w:before="0"/>
              <w:jc w:val="both"/>
              <w:rPr>
                <w:rFonts w:ascii="Arial" w:hAnsi="Arial" w:cs="Arial"/>
              </w:rPr>
            </w:pPr>
            <w:r w:rsidRPr="00DF09F4">
              <w:rPr>
                <w:rFonts w:ascii="Arial" w:hAnsi="Arial" w:cs="Arial"/>
              </w:rPr>
              <w:t>- Possuir demonstrativos de execução orçamentária com filtros personalizados, por credores, empenhos, diário, razão e inconsistência.</w:t>
            </w:r>
          </w:p>
        </w:tc>
        <w:tc>
          <w:tcPr>
            <w:tcW w:w="993" w:type="dxa"/>
            <w:tcBorders>
              <w:top w:val="single" w:sz="4" w:space="0" w:color="000000"/>
              <w:left w:val="single" w:sz="4" w:space="0" w:color="000000"/>
              <w:bottom w:val="single" w:sz="4" w:space="0" w:color="000000"/>
            </w:tcBorders>
            <w:vAlign w:val="center"/>
          </w:tcPr>
          <w:p w:rsidR="00D63A6F" w:rsidRPr="00DF09F4" w:rsidRDefault="00D63A6F" w:rsidP="00F561CF">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D63A6F" w:rsidRPr="00DF09F4" w:rsidRDefault="00D63A6F" w:rsidP="00F561CF">
            <w:pPr>
              <w:tabs>
                <w:tab w:val="left" w:pos="3930"/>
              </w:tabs>
              <w:snapToGrid w:val="0"/>
              <w:rPr>
                <w:rFonts w:ascii="Arial" w:eastAsia="Arial Unicode MS" w:hAnsi="Arial" w:cs="Arial"/>
                <w:lang w:val="pt-PT"/>
              </w:rPr>
            </w:pPr>
          </w:p>
        </w:tc>
      </w:tr>
      <w:tr w:rsidR="00D63A6F" w:rsidRPr="00DF09F4" w:rsidTr="00610A3A">
        <w:tc>
          <w:tcPr>
            <w:tcW w:w="719" w:type="dxa"/>
            <w:tcBorders>
              <w:top w:val="single" w:sz="4" w:space="0" w:color="000000"/>
              <w:left w:val="single" w:sz="4" w:space="0" w:color="000000"/>
              <w:bottom w:val="single" w:sz="4" w:space="0" w:color="000000"/>
            </w:tcBorders>
          </w:tcPr>
          <w:p w:rsidR="00D63A6F" w:rsidRPr="00DF09F4" w:rsidRDefault="00D63A6F" w:rsidP="00F561CF">
            <w:pPr>
              <w:tabs>
                <w:tab w:val="left" w:pos="3930"/>
              </w:tabs>
              <w:snapToGrid w:val="0"/>
              <w:rPr>
                <w:rFonts w:ascii="Arial" w:eastAsia="Arial Unicode MS" w:hAnsi="Arial" w:cs="Arial"/>
                <w:lang w:val="pt-PT"/>
              </w:rPr>
            </w:pPr>
          </w:p>
        </w:tc>
        <w:tc>
          <w:tcPr>
            <w:tcW w:w="6095" w:type="dxa"/>
            <w:tcBorders>
              <w:top w:val="single" w:sz="4" w:space="0" w:color="000000"/>
              <w:left w:val="single" w:sz="4" w:space="0" w:color="000000"/>
              <w:bottom w:val="single" w:sz="4" w:space="0" w:color="000000"/>
            </w:tcBorders>
          </w:tcPr>
          <w:p w:rsidR="00D63A6F" w:rsidRPr="00DF09F4" w:rsidRDefault="00F77433" w:rsidP="00D63A6F">
            <w:pPr>
              <w:pStyle w:val="NormalWeb"/>
              <w:snapToGrid w:val="0"/>
              <w:spacing w:before="0"/>
              <w:jc w:val="both"/>
              <w:rPr>
                <w:rFonts w:ascii="Arial" w:hAnsi="Arial" w:cs="Arial"/>
              </w:rPr>
            </w:pPr>
            <w:r w:rsidRPr="00DF09F4">
              <w:rPr>
                <w:rFonts w:ascii="Arial" w:hAnsi="Arial" w:cs="Arial"/>
                <w:b/>
              </w:rPr>
              <w:t>TRIBUTAÇÃO</w:t>
            </w:r>
          </w:p>
        </w:tc>
        <w:tc>
          <w:tcPr>
            <w:tcW w:w="993" w:type="dxa"/>
            <w:tcBorders>
              <w:top w:val="single" w:sz="4" w:space="0" w:color="000000"/>
              <w:left w:val="single" w:sz="4" w:space="0" w:color="000000"/>
              <w:bottom w:val="single" w:sz="4" w:space="0" w:color="000000"/>
            </w:tcBorders>
            <w:vAlign w:val="center"/>
          </w:tcPr>
          <w:p w:rsidR="00D63A6F" w:rsidRPr="00DF09F4" w:rsidRDefault="00D63A6F" w:rsidP="00F561CF">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D63A6F" w:rsidRPr="00DF09F4" w:rsidRDefault="00D63A6F" w:rsidP="00F561CF">
            <w:pPr>
              <w:tabs>
                <w:tab w:val="left" w:pos="3930"/>
              </w:tabs>
              <w:snapToGrid w:val="0"/>
              <w:rPr>
                <w:rFonts w:ascii="Arial" w:eastAsia="Arial Unicode MS" w:hAnsi="Arial" w:cs="Arial"/>
                <w:lang w:val="pt-PT"/>
              </w:rPr>
            </w:pPr>
          </w:p>
        </w:tc>
      </w:tr>
      <w:tr w:rsidR="00D63A6F" w:rsidRPr="00DF09F4" w:rsidTr="00610A3A">
        <w:tc>
          <w:tcPr>
            <w:tcW w:w="719" w:type="dxa"/>
            <w:tcBorders>
              <w:top w:val="single" w:sz="4" w:space="0" w:color="000000"/>
              <w:left w:val="single" w:sz="4" w:space="0" w:color="000000"/>
              <w:bottom w:val="single" w:sz="4" w:space="0" w:color="000000"/>
            </w:tcBorders>
          </w:tcPr>
          <w:p w:rsidR="00D63A6F" w:rsidRPr="00DF09F4" w:rsidRDefault="00D63A6F" w:rsidP="00F561CF">
            <w:pPr>
              <w:tabs>
                <w:tab w:val="left" w:pos="3930"/>
              </w:tabs>
              <w:snapToGrid w:val="0"/>
              <w:rPr>
                <w:rFonts w:ascii="Arial" w:eastAsia="Arial Unicode MS" w:hAnsi="Arial" w:cs="Arial"/>
                <w:lang w:val="pt-PT"/>
              </w:rPr>
            </w:pPr>
          </w:p>
        </w:tc>
        <w:tc>
          <w:tcPr>
            <w:tcW w:w="6095" w:type="dxa"/>
            <w:tcBorders>
              <w:top w:val="single" w:sz="4" w:space="0" w:color="000000"/>
              <w:left w:val="single" w:sz="4" w:space="0" w:color="000000"/>
              <w:bottom w:val="single" w:sz="4" w:space="0" w:color="000000"/>
            </w:tcBorders>
          </w:tcPr>
          <w:p w:rsidR="00D63A6F" w:rsidRPr="00DF09F4" w:rsidRDefault="00F77433" w:rsidP="00D63A6F">
            <w:pPr>
              <w:pStyle w:val="NormalWeb"/>
              <w:snapToGrid w:val="0"/>
              <w:spacing w:before="0"/>
              <w:jc w:val="both"/>
              <w:rPr>
                <w:rFonts w:ascii="Arial" w:hAnsi="Arial" w:cs="Arial"/>
                <w:b/>
              </w:rPr>
            </w:pPr>
            <w:r w:rsidRPr="00DF09F4">
              <w:rPr>
                <w:rFonts w:ascii="Arial" w:hAnsi="Arial" w:cs="Arial"/>
              </w:rPr>
              <w:t>Integração com o sistema de Tributação através de arquivo texto ou via banco de dados, realizada dia a dia, já contabilizando no grupo do compensado, possui relatório próprio para conferência, demonstra na tela valores de inscrição, de cancelamento, de juros, de dação, de desconto e de correção.</w:t>
            </w:r>
          </w:p>
        </w:tc>
        <w:tc>
          <w:tcPr>
            <w:tcW w:w="993" w:type="dxa"/>
            <w:tcBorders>
              <w:top w:val="single" w:sz="4" w:space="0" w:color="000000"/>
              <w:left w:val="single" w:sz="4" w:space="0" w:color="000000"/>
              <w:bottom w:val="single" w:sz="4" w:space="0" w:color="000000"/>
            </w:tcBorders>
            <w:vAlign w:val="center"/>
          </w:tcPr>
          <w:p w:rsidR="00D63A6F" w:rsidRPr="00DF09F4" w:rsidRDefault="00D63A6F" w:rsidP="00F561CF">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D63A6F" w:rsidRPr="00DF09F4" w:rsidRDefault="00D63A6F" w:rsidP="00F561CF">
            <w:pPr>
              <w:tabs>
                <w:tab w:val="left" w:pos="3930"/>
              </w:tabs>
              <w:snapToGrid w:val="0"/>
              <w:rPr>
                <w:rFonts w:ascii="Arial" w:eastAsia="Arial Unicode MS" w:hAnsi="Arial" w:cs="Arial"/>
                <w:lang w:val="pt-PT"/>
              </w:rPr>
            </w:pPr>
          </w:p>
        </w:tc>
      </w:tr>
      <w:tr w:rsidR="00D63A6F" w:rsidRPr="00DF09F4" w:rsidTr="00610A3A">
        <w:tc>
          <w:tcPr>
            <w:tcW w:w="719" w:type="dxa"/>
            <w:tcBorders>
              <w:top w:val="single" w:sz="4" w:space="0" w:color="000000"/>
              <w:left w:val="single" w:sz="4" w:space="0" w:color="000000"/>
              <w:bottom w:val="single" w:sz="4" w:space="0" w:color="000000"/>
            </w:tcBorders>
          </w:tcPr>
          <w:p w:rsidR="00D63A6F" w:rsidRPr="00DF09F4" w:rsidRDefault="00D63A6F" w:rsidP="00F561CF">
            <w:pPr>
              <w:tabs>
                <w:tab w:val="left" w:pos="3930"/>
              </w:tabs>
              <w:snapToGrid w:val="0"/>
              <w:rPr>
                <w:rFonts w:ascii="Arial" w:eastAsia="Arial Unicode MS" w:hAnsi="Arial" w:cs="Arial"/>
                <w:lang w:val="pt-PT"/>
              </w:rPr>
            </w:pPr>
          </w:p>
        </w:tc>
        <w:tc>
          <w:tcPr>
            <w:tcW w:w="6095" w:type="dxa"/>
            <w:tcBorders>
              <w:top w:val="single" w:sz="4" w:space="0" w:color="000000"/>
              <w:left w:val="single" w:sz="4" w:space="0" w:color="000000"/>
              <w:bottom w:val="single" w:sz="4" w:space="0" w:color="000000"/>
            </w:tcBorders>
          </w:tcPr>
          <w:p w:rsidR="00D63A6F" w:rsidRPr="00DF09F4" w:rsidRDefault="00D63A6F" w:rsidP="00F561CF">
            <w:pPr>
              <w:pStyle w:val="NormalWeb"/>
              <w:snapToGrid w:val="0"/>
              <w:spacing w:before="0"/>
              <w:ind w:left="540"/>
              <w:jc w:val="right"/>
              <w:rPr>
                <w:rFonts w:ascii="Arial" w:hAnsi="Arial" w:cs="Arial"/>
                <w:b/>
              </w:rPr>
            </w:pPr>
            <w:r w:rsidRPr="00DF09F4">
              <w:rPr>
                <w:rFonts w:ascii="Arial" w:hAnsi="Arial" w:cs="Arial"/>
                <w:b/>
              </w:rPr>
              <w:t>TOTAL DE PONTOS</w:t>
            </w:r>
          </w:p>
        </w:tc>
        <w:tc>
          <w:tcPr>
            <w:tcW w:w="993" w:type="dxa"/>
            <w:tcBorders>
              <w:top w:val="single" w:sz="4" w:space="0" w:color="000000"/>
              <w:left w:val="single" w:sz="4" w:space="0" w:color="000000"/>
              <w:bottom w:val="single" w:sz="4" w:space="0" w:color="000000"/>
            </w:tcBorders>
          </w:tcPr>
          <w:p w:rsidR="00D63A6F" w:rsidRPr="00DF09F4" w:rsidRDefault="00D63A6F" w:rsidP="00F561CF">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D63A6F" w:rsidRPr="00DF09F4" w:rsidRDefault="00D63A6F" w:rsidP="00F561CF">
            <w:pPr>
              <w:tabs>
                <w:tab w:val="left" w:pos="3930"/>
              </w:tabs>
              <w:snapToGrid w:val="0"/>
              <w:rPr>
                <w:rFonts w:ascii="Arial" w:eastAsia="Arial Unicode MS" w:hAnsi="Arial" w:cs="Arial"/>
                <w:lang w:val="pt-PT"/>
              </w:rPr>
            </w:pPr>
          </w:p>
        </w:tc>
      </w:tr>
    </w:tbl>
    <w:p w:rsidR="009E481B" w:rsidRPr="00DF09F4" w:rsidRDefault="009E481B" w:rsidP="00BC5BB7">
      <w:pPr>
        <w:pStyle w:val="western"/>
        <w:spacing w:before="0" w:line="360" w:lineRule="auto"/>
        <w:ind w:left="360"/>
        <w:rPr>
          <w:rFonts w:ascii="Arial" w:eastAsia="Arial Unicode MS" w:hAnsi="Arial" w:cs="Arial"/>
          <w:b w:val="0"/>
          <w:bCs w:val="0"/>
          <w:i w:val="0"/>
          <w:iCs w:val="0"/>
          <w:lang w:val="pt-PT"/>
        </w:rPr>
      </w:pPr>
    </w:p>
    <w:p w:rsidR="00610A3A" w:rsidRPr="00DF09F4" w:rsidRDefault="009C7561" w:rsidP="00BC5BB7">
      <w:pPr>
        <w:pStyle w:val="western"/>
        <w:spacing w:before="0" w:line="360" w:lineRule="auto"/>
        <w:ind w:left="360"/>
        <w:rPr>
          <w:rFonts w:ascii="Arial" w:eastAsia="Arial Unicode MS" w:hAnsi="Arial" w:cs="Arial"/>
          <w:b w:val="0"/>
          <w:bCs w:val="0"/>
          <w:i w:val="0"/>
          <w:iCs w:val="0"/>
          <w:lang w:val="pt-PT"/>
        </w:rPr>
      </w:pPr>
      <w:r w:rsidRPr="00DF09F4">
        <w:rPr>
          <w:rFonts w:ascii="Arial" w:eastAsia="Arial Unicode MS" w:hAnsi="Arial" w:cs="Arial"/>
          <w:b w:val="0"/>
          <w:bCs w:val="0"/>
          <w:i w:val="0"/>
          <w:iCs w:val="0"/>
          <w:lang w:val="pt-PT"/>
        </w:rPr>
        <w:t>Rolim de Moura - RO</w:t>
      </w:r>
      <w:r w:rsidR="00BC5BB7" w:rsidRPr="00DF09F4">
        <w:rPr>
          <w:rFonts w:ascii="Arial" w:eastAsia="Arial Unicode MS" w:hAnsi="Arial" w:cs="Arial"/>
          <w:b w:val="0"/>
          <w:bCs w:val="0"/>
          <w:i w:val="0"/>
          <w:iCs w:val="0"/>
          <w:lang w:val="pt-PT"/>
        </w:rPr>
        <w:t>, .... de ........ de 2017.</w:t>
      </w:r>
    </w:p>
    <w:p w:rsidR="00610A3A" w:rsidRPr="00DF09F4" w:rsidRDefault="00610A3A" w:rsidP="00BC5BB7">
      <w:pPr>
        <w:pStyle w:val="western"/>
        <w:spacing w:before="0" w:line="360" w:lineRule="auto"/>
        <w:ind w:left="360"/>
        <w:rPr>
          <w:rFonts w:ascii="Arial" w:eastAsia="Arial Unicode MS" w:hAnsi="Arial" w:cs="Arial"/>
          <w:b w:val="0"/>
          <w:bCs w:val="0"/>
          <w:i w:val="0"/>
          <w:iCs w:val="0"/>
          <w:lang w:val="pt-PT"/>
        </w:rPr>
      </w:pPr>
    </w:p>
    <w:p w:rsidR="00BC5BB7" w:rsidRPr="00DF09F4" w:rsidRDefault="00BC5BB7" w:rsidP="00BC5BB7">
      <w:pPr>
        <w:pStyle w:val="western"/>
        <w:spacing w:before="0" w:line="360" w:lineRule="auto"/>
        <w:ind w:left="360"/>
        <w:rPr>
          <w:rFonts w:ascii="Arial" w:eastAsia="Arial Unicode MS" w:hAnsi="Arial" w:cs="Arial"/>
          <w:b w:val="0"/>
          <w:bCs w:val="0"/>
          <w:i w:val="0"/>
          <w:iCs w:val="0"/>
          <w:lang w:val="pt-PT"/>
        </w:rPr>
      </w:pPr>
      <w:r w:rsidRPr="00DF09F4">
        <w:rPr>
          <w:rFonts w:ascii="Arial" w:eastAsia="Arial Unicode MS" w:hAnsi="Arial" w:cs="Arial"/>
          <w:b w:val="0"/>
          <w:bCs w:val="0"/>
          <w:i w:val="0"/>
          <w:iCs w:val="0"/>
          <w:lang w:val="pt-PT"/>
        </w:rPr>
        <w:t xml:space="preserve"> </w:t>
      </w:r>
    </w:p>
    <w:p w:rsidR="00D63A6F" w:rsidRPr="00DF09F4" w:rsidRDefault="00D63A6F" w:rsidP="00D63A6F">
      <w:pPr>
        <w:tabs>
          <w:tab w:val="left" w:pos="3930"/>
        </w:tabs>
        <w:jc w:val="center"/>
        <w:rPr>
          <w:rFonts w:ascii="Arial" w:hAnsi="Arial" w:cs="Arial"/>
          <w:b/>
          <w:bCs/>
          <w:iCs/>
        </w:rPr>
      </w:pPr>
      <w:r w:rsidRPr="00DF09F4">
        <w:rPr>
          <w:rFonts w:ascii="Arial" w:hAnsi="Arial" w:cs="Arial"/>
          <w:b/>
          <w:bCs/>
          <w:iCs/>
        </w:rPr>
        <w:t>EMPRESA</w:t>
      </w:r>
    </w:p>
    <w:p w:rsidR="00D63A6F" w:rsidRPr="00DF09F4" w:rsidRDefault="00D63A6F" w:rsidP="00D63A6F">
      <w:pPr>
        <w:tabs>
          <w:tab w:val="left" w:pos="3930"/>
        </w:tabs>
        <w:jc w:val="center"/>
        <w:rPr>
          <w:rFonts w:ascii="Arial" w:eastAsia="Arial Unicode MS" w:hAnsi="Arial" w:cs="Arial"/>
          <w:lang w:val="pt-PT"/>
        </w:rPr>
      </w:pPr>
      <w:r w:rsidRPr="00DF09F4">
        <w:rPr>
          <w:rFonts w:ascii="Arial" w:hAnsi="Arial" w:cs="Arial"/>
          <w:b/>
          <w:bCs/>
          <w:iCs/>
        </w:rPr>
        <w:t>REPRESENTANTE LEGAL</w:t>
      </w:r>
    </w:p>
    <w:p w:rsidR="00610A3A" w:rsidRPr="00DF09F4" w:rsidRDefault="00610A3A" w:rsidP="00881856">
      <w:pPr>
        <w:tabs>
          <w:tab w:val="left" w:pos="3930"/>
        </w:tabs>
        <w:jc w:val="center"/>
        <w:rPr>
          <w:rFonts w:ascii="Arial" w:eastAsia="Arial Unicode MS" w:hAnsi="Arial" w:cs="Arial"/>
          <w:b/>
          <w:bCs/>
        </w:rPr>
      </w:pPr>
    </w:p>
    <w:p w:rsidR="00610A3A" w:rsidRPr="00DF09F4" w:rsidRDefault="00610A3A" w:rsidP="00881856">
      <w:pPr>
        <w:tabs>
          <w:tab w:val="left" w:pos="3930"/>
        </w:tabs>
        <w:jc w:val="center"/>
        <w:rPr>
          <w:rFonts w:ascii="Arial" w:eastAsia="Arial Unicode MS" w:hAnsi="Arial" w:cs="Arial"/>
          <w:b/>
          <w:bCs/>
        </w:rPr>
      </w:pPr>
    </w:p>
    <w:p w:rsidR="00610A3A" w:rsidRPr="00DF09F4" w:rsidRDefault="00610A3A" w:rsidP="00881856">
      <w:pPr>
        <w:tabs>
          <w:tab w:val="left" w:pos="3930"/>
        </w:tabs>
        <w:jc w:val="center"/>
        <w:rPr>
          <w:rFonts w:ascii="Arial" w:eastAsia="Arial Unicode MS" w:hAnsi="Arial" w:cs="Arial"/>
          <w:b/>
          <w:bCs/>
        </w:rPr>
      </w:pPr>
    </w:p>
    <w:p w:rsidR="00610A3A" w:rsidRPr="00DF09F4" w:rsidRDefault="00610A3A" w:rsidP="00881856">
      <w:pPr>
        <w:tabs>
          <w:tab w:val="left" w:pos="3930"/>
        </w:tabs>
        <w:jc w:val="center"/>
        <w:rPr>
          <w:rFonts w:ascii="Arial" w:eastAsia="Arial Unicode MS" w:hAnsi="Arial" w:cs="Arial"/>
          <w:b/>
          <w:bCs/>
        </w:rPr>
      </w:pPr>
    </w:p>
    <w:p w:rsidR="00610A3A" w:rsidRPr="00DF09F4" w:rsidRDefault="00610A3A" w:rsidP="00881856">
      <w:pPr>
        <w:tabs>
          <w:tab w:val="left" w:pos="3930"/>
        </w:tabs>
        <w:jc w:val="center"/>
        <w:rPr>
          <w:rFonts w:ascii="Arial" w:eastAsia="Arial Unicode MS" w:hAnsi="Arial" w:cs="Arial"/>
          <w:b/>
          <w:bCs/>
        </w:rPr>
      </w:pPr>
    </w:p>
    <w:p w:rsidR="00E87EC5" w:rsidRDefault="00E87EC5" w:rsidP="00881856">
      <w:pPr>
        <w:tabs>
          <w:tab w:val="left" w:pos="3930"/>
        </w:tabs>
        <w:jc w:val="center"/>
        <w:rPr>
          <w:rFonts w:ascii="Arial" w:eastAsia="Arial Unicode MS" w:hAnsi="Arial" w:cs="Arial"/>
          <w:b/>
          <w:bCs/>
        </w:rPr>
      </w:pPr>
    </w:p>
    <w:p w:rsidR="00E87EC5" w:rsidRDefault="00E87EC5" w:rsidP="00881856">
      <w:pPr>
        <w:tabs>
          <w:tab w:val="left" w:pos="3930"/>
        </w:tabs>
        <w:jc w:val="center"/>
        <w:rPr>
          <w:rFonts w:ascii="Arial" w:eastAsia="Arial Unicode MS" w:hAnsi="Arial" w:cs="Arial"/>
          <w:b/>
          <w:bCs/>
        </w:rPr>
      </w:pPr>
    </w:p>
    <w:p w:rsidR="00E87EC5" w:rsidRDefault="00E87EC5" w:rsidP="00881856">
      <w:pPr>
        <w:tabs>
          <w:tab w:val="left" w:pos="3930"/>
        </w:tabs>
        <w:jc w:val="center"/>
        <w:rPr>
          <w:rFonts w:ascii="Arial" w:eastAsia="Arial Unicode MS" w:hAnsi="Arial" w:cs="Arial"/>
          <w:b/>
          <w:bCs/>
        </w:rPr>
      </w:pPr>
    </w:p>
    <w:p w:rsidR="00E87EC5" w:rsidRDefault="00E87EC5" w:rsidP="00881856">
      <w:pPr>
        <w:tabs>
          <w:tab w:val="left" w:pos="3930"/>
        </w:tabs>
        <w:jc w:val="center"/>
        <w:rPr>
          <w:rFonts w:ascii="Arial" w:eastAsia="Arial Unicode MS" w:hAnsi="Arial" w:cs="Arial"/>
          <w:b/>
          <w:bCs/>
        </w:rPr>
      </w:pPr>
    </w:p>
    <w:p w:rsidR="00E87EC5" w:rsidRDefault="00E87EC5" w:rsidP="00881856">
      <w:pPr>
        <w:tabs>
          <w:tab w:val="left" w:pos="3930"/>
        </w:tabs>
        <w:jc w:val="center"/>
        <w:rPr>
          <w:rFonts w:ascii="Arial" w:eastAsia="Arial Unicode MS" w:hAnsi="Arial" w:cs="Arial"/>
          <w:b/>
          <w:bCs/>
        </w:rPr>
      </w:pPr>
    </w:p>
    <w:p w:rsidR="00E87EC5" w:rsidRDefault="00E87EC5" w:rsidP="00881856">
      <w:pPr>
        <w:tabs>
          <w:tab w:val="left" w:pos="3930"/>
        </w:tabs>
        <w:jc w:val="center"/>
        <w:rPr>
          <w:rFonts w:ascii="Arial" w:eastAsia="Arial Unicode MS" w:hAnsi="Arial" w:cs="Arial"/>
          <w:b/>
          <w:bCs/>
        </w:rPr>
      </w:pPr>
    </w:p>
    <w:p w:rsidR="00E87EC5" w:rsidRDefault="00E87EC5" w:rsidP="00881856">
      <w:pPr>
        <w:tabs>
          <w:tab w:val="left" w:pos="3930"/>
        </w:tabs>
        <w:jc w:val="center"/>
        <w:rPr>
          <w:rFonts w:ascii="Arial" w:eastAsia="Arial Unicode MS" w:hAnsi="Arial" w:cs="Arial"/>
          <w:b/>
          <w:bCs/>
        </w:rPr>
      </w:pPr>
    </w:p>
    <w:p w:rsidR="00E87EC5" w:rsidRDefault="00E87EC5" w:rsidP="00881856">
      <w:pPr>
        <w:tabs>
          <w:tab w:val="left" w:pos="3930"/>
        </w:tabs>
        <w:jc w:val="center"/>
        <w:rPr>
          <w:rFonts w:ascii="Arial" w:eastAsia="Arial Unicode MS" w:hAnsi="Arial" w:cs="Arial"/>
          <w:b/>
          <w:bCs/>
        </w:rPr>
      </w:pPr>
    </w:p>
    <w:p w:rsidR="00E87EC5" w:rsidRDefault="00E87EC5" w:rsidP="00881856">
      <w:pPr>
        <w:tabs>
          <w:tab w:val="left" w:pos="3930"/>
        </w:tabs>
        <w:jc w:val="center"/>
        <w:rPr>
          <w:rFonts w:ascii="Arial" w:eastAsia="Arial Unicode MS" w:hAnsi="Arial" w:cs="Arial"/>
          <w:b/>
          <w:bCs/>
        </w:rPr>
      </w:pPr>
    </w:p>
    <w:p w:rsidR="00E87EC5" w:rsidRDefault="00E87EC5" w:rsidP="00881856">
      <w:pPr>
        <w:tabs>
          <w:tab w:val="left" w:pos="3930"/>
        </w:tabs>
        <w:jc w:val="center"/>
        <w:rPr>
          <w:rFonts w:ascii="Arial" w:eastAsia="Arial Unicode MS" w:hAnsi="Arial" w:cs="Arial"/>
          <w:b/>
          <w:bCs/>
        </w:rPr>
      </w:pPr>
    </w:p>
    <w:p w:rsidR="00E87EC5" w:rsidRDefault="00E87EC5" w:rsidP="00881856">
      <w:pPr>
        <w:tabs>
          <w:tab w:val="left" w:pos="3930"/>
        </w:tabs>
        <w:jc w:val="center"/>
        <w:rPr>
          <w:rFonts w:ascii="Arial" w:eastAsia="Arial Unicode MS" w:hAnsi="Arial" w:cs="Arial"/>
          <w:b/>
          <w:bCs/>
        </w:rPr>
      </w:pPr>
    </w:p>
    <w:p w:rsidR="00E87EC5" w:rsidRDefault="00E87EC5" w:rsidP="00881856">
      <w:pPr>
        <w:tabs>
          <w:tab w:val="left" w:pos="3930"/>
        </w:tabs>
        <w:jc w:val="center"/>
        <w:rPr>
          <w:rFonts w:ascii="Arial" w:eastAsia="Arial Unicode MS" w:hAnsi="Arial" w:cs="Arial"/>
          <w:b/>
          <w:bCs/>
        </w:rPr>
      </w:pPr>
    </w:p>
    <w:p w:rsidR="00E87EC5" w:rsidRDefault="00E87EC5" w:rsidP="00881856">
      <w:pPr>
        <w:tabs>
          <w:tab w:val="left" w:pos="3930"/>
        </w:tabs>
        <w:jc w:val="center"/>
        <w:rPr>
          <w:rFonts w:ascii="Arial" w:eastAsia="Arial Unicode MS" w:hAnsi="Arial" w:cs="Arial"/>
          <w:b/>
          <w:bCs/>
        </w:rPr>
      </w:pPr>
    </w:p>
    <w:p w:rsidR="00E87EC5" w:rsidRDefault="00E87EC5" w:rsidP="00881856">
      <w:pPr>
        <w:tabs>
          <w:tab w:val="left" w:pos="3930"/>
        </w:tabs>
        <w:jc w:val="center"/>
        <w:rPr>
          <w:rFonts w:ascii="Arial" w:eastAsia="Arial Unicode MS" w:hAnsi="Arial" w:cs="Arial"/>
          <w:b/>
          <w:bCs/>
        </w:rPr>
      </w:pPr>
    </w:p>
    <w:p w:rsidR="00E87EC5" w:rsidRDefault="00E87EC5" w:rsidP="00881856">
      <w:pPr>
        <w:tabs>
          <w:tab w:val="left" w:pos="3930"/>
        </w:tabs>
        <w:jc w:val="center"/>
        <w:rPr>
          <w:rFonts w:ascii="Arial" w:eastAsia="Arial Unicode MS" w:hAnsi="Arial" w:cs="Arial"/>
          <w:b/>
          <w:bCs/>
        </w:rPr>
      </w:pPr>
    </w:p>
    <w:p w:rsidR="00E87EC5" w:rsidRDefault="00E87EC5" w:rsidP="00881856">
      <w:pPr>
        <w:tabs>
          <w:tab w:val="left" w:pos="3930"/>
        </w:tabs>
        <w:jc w:val="center"/>
        <w:rPr>
          <w:rFonts w:ascii="Arial" w:eastAsia="Arial Unicode MS" w:hAnsi="Arial" w:cs="Arial"/>
          <w:b/>
          <w:bCs/>
        </w:rPr>
      </w:pPr>
    </w:p>
    <w:p w:rsidR="00E87EC5" w:rsidRDefault="00E87EC5" w:rsidP="00881856">
      <w:pPr>
        <w:tabs>
          <w:tab w:val="left" w:pos="3930"/>
        </w:tabs>
        <w:jc w:val="center"/>
        <w:rPr>
          <w:rFonts w:ascii="Arial" w:eastAsia="Arial Unicode MS" w:hAnsi="Arial" w:cs="Arial"/>
          <w:b/>
          <w:bCs/>
        </w:rPr>
      </w:pPr>
    </w:p>
    <w:p w:rsidR="00E87EC5" w:rsidRDefault="00E87EC5" w:rsidP="00881856">
      <w:pPr>
        <w:tabs>
          <w:tab w:val="left" w:pos="3930"/>
        </w:tabs>
        <w:jc w:val="center"/>
        <w:rPr>
          <w:rFonts w:ascii="Arial" w:eastAsia="Arial Unicode MS" w:hAnsi="Arial" w:cs="Arial"/>
          <w:b/>
          <w:bCs/>
        </w:rPr>
      </w:pPr>
    </w:p>
    <w:p w:rsidR="00E87EC5" w:rsidRDefault="00E87EC5" w:rsidP="00881856">
      <w:pPr>
        <w:tabs>
          <w:tab w:val="left" w:pos="3930"/>
        </w:tabs>
        <w:jc w:val="center"/>
        <w:rPr>
          <w:rFonts w:ascii="Arial" w:eastAsia="Arial Unicode MS" w:hAnsi="Arial" w:cs="Arial"/>
          <w:b/>
          <w:bCs/>
        </w:rPr>
      </w:pPr>
    </w:p>
    <w:p w:rsidR="00E87EC5" w:rsidRDefault="00E87EC5" w:rsidP="00881856">
      <w:pPr>
        <w:tabs>
          <w:tab w:val="left" w:pos="3930"/>
        </w:tabs>
        <w:jc w:val="center"/>
        <w:rPr>
          <w:rFonts w:ascii="Arial" w:eastAsia="Arial Unicode MS" w:hAnsi="Arial" w:cs="Arial"/>
          <w:b/>
          <w:bCs/>
        </w:rPr>
      </w:pPr>
    </w:p>
    <w:p w:rsidR="00E87EC5" w:rsidRDefault="00E87EC5" w:rsidP="00881856">
      <w:pPr>
        <w:tabs>
          <w:tab w:val="left" w:pos="3930"/>
        </w:tabs>
        <w:jc w:val="center"/>
        <w:rPr>
          <w:rFonts w:ascii="Arial" w:eastAsia="Arial Unicode MS" w:hAnsi="Arial" w:cs="Arial"/>
          <w:b/>
          <w:bCs/>
        </w:rPr>
      </w:pPr>
    </w:p>
    <w:p w:rsidR="00E87EC5" w:rsidRDefault="00E87EC5" w:rsidP="00881856">
      <w:pPr>
        <w:tabs>
          <w:tab w:val="left" w:pos="3930"/>
        </w:tabs>
        <w:jc w:val="center"/>
        <w:rPr>
          <w:rFonts w:ascii="Arial" w:eastAsia="Arial Unicode MS" w:hAnsi="Arial" w:cs="Arial"/>
          <w:b/>
          <w:bCs/>
        </w:rPr>
      </w:pPr>
    </w:p>
    <w:p w:rsidR="00E87EC5" w:rsidRDefault="00E87EC5" w:rsidP="00881856">
      <w:pPr>
        <w:tabs>
          <w:tab w:val="left" w:pos="3930"/>
        </w:tabs>
        <w:jc w:val="center"/>
        <w:rPr>
          <w:rFonts w:ascii="Arial" w:eastAsia="Arial Unicode MS" w:hAnsi="Arial" w:cs="Arial"/>
          <w:b/>
          <w:bCs/>
        </w:rPr>
      </w:pPr>
    </w:p>
    <w:p w:rsidR="00E87EC5" w:rsidRDefault="00E87EC5" w:rsidP="00881856">
      <w:pPr>
        <w:tabs>
          <w:tab w:val="left" w:pos="3930"/>
        </w:tabs>
        <w:jc w:val="center"/>
        <w:rPr>
          <w:rFonts w:ascii="Arial" w:eastAsia="Arial Unicode MS" w:hAnsi="Arial" w:cs="Arial"/>
          <w:b/>
          <w:bCs/>
        </w:rPr>
      </w:pPr>
    </w:p>
    <w:p w:rsidR="00881856" w:rsidRPr="00DF09F4" w:rsidRDefault="00881856" w:rsidP="00881856">
      <w:pPr>
        <w:tabs>
          <w:tab w:val="left" w:pos="3930"/>
        </w:tabs>
        <w:jc w:val="center"/>
        <w:rPr>
          <w:rFonts w:ascii="Arial" w:eastAsia="Arial Unicode MS" w:hAnsi="Arial" w:cs="Arial"/>
          <w:b/>
          <w:bCs/>
        </w:rPr>
      </w:pPr>
      <w:r w:rsidRPr="00DF09F4">
        <w:rPr>
          <w:rFonts w:ascii="Arial" w:eastAsia="Arial Unicode MS" w:hAnsi="Arial" w:cs="Arial"/>
          <w:b/>
          <w:bCs/>
        </w:rPr>
        <w:t>Anexo XIV</w:t>
      </w:r>
    </w:p>
    <w:p w:rsidR="00881856" w:rsidRPr="00DF09F4" w:rsidRDefault="00881856" w:rsidP="00881856">
      <w:pPr>
        <w:tabs>
          <w:tab w:val="left" w:pos="3930"/>
        </w:tabs>
        <w:jc w:val="center"/>
        <w:rPr>
          <w:rFonts w:ascii="Arial" w:eastAsia="Arial Unicode MS" w:hAnsi="Arial" w:cs="Arial"/>
        </w:rPr>
      </w:pPr>
      <w:r w:rsidRPr="00DF09F4">
        <w:rPr>
          <w:rFonts w:ascii="Arial" w:eastAsia="Arial Unicode MS" w:hAnsi="Arial" w:cs="Arial"/>
        </w:rPr>
        <w:t>Proposta Técnica – Avaliação da Comissão – LRF</w:t>
      </w:r>
    </w:p>
    <w:p w:rsidR="00881856" w:rsidRPr="00DF09F4" w:rsidRDefault="00881856" w:rsidP="00881856">
      <w:pPr>
        <w:tabs>
          <w:tab w:val="left" w:pos="3930"/>
        </w:tabs>
        <w:spacing w:line="360" w:lineRule="auto"/>
        <w:jc w:val="center"/>
        <w:rPr>
          <w:rFonts w:ascii="Arial" w:eastAsia="Arial Unicode MS" w:hAnsi="Arial" w:cs="Arial"/>
          <w:b/>
        </w:rPr>
      </w:pPr>
      <w:r w:rsidRPr="00DF09F4">
        <w:rPr>
          <w:rFonts w:ascii="Arial" w:eastAsia="Arial Unicode MS" w:hAnsi="Arial" w:cs="Arial"/>
          <w:b/>
        </w:rPr>
        <w:t>MÓDULO SISTEMA DE LEI DE RESPONSABILIDADE FISCAL</w:t>
      </w:r>
    </w:p>
    <w:p w:rsidR="00881856" w:rsidRPr="00DF09F4" w:rsidRDefault="00881856" w:rsidP="00881856">
      <w:pPr>
        <w:tabs>
          <w:tab w:val="left" w:pos="3930"/>
        </w:tabs>
        <w:rPr>
          <w:rFonts w:ascii="Arial" w:eastAsia="Arial Unicode MS" w:hAnsi="Arial" w:cs="Arial"/>
        </w:rPr>
      </w:pPr>
    </w:p>
    <w:tbl>
      <w:tblPr>
        <w:tblW w:w="0" w:type="auto"/>
        <w:tblInd w:w="-15" w:type="dxa"/>
        <w:tblLayout w:type="fixed"/>
        <w:tblLook w:val="0000"/>
      </w:tblPr>
      <w:tblGrid>
        <w:gridCol w:w="719"/>
        <w:gridCol w:w="6095"/>
        <w:gridCol w:w="993"/>
        <w:gridCol w:w="977"/>
      </w:tblGrid>
      <w:tr w:rsidR="00881856" w:rsidRPr="00DF09F4" w:rsidTr="00D76739">
        <w:tc>
          <w:tcPr>
            <w:tcW w:w="719" w:type="dxa"/>
            <w:tcBorders>
              <w:top w:val="single" w:sz="4" w:space="0" w:color="000000"/>
              <w:left w:val="single" w:sz="4" w:space="0" w:color="000000"/>
              <w:bottom w:val="single" w:sz="4" w:space="0" w:color="000000"/>
            </w:tcBorders>
          </w:tcPr>
          <w:p w:rsidR="00881856" w:rsidRPr="00DF09F4" w:rsidRDefault="00881856" w:rsidP="001766D0">
            <w:pPr>
              <w:tabs>
                <w:tab w:val="left" w:pos="3930"/>
              </w:tabs>
              <w:snapToGrid w:val="0"/>
              <w:rPr>
                <w:rFonts w:ascii="Arial" w:eastAsia="Arial Unicode MS" w:hAnsi="Arial" w:cs="Arial"/>
                <w:b/>
                <w:lang w:val="pt-PT"/>
              </w:rPr>
            </w:pPr>
            <w:r w:rsidRPr="00DF09F4">
              <w:rPr>
                <w:rFonts w:ascii="Arial" w:eastAsia="Arial Unicode MS" w:hAnsi="Arial" w:cs="Arial"/>
                <w:b/>
                <w:lang w:val="pt-PT"/>
              </w:rPr>
              <w:t xml:space="preserve">Item </w:t>
            </w:r>
          </w:p>
        </w:tc>
        <w:tc>
          <w:tcPr>
            <w:tcW w:w="6095" w:type="dxa"/>
            <w:tcBorders>
              <w:top w:val="single" w:sz="4" w:space="0" w:color="000000"/>
              <w:left w:val="single" w:sz="4" w:space="0" w:color="000000"/>
              <w:bottom w:val="single" w:sz="4" w:space="0" w:color="000000"/>
            </w:tcBorders>
          </w:tcPr>
          <w:p w:rsidR="00881856" w:rsidRPr="00DF09F4" w:rsidRDefault="00881856" w:rsidP="001766D0">
            <w:pPr>
              <w:tabs>
                <w:tab w:val="left" w:pos="3930"/>
              </w:tabs>
              <w:snapToGrid w:val="0"/>
              <w:jc w:val="center"/>
              <w:rPr>
                <w:rFonts w:ascii="Arial" w:eastAsia="Arial Unicode MS" w:hAnsi="Arial" w:cs="Arial"/>
                <w:b/>
                <w:lang w:val="pt-PT"/>
              </w:rPr>
            </w:pPr>
            <w:r w:rsidRPr="00DF09F4">
              <w:rPr>
                <w:rFonts w:ascii="Arial" w:eastAsia="Arial Unicode MS" w:hAnsi="Arial" w:cs="Arial"/>
                <w:b/>
                <w:lang w:val="pt-PT"/>
              </w:rPr>
              <w:t>Módulo</w:t>
            </w:r>
          </w:p>
        </w:tc>
        <w:tc>
          <w:tcPr>
            <w:tcW w:w="993" w:type="dxa"/>
            <w:tcBorders>
              <w:top w:val="single" w:sz="4" w:space="0" w:color="000000"/>
              <w:left w:val="single" w:sz="4" w:space="0" w:color="000000"/>
              <w:bottom w:val="single" w:sz="4" w:space="0" w:color="000000"/>
            </w:tcBorders>
          </w:tcPr>
          <w:p w:rsidR="00881856" w:rsidRPr="00DF09F4" w:rsidRDefault="00881856" w:rsidP="001766D0">
            <w:pPr>
              <w:tabs>
                <w:tab w:val="left" w:pos="3930"/>
              </w:tabs>
              <w:snapToGrid w:val="0"/>
              <w:rPr>
                <w:rFonts w:ascii="Arial" w:eastAsia="Arial Unicode MS" w:hAnsi="Arial" w:cs="Arial"/>
                <w:b/>
                <w:lang w:val="pt-PT"/>
              </w:rPr>
            </w:pPr>
            <w:r w:rsidRPr="00DF09F4">
              <w:rPr>
                <w:rFonts w:ascii="Arial" w:eastAsia="Arial Unicode MS" w:hAnsi="Arial" w:cs="Arial"/>
                <w:b/>
                <w:lang w:val="pt-PT"/>
              </w:rPr>
              <w:t>Atende 01 (um) ponto</w:t>
            </w:r>
          </w:p>
        </w:tc>
        <w:tc>
          <w:tcPr>
            <w:tcW w:w="977" w:type="dxa"/>
            <w:tcBorders>
              <w:top w:val="single" w:sz="4" w:space="0" w:color="000000"/>
              <w:left w:val="single" w:sz="4" w:space="0" w:color="000000"/>
              <w:bottom w:val="single" w:sz="4" w:space="0" w:color="000000"/>
              <w:right w:val="single" w:sz="4" w:space="0" w:color="000000"/>
            </w:tcBorders>
          </w:tcPr>
          <w:p w:rsidR="00881856" w:rsidRPr="00DF09F4" w:rsidRDefault="00881856" w:rsidP="001766D0">
            <w:pPr>
              <w:tabs>
                <w:tab w:val="left" w:pos="3930"/>
              </w:tabs>
              <w:snapToGrid w:val="0"/>
              <w:jc w:val="center"/>
              <w:rPr>
                <w:rFonts w:ascii="Arial" w:eastAsia="Arial Unicode MS" w:hAnsi="Arial" w:cs="Arial"/>
                <w:b/>
                <w:lang w:val="pt-PT"/>
              </w:rPr>
            </w:pPr>
            <w:r w:rsidRPr="00DF09F4">
              <w:rPr>
                <w:rFonts w:ascii="Arial" w:eastAsia="Arial Unicode MS" w:hAnsi="Arial" w:cs="Arial"/>
                <w:b/>
                <w:lang w:val="pt-PT"/>
              </w:rPr>
              <w:t>Não Atende (zero)</w:t>
            </w:r>
          </w:p>
        </w:tc>
      </w:tr>
      <w:tr w:rsidR="00881856" w:rsidRPr="00DF09F4" w:rsidTr="00D76739">
        <w:trPr>
          <w:trHeight w:val="1321"/>
        </w:trPr>
        <w:tc>
          <w:tcPr>
            <w:tcW w:w="719" w:type="dxa"/>
            <w:tcBorders>
              <w:top w:val="single" w:sz="4" w:space="0" w:color="000000"/>
              <w:left w:val="single" w:sz="4" w:space="0" w:color="000000"/>
              <w:bottom w:val="single" w:sz="4" w:space="0" w:color="000000"/>
            </w:tcBorders>
            <w:shd w:val="clear" w:color="auto" w:fill="D9D9D9"/>
          </w:tcPr>
          <w:p w:rsidR="00881856" w:rsidRPr="00DF09F4" w:rsidRDefault="00ED12E5" w:rsidP="001766D0">
            <w:pPr>
              <w:tabs>
                <w:tab w:val="left" w:pos="3930"/>
              </w:tabs>
              <w:snapToGrid w:val="0"/>
              <w:rPr>
                <w:rFonts w:ascii="Arial" w:eastAsia="Arial Unicode MS" w:hAnsi="Arial" w:cs="Arial"/>
                <w:b/>
                <w:lang w:val="pt-PT"/>
              </w:rPr>
            </w:pPr>
            <w:r w:rsidRPr="00DF09F4">
              <w:rPr>
                <w:rFonts w:ascii="Arial" w:eastAsia="Arial Unicode MS" w:hAnsi="Arial" w:cs="Arial"/>
                <w:b/>
                <w:lang w:val="pt-PT"/>
              </w:rPr>
              <w:t>5.4</w:t>
            </w:r>
          </w:p>
        </w:tc>
        <w:tc>
          <w:tcPr>
            <w:tcW w:w="6095" w:type="dxa"/>
            <w:tcBorders>
              <w:top w:val="single" w:sz="4" w:space="0" w:color="000000"/>
              <w:left w:val="single" w:sz="4" w:space="0" w:color="000000"/>
              <w:bottom w:val="single" w:sz="4" w:space="0" w:color="000000"/>
            </w:tcBorders>
            <w:shd w:val="clear" w:color="auto" w:fill="D9D9D9"/>
          </w:tcPr>
          <w:p w:rsidR="00881856" w:rsidRPr="00DF09F4" w:rsidRDefault="00ED12E5" w:rsidP="001766D0">
            <w:pPr>
              <w:pStyle w:val="NormalWeb"/>
              <w:snapToGrid w:val="0"/>
              <w:spacing w:before="0" w:beforeAutospacing="0" w:after="0" w:afterAutospacing="0"/>
              <w:jc w:val="both"/>
              <w:rPr>
                <w:rFonts w:ascii="Arial" w:hAnsi="Arial" w:cs="Arial"/>
              </w:rPr>
            </w:pPr>
            <w:r w:rsidRPr="00DF09F4">
              <w:rPr>
                <w:rFonts w:ascii="Arial" w:hAnsi="Arial" w:cs="Arial"/>
                <w:b/>
              </w:rPr>
              <w:t>SISTEMA DE LEI DE RESPONSABILIDADE FISCAL - LRF</w:t>
            </w:r>
            <w:r w:rsidRPr="00DF09F4">
              <w:rPr>
                <w:rFonts w:ascii="Arial" w:hAnsi="Arial" w:cs="Arial"/>
              </w:rPr>
              <w:t xml:space="preserve"> deverá possuir as funcionalidades abaixo relacionadas: os requisitos descritos abaixo serão usados como medida para nota de avaliação da proposta técnica do respectivo módulo.</w:t>
            </w:r>
          </w:p>
        </w:tc>
        <w:tc>
          <w:tcPr>
            <w:tcW w:w="993" w:type="dxa"/>
            <w:tcBorders>
              <w:top w:val="single" w:sz="4" w:space="0" w:color="000000"/>
              <w:left w:val="single" w:sz="4" w:space="0" w:color="000000"/>
              <w:bottom w:val="single" w:sz="4" w:space="0" w:color="000000"/>
            </w:tcBorders>
            <w:shd w:val="clear" w:color="auto" w:fill="D9D9D9"/>
          </w:tcPr>
          <w:p w:rsidR="00881856" w:rsidRPr="00DF09F4" w:rsidRDefault="00881856" w:rsidP="001766D0">
            <w:pPr>
              <w:tabs>
                <w:tab w:val="left" w:pos="3930"/>
              </w:tabs>
              <w:snapToGrid w:val="0"/>
              <w:rPr>
                <w:rFonts w:ascii="Arial" w:eastAsia="Arial Unicode MS" w:hAnsi="Arial" w:cs="Arial"/>
                <w:lang w:val="pt-PT"/>
              </w:rPr>
            </w:pPr>
          </w:p>
        </w:tc>
        <w:tc>
          <w:tcPr>
            <w:tcW w:w="977" w:type="dxa"/>
            <w:tcBorders>
              <w:top w:val="single" w:sz="4" w:space="0" w:color="000000"/>
              <w:left w:val="single" w:sz="4" w:space="0" w:color="000000"/>
              <w:bottom w:val="single" w:sz="4" w:space="0" w:color="000000"/>
              <w:right w:val="single" w:sz="4" w:space="0" w:color="000000"/>
            </w:tcBorders>
            <w:shd w:val="clear" w:color="auto" w:fill="D9D9D9"/>
          </w:tcPr>
          <w:p w:rsidR="00881856" w:rsidRPr="00DF09F4" w:rsidRDefault="00881856" w:rsidP="001766D0">
            <w:pPr>
              <w:tabs>
                <w:tab w:val="left" w:pos="3930"/>
              </w:tabs>
              <w:snapToGrid w:val="0"/>
              <w:rPr>
                <w:rFonts w:ascii="Arial" w:eastAsia="Arial Unicode MS" w:hAnsi="Arial" w:cs="Arial"/>
                <w:lang w:val="pt-PT"/>
              </w:rPr>
            </w:pPr>
          </w:p>
        </w:tc>
      </w:tr>
      <w:tr w:rsidR="00881856" w:rsidRPr="00DF09F4" w:rsidTr="00D76739">
        <w:tc>
          <w:tcPr>
            <w:tcW w:w="719" w:type="dxa"/>
            <w:tcBorders>
              <w:top w:val="single" w:sz="4" w:space="0" w:color="000000"/>
              <w:left w:val="single" w:sz="4" w:space="0" w:color="000000"/>
              <w:bottom w:val="single" w:sz="4" w:space="0" w:color="000000"/>
            </w:tcBorders>
          </w:tcPr>
          <w:p w:rsidR="00881856" w:rsidRPr="00DF09F4" w:rsidRDefault="00881856" w:rsidP="001766D0">
            <w:pPr>
              <w:tabs>
                <w:tab w:val="left" w:pos="3930"/>
              </w:tabs>
              <w:snapToGrid w:val="0"/>
              <w:rPr>
                <w:rFonts w:ascii="Arial" w:eastAsia="Arial Unicode MS" w:hAnsi="Arial" w:cs="Arial"/>
                <w:lang w:val="pt-PT"/>
              </w:rPr>
            </w:pPr>
          </w:p>
        </w:tc>
        <w:tc>
          <w:tcPr>
            <w:tcW w:w="6095" w:type="dxa"/>
            <w:tcBorders>
              <w:top w:val="single" w:sz="4" w:space="0" w:color="000000"/>
              <w:left w:val="single" w:sz="4" w:space="0" w:color="000000"/>
              <w:bottom w:val="single" w:sz="4" w:space="0" w:color="000000"/>
            </w:tcBorders>
          </w:tcPr>
          <w:p w:rsidR="00881856" w:rsidRPr="00DF09F4" w:rsidRDefault="0098072B" w:rsidP="001766D0">
            <w:pPr>
              <w:pStyle w:val="NormalWeb"/>
              <w:snapToGrid w:val="0"/>
              <w:spacing w:before="0"/>
              <w:jc w:val="both"/>
              <w:rPr>
                <w:rFonts w:ascii="Arial" w:hAnsi="Arial" w:cs="Arial"/>
                <w:b/>
              </w:rPr>
            </w:pPr>
            <w:r w:rsidRPr="00DF09F4">
              <w:rPr>
                <w:rFonts w:ascii="Arial" w:hAnsi="Arial" w:cs="Arial"/>
              </w:rPr>
              <w:t>Módulo que por ser integrado com a contabilidade e tesouraria, possibilite emissão dos anexos da LC 101/00, facilitando o trabalho do usuário e permitindo acompanhamento dos resultados conforme exige a Lei, devendo apresentar as seguintes características ou possibilidades:</w:t>
            </w:r>
          </w:p>
        </w:tc>
        <w:tc>
          <w:tcPr>
            <w:tcW w:w="993" w:type="dxa"/>
            <w:tcBorders>
              <w:top w:val="single" w:sz="4" w:space="0" w:color="000000"/>
              <w:left w:val="single" w:sz="4" w:space="0" w:color="000000"/>
              <w:bottom w:val="single" w:sz="4" w:space="0" w:color="000000"/>
            </w:tcBorders>
            <w:vAlign w:val="center"/>
          </w:tcPr>
          <w:p w:rsidR="00881856" w:rsidRPr="00DF09F4" w:rsidRDefault="00881856" w:rsidP="001766D0">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881856" w:rsidRPr="00DF09F4" w:rsidRDefault="00881856" w:rsidP="001766D0">
            <w:pPr>
              <w:tabs>
                <w:tab w:val="left" w:pos="3930"/>
              </w:tabs>
              <w:snapToGrid w:val="0"/>
              <w:rPr>
                <w:rFonts w:ascii="Arial" w:eastAsia="Arial Unicode MS" w:hAnsi="Arial" w:cs="Arial"/>
                <w:lang w:val="pt-PT"/>
              </w:rPr>
            </w:pPr>
          </w:p>
        </w:tc>
      </w:tr>
      <w:tr w:rsidR="00881856" w:rsidRPr="00DF09F4" w:rsidTr="00D76739">
        <w:tc>
          <w:tcPr>
            <w:tcW w:w="719" w:type="dxa"/>
            <w:tcBorders>
              <w:top w:val="single" w:sz="4" w:space="0" w:color="000000"/>
              <w:left w:val="single" w:sz="4" w:space="0" w:color="000000"/>
              <w:bottom w:val="single" w:sz="4" w:space="0" w:color="000000"/>
            </w:tcBorders>
          </w:tcPr>
          <w:p w:rsidR="00881856" w:rsidRPr="00DF09F4" w:rsidRDefault="00881856" w:rsidP="001766D0">
            <w:pPr>
              <w:tabs>
                <w:tab w:val="left" w:pos="3930"/>
              </w:tabs>
              <w:snapToGrid w:val="0"/>
              <w:rPr>
                <w:rFonts w:ascii="Arial" w:eastAsia="Arial Unicode MS" w:hAnsi="Arial" w:cs="Arial"/>
                <w:lang w:val="pt-PT"/>
              </w:rPr>
            </w:pPr>
          </w:p>
        </w:tc>
        <w:tc>
          <w:tcPr>
            <w:tcW w:w="6095" w:type="dxa"/>
            <w:tcBorders>
              <w:top w:val="single" w:sz="4" w:space="0" w:color="000000"/>
              <w:left w:val="single" w:sz="4" w:space="0" w:color="000000"/>
              <w:bottom w:val="single" w:sz="4" w:space="0" w:color="000000"/>
            </w:tcBorders>
          </w:tcPr>
          <w:p w:rsidR="00881856" w:rsidRPr="00DF09F4" w:rsidRDefault="00881856" w:rsidP="001766D0">
            <w:pPr>
              <w:pStyle w:val="NormalWeb"/>
              <w:snapToGrid w:val="0"/>
              <w:spacing w:before="0"/>
              <w:jc w:val="both"/>
              <w:rPr>
                <w:rFonts w:ascii="Arial" w:hAnsi="Arial" w:cs="Arial"/>
              </w:rPr>
            </w:pPr>
            <w:r w:rsidRPr="00DF09F4">
              <w:rPr>
                <w:rFonts w:ascii="Arial" w:hAnsi="Arial" w:cs="Arial"/>
              </w:rPr>
              <w:t>-</w:t>
            </w:r>
            <w:r w:rsidR="0098072B" w:rsidRPr="00DF09F4">
              <w:rPr>
                <w:rFonts w:ascii="Arial" w:hAnsi="Arial" w:cs="Arial"/>
              </w:rPr>
              <w:t xml:space="preserve"> Os relatórios poderão ser emitidos mensalmente, bimestralmente, quadrimestralmente, semestralmente é anual.</w:t>
            </w:r>
          </w:p>
        </w:tc>
        <w:tc>
          <w:tcPr>
            <w:tcW w:w="993" w:type="dxa"/>
            <w:tcBorders>
              <w:top w:val="single" w:sz="4" w:space="0" w:color="000000"/>
              <w:left w:val="single" w:sz="4" w:space="0" w:color="000000"/>
              <w:bottom w:val="single" w:sz="4" w:space="0" w:color="000000"/>
            </w:tcBorders>
            <w:vAlign w:val="center"/>
          </w:tcPr>
          <w:p w:rsidR="00881856" w:rsidRPr="00DF09F4" w:rsidRDefault="00881856" w:rsidP="001766D0">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881856" w:rsidRPr="00DF09F4" w:rsidRDefault="00881856" w:rsidP="001766D0">
            <w:pPr>
              <w:tabs>
                <w:tab w:val="left" w:pos="3930"/>
              </w:tabs>
              <w:snapToGrid w:val="0"/>
              <w:rPr>
                <w:rFonts w:ascii="Arial" w:eastAsia="Arial Unicode MS" w:hAnsi="Arial" w:cs="Arial"/>
                <w:lang w:val="pt-PT"/>
              </w:rPr>
            </w:pPr>
          </w:p>
        </w:tc>
      </w:tr>
      <w:tr w:rsidR="00881856" w:rsidRPr="00DF09F4" w:rsidTr="00D76739">
        <w:tc>
          <w:tcPr>
            <w:tcW w:w="719" w:type="dxa"/>
            <w:tcBorders>
              <w:top w:val="single" w:sz="4" w:space="0" w:color="000000"/>
              <w:left w:val="single" w:sz="4" w:space="0" w:color="000000"/>
              <w:bottom w:val="single" w:sz="4" w:space="0" w:color="000000"/>
            </w:tcBorders>
          </w:tcPr>
          <w:p w:rsidR="00881856" w:rsidRPr="00DF09F4" w:rsidRDefault="00881856" w:rsidP="001766D0">
            <w:pPr>
              <w:tabs>
                <w:tab w:val="left" w:pos="3930"/>
              </w:tabs>
              <w:snapToGrid w:val="0"/>
              <w:rPr>
                <w:rFonts w:ascii="Arial" w:eastAsia="Arial Unicode MS" w:hAnsi="Arial" w:cs="Arial"/>
                <w:lang w:val="pt-PT"/>
              </w:rPr>
            </w:pPr>
          </w:p>
        </w:tc>
        <w:tc>
          <w:tcPr>
            <w:tcW w:w="6095" w:type="dxa"/>
            <w:tcBorders>
              <w:top w:val="single" w:sz="4" w:space="0" w:color="000000"/>
              <w:left w:val="single" w:sz="4" w:space="0" w:color="000000"/>
              <w:bottom w:val="single" w:sz="4" w:space="0" w:color="000000"/>
            </w:tcBorders>
          </w:tcPr>
          <w:p w:rsidR="00881856" w:rsidRPr="00DF09F4" w:rsidRDefault="00881856" w:rsidP="001766D0">
            <w:pPr>
              <w:pStyle w:val="NormalWeb"/>
              <w:snapToGrid w:val="0"/>
              <w:spacing w:before="0"/>
              <w:jc w:val="both"/>
              <w:rPr>
                <w:rFonts w:ascii="Arial" w:hAnsi="Arial" w:cs="Arial"/>
              </w:rPr>
            </w:pPr>
            <w:r w:rsidRPr="00DF09F4">
              <w:rPr>
                <w:rFonts w:ascii="Arial" w:hAnsi="Arial" w:cs="Arial"/>
              </w:rPr>
              <w:t>-</w:t>
            </w:r>
            <w:r w:rsidR="0098072B" w:rsidRPr="00DF09F4">
              <w:rPr>
                <w:rFonts w:ascii="Arial" w:hAnsi="Arial" w:cs="Arial"/>
              </w:rPr>
              <w:t xml:space="preserve"> Emissão automática de todos os Anexos de Gestão Fiscal e Relatórios Resumindo de Execução Orçamentária, conforme Portaria do STN em vigor por Exercício, respeitando as particularidades de cada portaria;</w:t>
            </w:r>
          </w:p>
        </w:tc>
        <w:tc>
          <w:tcPr>
            <w:tcW w:w="993" w:type="dxa"/>
            <w:tcBorders>
              <w:top w:val="single" w:sz="4" w:space="0" w:color="000000"/>
              <w:left w:val="single" w:sz="4" w:space="0" w:color="000000"/>
              <w:bottom w:val="single" w:sz="4" w:space="0" w:color="000000"/>
            </w:tcBorders>
            <w:vAlign w:val="center"/>
          </w:tcPr>
          <w:p w:rsidR="00881856" w:rsidRPr="00DF09F4" w:rsidRDefault="00881856" w:rsidP="001766D0">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881856" w:rsidRPr="00DF09F4" w:rsidRDefault="00881856" w:rsidP="001766D0">
            <w:pPr>
              <w:tabs>
                <w:tab w:val="left" w:pos="3930"/>
              </w:tabs>
              <w:snapToGrid w:val="0"/>
              <w:rPr>
                <w:rFonts w:ascii="Arial" w:eastAsia="Arial Unicode MS" w:hAnsi="Arial" w:cs="Arial"/>
                <w:lang w:val="pt-PT"/>
              </w:rPr>
            </w:pPr>
          </w:p>
        </w:tc>
      </w:tr>
      <w:tr w:rsidR="00881856" w:rsidRPr="00DF09F4" w:rsidTr="00D76739">
        <w:tc>
          <w:tcPr>
            <w:tcW w:w="719" w:type="dxa"/>
            <w:tcBorders>
              <w:top w:val="single" w:sz="4" w:space="0" w:color="000000"/>
              <w:left w:val="single" w:sz="4" w:space="0" w:color="000000"/>
              <w:bottom w:val="single" w:sz="4" w:space="0" w:color="000000"/>
            </w:tcBorders>
          </w:tcPr>
          <w:p w:rsidR="00881856" w:rsidRPr="00DF09F4" w:rsidRDefault="00881856" w:rsidP="001766D0">
            <w:pPr>
              <w:tabs>
                <w:tab w:val="left" w:pos="3930"/>
              </w:tabs>
              <w:snapToGrid w:val="0"/>
              <w:rPr>
                <w:rFonts w:ascii="Arial" w:eastAsia="Arial Unicode MS" w:hAnsi="Arial" w:cs="Arial"/>
                <w:lang w:val="pt-PT"/>
              </w:rPr>
            </w:pPr>
          </w:p>
        </w:tc>
        <w:tc>
          <w:tcPr>
            <w:tcW w:w="6095" w:type="dxa"/>
            <w:tcBorders>
              <w:top w:val="single" w:sz="4" w:space="0" w:color="000000"/>
              <w:left w:val="single" w:sz="4" w:space="0" w:color="000000"/>
              <w:bottom w:val="single" w:sz="4" w:space="0" w:color="000000"/>
            </w:tcBorders>
          </w:tcPr>
          <w:p w:rsidR="00881856" w:rsidRPr="00DF09F4" w:rsidRDefault="00881856" w:rsidP="001766D0">
            <w:pPr>
              <w:pStyle w:val="NormalWeb"/>
              <w:snapToGrid w:val="0"/>
              <w:spacing w:before="0"/>
              <w:jc w:val="both"/>
              <w:rPr>
                <w:rFonts w:ascii="Arial" w:hAnsi="Arial" w:cs="Arial"/>
              </w:rPr>
            </w:pPr>
            <w:r w:rsidRPr="00DF09F4">
              <w:rPr>
                <w:rFonts w:ascii="Arial" w:hAnsi="Arial" w:cs="Arial"/>
              </w:rPr>
              <w:t>-</w:t>
            </w:r>
            <w:r w:rsidR="0098072B" w:rsidRPr="00DF09F4">
              <w:rPr>
                <w:rFonts w:ascii="Arial" w:hAnsi="Arial" w:cs="Arial"/>
              </w:rPr>
              <w:t xml:space="preserve"> Receita corrente líquida de forma automática, na hora de gerar os relatórios, podendo ser ajustada conforme determinação do Tribunal de Contas, possibilitando se adequar aos pareceres prévios 56/2002, 177/2003 e 9/2013 do TCE-RO;</w:t>
            </w:r>
          </w:p>
        </w:tc>
        <w:tc>
          <w:tcPr>
            <w:tcW w:w="993" w:type="dxa"/>
            <w:tcBorders>
              <w:top w:val="single" w:sz="4" w:space="0" w:color="000000"/>
              <w:left w:val="single" w:sz="4" w:space="0" w:color="000000"/>
              <w:bottom w:val="single" w:sz="4" w:space="0" w:color="000000"/>
            </w:tcBorders>
            <w:vAlign w:val="center"/>
          </w:tcPr>
          <w:p w:rsidR="00881856" w:rsidRPr="00DF09F4" w:rsidRDefault="00881856" w:rsidP="001766D0">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881856" w:rsidRPr="00DF09F4" w:rsidRDefault="00881856" w:rsidP="001766D0">
            <w:pPr>
              <w:tabs>
                <w:tab w:val="left" w:pos="3930"/>
              </w:tabs>
              <w:snapToGrid w:val="0"/>
              <w:rPr>
                <w:rFonts w:ascii="Arial" w:eastAsia="Arial Unicode MS" w:hAnsi="Arial" w:cs="Arial"/>
                <w:lang w:val="pt-PT"/>
              </w:rPr>
            </w:pPr>
          </w:p>
        </w:tc>
      </w:tr>
      <w:tr w:rsidR="00881856" w:rsidRPr="00DF09F4" w:rsidTr="00D76739">
        <w:tc>
          <w:tcPr>
            <w:tcW w:w="719" w:type="dxa"/>
            <w:tcBorders>
              <w:top w:val="single" w:sz="4" w:space="0" w:color="000000"/>
              <w:left w:val="single" w:sz="4" w:space="0" w:color="000000"/>
              <w:bottom w:val="single" w:sz="4" w:space="0" w:color="000000"/>
            </w:tcBorders>
          </w:tcPr>
          <w:p w:rsidR="00881856" w:rsidRPr="00DF09F4" w:rsidRDefault="00881856" w:rsidP="001766D0">
            <w:pPr>
              <w:tabs>
                <w:tab w:val="left" w:pos="3930"/>
              </w:tabs>
              <w:snapToGrid w:val="0"/>
              <w:rPr>
                <w:rFonts w:ascii="Arial" w:eastAsia="Arial Unicode MS" w:hAnsi="Arial" w:cs="Arial"/>
                <w:lang w:val="pt-PT"/>
              </w:rPr>
            </w:pPr>
          </w:p>
        </w:tc>
        <w:tc>
          <w:tcPr>
            <w:tcW w:w="6095" w:type="dxa"/>
            <w:tcBorders>
              <w:top w:val="single" w:sz="4" w:space="0" w:color="000000"/>
              <w:left w:val="single" w:sz="4" w:space="0" w:color="000000"/>
              <w:bottom w:val="single" w:sz="4" w:space="0" w:color="000000"/>
            </w:tcBorders>
          </w:tcPr>
          <w:p w:rsidR="00881856" w:rsidRPr="00DF09F4" w:rsidRDefault="00881856" w:rsidP="001766D0">
            <w:pPr>
              <w:pStyle w:val="NormalWeb"/>
              <w:snapToGrid w:val="0"/>
              <w:spacing w:before="0"/>
              <w:jc w:val="both"/>
              <w:rPr>
                <w:rFonts w:ascii="Arial" w:hAnsi="Arial" w:cs="Arial"/>
              </w:rPr>
            </w:pPr>
            <w:r w:rsidRPr="00DF09F4">
              <w:rPr>
                <w:rFonts w:ascii="Arial" w:hAnsi="Arial" w:cs="Arial"/>
              </w:rPr>
              <w:t>-</w:t>
            </w:r>
            <w:r w:rsidR="00F77433" w:rsidRPr="00DF09F4">
              <w:rPr>
                <w:rFonts w:ascii="Arial" w:hAnsi="Arial" w:cs="Arial"/>
              </w:rPr>
              <w:t xml:space="preserve"> O relatório da Receita Corrente Líquida permitirá a visualização por entidades, permitindo o acompanhamento e conferência prévio da evolução da arrecadação sem a necessidade da emissão do relatório;</w:t>
            </w:r>
          </w:p>
        </w:tc>
        <w:tc>
          <w:tcPr>
            <w:tcW w:w="993" w:type="dxa"/>
            <w:tcBorders>
              <w:top w:val="single" w:sz="4" w:space="0" w:color="000000"/>
              <w:left w:val="single" w:sz="4" w:space="0" w:color="000000"/>
              <w:bottom w:val="single" w:sz="4" w:space="0" w:color="000000"/>
            </w:tcBorders>
            <w:vAlign w:val="center"/>
          </w:tcPr>
          <w:p w:rsidR="00881856" w:rsidRPr="00DF09F4" w:rsidRDefault="00881856" w:rsidP="001766D0">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881856" w:rsidRPr="00DF09F4" w:rsidRDefault="00881856" w:rsidP="001766D0">
            <w:pPr>
              <w:tabs>
                <w:tab w:val="left" w:pos="3930"/>
              </w:tabs>
              <w:snapToGrid w:val="0"/>
              <w:rPr>
                <w:rFonts w:ascii="Arial" w:eastAsia="Arial Unicode MS" w:hAnsi="Arial" w:cs="Arial"/>
                <w:lang w:val="pt-PT"/>
              </w:rPr>
            </w:pPr>
          </w:p>
        </w:tc>
      </w:tr>
      <w:tr w:rsidR="00881856" w:rsidRPr="00DF09F4" w:rsidTr="00D76739">
        <w:tc>
          <w:tcPr>
            <w:tcW w:w="719" w:type="dxa"/>
            <w:tcBorders>
              <w:top w:val="single" w:sz="4" w:space="0" w:color="000000"/>
              <w:left w:val="single" w:sz="4" w:space="0" w:color="000000"/>
              <w:bottom w:val="single" w:sz="4" w:space="0" w:color="000000"/>
            </w:tcBorders>
          </w:tcPr>
          <w:p w:rsidR="00881856" w:rsidRPr="00DF09F4" w:rsidRDefault="00881856" w:rsidP="001766D0">
            <w:pPr>
              <w:tabs>
                <w:tab w:val="left" w:pos="3930"/>
              </w:tabs>
              <w:snapToGrid w:val="0"/>
              <w:rPr>
                <w:rFonts w:ascii="Arial" w:eastAsia="Arial Unicode MS" w:hAnsi="Arial" w:cs="Arial"/>
                <w:lang w:val="pt-PT"/>
              </w:rPr>
            </w:pPr>
          </w:p>
        </w:tc>
        <w:tc>
          <w:tcPr>
            <w:tcW w:w="6095" w:type="dxa"/>
            <w:tcBorders>
              <w:top w:val="single" w:sz="4" w:space="0" w:color="000000"/>
              <w:left w:val="single" w:sz="4" w:space="0" w:color="000000"/>
              <w:bottom w:val="single" w:sz="4" w:space="0" w:color="000000"/>
            </w:tcBorders>
          </w:tcPr>
          <w:p w:rsidR="00881856" w:rsidRPr="00DF09F4" w:rsidRDefault="00881856" w:rsidP="001766D0">
            <w:pPr>
              <w:pStyle w:val="NormalWeb"/>
              <w:snapToGrid w:val="0"/>
              <w:spacing w:before="0"/>
              <w:jc w:val="both"/>
              <w:rPr>
                <w:rFonts w:ascii="Arial" w:hAnsi="Arial" w:cs="Arial"/>
              </w:rPr>
            </w:pPr>
            <w:r w:rsidRPr="00DF09F4">
              <w:rPr>
                <w:rFonts w:ascii="Arial" w:hAnsi="Arial" w:cs="Arial"/>
              </w:rPr>
              <w:t>-</w:t>
            </w:r>
            <w:r w:rsidR="00F77433" w:rsidRPr="00DF09F4">
              <w:rPr>
                <w:rFonts w:ascii="Arial" w:hAnsi="Arial" w:cs="Arial"/>
              </w:rPr>
              <w:t xml:space="preserve"> Gasto com pessoal é efetuada de forma automática, pelo qual busca dos empenhos lançados na despesa de Pessoal e Encargos Sociais, possibilitando se adequar aos pareceres prévios 56/2002, 177/2003 e 9/2013 do TCE-RO;</w:t>
            </w:r>
          </w:p>
        </w:tc>
        <w:tc>
          <w:tcPr>
            <w:tcW w:w="993" w:type="dxa"/>
            <w:tcBorders>
              <w:top w:val="single" w:sz="4" w:space="0" w:color="000000"/>
              <w:left w:val="single" w:sz="4" w:space="0" w:color="000000"/>
              <w:bottom w:val="single" w:sz="4" w:space="0" w:color="000000"/>
            </w:tcBorders>
            <w:vAlign w:val="center"/>
          </w:tcPr>
          <w:p w:rsidR="00881856" w:rsidRPr="00DF09F4" w:rsidRDefault="00881856" w:rsidP="001766D0">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881856" w:rsidRPr="00DF09F4" w:rsidRDefault="00881856" w:rsidP="001766D0">
            <w:pPr>
              <w:tabs>
                <w:tab w:val="left" w:pos="3930"/>
              </w:tabs>
              <w:snapToGrid w:val="0"/>
              <w:rPr>
                <w:rFonts w:ascii="Arial" w:eastAsia="Arial Unicode MS" w:hAnsi="Arial" w:cs="Arial"/>
                <w:lang w:val="pt-PT"/>
              </w:rPr>
            </w:pPr>
          </w:p>
        </w:tc>
      </w:tr>
      <w:tr w:rsidR="00881856" w:rsidRPr="00DF09F4" w:rsidTr="00D76739">
        <w:tc>
          <w:tcPr>
            <w:tcW w:w="719" w:type="dxa"/>
            <w:tcBorders>
              <w:top w:val="single" w:sz="4" w:space="0" w:color="000000"/>
              <w:left w:val="single" w:sz="4" w:space="0" w:color="000000"/>
              <w:bottom w:val="single" w:sz="4" w:space="0" w:color="000000"/>
            </w:tcBorders>
          </w:tcPr>
          <w:p w:rsidR="00881856" w:rsidRPr="00DF09F4" w:rsidRDefault="00881856" w:rsidP="001766D0">
            <w:pPr>
              <w:tabs>
                <w:tab w:val="left" w:pos="3930"/>
              </w:tabs>
              <w:snapToGrid w:val="0"/>
              <w:rPr>
                <w:rFonts w:ascii="Arial" w:eastAsia="Arial Unicode MS" w:hAnsi="Arial" w:cs="Arial"/>
                <w:lang w:val="pt-PT"/>
              </w:rPr>
            </w:pPr>
          </w:p>
        </w:tc>
        <w:tc>
          <w:tcPr>
            <w:tcW w:w="6095" w:type="dxa"/>
            <w:tcBorders>
              <w:top w:val="single" w:sz="4" w:space="0" w:color="000000"/>
              <w:left w:val="single" w:sz="4" w:space="0" w:color="000000"/>
              <w:bottom w:val="single" w:sz="4" w:space="0" w:color="000000"/>
            </w:tcBorders>
          </w:tcPr>
          <w:p w:rsidR="00881856" w:rsidRPr="00DF09F4" w:rsidRDefault="00881856" w:rsidP="001766D0">
            <w:pPr>
              <w:pStyle w:val="NormalWeb"/>
              <w:snapToGrid w:val="0"/>
              <w:spacing w:before="0"/>
              <w:jc w:val="both"/>
              <w:rPr>
                <w:rFonts w:ascii="Arial" w:hAnsi="Arial" w:cs="Arial"/>
              </w:rPr>
            </w:pPr>
            <w:r w:rsidRPr="00DF09F4">
              <w:rPr>
                <w:rFonts w:ascii="Arial" w:hAnsi="Arial" w:cs="Arial"/>
              </w:rPr>
              <w:t>-</w:t>
            </w:r>
            <w:r w:rsidR="00F77433" w:rsidRPr="00DF09F4">
              <w:rPr>
                <w:rFonts w:ascii="Arial" w:hAnsi="Arial" w:cs="Arial"/>
              </w:rPr>
              <w:t xml:space="preserve"> O relatório de gastos permitirá a visualização por entidades e mensal, permitindo o acompanhamento e conferência prévio da evolução dos gastos com pessoal, sem a necessidade da emissão do relatório;</w:t>
            </w:r>
          </w:p>
        </w:tc>
        <w:tc>
          <w:tcPr>
            <w:tcW w:w="993" w:type="dxa"/>
            <w:tcBorders>
              <w:top w:val="single" w:sz="4" w:space="0" w:color="000000"/>
              <w:left w:val="single" w:sz="4" w:space="0" w:color="000000"/>
              <w:bottom w:val="single" w:sz="4" w:space="0" w:color="000000"/>
            </w:tcBorders>
            <w:vAlign w:val="center"/>
          </w:tcPr>
          <w:p w:rsidR="00881856" w:rsidRPr="00DF09F4" w:rsidRDefault="00881856" w:rsidP="001766D0">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881856" w:rsidRPr="00DF09F4" w:rsidRDefault="00881856" w:rsidP="001766D0">
            <w:pPr>
              <w:tabs>
                <w:tab w:val="left" w:pos="3930"/>
              </w:tabs>
              <w:snapToGrid w:val="0"/>
              <w:rPr>
                <w:rFonts w:ascii="Arial" w:eastAsia="Arial Unicode MS" w:hAnsi="Arial" w:cs="Arial"/>
                <w:lang w:val="pt-PT"/>
              </w:rPr>
            </w:pPr>
          </w:p>
        </w:tc>
      </w:tr>
      <w:tr w:rsidR="00881856" w:rsidRPr="00DF09F4" w:rsidTr="00D76739">
        <w:tc>
          <w:tcPr>
            <w:tcW w:w="719" w:type="dxa"/>
            <w:tcBorders>
              <w:top w:val="single" w:sz="4" w:space="0" w:color="000000"/>
              <w:left w:val="single" w:sz="4" w:space="0" w:color="000000"/>
              <w:bottom w:val="single" w:sz="4" w:space="0" w:color="000000"/>
            </w:tcBorders>
          </w:tcPr>
          <w:p w:rsidR="00881856" w:rsidRPr="00DF09F4" w:rsidRDefault="00881856" w:rsidP="001766D0">
            <w:pPr>
              <w:tabs>
                <w:tab w:val="left" w:pos="3930"/>
              </w:tabs>
              <w:snapToGrid w:val="0"/>
              <w:rPr>
                <w:rFonts w:ascii="Arial" w:eastAsia="Arial Unicode MS" w:hAnsi="Arial" w:cs="Arial"/>
                <w:lang w:val="pt-PT"/>
              </w:rPr>
            </w:pPr>
          </w:p>
        </w:tc>
        <w:tc>
          <w:tcPr>
            <w:tcW w:w="6095" w:type="dxa"/>
            <w:tcBorders>
              <w:top w:val="single" w:sz="4" w:space="0" w:color="000000"/>
              <w:left w:val="single" w:sz="4" w:space="0" w:color="000000"/>
              <w:bottom w:val="single" w:sz="4" w:space="0" w:color="000000"/>
            </w:tcBorders>
          </w:tcPr>
          <w:p w:rsidR="00881856" w:rsidRPr="00DF09F4" w:rsidRDefault="00881856" w:rsidP="001766D0">
            <w:pPr>
              <w:pStyle w:val="NormalWeb"/>
              <w:snapToGrid w:val="0"/>
              <w:spacing w:before="0"/>
              <w:jc w:val="both"/>
              <w:rPr>
                <w:rFonts w:ascii="Arial" w:hAnsi="Arial" w:cs="Arial"/>
              </w:rPr>
            </w:pPr>
            <w:r w:rsidRPr="00DF09F4">
              <w:rPr>
                <w:rFonts w:ascii="Arial" w:hAnsi="Arial" w:cs="Arial"/>
              </w:rPr>
              <w:t>-</w:t>
            </w:r>
            <w:r w:rsidR="00F77433" w:rsidRPr="00DF09F4">
              <w:rPr>
                <w:rFonts w:ascii="Arial" w:hAnsi="Arial" w:cs="Arial"/>
              </w:rPr>
              <w:t xml:space="preserve"> Permite a visualização através de gráficos da evolução mensal da Receita Corrente Liquida e do Gastos com Pessoal.</w:t>
            </w:r>
          </w:p>
        </w:tc>
        <w:tc>
          <w:tcPr>
            <w:tcW w:w="993" w:type="dxa"/>
            <w:tcBorders>
              <w:top w:val="single" w:sz="4" w:space="0" w:color="000000"/>
              <w:left w:val="single" w:sz="4" w:space="0" w:color="000000"/>
              <w:bottom w:val="single" w:sz="4" w:space="0" w:color="000000"/>
            </w:tcBorders>
            <w:vAlign w:val="center"/>
          </w:tcPr>
          <w:p w:rsidR="00881856" w:rsidRPr="00DF09F4" w:rsidRDefault="00881856" w:rsidP="001766D0">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881856" w:rsidRPr="00DF09F4" w:rsidRDefault="00881856" w:rsidP="001766D0">
            <w:pPr>
              <w:tabs>
                <w:tab w:val="left" w:pos="3930"/>
              </w:tabs>
              <w:snapToGrid w:val="0"/>
              <w:rPr>
                <w:rFonts w:ascii="Arial" w:eastAsia="Arial Unicode MS" w:hAnsi="Arial" w:cs="Arial"/>
                <w:lang w:val="pt-PT"/>
              </w:rPr>
            </w:pPr>
          </w:p>
        </w:tc>
      </w:tr>
      <w:tr w:rsidR="00881856" w:rsidRPr="00DF09F4" w:rsidTr="00D76739">
        <w:tc>
          <w:tcPr>
            <w:tcW w:w="719" w:type="dxa"/>
            <w:tcBorders>
              <w:top w:val="single" w:sz="4" w:space="0" w:color="000000"/>
              <w:left w:val="single" w:sz="4" w:space="0" w:color="000000"/>
              <w:bottom w:val="single" w:sz="4" w:space="0" w:color="000000"/>
            </w:tcBorders>
          </w:tcPr>
          <w:p w:rsidR="00881856" w:rsidRPr="00DF09F4" w:rsidRDefault="00881856" w:rsidP="001766D0">
            <w:pPr>
              <w:tabs>
                <w:tab w:val="left" w:pos="3930"/>
              </w:tabs>
              <w:snapToGrid w:val="0"/>
              <w:rPr>
                <w:rFonts w:ascii="Arial" w:eastAsia="Arial Unicode MS" w:hAnsi="Arial" w:cs="Arial"/>
                <w:lang w:val="pt-PT"/>
              </w:rPr>
            </w:pPr>
          </w:p>
        </w:tc>
        <w:tc>
          <w:tcPr>
            <w:tcW w:w="6095" w:type="dxa"/>
            <w:tcBorders>
              <w:top w:val="single" w:sz="4" w:space="0" w:color="000000"/>
              <w:left w:val="single" w:sz="4" w:space="0" w:color="000000"/>
              <w:bottom w:val="single" w:sz="4" w:space="0" w:color="000000"/>
            </w:tcBorders>
          </w:tcPr>
          <w:p w:rsidR="00881856" w:rsidRPr="00DF09F4" w:rsidRDefault="00881856" w:rsidP="001766D0">
            <w:pPr>
              <w:pStyle w:val="NormalWeb"/>
              <w:snapToGrid w:val="0"/>
              <w:spacing w:before="0"/>
              <w:jc w:val="both"/>
              <w:rPr>
                <w:rFonts w:ascii="Arial" w:hAnsi="Arial" w:cs="Arial"/>
              </w:rPr>
            </w:pPr>
            <w:r w:rsidRPr="00DF09F4">
              <w:rPr>
                <w:rFonts w:ascii="Arial" w:hAnsi="Arial" w:cs="Arial"/>
              </w:rPr>
              <w:t>-</w:t>
            </w:r>
            <w:r w:rsidR="00F77433" w:rsidRPr="00DF09F4">
              <w:rPr>
                <w:rFonts w:ascii="Arial" w:hAnsi="Arial" w:cs="Arial"/>
              </w:rPr>
              <w:t xml:space="preserve"> Permiti a exportação para o portal transparência de maneira automática e manual, permitindo selecionar individualmente ou vários de uma só vez;</w:t>
            </w:r>
          </w:p>
        </w:tc>
        <w:tc>
          <w:tcPr>
            <w:tcW w:w="993" w:type="dxa"/>
            <w:tcBorders>
              <w:top w:val="single" w:sz="4" w:space="0" w:color="000000"/>
              <w:left w:val="single" w:sz="4" w:space="0" w:color="000000"/>
              <w:bottom w:val="single" w:sz="4" w:space="0" w:color="000000"/>
            </w:tcBorders>
            <w:vAlign w:val="center"/>
          </w:tcPr>
          <w:p w:rsidR="00881856" w:rsidRPr="00DF09F4" w:rsidRDefault="00881856" w:rsidP="001766D0">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881856" w:rsidRPr="00DF09F4" w:rsidRDefault="00881856" w:rsidP="001766D0">
            <w:pPr>
              <w:tabs>
                <w:tab w:val="left" w:pos="3930"/>
              </w:tabs>
              <w:snapToGrid w:val="0"/>
              <w:rPr>
                <w:rFonts w:ascii="Arial" w:eastAsia="Arial Unicode MS" w:hAnsi="Arial" w:cs="Arial"/>
                <w:lang w:val="pt-PT"/>
              </w:rPr>
            </w:pPr>
          </w:p>
        </w:tc>
      </w:tr>
      <w:tr w:rsidR="00881856" w:rsidRPr="00DF09F4" w:rsidTr="00D76739">
        <w:tc>
          <w:tcPr>
            <w:tcW w:w="719" w:type="dxa"/>
            <w:tcBorders>
              <w:top w:val="single" w:sz="4" w:space="0" w:color="000000"/>
              <w:left w:val="single" w:sz="4" w:space="0" w:color="000000"/>
              <w:bottom w:val="single" w:sz="4" w:space="0" w:color="000000"/>
            </w:tcBorders>
          </w:tcPr>
          <w:p w:rsidR="00881856" w:rsidRPr="00DF09F4" w:rsidRDefault="00881856" w:rsidP="001766D0">
            <w:pPr>
              <w:tabs>
                <w:tab w:val="left" w:pos="3930"/>
              </w:tabs>
              <w:snapToGrid w:val="0"/>
              <w:rPr>
                <w:rFonts w:ascii="Arial" w:eastAsia="Arial Unicode MS" w:hAnsi="Arial" w:cs="Arial"/>
                <w:lang w:val="pt-PT"/>
              </w:rPr>
            </w:pPr>
          </w:p>
        </w:tc>
        <w:tc>
          <w:tcPr>
            <w:tcW w:w="6095" w:type="dxa"/>
            <w:tcBorders>
              <w:top w:val="single" w:sz="4" w:space="0" w:color="000000"/>
              <w:left w:val="single" w:sz="4" w:space="0" w:color="000000"/>
              <w:bottom w:val="single" w:sz="4" w:space="0" w:color="000000"/>
            </w:tcBorders>
          </w:tcPr>
          <w:p w:rsidR="00881856" w:rsidRPr="00DF09F4" w:rsidRDefault="00881856" w:rsidP="001766D0">
            <w:pPr>
              <w:pStyle w:val="NormalWeb"/>
              <w:snapToGrid w:val="0"/>
              <w:spacing w:before="0"/>
              <w:ind w:left="540"/>
              <w:jc w:val="right"/>
              <w:rPr>
                <w:rFonts w:ascii="Arial" w:hAnsi="Arial" w:cs="Arial"/>
                <w:b/>
              </w:rPr>
            </w:pPr>
            <w:r w:rsidRPr="00DF09F4">
              <w:rPr>
                <w:rFonts w:ascii="Arial" w:hAnsi="Arial" w:cs="Arial"/>
                <w:b/>
              </w:rPr>
              <w:t>TOTAL DE PONTOS</w:t>
            </w:r>
          </w:p>
        </w:tc>
        <w:tc>
          <w:tcPr>
            <w:tcW w:w="993" w:type="dxa"/>
            <w:tcBorders>
              <w:top w:val="single" w:sz="4" w:space="0" w:color="000000"/>
              <w:left w:val="single" w:sz="4" w:space="0" w:color="000000"/>
              <w:bottom w:val="single" w:sz="4" w:space="0" w:color="000000"/>
            </w:tcBorders>
          </w:tcPr>
          <w:p w:rsidR="00881856" w:rsidRPr="00DF09F4" w:rsidRDefault="00881856" w:rsidP="001766D0">
            <w:pPr>
              <w:tabs>
                <w:tab w:val="left" w:pos="3930"/>
              </w:tabs>
              <w:snapToGrid w:val="0"/>
              <w:jc w:val="center"/>
              <w:rPr>
                <w:rFonts w:ascii="Arial" w:eastAsia="Arial Unicode MS" w:hAnsi="Arial" w:cs="Arial"/>
                <w:b/>
                <w:lang w:val="pt-PT"/>
              </w:rPr>
            </w:pPr>
          </w:p>
        </w:tc>
        <w:tc>
          <w:tcPr>
            <w:tcW w:w="977" w:type="dxa"/>
            <w:tcBorders>
              <w:top w:val="single" w:sz="4" w:space="0" w:color="000000"/>
              <w:left w:val="single" w:sz="4" w:space="0" w:color="000000"/>
              <w:bottom w:val="single" w:sz="4" w:space="0" w:color="000000"/>
              <w:right w:val="single" w:sz="4" w:space="0" w:color="000000"/>
            </w:tcBorders>
          </w:tcPr>
          <w:p w:rsidR="00881856" w:rsidRPr="00DF09F4" w:rsidRDefault="00881856" w:rsidP="001766D0">
            <w:pPr>
              <w:tabs>
                <w:tab w:val="left" w:pos="3930"/>
              </w:tabs>
              <w:snapToGrid w:val="0"/>
              <w:rPr>
                <w:rFonts w:ascii="Arial" w:eastAsia="Arial Unicode MS" w:hAnsi="Arial" w:cs="Arial"/>
                <w:lang w:val="pt-PT"/>
              </w:rPr>
            </w:pPr>
          </w:p>
        </w:tc>
      </w:tr>
    </w:tbl>
    <w:p w:rsidR="00A5406D" w:rsidRPr="00DF09F4" w:rsidRDefault="00A5406D" w:rsidP="00F31B2B">
      <w:pPr>
        <w:tabs>
          <w:tab w:val="left" w:pos="3930"/>
        </w:tabs>
        <w:jc w:val="center"/>
        <w:rPr>
          <w:rFonts w:ascii="Arial" w:eastAsia="Arial Unicode MS" w:hAnsi="Arial" w:cs="Arial"/>
        </w:rPr>
      </w:pPr>
    </w:p>
    <w:p w:rsidR="00A5406D" w:rsidRPr="00DF09F4" w:rsidRDefault="00A5406D" w:rsidP="00F31B2B">
      <w:pPr>
        <w:tabs>
          <w:tab w:val="left" w:pos="3930"/>
        </w:tabs>
        <w:jc w:val="center"/>
        <w:rPr>
          <w:rFonts w:ascii="Arial" w:eastAsia="Arial Unicode MS" w:hAnsi="Arial" w:cs="Arial"/>
        </w:rPr>
      </w:pPr>
    </w:p>
    <w:p w:rsidR="00A5406D" w:rsidRPr="00DF09F4" w:rsidRDefault="00A5406D" w:rsidP="00F31B2B">
      <w:pPr>
        <w:tabs>
          <w:tab w:val="left" w:pos="3930"/>
        </w:tabs>
        <w:jc w:val="center"/>
        <w:rPr>
          <w:rFonts w:ascii="Arial" w:eastAsia="Arial Unicode MS" w:hAnsi="Arial" w:cs="Arial"/>
        </w:rPr>
      </w:pPr>
    </w:p>
    <w:p w:rsidR="00A5406D" w:rsidRPr="00DF09F4" w:rsidRDefault="00A5406D" w:rsidP="00A5406D">
      <w:pPr>
        <w:pStyle w:val="western"/>
        <w:spacing w:before="0" w:line="360" w:lineRule="auto"/>
        <w:ind w:left="360"/>
        <w:rPr>
          <w:rFonts w:ascii="Arial" w:eastAsia="Arial Unicode MS" w:hAnsi="Arial" w:cs="Arial"/>
          <w:b w:val="0"/>
          <w:bCs w:val="0"/>
          <w:i w:val="0"/>
          <w:iCs w:val="0"/>
          <w:lang w:val="pt-PT"/>
        </w:rPr>
      </w:pPr>
      <w:r w:rsidRPr="00DF09F4">
        <w:rPr>
          <w:rFonts w:ascii="Arial" w:eastAsia="Arial Unicode MS" w:hAnsi="Arial" w:cs="Arial"/>
          <w:b w:val="0"/>
          <w:bCs w:val="0"/>
          <w:i w:val="0"/>
          <w:iCs w:val="0"/>
          <w:lang w:val="pt-PT"/>
        </w:rPr>
        <w:t xml:space="preserve">Rolim de Moura-RO, .... de ........ de 2017. </w:t>
      </w:r>
    </w:p>
    <w:p w:rsidR="00A5406D" w:rsidRPr="00DF09F4" w:rsidRDefault="00A5406D" w:rsidP="00A5406D">
      <w:pPr>
        <w:pStyle w:val="western"/>
        <w:spacing w:before="0" w:line="360" w:lineRule="auto"/>
        <w:ind w:left="360"/>
        <w:rPr>
          <w:rFonts w:ascii="Arial" w:eastAsia="Arial Unicode MS" w:hAnsi="Arial" w:cs="Arial"/>
          <w:i w:val="0"/>
          <w:iCs w:val="0"/>
        </w:rPr>
      </w:pPr>
    </w:p>
    <w:p w:rsidR="00A5406D" w:rsidRPr="00DF09F4" w:rsidRDefault="00A5406D" w:rsidP="00A5406D">
      <w:pPr>
        <w:pStyle w:val="western"/>
        <w:spacing w:before="0"/>
        <w:ind w:left="360"/>
        <w:rPr>
          <w:rFonts w:ascii="Arial" w:eastAsia="Arial Unicode MS" w:hAnsi="Arial" w:cs="Arial"/>
          <w:i w:val="0"/>
          <w:iCs w:val="0"/>
          <w:lang w:val="pt-PT"/>
        </w:rPr>
      </w:pPr>
    </w:p>
    <w:p w:rsidR="00A5406D" w:rsidRPr="00DF09F4" w:rsidRDefault="00A5406D" w:rsidP="00A5406D">
      <w:pPr>
        <w:pStyle w:val="western"/>
        <w:spacing w:before="0"/>
        <w:ind w:left="360"/>
        <w:rPr>
          <w:rFonts w:ascii="Arial" w:eastAsia="Arial Unicode MS" w:hAnsi="Arial" w:cs="Arial"/>
          <w:i w:val="0"/>
          <w:iCs w:val="0"/>
          <w:lang w:val="pt-PT"/>
        </w:rPr>
      </w:pPr>
    </w:p>
    <w:p w:rsidR="00A5406D" w:rsidRPr="00DF09F4" w:rsidRDefault="00A5406D" w:rsidP="00A5406D">
      <w:pPr>
        <w:pStyle w:val="western"/>
        <w:spacing w:before="0"/>
        <w:ind w:left="360"/>
        <w:rPr>
          <w:rFonts w:ascii="Arial" w:eastAsia="Arial Unicode MS" w:hAnsi="Arial" w:cs="Arial"/>
          <w:i w:val="0"/>
          <w:iCs w:val="0"/>
          <w:lang w:val="pt-PT"/>
        </w:rPr>
      </w:pPr>
    </w:p>
    <w:p w:rsidR="00A5406D" w:rsidRPr="00DF09F4" w:rsidRDefault="00A5406D" w:rsidP="00A5406D">
      <w:pPr>
        <w:tabs>
          <w:tab w:val="left" w:pos="3930"/>
        </w:tabs>
        <w:spacing w:line="360" w:lineRule="auto"/>
        <w:jc w:val="center"/>
        <w:rPr>
          <w:rFonts w:ascii="Arial" w:hAnsi="Arial" w:cs="Arial"/>
          <w:b/>
          <w:bCs/>
          <w:iCs/>
        </w:rPr>
      </w:pPr>
      <w:r w:rsidRPr="00DF09F4">
        <w:rPr>
          <w:rFonts w:ascii="Arial" w:hAnsi="Arial" w:cs="Arial"/>
          <w:b/>
          <w:bCs/>
          <w:iCs/>
        </w:rPr>
        <w:t xml:space="preserve">EMPRESA </w:t>
      </w:r>
    </w:p>
    <w:p w:rsidR="00881856" w:rsidRPr="00DF09F4" w:rsidRDefault="00A5406D" w:rsidP="00A5406D">
      <w:pPr>
        <w:tabs>
          <w:tab w:val="left" w:pos="3930"/>
        </w:tabs>
        <w:jc w:val="center"/>
        <w:rPr>
          <w:rFonts w:ascii="Arial" w:eastAsia="Arial Unicode MS" w:hAnsi="Arial" w:cs="Arial"/>
        </w:rPr>
      </w:pPr>
      <w:r w:rsidRPr="00DF09F4">
        <w:rPr>
          <w:rFonts w:ascii="Arial" w:hAnsi="Arial" w:cs="Arial"/>
          <w:b/>
          <w:bCs/>
          <w:iCs/>
        </w:rPr>
        <w:t>REPRESENTANTE LEGAL</w:t>
      </w:r>
      <w:r w:rsidRPr="00DF09F4">
        <w:rPr>
          <w:rFonts w:ascii="Arial" w:eastAsia="Arial Unicode MS" w:hAnsi="Arial" w:cs="Arial"/>
        </w:rPr>
        <w:t xml:space="preserve"> </w:t>
      </w:r>
      <w:r w:rsidR="00881856" w:rsidRPr="00DF09F4">
        <w:rPr>
          <w:rFonts w:ascii="Arial" w:eastAsia="Arial Unicode MS" w:hAnsi="Arial" w:cs="Arial"/>
        </w:rPr>
        <w:br w:type="page"/>
      </w:r>
    </w:p>
    <w:p w:rsidR="00E87EC5" w:rsidRDefault="00E87EC5" w:rsidP="00F31B2B">
      <w:pPr>
        <w:tabs>
          <w:tab w:val="left" w:pos="3930"/>
        </w:tabs>
        <w:jc w:val="center"/>
        <w:rPr>
          <w:rFonts w:ascii="Arial" w:eastAsia="Arial Unicode MS" w:hAnsi="Arial" w:cs="Arial"/>
          <w:b/>
          <w:bCs/>
        </w:rPr>
      </w:pPr>
    </w:p>
    <w:p w:rsidR="009C5A9C" w:rsidRPr="00DF09F4" w:rsidRDefault="00A5406D" w:rsidP="00F31B2B">
      <w:pPr>
        <w:tabs>
          <w:tab w:val="left" w:pos="3930"/>
        </w:tabs>
        <w:jc w:val="center"/>
        <w:rPr>
          <w:rFonts w:ascii="Arial" w:eastAsia="Arial Unicode MS" w:hAnsi="Arial" w:cs="Arial"/>
          <w:b/>
          <w:bCs/>
        </w:rPr>
      </w:pPr>
      <w:r w:rsidRPr="00DF09F4">
        <w:rPr>
          <w:rFonts w:ascii="Arial" w:eastAsia="Arial Unicode MS" w:hAnsi="Arial" w:cs="Arial"/>
          <w:b/>
          <w:bCs/>
        </w:rPr>
        <w:t>Anexo XV</w:t>
      </w:r>
    </w:p>
    <w:p w:rsidR="009619A0" w:rsidRPr="00DF09F4" w:rsidRDefault="009C5A9C" w:rsidP="00F31B2B">
      <w:pPr>
        <w:tabs>
          <w:tab w:val="left" w:pos="3930"/>
        </w:tabs>
        <w:jc w:val="center"/>
        <w:rPr>
          <w:rFonts w:ascii="Arial" w:eastAsia="Arial Unicode MS" w:hAnsi="Arial" w:cs="Arial"/>
        </w:rPr>
      </w:pPr>
      <w:r w:rsidRPr="00DF09F4">
        <w:rPr>
          <w:rFonts w:ascii="Arial" w:eastAsia="Arial Unicode MS" w:hAnsi="Arial" w:cs="Arial"/>
        </w:rPr>
        <w:t>Proposta Técnica – Avaliação da Comissão – Compra e Licitações</w:t>
      </w:r>
    </w:p>
    <w:p w:rsidR="009C5A9C" w:rsidRPr="00DF09F4" w:rsidRDefault="009C5A9C" w:rsidP="009C5A9C">
      <w:pPr>
        <w:tabs>
          <w:tab w:val="left" w:pos="3930"/>
        </w:tabs>
        <w:spacing w:line="360" w:lineRule="auto"/>
        <w:jc w:val="center"/>
        <w:rPr>
          <w:rFonts w:ascii="Arial" w:eastAsia="Arial Unicode MS" w:hAnsi="Arial" w:cs="Arial"/>
          <w:b/>
        </w:rPr>
      </w:pPr>
      <w:r w:rsidRPr="00DF09F4">
        <w:rPr>
          <w:rFonts w:ascii="Arial" w:eastAsia="Arial Unicode MS" w:hAnsi="Arial" w:cs="Arial"/>
          <w:b/>
        </w:rPr>
        <w:t>MÓDULO SISTEMA DE COMPRAS E LICITAÇÕES</w:t>
      </w:r>
    </w:p>
    <w:p w:rsidR="009C5A9C" w:rsidRPr="00DF09F4" w:rsidRDefault="009C5A9C" w:rsidP="009C5A9C">
      <w:pPr>
        <w:tabs>
          <w:tab w:val="left" w:pos="3930"/>
        </w:tabs>
        <w:rPr>
          <w:rFonts w:ascii="Arial" w:eastAsia="Arial Unicode MS" w:hAnsi="Arial" w:cs="Arial"/>
        </w:rPr>
      </w:pPr>
    </w:p>
    <w:tbl>
      <w:tblPr>
        <w:tblW w:w="9082" w:type="dxa"/>
        <w:tblInd w:w="-15" w:type="dxa"/>
        <w:tblLayout w:type="fixed"/>
        <w:tblLook w:val="0000"/>
      </w:tblPr>
      <w:tblGrid>
        <w:gridCol w:w="719"/>
        <w:gridCol w:w="6379"/>
        <w:gridCol w:w="992"/>
        <w:gridCol w:w="992"/>
      </w:tblGrid>
      <w:tr w:rsidR="009C5A9C" w:rsidRPr="00DF09F4" w:rsidTr="00D76739">
        <w:trPr>
          <w:trHeight w:val="475"/>
        </w:trPr>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jc w:val="center"/>
              <w:rPr>
                <w:rFonts w:ascii="Arial" w:eastAsia="Arial Unicode MS" w:hAnsi="Arial" w:cs="Arial"/>
                <w:b/>
                <w:lang w:val="pt-PT"/>
              </w:rPr>
            </w:pPr>
            <w:r w:rsidRPr="00DF09F4">
              <w:rPr>
                <w:rFonts w:ascii="Arial" w:eastAsia="Arial Unicode MS" w:hAnsi="Arial" w:cs="Arial"/>
                <w:b/>
                <w:lang w:val="pt-PT"/>
              </w:rPr>
              <w:t>Item</w:t>
            </w:r>
          </w:p>
        </w:tc>
        <w:tc>
          <w:tcPr>
            <w:tcW w:w="637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jc w:val="center"/>
              <w:rPr>
                <w:rFonts w:ascii="Arial" w:eastAsia="Arial Unicode MS" w:hAnsi="Arial" w:cs="Arial"/>
                <w:b/>
                <w:lang w:val="pt-PT"/>
              </w:rPr>
            </w:pPr>
            <w:r w:rsidRPr="00DF09F4">
              <w:rPr>
                <w:rFonts w:ascii="Arial" w:eastAsia="Arial Unicode MS" w:hAnsi="Arial" w:cs="Arial"/>
                <w:b/>
                <w:lang w:val="pt-PT"/>
              </w:rPr>
              <w:t>Módulo</w:t>
            </w:r>
          </w:p>
        </w:tc>
        <w:tc>
          <w:tcPr>
            <w:tcW w:w="992"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jc w:val="center"/>
              <w:rPr>
                <w:rFonts w:ascii="Arial" w:eastAsia="Arial Unicode MS" w:hAnsi="Arial" w:cs="Arial"/>
                <w:b/>
                <w:lang w:val="pt-PT"/>
              </w:rPr>
            </w:pPr>
            <w:r w:rsidRPr="00DF09F4">
              <w:rPr>
                <w:rFonts w:ascii="Arial" w:eastAsia="Arial Unicode MS" w:hAnsi="Arial" w:cs="Arial"/>
                <w:b/>
                <w:lang w:val="pt-PT"/>
              </w:rPr>
              <w:t>Atende 01 (um) ponto</w:t>
            </w: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jc w:val="center"/>
              <w:rPr>
                <w:rFonts w:ascii="Arial" w:eastAsia="Arial Unicode MS" w:hAnsi="Arial" w:cs="Arial"/>
                <w:b/>
                <w:lang w:val="pt-PT"/>
              </w:rPr>
            </w:pPr>
            <w:r w:rsidRPr="00DF09F4">
              <w:rPr>
                <w:rFonts w:ascii="Arial" w:eastAsia="Arial Unicode MS" w:hAnsi="Arial" w:cs="Arial"/>
                <w:b/>
                <w:lang w:val="pt-PT"/>
              </w:rPr>
              <w:t>Não Atende (zero)</w:t>
            </w:r>
          </w:p>
        </w:tc>
      </w:tr>
      <w:tr w:rsidR="009C5A9C" w:rsidRPr="00DF09F4" w:rsidTr="00D76739">
        <w:trPr>
          <w:trHeight w:val="301"/>
        </w:trPr>
        <w:tc>
          <w:tcPr>
            <w:tcW w:w="719" w:type="dxa"/>
            <w:tcBorders>
              <w:top w:val="single" w:sz="4" w:space="0" w:color="000000"/>
              <w:left w:val="single" w:sz="4" w:space="0" w:color="000000"/>
              <w:bottom w:val="single" w:sz="4" w:space="0" w:color="000000"/>
            </w:tcBorders>
            <w:shd w:val="clear" w:color="auto" w:fill="D9D9D9"/>
          </w:tcPr>
          <w:p w:rsidR="009C5A9C" w:rsidRPr="00DF09F4" w:rsidRDefault="009C5A9C" w:rsidP="00F561CF">
            <w:pPr>
              <w:tabs>
                <w:tab w:val="left" w:pos="3930"/>
              </w:tabs>
              <w:snapToGrid w:val="0"/>
              <w:rPr>
                <w:rFonts w:ascii="Arial" w:eastAsia="Arial Unicode MS" w:hAnsi="Arial" w:cs="Arial"/>
                <w:b/>
                <w:lang w:val="pt-PT"/>
              </w:rPr>
            </w:pPr>
          </w:p>
          <w:p w:rsidR="009C5A9C" w:rsidRPr="00DF09F4" w:rsidRDefault="00A5406D" w:rsidP="00F561CF">
            <w:pPr>
              <w:tabs>
                <w:tab w:val="left" w:pos="3930"/>
              </w:tabs>
              <w:snapToGrid w:val="0"/>
              <w:rPr>
                <w:rFonts w:ascii="Arial" w:eastAsia="Arial Unicode MS" w:hAnsi="Arial" w:cs="Arial"/>
                <w:b/>
                <w:lang w:val="pt-PT"/>
              </w:rPr>
            </w:pPr>
            <w:r w:rsidRPr="00DF09F4">
              <w:rPr>
                <w:rFonts w:ascii="Arial" w:eastAsia="Arial Unicode MS" w:hAnsi="Arial" w:cs="Arial"/>
                <w:b/>
                <w:lang w:val="pt-PT"/>
              </w:rPr>
              <w:t>5.5</w:t>
            </w:r>
          </w:p>
        </w:tc>
        <w:tc>
          <w:tcPr>
            <w:tcW w:w="6379" w:type="dxa"/>
            <w:tcBorders>
              <w:top w:val="single" w:sz="4" w:space="0" w:color="000000"/>
              <w:left w:val="single" w:sz="4" w:space="0" w:color="000000"/>
              <w:bottom w:val="single" w:sz="4" w:space="0" w:color="000000"/>
            </w:tcBorders>
            <w:shd w:val="clear" w:color="auto" w:fill="D9D9D9"/>
          </w:tcPr>
          <w:p w:rsidR="009C5A9C" w:rsidRPr="00DF09F4" w:rsidRDefault="009C5A9C" w:rsidP="009C5A9C">
            <w:pPr>
              <w:pStyle w:val="NormalWeb"/>
              <w:snapToGrid w:val="0"/>
              <w:spacing w:before="0"/>
              <w:jc w:val="center"/>
              <w:rPr>
                <w:rFonts w:ascii="Arial" w:hAnsi="Arial" w:cs="Arial"/>
                <w:b/>
              </w:rPr>
            </w:pPr>
            <w:r w:rsidRPr="00DF09F4">
              <w:rPr>
                <w:rFonts w:ascii="Arial" w:hAnsi="Arial" w:cs="Arial"/>
                <w:b/>
              </w:rPr>
              <w:t>COMPRAS E LICITAÇÃO</w:t>
            </w:r>
          </w:p>
        </w:tc>
        <w:tc>
          <w:tcPr>
            <w:tcW w:w="992" w:type="dxa"/>
            <w:tcBorders>
              <w:top w:val="single" w:sz="4" w:space="0" w:color="000000"/>
              <w:left w:val="single" w:sz="4" w:space="0" w:color="000000"/>
              <w:bottom w:val="single" w:sz="4" w:space="0" w:color="000000"/>
            </w:tcBorders>
            <w:shd w:val="clear" w:color="auto" w:fill="D9D9D9"/>
          </w:tcPr>
          <w:p w:rsidR="009C5A9C" w:rsidRPr="00DF09F4" w:rsidRDefault="009C5A9C" w:rsidP="00F561CF">
            <w:pPr>
              <w:tabs>
                <w:tab w:val="left" w:pos="3930"/>
              </w:tabs>
              <w:snapToGrid w:val="0"/>
              <w:rPr>
                <w:rFonts w:ascii="Arial" w:eastAsia="Arial Unicode MS" w:hAnsi="Arial" w:cs="Arial"/>
                <w:lang w:val="pt-PT"/>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9C5A9C">
            <w:pPr>
              <w:pStyle w:val="NormalWeb"/>
              <w:snapToGrid w:val="0"/>
              <w:spacing w:before="0"/>
              <w:jc w:val="both"/>
              <w:rPr>
                <w:rFonts w:ascii="Arial" w:hAnsi="Arial" w:cs="Arial"/>
                <w:b/>
              </w:rPr>
            </w:pPr>
            <w:r w:rsidRPr="00DF09F4">
              <w:rPr>
                <w:rFonts w:ascii="Arial" w:hAnsi="Arial" w:cs="Arial"/>
              </w:rPr>
              <w:t>-Possibilitar o acompanhamento de todo o processo licitatório, envolvendo as etapas de preparação até o julgamento, publicando, registrando as atas, deliberação, mapa comparativo de preços, interposição de recurso, anulação, revogação, parecer jurídico, e sua homologação e adjudicação;</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9C5A9C">
            <w:pPr>
              <w:pStyle w:val="NormalWeb"/>
              <w:snapToGrid w:val="0"/>
              <w:spacing w:before="0"/>
              <w:jc w:val="both"/>
              <w:rPr>
                <w:rFonts w:ascii="Arial" w:hAnsi="Arial" w:cs="Arial"/>
              </w:rPr>
            </w:pPr>
            <w:r w:rsidRPr="00DF09F4">
              <w:rPr>
                <w:rFonts w:ascii="Arial" w:hAnsi="Arial" w:cs="Arial"/>
              </w:rPr>
              <w:t>-Permitir controlar toda compra efetuada, proveniente ou não das licitações, acompanhando o processo desde a solicitação até a entrega do bem ao seu destino;</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9C5A9C">
            <w:pPr>
              <w:pStyle w:val="NormalWeb"/>
              <w:snapToGrid w:val="0"/>
              <w:spacing w:before="0"/>
              <w:jc w:val="both"/>
              <w:rPr>
                <w:rFonts w:ascii="Arial" w:hAnsi="Arial" w:cs="Arial"/>
              </w:rPr>
            </w:pPr>
            <w:r w:rsidRPr="00DF09F4">
              <w:rPr>
                <w:rFonts w:ascii="Arial" w:hAnsi="Arial" w:cs="Arial"/>
              </w:rPr>
              <w:t>-Conter programas para gerenciamento de contratos, tais como: registro de cópia, como o controle de quantidades compradas / entregues e prazo de validade;</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9C5A9C">
            <w:pPr>
              <w:pStyle w:val="NormalWeb"/>
              <w:snapToGrid w:val="0"/>
              <w:spacing w:before="0"/>
              <w:jc w:val="both"/>
              <w:rPr>
                <w:rFonts w:ascii="Arial" w:hAnsi="Arial" w:cs="Arial"/>
              </w:rPr>
            </w:pPr>
            <w:r w:rsidRPr="00DF09F4">
              <w:rPr>
                <w:rFonts w:ascii="Arial" w:hAnsi="Arial" w:cs="Arial"/>
              </w:rPr>
              <w:t>-Possibilitar o cadastramento de materiais de maneira que se possa gerar relatórios de quantidades adquirida de matérias num determinado período;</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9C5A9C">
            <w:pPr>
              <w:pStyle w:val="NormalWeb"/>
              <w:snapToGrid w:val="0"/>
              <w:spacing w:before="0"/>
              <w:jc w:val="both"/>
              <w:rPr>
                <w:rFonts w:ascii="Arial" w:hAnsi="Arial" w:cs="Arial"/>
              </w:rPr>
            </w:pPr>
            <w:r w:rsidRPr="00DF09F4">
              <w:rPr>
                <w:rFonts w:ascii="Arial" w:hAnsi="Arial" w:cs="Arial"/>
              </w:rPr>
              <w:t>-Possibilitar efetuar o agrupamento de várias solicitações de compras dos diversos setores para um novo processo licitatório ou para compra direta automaticamente;</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9C5A9C">
            <w:pPr>
              <w:pStyle w:val="NormalWeb"/>
              <w:snapToGrid w:val="0"/>
              <w:spacing w:before="0"/>
              <w:jc w:val="both"/>
              <w:rPr>
                <w:rFonts w:ascii="Arial" w:hAnsi="Arial" w:cs="Arial"/>
              </w:rPr>
            </w:pPr>
            <w:r w:rsidRPr="00DF09F4">
              <w:rPr>
                <w:rFonts w:ascii="Arial" w:hAnsi="Arial" w:cs="Arial"/>
              </w:rPr>
              <w:t>-Possibilitar que seja efetuada a requisição de materiais ou serviços através do software;</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9C5A9C">
            <w:pPr>
              <w:pStyle w:val="NormalWeb"/>
              <w:snapToGrid w:val="0"/>
              <w:spacing w:before="0"/>
              <w:jc w:val="both"/>
              <w:rPr>
                <w:rFonts w:ascii="Arial" w:hAnsi="Arial" w:cs="Arial"/>
              </w:rPr>
            </w:pPr>
            <w:r w:rsidRPr="00DF09F4">
              <w:rPr>
                <w:rFonts w:ascii="Arial" w:hAnsi="Arial" w:cs="Arial"/>
              </w:rPr>
              <w:t>-Possibilitar o gerenciamento dos fornecedores através de consulta aos processos licitatórios ou itens de licitação e as compras efetuadas ou serviços executados;</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9C5A9C">
            <w:pPr>
              <w:pStyle w:val="NormalWeb"/>
              <w:snapToGrid w:val="0"/>
              <w:spacing w:before="0"/>
              <w:jc w:val="both"/>
              <w:rPr>
                <w:rFonts w:ascii="Arial" w:hAnsi="Arial" w:cs="Arial"/>
              </w:rPr>
            </w:pPr>
            <w:r w:rsidRPr="00DF09F4">
              <w:rPr>
                <w:rFonts w:ascii="Arial" w:hAnsi="Arial" w:cs="Arial"/>
              </w:rPr>
              <w:t>-Permitir, através do módulo de compras e licitações, o bloqueio de dotação através da reserva orçamentária no valor da despesa prevista para o processo licitatório;</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9C5A9C">
            <w:pPr>
              <w:pStyle w:val="NormalWeb"/>
              <w:snapToGrid w:val="0"/>
              <w:spacing w:before="0"/>
              <w:jc w:val="both"/>
              <w:rPr>
                <w:rFonts w:ascii="Arial" w:hAnsi="Arial" w:cs="Arial"/>
              </w:rPr>
            </w:pPr>
            <w:r w:rsidRPr="00DF09F4">
              <w:rPr>
                <w:rFonts w:ascii="Arial" w:hAnsi="Arial" w:cs="Arial"/>
              </w:rPr>
              <w:t>-Permitir o cadastramento e o controle da data de validade das certidões negativas e outros documentos dos fornecedores;</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9C5A9C">
            <w:pPr>
              <w:pStyle w:val="NormalWeb"/>
              <w:snapToGrid w:val="0"/>
              <w:spacing w:before="0"/>
              <w:jc w:val="both"/>
              <w:rPr>
                <w:rFonts w:ascii="Arial" w:hAnsi="Arial" w:cs="Arial"/>
              </w:rPr>
            </w:pPr>
            <w:r w:rsidRPr="00DF09F4">
              <w:rPr>
                <w:rFonts w:ascii="Arial" w:hAnsi="Arial" w:cs="Arial"/>
              </w:rPr>
              <w:t>-Permitir o cadastramento das certidões e outros documentos dos fornecedores por licitação;</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9C5A9C">
            <w:pPr>
              <w:pStyle w:val="NormalWeb"/>
              <w:snapToGrid w:val="0"/>
              <w:spacing w:before="0"/>
              <w:jc w:val="both"/>
              <w:rPr>
                <w:rFonts w:ascii="Arial" w:hAnsi="Arial" w:cs="Arial"/>
              </w:rPr>
            </w:pPr>
            <w:r w:rsidRPr="00DF09F4">
              <w:rPr>
                <w:rFonts w:ascii="Arial" w:hAnsi="Arial" w:cs="Arial"/>
              </w:rPr>
              <w:t>-Permitir consulta aos preços de materiais ou por fornecedores, praticados anteriormente;</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9C5A9C">
            <w:pPr>
              <w:pStyle w:val="NormalWeb"/>
              <w:snapToGrid w:val="0"/>
              <w:spacing w:before="0"/>
              <w:jc w:val="both"/>
              <w:rPr>
                <w:rFonts w:ascii="Arial" w:hAnsi="Arial" w:cs="Arial"/>
              </w:rPr>
            </w:pPr>
            <w:r w:rsidRPr="00DF09F4">
              <w:rPr>
                <w:rFonts w:ascii="Arial" w:hAnsi="Arial" w:cs="Arial"/>
              </w:rPr>
              <w:t>-Emissão da minuta do edital, permitindo que as informações da minuta sejam importadas na elaboração do edital, através de arquivo texto, onde será possibilitada a alteração;</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9C5A9C">
            <w:pPr>
              <w:pStyle w:val="NormalWeb"/>
              <w:snapToGrid w:val="0"/>
              <w:spacing w:before="0"/>
              <w:jc w:val="both"/>
              <w:rPr>
                <w:rFonts w:ascii="Arial" w:hAnsi="Arial" w:cs="Arial"/>
              </w:rPr>
            </w:pPr>
            <w:r w:rsidRPr="00DF09F4">
              <w:rPr>
                <w:rFonts w:ascii="Arial" w:hAnsi="Arial" w:cs="Arial"/>
              </w:rPr>
              <w:t>-Permitir o controle da quantidade entregue parcialmente pelo fornecedor, quando necessário;</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9C5A9C">
            <w:pPr>
              <w:pStyle w:val="NormalWeb"/>
              <w:snapToGrid w:val="0"/>
              <w:spacing w:before="0"/>
              <w:jc w:val="both"/>
              <w:rPr>
                <w:rFonts w:ascii="Arial" w:hAnsi="Arial" w:cs="Arial"/>
              </w:rPr>
            </w:pPr>
            <w:r w:rsidRPr="00DF09F4">
              <w:rPr>
                <w:rFonts w:ascii="Arial" w:hAnsi="Arial" w:cs="Arial"/>
              </w:rPr>
              <w:t>-Possibilitar compartilhamento de informações dos módulos de almoxarifado, frotas e patrimônio;</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9C5A9C">
            <w:pPr>
              <w:pStyle w:val="NormalWeb"/>
              <w:snapToGrid w:val="0"/>
              <w:spacing w:before="0"/>
              <w:jc w:val="both"/>
              <w:rPr>
                <w:rFonts w:ascii="Arial" w:hAnsi="Arial" w:cs="Arial"/>
              </w:rPr>
            </w:pPr>
            <w:r w:rsidRPr="00DF09F4">
              <w:rPr>
                <w:rFonts w:ascii="Arial" w:hAnsi="Arial" w:cs="Arial"/>
              </w:rPr>
              <w:t>-Permitir lançamento de pedidos de compra, para que o diretor de compras ou responsável pelas compras possa efetuar o levantamento dos pedidos, incluindo ou excluindo itens e alterar quantidades antes de efetuar a solicitação da despesa/reserva orçamentária;</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9C5A9C">
            <w:pPr>
              <w:pStyle w:val="NormalWeb"/>
              <w:snapToGrid w:val="0"/>
              <w:spacing w:before="0"/>
              <w:jc w:val="both"/>
              <w:rPr>
                <w:rFonts w:ascii="Arial" w:hAnsi="Arial" w:cs="Arial"/>
              </w:rPr>
            </w:pPr>
            <w:r w:rsidRPr="00DF09F4">
              <w:rPr>
                <w:rFonts w:ascii="Arial" w:hAnsi="Arial" w:cs="Arial"/>
              </w:rPr>
              <w:t>-Permitir lançamento de Anexo (itens do edital), importando e consolidando os itens cadastrados nos pedidos de compra;</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9C5A9C">
            <w:pPr>
              <w:pStyle w:val="NormalWeb"/>
              <w:snapToGrid w:val="0"/>
              <w:spacing w:before="0"/>
              <w:jc w:val="both"/>
              <w:rPr>
                <w:rFonts w:ascii="Arial" w:hAnsi="Arial" w:cs="Arial"/>
              </w:rPr>
            </w:pPr>
            <w:r w:rsidRPr="00DF09F4">
              <w:rPr>
                <w:rFonts w:ascii="Arial" w:hAnsi="Arial" w:cs="Arial"/>
              </w:rPr>
              <w:t>-Verificação da existência dos itens no Almoxarifado ou em Ordens de Aquisição já iniciada;</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9C5A9C">
            <w:pPr>
              <w:pStyle w:val="NormalWeb"/>
              <w:snapToGrid w:val="0"/>
              <w:spacing w:before="0"/>
              <w:jc w:val="both"/>
              <w:rPr>
                <w:rFonts w:ascii="Arial" w:hAnsi="Arial" w:cs="Arial"/>
              </w:rPr>
            </w:pPr>
            <w:r w:rsidRPr="00DF09F4">
              <w:rPr>
                <w:rFonts w:ascii="Arial" w:hAnsi="Arial" w:cs="Arial"/>
              </w:rPr>
              <w:t>-Utilizar registro geral de fornecedores, desde a geração do documento de “Certificado de Registro Cadastral”, controlando o vencimento de documentos, bem como registrar a inabilitação por suspensão ou rescisão do contrato, controlando a data limite de inabilitação;</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9C5A9C">
            <w:pPr>
              <w:pStyle w:val="NormalWeb"/>
              <w:snapToGrid w:val="0"/>
              <w:spacing w:before="0"/>
              <w:jc w:val="both"/>
              <w:rPr>
                <w:rFonts w:ascii="Arial" w:hAnsi="Arial" w:cs="Arial"/>
              </w:rPr>
            </w:pPr>
            <w:r w:rsidRPr="00DF09F4">
              <w:rPr>
                <w:rFonts w:ascii="Arial" w:hAnsi="Arial" w:cs="Arial"/>
              </w:rPr>
              <w:t>-Manter informações cadastrais de sócios, representantes, contato e conta bancaria fornecedores;</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9C5A9C">
            <w:pPr>
              <w:pStyle w:val="NormalWeb"/>
              <w:snapToGrid w:val="0"/>
              <w:spacing w:before="0"/>
              <w:jc w:val="both"/>
              <w:rPr>
                <w:rFonts w:ascii="Arial" w:hAnsi="Arial" w:cs="Arial"/>
              </w:rPr>
            </w:pPr>
            <w:r w:rsidRPr="00DF09F4">
              <w:rPr>
                <w:rFonts w:ascii="Arial" w:hAnsi="Arial" w:cs="Arial"/>
              </w:rPr>
              <w:t>-Possibilitar restringir o acesso dos usuários somente a almoxarifado e unidades orçamentárias específicas;</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9C5A9C">
            <w:pPr>
              <w:pStyle w:val="NormalWeb"/>
              <w:snapToGrid w:val="0"/>
              <w:spacing w:before="0"/>
              <w:jc w:val="both"/>
              <w:rPr>
                <w:rFonts w:ascii="Arial" w:hAnsi="Arial" w:cs="Arial"/>
              </w:rPr>
            </w:pPr>
            <w:r w:rsidRPr="00DF09F4">
              <w:rPr>
                <w:rFonts w:ascii="Arial" w:hAnsi="Arial" w:cs="Arial"/>
              </w:rPr>
              <w:t>-Controlar através de alertas os contratos que estiverem a vencer;</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9C5A9C">
            <w:pPr>
              <w:pStyle w:val="NormalWeb"/>
              <w:snapToGrid w:val="0"/>
              <w:spacing w:before="0"/>
              <w:jc w:val="both"/>
              <w:rPr>
                <w:rFonts w:ascii="Arial" w:hAnsi="Arial" w:cs="Arial"/>
              </w:rPr>
            </w:pPr>
            <w:r w:rsidRPr="00DF09F4">
              <w:rPr>
                <w:rFonts w:ascii="Arial" w:hAnsi="Arial" w:cs="Arial"/>
              </w:rPr>
              <w:t>-Possibilitar efetuar os aditivos de crescimento ou supressão podendo ele ser parametrizado de acordo com a legislação;</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9C5A9C">
            <w:pPr>
              <w:pStyle w:val="NormalWeb"/>
              <w:snapToGrid w:val="0"/>
              <w:spacing w:before="0"/>
              <w:jc w:val="both"/>
              <w:rPr>
                <w:rFonts w:ascii="Arial" w:hAnsi="Arial" w:cs="Arial"/>
              </w:rPr>
            </w:pPr>
            <w:r w:rsidRPr="00DF09F4">
              <w:rPr>
                <w:rFonts w:ascii="Arial" w:hAnsi="Arial" w:cs="Arial"/>
              </w:rPr>
              <w:t>-Permite lançamento de realinhamentos de preços;</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9C5A9C">
            <w:pPr>
              <w:pStyle w:val="NormalWeb"/>
              <w:snapToGrid w:val="0"/>
              <w:spacing w:before="0"/>
              <w:jc w:val="both"/>
              <w:rPr>
                <w:rFonts w:ascii="Arial" w:hAnsi="Arial" w:cs="Arial"/>
              </w:rPr>
            </w:pPr>
            <w:r w:rsidRPr="00DF09F4">
              <w:rPr>
                <w:rFonts w:ascii="Arial" w:hAnsi="Arial" w:cs="Arial"/>
              </w:rPr>
              <w:t>-Controlar as certidões vencidas ou a vencer dos fornecedores;</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9C5A9C">
            <w:pPr>
              <w:pStyle w:val="NormalWeb"/>
              <w:snapToGrid w:val="0"/>
              <w:spacing w:before="0"/>
              <w:jc w:val="both"/>
              <w:rPr>
                <w:rFonts w:ascii="Arial" w:hAnsi="Arial" w:cs="Arial"/>
              </w:rPr>
            </w:pPr>
            <w:r w:rsidRPr="00DF09F4">
              <w:rPr>
                <w:rFonts w:ascii="Arial" w:hAnsi="Arial" w:cs="Arial"/>
              </w:rPr>
              <w:t>-Registrar os processos licitatórios identificando o número do processo, objeto, requisições de compra a atender, modalidade de licitação e data do processo;</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9C5A9C">
            <w:pPr>
              <w:pStyle w:val="NormalWeb"/>
              <w:snapToGrid w:val="0"/>
              <w:spacing w:before="0"/>
              <w:jc w:val="both"/>
              <w:rPr>
                <w:rFonts w:ascii="Arial" w:hAnsi="Arial" w:cs="Arial"/>
              </w:rPr>
            </w:pPr>
            <w:r w:rsidRPr="00DF09F4">
              <w:rPr>
                <w:rFonts w:ascii="Arial" w:hAnsi="Arial" w:cs="Arial"/>
              </w:rPr>
              <w:t>-Possuir meios de acompanhamento de todo o processo de abertura e julgamento da licitação, registrando a habilitação, proposta comercial, interposição de recurso, anulação, adjudicação e emitindo o mapa comparativo de preços;</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9C5A9C">
            <w:pPr>
              <w:pStyle w:val="NormalWeb"/>
              <w:snapToGrid w:val="0"/>
              <w:spacing w:before="0"/>
              <w:jc w:val="both"/>
              <w:rPr>
                <w:rFonts w:ascii="Arial" w:hAnsi="Arial" w:cs="Arial"/>
              </w:rPr>
            </w:pPr>
            <w:r w:rsidRPr="00DF09F4">
              <w:rPr>
                <w:rFonts w:ascii="Arial" w:hAnsi="Arial" w:cs="Arial"/>
              </w:rPr>
              <w:t>-O Módulo de Licitações deverá vedar a utilização das despesas sem que haja disponibilidade orçamentária;</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9C5A9C">
            <w:pPr>
              <w:pStyle w:val="NormalWeb"/>
              <w:snapToGrid w:val="0"/>
              <w:spacing w:before="0"/>
              <w:jc w:val="both"/>
              <w:rPr>
                <w:rFonts w:ascii="Arial" w:hAnsi="Arial" w:cs="Arial"/>
              </w:rPr>
            </w:pPr>
            <w:r w:rsidRPr="00DF09F4">
              <w:rPr>
                <w:rFonts w:ascii="Arial" w:hAnsi="Arial" w:cs="Arial"/>
              </w:rPr>
              <w:t>-O Módulo de Licitações deverá permitir sugerir o número da licitação sequencial ou por modalidade;</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9C5A9C">
            <w:pPr>
              <w:pStyle w:val="NormalWeb"/>
              <w:snapToGrid w:val="0"/>
              <w:spacing w:before="0"/>
              <w:jc w:val="both"/>
              <w:rPr>
                <w:rFonts w:ascii="Arial" w:hAnsi="Arial" w:cs="Arial"/>
              </w:rPr>
            </w:pPr>
            <w:r w:rsidRPr="00DF09F4">
              <w:rPr>
                <w:rFonts w:ascii="Arial" w:hAnsi="Arial" w:cs="Arial"/>
              </w:rPr>
              <w:t>-O Módulo de Licitações deverá permitir separar os itens do processo por despesa orçamentária a ser utilizada;</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9C5A9C">
            <w:pPr>
              <w:pStyle w:val="NormalWeb"/>
              <w:snapToGrid w:val="0"/>
              <w:spacing w:before="0"/>
              <w:jc w:val="both"/>
              <w:rPr>
                <w:rFonts w:ascii="Arial" w:hAnsi="Arial" w:cs="Arial"/>
              </w:rPr>
            </w:pPr>
            <w:r w:rsidRPr="00DF09F4">
              <w:rPr>
                <w:rFonts w:ascii="Arial" w:hAnsi="Arial" w:cs="Arial"/>
              </w:rPr>
              <w:t>-Gerar todos os controles, documentos e relatórios necessários ao processo licitatório, tais como: ordenação de despesa, editais de publicação, homologação e adjudicação, atas, termo de análise jurídica, parecer técnico e aviso de licitações;</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9C5A9C">
            <w:pPr>
              <w:pStyle w:val="NormalWeb"/>
              <w:snapToGrid w:val="0"/>
              <w:spacing w:before="0"/>
              <w:jc w:val="both"/>
              <w:rPr>
                <w:rFonts w:ascii="Arial" w:hAnsi="Arial" w:cs="Arial"/>
              </w:rPr>
            </w:pPr>
            <w:r w:rsidRPr="00DF09F4">
              <w:rPr>
                <w:rFonts w:ascii="Arial" w:hAnsi="Arial" w:cs="Arial"/>
              </w:rPr>
              <w:t>-Disponibilizar as Leis de Licitações em ambiente hipertexto;</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9C5A9C">
            <w:pPr>
              <w:pStyle w:val="NormalWeb"/>
              <w:snapToGrid w:val="0"/>
              <w:spacing w:before="0"/>
              <w:jc w:val="both"/>
              <w:rPr>
                <w:rFonts w:ascii="Arial" w:hAnsi="Arial" w:cs="Arial"/>
              </w:rPr>
            </w:pPr>
            <w:r w:rsidRPr="00DF09F4">
              <w:rPr>
                <w:rFonts w:ascii="Arial" w:hAnsi="Arial" w:cs="Arial"/>
              </w:rPr>
              <w:t>-Possuir rotina que possibilite que a proposta comercial seja enviada por meio magnético ao fornecedor e posteriormente preenchida pelo próprio fornecedor, em suas dependências, e posteriormente enviada para entrada automática no sistema, sem necessidade de redigitação;</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9C5A9C">
            <w:pPr>
              <w:pStyle w:val="NormalWeb"/>
              <w:snapToGrid w:val="0"/>
              <w:spacing w:before="0"/>
              <w:jc w:val="both"/>
              <w:rPr>
                <w:rFonts w:ascii="Arial" w:hAnsi="Arial" w:cs="Arial"/>
              </w:rPr>
            </w:pPr>
            <w:r w:rsidRPr="00DF09F4">
              <w:rPr>
                <w:rFonts w:ascii="Arial" w:hAnsi="Arial" w:cs="Arial"/>
              </w:rPr>
              <w:t>-Ter controle da situação do processo de licitação, se ela está anulada, cancelada, concluída, suspensa ou revogada;</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9C5A9C">
            <w:pPr>
              <w:pStyle w:val="NormalWeb"/>
              <w:snapToGrid w:val="0"/>
              <w:spacing w:before="0"/>
              <w:jc w:val="both"/>
              <w:rPr>
                <w:rFonts w:ascii="Arial" w:hAnsi="Arial" w:cs="Arial"/>
              </w:rPr>
            </w:pPr>
            <w:r w:rsidRPr="00DF09F4">
              <w:rPr>
                <w:rFonts w:ascii="Arial" w:hAnsi="Arial" w:cs="Arial"/>
              </w:rPr>
              <w:t>-Ter a opção de criar modelos de edital padrão para o uso do sistema sem ter que criar vários modelos para licitações de mesmo objeto;</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9C5A9C">
            <w:pPr>
              <w:pStyle w:val="NormalWeb"/>
              <w:snapToGrid w:val="0"/>
              <w:spacing w:before="0"/>
              <w:jc w:val="both"/>
              <w:rPr>
                <w:rFonts w:ascii="Arial" w:hAnsi="Arial" w:cs="Arial"/>
              </w:rPr>
            </w:pPr>
            <w:r w:rsidRPr="00DF09F4">
              <w:rPr>
                <w:rFonts w:ascii="Arial" w:hAnsi="Arial" w:cs="Arial"/>
              </w:rPr>
              <w:t>-Utilizar o recurso de mesclagem de campos em todos os modelos de documentos requeridos nas etapas da licitação e pesquisa de preços;</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9C5A9C">
            <w:pPr>
              <w:pStyle w:val="NormalWeb"/>
              <w:snapToGrid w:val="0"/>
              <w:spacing w:before="0"/>
              <w:jc w:val="both"/>
              <w:rPr>
                <w:rFonts w:ascii="Arial" w:hAnsi="Arial" w:cs="Arial"/>
              </w:rPr>
            </w:pPr>
            <w:r w:rsidRPr="00DF09F4">
              <w:rPr>
                <w:rFonts w:ascii="Arial" w:hAnsi="Arial" w:cs="Arial"/>
              </w:rPr>
              <w:t>-Ter configuração de julgamento por técnica, definindo as questões e as respostas;</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9C5A9C">
            <w:pPr>
              <w:pStyle w:val="NormalWeb"/>
              <w:snapToGrid w:val="0"/>
              <w:spacing w:before="0"/>
              <w:jc w:val="both"/>
              <w:rPr>
                <w:rFonts w:ascii="Arial" w:hAnsi="Arial" w:cs="Arial"/>
              </w:rPr>
            </w:pPr>
            <w:r w:rsidRPr="00DF09F4">
              <w:rPr>
                <w:rFonts w:ascii="Arial" w:hAnsi="Arial" w:cs="Arial"/>
              </w:rPr>
              <w:t>-Gerar a ata do processo licitatório automaticamente de acordo com o modelo criado;</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9C5A9C">
            <w:pPr>
              <w:pStyle w:val="NormalWeb"/>
              <w:snapToGrid w:val="0"/>
              <w:spacing w:before="0"/>
              <w:jc w:val="both"/>
              <w:rPr>
                <w:rFonts w:ascii="Arial" w:hAnsi="Arial" w:cs="Arial"/>
              </w:rPr>
            </w:pPr>
            <w:r w:rsidRPr="00DF09F4">
              <w:rPr>
                <w:rFonts w:ascii="Arial" w:hAnsi="Arial" w:cs="Arial"/>
              </w:rPr>
              <w:t>-O Módulo de Licitações deverá permitir controlar as despesas realizadas e a realizar, evitando a realização de despesas de mesma natureza com dispensa de licitação ou modalidade de licitação indevida, por ultrapassarem os respectivos limites legais;</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9C5A9C">
            <w:pPr>
              <w:pStyle w:val="NormalWeb"/>
              <w:snapToGrid w:val="0"/>
              <w:spacing w:before="0"/>
              <w:jc w:val="both"/>
              <w:rPr>
                <w:rFonts w:ascii="Arial" w:hAnsi="Arial" w:cs="Arial"/>
              </w:rPr>
            </w:pPr>
            <w:r w:rsidRPr="00DF09F4">
              <w:rPr>
                <w:rFonts w:ascii="Arial" w:hAnsi="Arial" w:cs="Arial"/>
              </w:rPr>
              <w:t>-Permitir consulta ao preço praticado nas licitações, por fornecedor ou material;</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9C5A9C">
            <w:pPr>
              <w:pStyle w:val="NormalWeb"/>
              <w:snapToGrid w:val="0"/>
              <w:spacing w:before="0" w:beforeAutospacing="0" w:after="0" w:afterAutospacing="0"/>
              <w:jc w:val="both"/>
              <w:rPr>
                <w:rFonts w:ascii="Arial" w:hAnsi="Arial" w:cs="Arial"/>
              </w:rPr>
            </w:pPr>
            <w:r w:rsidRPr="00DF09F4">
              <w:rPr>
                <w:rFonts w:ascii="Arial" w:hAnsi="Arial" w:cs="Arial"/>
              </w:rPr>
              <w:t xml:space="preserve">-Permitir as seguintes consultas a fornecedor: </w:t>
            </w:r>
          </w:p>
          <w:p w:rsidR="009C5A9C" w:rsidRPr="00DF09F4" w:rsidRDefault="009C5A9C" w:rsidP="009C5A9C">
            <w:pPr>
              <w:pStyle w:val="NormalWeb"/>
              <w:spacing w:before="0" w:beforeAutospacing="0" w:after="0" w:afterAutospacing="0"/>
              <w:jc w:val="both"/>
              <w:rPr>
                <w:rFonts w:ascii="Arial" w:hAnsi="Arial" w:cs="Arial"/>
              </w:rPr>
            </w:pPr>
            <w:r w:rsidRPr="00DF09F4">
              <w:rPr>
                <w:rFonts w:ascii="Arial" w:hAnsi="Arial" w:cs="Arial"/>
              </w:rPr>
              <w:t xml:space="preserve">- Fornecedor de determinado produto; </w:t>
            </w:r>
          </w:p>
          <w:p w:rsidR="009C5A9C" w:rsidRPr="00DF09F4" w:rsidRDefault="009C5A9C" w:rsidP="009C5A9C">
            <w:pPr>
              <w:pStyle w:val="NormalWeb"/>
              <w:spacing w:before="0" w:beforeAutospacing="0" w:after="0" w:afterAutospacing="0"/>
              <w:jc w:val="both"/>
              <w:rPr>
                <w:rFonts w:ascii="Arial" w:hAnsi="Arial" w:cs="Arial"/>
              </w:rPr>
            </w:pPr>
            <w:r w:rsidRPr="00DF09F4">
              <w:rPr>
                <w:rFonts w:ascii="Arial" w:hAnsi="Arial" w:cs="Arial"/>
              </w:rPr>
              <w:t>- Licitações vencidas por Fornecedor;</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9C5A9C">
            <w:pPr>
              <w:pStyle w:val="NormalWeb"/>
              <w:snapToGrid w:val="0"/>
              <w:spacing w:before="0"/>
              <w:jc w:val="both"/>
              <w:rPr>
                <w:rFonts w:ascii="Arial" w:hAnsi="Arial" w:cs="Arial"/>
              </w:rPr>
            </w:pPr>
            <w:r w:rsidRPr="00DF09F4">
              <w:rPr>
                <w:rFonts w:ascii="Arial" w:hAnsi="Arial" w:cs="Arial"/>
              </w:rPr>
              <w:t>-Gerenciar os controles necessários para Registro de Preços, de acordo com art. 15 da Lei 8.666/93, facilitando assim o controle de entrega das mercadorias licitadas, diminuindo a necessidade de controle de mercadorias em estoque físico;</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9C5A9C">
            <w:pPr>
              <w:pStyle w:val="NormalWeb"/>
              <w:snapToGrid w:val="0"/>
              <w:spacing w:before="0"/>
              <w:jc w:val="both"/>
              <w:rPr>
                <w:rFonts w:ascii="Arial" w:hAnsi="Arial" w:cs="Arial"/>
              </w:rPr>
            </w:pPr>
            <w:r w:rsidRPr="00DF09F4">
              <w:rPr>
                <w:rFonts w:ascii="Arial" w:hAnsi="Arial" w:cs="Arial"/>
              </w:rPr>
              <w:t>-Gerar automaticamente autorização de fornecimento aos fornecedores mediante registro de preço, e o sistema deverá controlar o saldo dos itens registrados, inclusive por unidade orçamentária ou centro de consumo;</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9C5A9C">
            <w:pPr>
              <w:pStyle w:val="NormalWeb"/>
              <w:snapToGrid w:val="0"/>
              <w:spacing w:before="0"/>
              <w:jc w:val="both"/>
              <w:rPr>
                <w:rFonts w:ascii="Arial" w:hAnsi="Arial" w:cs="Arial"/>
              </w:rPr>
            </w:pPr>
            <w:r w:rsidRPr="00DF09F4">
              <w:rPr>
                <w:rFonts w:ascii="Arial" w:hAnsi="Arial" w:cs="Arial"/>
              </w:rPr>
              <w:t>-Ter módulo de pregão presencial, além de controlar todo o processo;</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9C5A9C">
            <w:pPr>
              <w:pStyle w:val="NormalWeb"/>
              <w:snapToGrid w:val="0"/>
              <w:spacing w:before="0"/>
              <w:jc w:val="both"/>
              <w:rPr>
                <w:rFonts w:ascii="Arial" w:hAnsi="Arial" w:cs="Arial"/>
              </w:rPr>
            </w:pPr>
            <w:r w:rsidRPr="00DF09F4">
              <w:rPr>
                <w:rFonts w:ascii="Arial" w:hAnsi="Arial" w:cs="Arial"/>
              </w:rPr>
              <w:t>-Permitir a execução do pregão por item ou lote de itens, com analise de vencedor de forma global ou por item, dando a possibilidade de analise pelo maior desconto;</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9C5A9C">
            <w:pPr>
              <w:pStyle w:val="NormalWeb"/>
              <w:snapToGrid w:val="0"/>
              <w:spacing w:before="0"/>
              <w:jc w:val="both"/>
              <w:rPr>
                <w:rFonts w:ascii="Arial" w:hAnsi="Arial" w:cs="Arial"/>
              </w:rPr>
            </w:pPr>
            <w:r w:rsidRPr="00DF09F4">
              <w:rPr>
                <w:rFonts w:ascii="Arial" w:hAnsi="Arial" w:cs="Arial"/>
              </w:rPr>
              <w:t>-Permitir a digitação e classificação das propostas iniciais de fornecedores definindo quais participarão dos lances, de acordo com os critérios estabelecidos na Lei do Pregão;</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9C5A9C">
            <w:pPr>
              <w:pStyle w:val="NormalWeb"/>
              <w:snapToGrid w:val="0"/>
              <w:spacing w:before="0"/>
              <w:jc w:val="both"/>
              <w:rPr>
                <w:rFonts w:ascii="Arial" w:hAnsi="Arial" w:cs="Arial"/>
              </w:rPr>
            </w:pPr>
            <w:r w:rsidRPr="00DF09F4">
              <w:rPr>
                <w:rFonts w:ascii="Arial" w:hAnsi="Arial" w:cs="Arial"/>
              </w:rPr>
              <w:t>-Permitir o acompanhamento lance a lance do pregão, através de tela que deve ser atualizada automaticamente mediante a digitação dos lances, permitindo aos fornecedores participantes uma visão global do andamento do pregão;</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9C5A9C">
            <w:pPr>
              <w:pStyle w:val="NormalWeb"/>
              <w:snapToGrid w:val="0"/>
              <w:spacing w:before="0"/>
              <w:jc w:val="both"/>
              <w:rPr>
                <w:rFonts w:ascii="Arial" w:hAnsi="Arial" w:cs="Arial"/>
              </w:rPr>
            </w:pPr>
            <w:r w:rsidRPr="00DF09F4">
              <w:rPr>
                <w:rFonts w:ascii="Arial" w:hAnsi="Arial" w:cs="Arial"/>
              </w:rPr>
              <w:t>-O Módulo de Licitações deverá permitir a emissão da ATA do Pregão Presencial e histórico com os lances;</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9C5A9C">
            <w:pPr>
              <w:pStyle w:val="NormalWeb"/>
              <w:snapToGrid w:val="0"/>
              <w:spacing w:before="0"/>
              <w:jc w:val="both"/>
              <w:rPr>
                <w:rFonts w:ascii="Arial" w:hAnsi="Arial" w:cs="Arial"/>
              </w:rPr>
            </w:pPr>
            <w:r w:rsidRPr="00DF09F4">
              <w:rPr>
                <w:rFonts w:ascii="Arial" w:hAnsi="Arial" w:cs="Arial"/>
              </w:rPr>
              <w:t xml:space="preserve">-Registrar e controlar os contratos (objeto, valor contratado, vigência, cronograma de entrega e pagamento e penalidades pelo não cumprimento) e seus aditivos, reajustes e rescisões, bem como o número das notas de empenho; </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9C5A9C">
            <w:pPr>
              <w:pStyle w:val="NormalWeb"/>
              <w:snapToGrid w:val="0"/>
              <w:spacing w:before="0"/>
              <w:jc w:val="both"/>
              <w:rPr>
                <w:rFonts w:ascii="Arial" w:hAnsi="Arial" w:cs="Arial"/>
              </w:rPr>
            </w:pPr>
            <w:r w:rsidRPr="00DF09F4">
              <w:rPr>
                <w:rFonts w:ascii="Arial" w:hAnsi="Arial" w:cs="Arial"/>
              </w:rPr>
              <w:t>-Possibilitar que possa ser criado o modelo de contratos com campos de mesclagem para serem usado pelo sistema;</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9C5A9C">
            <w:pPr>
              <w:pStyle w:val="NormalWeb"/>
              <w:snapToGrid w:val="0"/>
              <w:spacing w:before="0"/>
              <w:jc w:val="both"/>
              <w:rPr>
                <w:rFonts w:ascii="Arial" w:hAnsi="Arial" w:cs="Arial"/>
              </w:rPr>
            </w:pPr>
            <w:r w:rsidRPr="00DF09F4">
              <w:rPr>
                <w:rFonts w:ascii="Arial" w:hAnsi="Arial" w:cs="Arial"/>
              </w:rPr>
              <w:t>-Fazer com que a geração do contrato seja automática, sem que o usuário tenha que re-digitar todo o processo;</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9C5A9C">
            <w:pPr>
              <w:pStyle w:val="NormalWeb"/>
              <w:snapToGrid w:val="0"/>
              <w:spacing w:before="0"/>
              <w:jc w:val="both"/>
              <w:rPr>
                <w:rFonts w:ascii="Arial" w:hAnsi="Arial" w:cs="Arial"/>
              </w:rPr>
            </w:pPr>
            <w:r w:rsidRPr="00DF09F4">
              <w:rPr>
                <w:rFonts w:ascii="Arial" w:hAnsi="Arial" w:cs="Arial"/>
              </w:rPr>
              <w:t>-Registrar a rescisão do contrato indicando motivo e data;</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9C5A9C">
            <w:pPr>
              <w:pStyle w:val="NormalWeb"/>
              <w:snapToGrid w:val="0"/>
              <w:spacing w:before="0"/>
              <w:jc w:val="both"/>
              <w:rPr>
                <w:rFonts w:ascii="Arial" w:hAnsi="Arial" w:cs="Arial"/>
              </w:rPr>
            </w:pPr>
            <w:r w:rsidRPr="00DF09F4">
              <w:rPr>
                <w:rFonts w:ascii="Arial" w:hAnsi="Arial" w:cs="Arial"/>
              </w:rPr>
              <w:t>-Possibilitar a cadastrar as informações do balanço dos fornecedores no sistema para que o mesmo possa calcular automaticamente os índices de liquidez;</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9C5A9C">
            <w:pPr>
              <w:pStyle w:val="NormalWeb"/>
              <w:snapToGrid w:val="0"/>
              <w:spacing w:before="0"/>
              <w:jc w:val="both"/>
              <w:rPr>
                <w:rFonts w:ascii="Arial" w:hAnsi="Arial" w:cs="Arial"/>
              </w:rPr>
            </w:pPr>
            <w:r w:rsidRPr="00DF09F4">
              <w:rPr>
                <w:rFonts w:ascii="Arial" w:hAnsi="Arial" w:cs="Arial"/>
              </w:rPr>
              <w:t>-Permitir registrar a comissão de licitação, pregoeiro, informando os membros, vigência inicial e final;</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9C5A9C">
            <w:pPr>
              <w:pStyle w:val="NormalWeb"/>
              <w:snapToGrid w:val="0"/>
              <w:spacing w:before="0"/>
              <w:jc w:val="both"/>
              <w:rPr>
                <w:rFonts w:ascii="Arial" w:hAnsi="Arial" w:cs="Arial"/>
              </w:rPr>
            </w:pPr>
            <w:r w:rsidRPr="00DF09F4">
              <w:rPr>
                <w:rFonts w:ascii="Arial" w:hAnsi="Arial" w:cs="Arial"/>
              </w:rPr>
              <w:t>-Permitir consulta aos saldos orçamentários considerando as reservas orçamentárias de processos licitatórios em andamento.</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rPr>
          <w:trHeight w:val="205"/>
        </w:trPr>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F561CF">
            <w:pPr>
              <w:pStyle w:val="NormalWeb"/>
              <w:snapToGrid w:val="0"/>
              <w:spacing w:before="120"/>
              <w:ind w:left="720"/>
              <w:jc w:val="right"/>
              <w:rPr>
                <w:rFonts w:ascii="Arial" w:hAnsi="Arial" w:cs="Arial"/>
                <w:b/>
              </w:rPr>
            </w:pPr>
            <w:r w:rsidRPr="00DF09F4">
              <w:rPr>
                <w:rFonts w:ascii="Arial" w:hAnsi="Arial" w:cs="Arial"/>
                <w:b/>
              </w:rPr>
              <w:t>TOTAL DE PONTOS</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bl>
    <w:p w:rsidR="009C5A9C" w:rsidRPr="00DF09F4" w:rsidRDefault="009C5A9C" w:rsidP="009C5A9C">
      <w:pPr>
        <w:tabs>
          <w:tab w:val="left" w:pos="3930"/>
        </w:tabs>
        <w:rPr>
          <w:rFonts w:ascii="Arial" w:hAnsi="Arial" w:cs="Arial"/>
        </w:rPr>
      </w:pPr>
    </w:p>
    <w:p w:rsidR="00BC5BB7" w:rsidRPr="00DF09F4" w:rsidRDefault="009C77AD" w:rsidP="00BC5BB7">
      <w:pPr>
        <w:pStyle w:val="western"/>
        <w:spacing w:before="0" w:line="360" w:lineRule="auto"/>
        <w:ind w:left="360"/>
        <w:rPr>
          <w:rFonts w:ascii="Arial" w:eastAsia="Arial Unicode MS" w:hAnsi="Arial" w:cs="Arial"/>
          <w:b w:val="0"/>
          <w:bCs w:val="0"/>
          <w:i w:val="0"/>
          <w:iCs w:val="0"/>
          <w:lang w:val="pt-PT"/>
        </w:rPr>
      </w:pPr>
      <w:r w:rsidRPr="00DF09F4">
        <w:rPr>
          <w:rFonts w:ascii="Arial" w:eastAsia="Arial Unicode MS" w:hAnsi="Arial" w:cs="Arial"/>
          <w:b w:val="0"/>
          <w:bCs w:val="0"/>
          <w:i w:val="0"/>
          <w:iCs w:val="0"/>
          <w:lang w:val="pt-PT"/>
        </w:rPr>
        <w:t>Rolim de Moura-RO</w:t>
      </w:r>
      <w:r w:rsidR="00BC5BB7" w:rsidRPr="00DF09F4">
        <w:rPr>
          <w:rFonts w:ascii="Arial" w:eastAsia="Arial Unicode MS" w:hAnsi="Arial" w:cs="Arial"/>
          <w:b w:val="0"/>
          <w:bCs w:val="0"/>
          <w:i w:val="0"/>
          <w:iCs w:val="0"/>
          <w:lang w:val="pt-PT"/>
        </w:rPr>
        <w:t xml:space="preserve">, .... de ........ de 2017. </w:t>
      </w:r>
    </w:p>
    <w:p w:rsidR="009C5A9C" w:rsidRPr="00DF09F4" w:rsidRDefault="009C5A9C" w:rsidP="009C5A9C">
      <w:pPr>
        <w:pStyle w:val="western"/>
        <w:spacing w:before="0"/>
        <w:ind w:left="360"/>
        <w:rPr>
          <w:rFonts w:ascii="Arial" w:eastAsia="Arial Unicode MS" w:hAnsi="Arial" w:cs="Arial"/>
          <w:i w:val="0"/>
          <w:iCs w:val="0"/>
          <w:lang w:val="pt-PT"/>
        </w:rPr>
      </w:pPr>
    </w:p>
    <w:p w:rsidR="009C5A9C" w:rsidRPr="00DF09F4" w:rsidRDefault="009C5A9C" w:rsidP="009C5A9C">
      <w:pPr>
        <w:tabs>
          <w:tab w:val="left" w:pos="3930"/>
        </w:tabs>
        <w:spacing w:line="360" w:lineRule="auto"/>
        <w:jc w:val="center"/>
        <w:rPr>
          <w:rFonts w:ascii="Arial" w:hAnsi="Arial" w:cs="Arial"/>
          <w:b/>
          <w:bCs/>
          <w:iCs/>
        </w:rPr>
      </w:pPr>
      <w:r w:rsidRPr="00DF09F4">
        <w:rPr>
          <w:rFonts w:ascii="Arial" w:hAnsi="Arial" w:cs="Arial"/>
          <w:b/>
          <w:bCs/>
          <w:iCs/>
        </w:rPr>
        <w:t xml:space="preserve">EMPRESA </w:t>
      </w:r>
    </w:p>
    <w:p w:rsidR="009C5A9C" w:rsidRPr="00DF09F4" w:rsidRDefault="009C5A9C" w:rsidP="009C5A9C">
      <w:pPr>
        <w:tabs>
          <w:tab w:val="left" w:pos="3930"/>
        </w:tabs>
        <w:spacing w:line="360" w:lineRule="auto"/>
        <w:jc w:val="center"/>
        <w:rPr>
          <w:rFonts w:ascii="Arial" w:eastAsia="Arial Unicode MS" w:hAnsi="Arial" w:cs="Arial"/>
          <w:b/>
        </w:rPr>
      </w:pPr>
      <w:r w:rsidRPr="00DF09F4">
        <w:rPr>
          <w:rFonts w:ascii="Arial" w:hAnsi="Arial" w:cs="Arial"/>
          <w:b/>
          <w:bCs/>
          <w:iCs/>
        </w:rPr>
        <w:t>REPRESENTANTE LEGAL</w:t>
      </w:r>
    </w:p>
    <w:p w:rsidR="00ED5958" w:rsidRPr="00DF09F4" w:rsidRDefault="00ED5958">
      <w:pPr>
        <w:spacing w:after="200" w:line="276" w:lineRule="auto"/>
        <w:rPr>
          <w:rFonts w:ascii="Arial" w:eastAsia="Arial Unicode MS" w:hAnsi="Arial" w:cs="Arial"/>
        </w:rPr>
      </w:pPr>
      <w:r w:rsidRPr="00DF09F4">
        <w:rPr>
          <w:rFonts w:ascii="Arial" w:eastAsia="Arial Unicode MS" w:hAnsi="Arial" w:cs="Arial"/>
        </w:rPr>
        <w:br w:type="page"/>
      </w:r>
    </w:p>
    <w:p w:rsidR="00E87EC5" w:rsidRDefault="00E87EC5" w:rsidP="009C5A9C">
      <w:pPr>
        <w:tabs>
          <w:tab w:val="left" w:pos="426"/>
        </w:tabs>
        <w:spacing w:line="360" w:lineRule="auto"/>
        <w:jc w:val="center"/>
        <w:rPr>
          <w:rFonts w:ascii="Arial" w:eastAsia="Arial Unicode MS" w:hAnsi="Arial" w:cs="Arial"/>
          <w:b/>
          <w:bCs/>
        </w:rPr>
      </w:pPr>
    </w:p>
    <w:p w:rsidR="00E678A0" w:rsidRPr="00DF09F4" w:rsidRDefault="009C5A9C" w:rsidP="009C5A9C">
      <w:pPr>
        <w:tabs>
          <w:tab w:val="left" w:pos="426"/>
        </w:tabs>
        <w:spacing w:line="360" w:lineRule="auto"/>
        <w:jc w:val="center"/>
        <w:rPr>
          <w:rFonts w:ascii="Arial" w:eastAsia="Arial Unicode MS" w:hAnsi="Arial" w:cs="Arial"/>
          <w:b/>
          <w:bCs/>
        </w:rPr>
      </w:pPr>
      <w:r w:rsidRPr="00DF09F4">
        <w:rPr>
          <w:rFonts w:ascii="Arial" w:eastAsia="Arial Unicode MS" w:hAnsi="Arial" w:cs="Arial"/>
          <w:b/>
          <w:bCs/>
        </w:rPr>
        <w:t>Anexo XV</w:t>
      </w:r>
      <w:r w:rsidR="009C77AD" w:rsidRPr="00DF09F4">
        <w:rPr>
          <w:rFonts w:ascii="Arial" w:eastAsia="Arial Unicode MS" w:hAnsi="Arial" w:cs="Arial"/>
          <w:b/>
          <w:bCs/>
        </w:rPr>
        <w:t>I</w:t>
      </w:r>
    </w:p>
    <w:p w:rsidR="00E678A0" w:rsidRPr="00DF09F4" w:rsidRDefault="009C5A9C" w:rsidP="009C5A9C">
      <w:pPr>
        <w:tabs>
          <w:tab w:val="left" w:pos="426"/>
        </w:tabs>
        <w:spacing w:line="360" w:lineRule="auto"/>
        <w:jc w:val="center"/>
        <w:rPr>
          <w:rFonts w:ascii="Arial" w:eastAsia="Arial Unicode MS" w:hAnsi="Arial" w:cs="Arial"/>
        </w:rPr>
      </w:pPr>
      <w:r w:rsidRPr="00DF09F4">
        <w:rPr>
          <w:rFonts w:ascii="Arial" w:eastAsia="Arial Unicode MS" w:hAnsi="Arial" w:cs="Arial"/>
        </w:rPr>
        <w:t>Proposta Técnica – Avaliação da Comissão – Almoxarifado</w:t>
      </w:r>
    </w:p>
    <w:p w:rsidR="00E678A0" w:rsidRPr="00DF09F4" w:rsidRDefault="009C5A9C" w:rsidP="00E678A0">
      <w:pPr>
        <w:tabs>
          <w:tab w:val="left" w:pos="3930"/>
        </w:tabs>
        <w:spacing w:line="360" w:lineRule="auto"/>
        <w:jc w:val="center"/>
        <w:rPr>
          <w:rFonts w:ascii="Arial" w:eastAsia="Arial Unicode MS" w:hAnsi="Arial" w:cs="Arial"/>
        </w:rPr>
      </w:pPr>
      <w:r w:rsidRPr="00DF09F4">
        <w:rPr>
          <w:rFonts w:ascii="Arial" w:eastAsia="Arial Unicode MS" w:hAnsi="Arial" w:cs="Arial"/>
          <w:b/>
        </w:rPr>
        <w:t>MÓDULO SISTEMA DE CONTROLE DE ALMOXARIFADO</w:t>
      </w:r>
    </w:p>
    <w:tbl>
      <w:tblPr>
        <w:tblW w:w="9082" w:type="dxa"/>
        <w:tblInd w:w="-15" w:type="dxa"/>
        <w:tblLayout w:type="fixed"/>
        <w:tblLook w:val="0000"/>
      </w:tblPr>
      <w:tblGrid>
        <w:gridCol w:w="719"/>
        <w:gridCol w:w="6379"/>
        <w:gridCol w:w="992"/>
        <w:gridCol w:w="992"/>
      </w:tblGrid>
      <w:tr w:rsidR="009C5A9C" w:rsidRPr="00DF09F4" w:rsidTr="00D76739">
        <w:trPr>
          <w:trHeight w:val="473"/>
        </w:trPr>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jc w:val="center"/>
              <w:rPr>
                <w:rFonts w:ascii="Arial" w:eastAsia="Arial Unicode MS" w:hAnsi="Arial" w:cs="Arial"/>
                <w:b/>
                <w:lang w:val="pt-PT"/>
              </w:rPr>
            </w:pPr>
            <w:r w:rsidRPr="00DF09F4">
              <w:rPr>
                <w:rFonts w:ascii="Arial" w:eastAsia="Arial Unicode MS" w:hAnsi="Arial" w:cs="Arial"/>
                <w:b/>
                <w:lang w:val="pt-PT"/>
              </w:rPr>
              <w:t>ITEM</w:t>
            </w:r>
          </w:p>
        </w:tc>
        <w:tc>
          <w:tcPr>
            <w:tcW w:w="6379" w:type="dxa"/>
            <w:tcBorders>
              <w:top w:val="single" w:sz="4" w:space="0" w:color="000000"/>
              <w:left w:val="single" w:sz="4" w:space="0" w:color="000000"/>
              <w:bottom w:val="single" w:sz="4" w:space="0" w:color="000000"/>
            </w:tcBorders>
          </w:tcPr>
          <w:p w:rsidR="009C5A9C" w:rsidRPr="00DF09F4" w:rsidRDefault="009C5A9C" w:rsidP="009C77AD">
            <w:pPr>
              <w:pStyle w:val="NormalWeb"/>
              <w:snapToGrid w:val="0"/>
              <w:spacing w:before="0"/>
              <w:ind w:left="720"/>
              <w:jc w:val="center"/>
              <w:rPr>
                <w:rFonts w:ascii="Arial" w:hAnsi="Arial" w:cs="Arial"/>
                <w:b/>
              </w:rPr>
            </w:pPr>
            <w:r w:rsidRPr="00DF09F4">
              <w:rPr>
                <w:rFonts w:ascii="Arial" w:hAnsi="Arial" w:cs="Arial"/>
                <w:b/>
              </w:rPr>
              <w:t>MÓDULOS</w:t>
            </w:r>
          </w:p>
        </w:tc>
        <w:tc>
          <w:tcPr>
            <w:tcW w:w="992"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b/>
                <w:lang w:val="pt-PT"/>
              </w:rPr>
            </w:pPr>
            <w:r w:rsidRPr="00DF09F4">
              <w:rPr>
                <w:rFonts w:ascii="Arial" w:eastAsia="Arial Unicode MS" w:hAnsi="Arial" w:cs="Arial"/>
                <w:b/>
                <w:lang w:val="pt-PT"/>
              </w:rPr>
              <w:t xml:space="preserve">Atende 01 (um) ponto </w:t>
            </w: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jc w:val="center"/>
              <w:rPr>
                <w:rFonts w:ascii="Arial" w:eastAsia="Arial Unicode MS" w:hAnsi="Arial" w:cs="Arial"/>
                <w:b/>
                <w:lang w:val="pt-PT"/>
              </w:rPr>
            </w:pPr>
            <w:r w:rsidRPr="00DF09F4">
              <w:rPr>
                <w:rFonts w:ascii="Arial" w:eastAsia="Arial Unicode MS" w:hAnsi="Arial" w:cs="Arial"/>
                <w:b/>
                <w:lang w:val="pt-PT"/>
              </w:rPr>
              <w:t>Não Atende (zero)</w:t>
            </w:r>
          </w:p>
        </w:tc>
      </w:tr>
      <w:tr w:rsidR="009C5A9C" w:rsidRPr="00DF09F4" w:rsidTr="00D76739">
        <w:trPr>
          <w:trHeight w:val="118"/>
        </w:trPr>
        <w:tc>
          <w:tcPr>
            <w:tcW w:w="719" w:type="dxa"/>
            <w:tcBorders>
              <w:top w:val="single" w:sz="4" w:space="0" w:color="000000"/>
              <w:left w:val="single" w:sz="4" w:space="0" w:color="000000"/>
              <w:bottom w:val="single" w:sz="4" w:space="0" w:color="000000"/>
            </w:tcBorders>
            <w:shd w:val="clear" w:color="auto" w:fill="D9D9D9"/>
          </w:tcPr>
          <w:p w:rsidR="009C5A9C" w:rsidRPr="00DF09F4" w:rsidRDefault="009C5A9C" w:rsidP="00F561CF">
            <w:pPr>
              <w:tabs>
                <w:tab w:val="left" w:pos="3930"/>
              </w:tabs>
              <w:snapToGrid w:val="0"/>
              <w:rPr>
                <w:rFonts w:ascii="Arial" w:eastAsia="Arial Unicode MS" w:hAnsi="Arial" w:cs="Arial"/>
                <w:b/>
                <w:lang w:val="pt-PT"/>
              </w:rPr>
            </w:pPr>
          </w:p>
          <w:p w:rsidR="009C5A9C" w:rsidRPr="00DF09F4" w:rsidRDefault="009C77AD" w:rsidP="00F561CF">
            <w:pPr>
              <w:tabs>
                <w:tab w:val="left" w:pos="3930"/>
              </w:tabs>
              <w:snapToGrid w:val="0"/>
              <w:rPr>
                <w:rFonts w:ascii="Arial" w:eastAsia="Arial Unicode MS" w:hAnsi="Arial" w:cs="Arial"/>
                <w:b/>
                <w:lang w:val="pt-PT"/>
              </w:rPr>
            </w:pPr>
            <w:r w:rsidRPr="00DF09F4">
              <w:rPr>
                <w:rFonts w:ascii="Arial" w:eastAsia="Arial Unicode MS" w:hAnsi="Arial" w:cs="Arial"/>
                <w:b/>
                <w:lang w:val="pt-PT"/>
              </w:rPr>
              <w:t>5.6</w:t>
            </w:r>
          </w:p>
        </w:tc>
        <w:tc>
          <w:tcPr>
            <w:tcW w:w="6379" w:type="dxa"/>
            <w:tcBorders>
              <w:top w:val="single" w:sz="4" w:space="0" w:color="000000"/>
              <w:left w:val="single" w:sz="4" w:space="0" w:color="000000"/>
              <w:bottom w:val="single" w:sz="4" w:space="0" w:color="000000"/>
            </w:tcBorders>
            <w:shd w:val="clear" w:color="auto" w:fill="D9D9D9"/>
          </w:tcPr>
          <w:p w:rsidR="009C5A9C" w:rsidRPr="00DF09F4" w:rsidRDefault="009C5A9C" w:rsidP="009C77AD">
            <w:pPr>
              <w:pStyle w:val="NormalWeb"/>
              <w:snapToGrid w:val="0"/>
              <w:spacing w:before="0"/>
              <w:rPr>
                <w:rFonts w:ascii="Arial" w:hAnsi="Arial" w:cs="Arial"/>
                <w:b/>
                <w:bCs/>
              </w:rPr>
            </w:pPr>
            <w:r w:rsidRPr="00DF09F4">
              <w:rPr>
                <w:rFonts w:ascii="Arial" w:hAnsi="Arial" w:cs="Arial"/>
                <w:b/>
                <w:bCs/>
              </w:rPr>
              <w:t>CONTROLE DE ALMOXARIFADO</w:t>
            </w:r>
          </w:p>
        </w:tc>
        <w:tc>
          <w:tcPr>
            <w:tcW w:w="992" w:type="dxa"/>
            <w:tcBorders>
              <w:top w:val="single" w:sz="4" w:space="0" w:color="000000"/>
              <w:left w:val="single" w:sz="4" w:space="0" w:color="000000"/>
              <w:bottom w:val="single" w:sz="4" w:space="0" w:color="000000"/>
            </w:tcBorders>
            <w:shd w:val="clear" w:color="auto" w:fill="D9D9D9"/>
          </w:tcPr>
          <w:p w:rsidR="009C5A9C" w:rsidRPr="00DF09F4" w:rsidRDefault="009C5A9C" w:rsidP="00F561CF">
            <w:pPr>
              <w:tabs>
                <w:tab w:val="left" w:pos="3930"/>
              </w:tabs>
              <w:snapToGrid w:val="0"/>
              <w:rPr>
                <w:rFonts w:ascii="Arial" w:eastAsia="Arial Unicode MS" w:hAnsi="Arial" w:cs="Arial"/>
                <w:lang w:val="pt-PT"/>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8F7612" w:rsidP="009C5A9C">
            <w:pPr>
              <w:pStyle w:val="NormalWeb"/>
              <w:snapToGrid w:val="0"/>
              <w:spacing w:before="0"/>
              <w:jc w:val="both"/>
              <w:rPr>
                <w:rFonts w:ascii="Arial" w:hAnsi="Arial" w:cs="Arial"/>
                <w:b/>
                <w:bCs/>
              </w:rPr>
            </w:pPr>
            <w:r w:rsidRPr="00DF09F4">
              <w:rPr>
                <w:rFonts w:ascii="Arial" w:hAnsi="Arial" w:cs="Arial"/>
                <w:b/>
                <w:bCs/>
              </w:rPr>
              <w:t xml:space="preserve">- </w:t>
            </w:r>
            <w:r w:rsidRPr="00DF09F4">
              <w:rPr>
                <w:rFonts w:ascii="Arial" w:hAnsi="Arial" w:cs="Arial"/>
              </w:rPr>
              <w:t>Possuir registros de itens e seus dados relevante tais como: descrição, especificação, classificação, unidade, unidade de distribuição, fator caixa mãe e dados referentes a quantidade mínima e máxima por centro de custo;</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8F7612" w:rsidP="009C5A9C">
            <w:pPr>
              <w:pStyle w:val="NormalWeb"/>
              <w:snapToGrid w:val="0"/>
              <w:spacing w:before="0"/>
              <w:jc w:val="both"/>
              <w:rPr>
                <w:rFonts w:ascii="Arial" w:hAnsi="Arial" w:cs="Arial"/>
              </w:rPr>
            </w:pPr>
            <w:r w:rsidRPr="00DF09F4">
              <w:rPr>
                <w:rFonts w:ascii="Arial" w:hAnsi="Arial" w:cs="Arial"/>
              </w:rPr>
              <w:t>- Possuir movimentações de itens/produtos tais como: entrada de materiais, saída de materiais, devolução de materiais, transferência entre centros de custo de materiais;</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8F7612" w:rsidP="009C5A9C">
            <w:pPr>
              <w:pStyle w:val="NormalWeb"/>
              <w:snapToGrid w:val="0"/>
              <w:spacing w:before="0"/>
              <w:jc w:val="both"/>
              <w:rPr>
                <w:rFonts w:ascii="Arial" w:hAnsi="Arial" w:cs="Arial"/>
              </w:rPr>
            </w:pPr>
            <w:r w:rsidRPr="00DF09F4">
              <w:rPr>
                <w:rFonts w:ascii="Arial" w:hAnsi="Arial" w:cs="Arial"/>
              </w:rPr>
              <w:t xml:space="preserve">- </w:t>
            </w:r>
            <w:r w:rsidR="0044203B" w:rsidRPr="00DF09F4">
              <w:rPr>
                <w:rFonts w:ascii="Arial" w:hAnsi="Arial" w:cs="Arial"/>
              </w:rPr>
              <w:t>Permitir controle e gerenciamento de lotes dos produtos por fabricante e datas de Validade, o sistema deverá também realizar avisos sistemáticos com relação aos itens que estão próximos ao vencimento;</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8F7612" w:rsidP="009C5A9C">
            <w:pPr>
              <w:pStyle w:val="NormalWeb"/>
              <w:snapToGrid w:val="0"/>
              <w:spacing w:before="0"/>
              <w:jc w:val="both"/>
              <w:rPr>
                <w:rFonts w:ascii="Arial" w:hAnsi="Arial" w:cs="Arial"/>
              </w:rPr>
            </w:pPr>
            <w:r w:rsidRPr="00DF09F4">
              <w:rPr>
                <w:rFonts w:ascii="Arial" w:hAnsi="Arial" w:cs="Arial"/>
              </w:rPr>
              <w:t xml:space="preserve">- </w:t>
            </w:r>
            <w:r w:rsidR="0044203B" w:rsidRPr="00DF09F4">
              <w:rPr>
                <w:rFonts w:ascii="Arial" w:hAnsi="Arial" w:cs="Arial"/>
              </w:rPr>
              <w:t>Calcular de forma automática (com base no histórico de consumo mensal) a quantidade mínima, quantidade máxima e o ponto de pedido dos itens por centro de custo, sendo que o administrador do sistema possa estipular quantos meses de consumo compreende cada parâmetro;</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8F7612" w:rsidP="009C5A9C">
            <w:pPr>
              <w:pStyle w:val="NormalWeb"/>
              <w:snapToGrid w:val="0"/>
              <w:spacing w:before="0"/>
              <w:jc w:val="both"/>
              <w:rPr>
                <w:rFonts w:ascii="Arial" w:hAnsi="Arial" w:cs="Arial"/>
              </w:rPr>
            </w:pPr>
            <w:r w:rsidRPr="00DF09F4">
              <w:rPr>
                <w:rFonts w:ascii="Arial" w:hAnsi="Arial" w:cs="Arial"/>
              </w:rPr>
              <w:t xml:space="preserve">- </w:t>
            </w:r>
            <w:r w:rsidR="0044203B" w:rsidRPr="00DF09F4">
              <w:rPr>
                <w:rFonts w:ascii="Arial" w:hAnsi="Arial" w:cs="Arial"/>
              </w:rPr>
              <w:t>Controlar o saldo de empenhos, ou seja, manter saldo de empenhos de despesas de almoxarifado e respectivos vínculos entre os itens de empenho e as entradas de bens;</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8F7612" w:rsidP="009C5A9C">
            <w:pPr>
              <w:pStyle w:val="NormalWeb"/>
              <w:snapToGrid w:val="0"/>
              <w:spacing w:before="0"/>
              <w:jc w:val="both"/>
              <w:rPr>
                <w:rFonts w:ascii="Arial" w:hAnsi="Arial" w:cs="Arial"/>
              </w:rPr>
            </w:pPr>
            <w:r w:rsidRPr="00DF09F4">
              <w:rPr>
                <w:rFonts w:ascii="Arial" w:hAnsi="Arial" w:cs="Arial"/>
              </w:rPr>
              <w:t xml:space="preserve">- </w:t>
            </w:r>
            <w:r w:rsidR="009206EE" w:rsidRPr="00DF09F4">
              <w:rPr>
                <w:rFonts w:ascii="Arial" w:hAnsi="Arial" w:cs="Arial"/>
              </w:rPr>
              <w:t>Possibilitar o fracionamento de itens e conversões de unidades, seja manualmente pelo usuário ou automaticamente com base no fator “caixa mãe” pré-cadastrado no item;</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8F7612" w:rsidP="009C5A9C">
            <w:pPr>
              <w:pStyle w:val="NormalWeb"/>
              <w:snapToGrid w:val="0"/>
              <w:spacing w:before="0"/>
              <w:jc w:val="both"/>
              <w:rPr>
                <w:rFonts w:ascii="Arial" w:hAnsi="Arial" w:cs="Arial"/>
              </w:rPr>
            </w:pPr>
            <w:r w:rsidRPr="00DF09F4">
              <w:rPr>
                <w:rFonts w:ascii="Arial" w:hAnsi="Arial" w:cs="Arial"/>
              </w:rPr>
              <w:t xml:space="preserve">- </w:t>
            </w:r>
            <w:r w:rsidR="009206EE" w:rsidRPr="00DF09F4">
              <w:rPr>
                <w:rFonts w:ascii="Arial" w:hAnsi="Arial" w:cs="Arial"/>
              </w:rPr>
              <w:t>Permitir a realização de requisição de materiais para consumo e controle de saldo das requisições, e possibilita a consulta dos itens atendidos e autorizados;</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8F7612" w:rsidP="009C5A9C">
            <w:pPr>
              <w:pStyle w:val="NormalWeb"/>
              <w:snapToGrid w:val="0"/>
              <w:spacing w:before="0"/>
              <w:jc w:val="both"/>
              <w:rPr>
                <w:rFonts w:ascii="Arial" w:hAnsi="Arial" w:cs="Arial"/>
              </w:rPr>
            </w:pPr>
            <w:r w:rsidRPr="00DF09F4">
              <w:rPr>
                <w:rFonts w:ascii="Arial" w:hAnsi="Arial" w:cs="Arial"/>
              </w:rPr>
              <w:t xml:space="preserve">- </w:t>
            </w:r>
            <w:r w:rsidR="009206EE" w:rsidRPr="00DF09F4">
              <w:rPr>
                <w:rFonts w:ascii="Arial" w:hAnsi="Arial" w:cs="Arial"/>
              </w:rPr>
              <w:t>Possui compartilhamento de itens com o sistema de Controle de Frotas tais como: manutenção de veículos e combustível;</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8F7612" w:rsidP="006F2FE9">
            <w:pPr>
              <w:pStyle w:val="NormalWeb"/>
              <w:snapToGrid w:val="0"/>
              <w:spacing w:before="0"/>
              <w:jc w:val="both"/>
              <w:rPr>
                <w:rFonts w:ascii="Arial" w:hAnsi="Arial" w:cs="Arial"/>
              </w:rPr>
            </w:pPr>
            <w:r w:rsidRPr="00DF09F4">
              <w:rPr>
                <w:rFonts w:ascii="Arial" w:hAnsi="Arial" w:cs="Arial"/>
              </w:rPr>
              <w:t xml:space="preserve">- </w:t>
            </w:r>
            <w:r w:rsidR="009206EE" w:rsidRPr="00DF09F4">
              <w:rPr>
                <w:rFonts w:ascii="Arial" w:hAnsi="Arial" w:cs="Arial"/>
              </w:rPr>
              <w:t>Possuir integração com o sistema de compras, licitação e contratos, Patrimônio, Frotas e Contábil;</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8F7612" w:rsidP="009C5A9C">
            <w:pPr>
              <w:pStyle w:val="NormalWeb"/>
              <w:snapToGrid w:val="0"/>
              <w:spacing w:before="0"/>
              <w:jc w:val="both"/>
              <w:rPr>
                <w:rFonts w:ascii="Arial" w:hAnsi="Arial" w:cs="Arial"/>
              </w:rPr>
            </w:pPr>
            <w:r w:rsidRPr="00DF09F4">
              <w:rPr>
                <w:rFonts w:ascii="Arial" w:hAnsi="Arial" w:cs="Arial"/>
              </w:rPr>
              <w:t xml:space="preserve">- </w:t>
            </w:r>
            <w:r w:rsidR="009206EE" w:rsidRPr="00DF09F4">
              <w:rPr>
                <w:rFonts w:ascii="Arial" w:hAnsi="Arial" w:cs="Arial"/>
              </w:rPr>
              <w:t>Possibilitar a classificação dos materiais conforme níveis de classificação definidas pela portaria 448/2002 podendo ser desdobrada conforme necessidade do município.</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8F7612" w:rsidP="009C5A9C">
            <w:pPr>
              <w:pStyle w:val="NormalWeb"/>
              <w:snapToGrid w:val="0"/>
              <w:spacing w:before="0"/>
              <w:jc w:val="both"/>
              <w:rPr>
                <w:rFonts w:ascii="Arial" w:hAnsi="Arial" w:cs="Arial"/>
              </w:rPr>
            </w:pPr>
            <w:r w:rsidRPr="00DF09F4">
              <w:rPr>
                <w:rFonts w:ascii="Arial" w:hAnsi="Arial" w:cs="Arial"/>
              </w:rPr>
              <w:t xml:space="preserve">- </w:t>
            </w:r>
            <w:r w:rsidR="009206EE" w:rsidRPr="00DF09F4">
              <w:rPr>
                <w:rFonts w:ascii="Arial" w:hAnsi="Arial" w:cs="Arial"/>
              </w:rPr>
              <w:t>Possibilitar a emissão de relatório de balancete do estoque mostrando os movimentos de entradas, saídas e saldo atual por período;</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44203B" w:rsidRPr="00DF09F4" w:rsidTr="00D76739">
        <w:tc>
          <w:tcPr>
            <w:tcW w:w="719" w:type="dxa"/>
            <w:tcBorders>
              <w:top w:val="single" w:sz="4" w:space="0" w:color="000000"/>
              <w:left w:val="single" w:sz="4" w:space="0" w:color="000000"/>
              <w:bottom w:val="single" w:sz="4" w:space="0" w:color="000000"/>
            </w:tcBorders>
          </w:tcPr>
          <w:p w:rsidR="0044203B" w:rsidRPr="00DF09F4" w:rsidRDefault="0044203B"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44203B" w:rsidRPr="00DF09F4" w:rsidRDefault="0044203B" w:rsidP="009C5A9C">
            <w:pPr>
              <w:pStyle w:val="NormalWeb"/>
              <w:snapToGrid w:val="0"/>
              <w:spacing w:before="0"/>
              <w:jc w:val="both"/>
              <w:rPr>
                <w:rFonts w:ascii="Arial" w:hAnsi="Arial" w:cs="Arial"/>
              </w:rPr>
            </w:pPr>
            <w:r w:rsidRPr="00DF09F4">
              <w:rPr>
                <w:rFonts w:ascii="Arial" w:hAnsi="Arial" w:cs="Arial"/>
              </w:rPr>
              <w:t xml:space="preserve">- </w:t>
            </w:r>
            <w:r w:rsidR="009206EE" w:rsidRPr="00DF09F4">
              <w:rPr>
                <w:rFonts w:ascii="Arial" w:hAnsi="Arial" w:cs="Arial"/>
              </w:rPr>
              <w:t>Possibilita a saída de peças e assessório informando qual o veículo que houve a manutenção e o compartilhamento automático com o gasto do frotas;</w:t>
            </w:r>
          </w:p>
        </w:tc>
        <w:tc>
          <w:tcPr>
            <w:tcW w:w="992" w:type="dxa"/>
            <w:tcBorders>
              <w:top w:val="single" w:sz="4" w:space="0" w:color="000000"/>
              <w:left w:val="single" w:sz="4" w:space="0" w:color="000000"/>
              <w:bottom w:val="single" w:sz="4" w:space="0" w:color="000000"/>
            </w:tcBorders>
            <w:vAlign w:val="center"/>
          </w:tcPr>
          <w:p w:rsidR="0044203B" w:rsidRPr="00DF09F4" w:rsidRDefault="0044203B"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44203B" w:rsidRPr="00DF09F4" w:rsidRDefault="0044203B" w:rsidP="00F561CF">
            <w:pPr>
              <w:tabs>
                <w:tab w:val="left" w:pos="3930"/>
              </w:tabs>
              <w:snapToGrid w:val="0"/>
              <w:rPr>
                <w:rFonts w:ascii="Arial" w:eastAsia="Arial Unicode MS" w:hAnsi="Arial" w:cs="Arial"/>
                <w:lang w:val="pt-PT"/>
              </w:rPr>
            </w:pPr>
          </w:p>
        </w:tc>
      </w:tr>
      <w:tr w:rsidR="0044203B" w:rsidRPr="00DF09F4" w:rsidTr="00D76739">
        <w:tc>
          <w:tcPr>
            <w:tcW w:w="719" w:type="dxa"/>
            <w:tcBorders>
              <w:top w:val="single" w:sz="4" w:space="0" w:color="000000"/>
              <w:left w:val="single" w:sz="4" w:space="0" w:color="000000"/>
              <w:bottom w:val="single" w:sz="4" w:space="0" w:color="000000"/>
            </w:tcBorders>
          </w:tcPr>
          <w:p w:rsidR="0044203B" w:rsidRPr="00DF09F4" w:rsidRDefault="0044203B"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44203B" w:rsidRPr="00DF09F4" w:rsidRDefault="0044203B" w:rsidP="009C5A9C">
            <w:pPr>
              <w:pStyle w:val="NormalWeb"/>
              <w:snapToGrid w:val="0"/>
              <w:spacing w:before="0"/>
              <w:jc w:val="both"/>
              <w:rPr>
                <w:rFonts w:ascii="Arial" w:hAnsi="Arial" w:cs="Arial"/>
              </w:rPr>
            </w:pPr>
            <w:r w:rsidRPr="00DF09F4">
              <w:rPr>
                <w:rFonts w:ascii="Arial" w:hAnsi="Arial" w:cs="Arial"/>
              </w:rPr>
              <w:t xml:space="preserve">- </w:t>
            </w:r>
            <w:r w:rsidR="009206EE" w:rsidRPr="00DF09F4">
              <w:rPr>
                <w:rFonts w:ascii="Arial" w:hAnsi="Arial" w:cs="Arial"/>
              </w:rPr>
              <w:t>Possibilitar a emissão de relatório da ficha de controle de estoque, mostrando as movimentações por material e período com saldo anterior ao período (analítico/sintético);</w:t>
            </w:r>
          </w:p>
        </w:tc>
        <w:tc>
          <w:tcPr>
            <w:tcW w:w="992" w:type="dxa"/>
            <w:tcBorders>
              <w:top w:val="single" w:sz="4" w:space="0" w:color="000000"/>
              <w:left w:val="single" w:sz="4" w:space="0" w:color="000000"/>
              <w:bottom w:val="single" w:sz="4" w:space="0" w:color="000000"/>
            </w:tcBorders>
            <w:vAlign w:val="center"/>
          </w:tcPr>
          <w:p w:rsidR="0044203B" w:rsidRPr="00DF09F4" w:rsidRDefault="0044203B"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44203B" w:rsidRPr="00DF09F4" w:rsidRDefault="0044203B" w:rsidP="00F561CF">
            <w:pPr>
              <w:tabs>
                <w:tab w:val="left" w:pos="3930"/>
              </w:tabs>
              <w:snapToGrid w:val="0"/>
              <w:rPr>
                <w:rFonts w:ascii="Arial" w:eastAsia="Arial Unicode MS" w:hAnsi="Arial" w:cs="Arial"/>
                <w:lang w:val="pt-PT"/>
              </w:rPr>
            </w:pPr>
          </w:p>
        </w:tc>
      </w:tr>
      <w:tr w:rsidR="0044203B" w:rsidRPr="00DF09F4" w:rsidTr="00D76739">
        <w:tc>
          <w:tcPr>
            <w:tcW w:w="719" w:type="dxa"/>
            <w:tcBorders>
              <w:top w:val="single" w:sz="4" w:space="0" w:color="000000"/>
              <w:left w:val="single" w:sz="4" w:space="0" w:color="000000"/>
              <w:bottom w:val="single" w:sz="4" w:space="0" w:color="000000"/>
            </w:tcBorders>
          </w:tcPr>
          <w:p w:rsidR="0044203B" w:rsidRPr="00DF09F4" w:rsidRDefault="0044203B"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44203B" w:rsidRPr="00DF09F4" w:rsidRDefault="0044203B" w:rsidP="009C5A9C">
            <w:pPr>
              <w:pStyle w:val="NormalWeb"/>
              <w:snapToGrid w:val="0"/>
              <w:spacing w:before="0"/>
              <w:jc w:val="both"/>
              <w:rPr>
                <w:rFonts w:ascii="Arial" w:hAnsi="Arial" w:cs="Arial"/>
              </w:rPr>
            </w:pPr>
            <w:r w:rsidRPr="00DF09F4">
              <w:rPr>
                <w:rFonts w:ascii="Arial" w:hAnsi="Arial" w:cs="Arial"/>
              </w:rPr>
              <w:t xml:space="preserve">- </w:t>
            </w:r>
            <w:r w:rsidR="009206EE" w:rsidRPr="00DF09F4">
              <w:rPr>
                <w:rFonts w:ascii="Arial" w:hAnsi="Arial" w:cs="Arial"/>
              </w:rPr>
              <w:t>Possibilitar a emissão de relatórios de entradas e saídas de materiais por produto, nota fiscal, centro de custo, classificação;</w:t>
            </w:r>
          </w:p>
        </w:tc>
        <w:tc>
          <w:tcPr>
            <w:tcW w:w="992" w:type="dxa"/>
            <w:tcBorders>
              <w:top w:val="single" w:sz="4" w:space="0" w:color="000000"/>
              <w:left w:val="single" w:sz="4" w:space="0" w:color="000000"/>
              <w:bottom w:val="single" w:sz="4" w:space="0" w:color="000000"/>
            </w:tcBorders>
            <w:vAlign w:val="center"/>
          </w:tcPr>
          <w:p w:rsidR="0044203B" w:rsidRPr="00DF09F4" w:rsidRDefault="0044203B"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44203B" w:rsidRPr="00DF09F4" w:rsidRDefault="0044203B" w:rsidP="00F561CF">
            <w:pPr>
              <w:tabs>
                <w:tab w:val="left" w:pos="3930"/>
              </w:tabs>
              <w:snapToGrid w:val="0"/>
              <w:rPr>
                <w:rFonts w:ascii="Arial" w:eastAsia="Arial Unicode MS" w:hAnsi="Arial" w:cs="Arial"/>
                <w:lang w:val="pt-PT"/>
              </w:rPr>
            </w:pPr>
          </w:p>
        </w:tc>
      </w:tr>
      <w:tr w:rsidR="0044203B" w:rsidRPr="00DF09F4" w:rsidTr="00D76739">
        <w:tc>
          <w:tcPr>
            <w:tcW w:w="719" w:type="dxa"/>
            <w:tcBorders>
              <w:top w:val="single" w:sz="4" w:space="0" w:color="000000"/>
              <w:left w:val="single" w:sz="4" w:space="0" w:color="000000"/>
              <w:bottom w:val="single" w:sz="4" w:space="0" w:color="000000"/>
            </w:tcBorders>
          </w:tcPr>
          <w:p w:rsidR="0044203B" w:rsidRPr="00DF09F4" w:rsidRDefault="0044203B"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44203B" w:rsidRPr="00DF09F4" w:rsidRDefault="0044203B" w:rsidP="009C5A9C">
            <w:pPr>
              <w:pStyle w:val="NormalWeb"/>
              <w:snapToGrid w:val="0"/>
              <w:spacing w:before="0"/>
              <w:jc w:val="both"/>
              <w:rPr>
                <w:rFonts w:ascii="Arial" w:hAnsi="Arial" w:cs="Arial"/>
              </w:rPr>
            </w:pPr>
            <w:r w:rsidRPr="00DF09F4">
              <w:rPr>
                <w:rFonts w:ascii="Arial" w:hAnsi="Arial" w:cs="Arial"/>
              </w:rPr>
              <w:t xml:space="preserve">- </w:t>
            </w:r>
            <w:r w:rsidR="009206EE" w:rsidRPr="00DF09F4">
              <w:rPr>
                <w:rFonts w:ascii="Arial" w:hAnsi="Arial" w:cs="Arial"/>
              </w:rPr>
              <w:t>Emitir relatórios (Diário e Mensal) de Entradas, Saídas, Pedido de Material, Transferências, Saldo Implantado, Balancetes, Produtos, Valores em Almoxarifado, Ficha de Produtos, Gastos por Setor, Gastos por Secretaria, Saldo de Produtos, etc;</w:t>
            </w:r>
          </w:p>
        </w:tc>
        <w:tc>
          <w:tcPr>
            <w:tcW w:w="992" w:type="dxa"/>
            <w:tcBorders>
              <w:top w:val="single" w:sz="4" w:space="0" w:color="000000"/>
              <w:left w:val="single" w:sz="4" w:space="0" w:color="000000"/>
              <w:bottom w:val="single" w:sz="4" w:space="0" w:color="000000"/>
            </w:tcBorders>
            <w:vAlign w:val="center"/>
          </w:tcPr>
          <w:p w:rsidR="0044203B" w:rsidRPr="00DF09F4" w:rsidRDefault="0044203B"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44203B" w:rsidRPr="00DF09F4" w:rsidRDefault="0044203B" w:rsidP="00F561CF">
            <w:pPr>
              <w:tabs>
                <w:tab w:val="left" w:pos="3930"/>
              </w:tabs>
              <w:snapToGrid w:val="0"/>
              <w:rPr>
                <w:rFonts w:ascii="Arial" w:eastAsia="Arial Unicode MS" w:hAnsi="Arial" w:cs="Arial"/>
                <w:lang w:val="pt-PT"/>
              </w:rPr>
            </w:pPr>
          </w:p>
        </w:tc>
      </w:tr>
      <w:tr w:rsidR="0044203B" w:rsidRPr="00DF09F4" w:rsidTr="00D76739">
        <w:tc>
          <w:tcPr>
            <w:tcW w:w="719" w:type="dxa"/>
            <w:tcBorders>
              <w:top w:val="single" w:sz="4" w:space="0" w:color="000000"/>
              <w:left w:val="single" w:sz="4" w:space="0" w:color="000000"/>
              <w:bottom w:val="single" w:sz="4" w:space="0" w:color="000000"/>
            </w:tcBorders>
          </w:tcPr>
          <w:p w:rsidR="0044203B" w:rsidRPr="00DF09F4" w:rsidRDefault="0044203B"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44203B" w:rsidRPr="00DF09F4" w:rsidRDefault="0044203B" w:rsidP="009C5A9C">
            <w:pPr>
              <w:pStyle w:val="NormalWeb"/>
              <w:snapToGrid w:val="0"/>
              <w:spacing w:before="0"/>
              <w:jc w:val="both"/>
              <w:rPr>
                <w:rFonts w:ascii="Arial" w:hAnsi="Arial" w:cs="Arial"/>
              </w:rPr>
            </w:pPr>
            <w:r w:rsidRPr="00DF09F4">
              <w:rPr>
                <w:rFonts w:ascii="Arial" w:hAnsi="Arial" w:cs="Arial"/>
              </w:rPr>
              <w:t xml:space="preserve">- </w:t>
            </w:r>
            <w:r w:rsidR="00C55188" w:rsidRPr="00DF09F4">
              <w:rPr>
                <w:rFonts w:ascii="Arial" w:hAnsi="Arial" w:cs="Arial"/>
              </w:rPr>
              <w:t>Emitir relatório de Posição de Estoque por Classificação\Conta Contábil;</w:t>
            </w:r>
          </w:p>
        </w:tc>
        <w:tc>
          <w:tcPr>
            <w:tcW w:w="992" w:type="dxa"/>
            <w:tcBorders>
              <w:top w:val="single" w:sz="4" w:space="0" w:color="000000"/>
              <w:left w:val="single" w:sz="4" w:space="0" w:color="000000"/>
              <w:bottom w:val="single" w:sz="4" w:space="0" w:color="000000"/>
            </w:tcBorders>
            <w:vAlign w:val="center"/>
          </w:tcPr>
          <w:p w:rsidR="0044203B" w:rsidRPr="00DF09F4" w:rsidRDefault="0044203B"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44203B" w:rsidRPr="00DF09F4" w:rsidRDefault="0044203B" w:rsidP="00F561CF">
            <w:pPr>
              <w:tabs>
                <w:tab w:val="left" w:pos="3930"/>
              </w:tabs>
              <w:snapToGrid w:val="0"/>
              <w:rPr>
                <w:rFonts w:ascii="Arial" w:eastAsia="Arial Unicode MS" w:hAnsi="Arial" w:cs="Arial"/>
                <w:lang w:val="pt-PT"/>
              </w:rPr>
            </w:pPr>
          </w:p>
        </w:tc>
      </w:tr>
      <w:tr w:rsidR="0044203B" w:rsidRPr="00DF09F4" w:rsidTr="00D76739">
        <w:tc>
          <w:tcPr>
            <w:tcW w:w="719" w:type="dxa"/>
            <w:tcBorders>
              <w:top w:val="single" w:sz="4" w:space="0" w:color="000000"/>
              <w:left w:val="single" w:sz="4" w:space="0" w:color="000000"/>
              <w:bottom w:val="single" w:sz="4" w:space="0" w:color="000000"/>
            </w:tcBorders>
          </w:tcPr>
          <w:p w:rsidR="0044203B" w:rsidRPr="00DF09F4" w:rsidRDefault="0044203B"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44203B" w:rsidRPr="00DF09F4" w:rsidRDefault="0044203B" w:rsidP="009C5A9C">
            <w:pPr>
              <w:pStyle w:val="NormalWeb"/>
              <w:snapToGrid w:val="0"/>
              <w:spacing w:before="0"/>
              <w:jc w:val="both"/>
              <w:rPr>
                <w:rFonts w:ascii="Arial" w:hAnsi="Arial" w:cs="Arial"/>
              </w:rPr>
            </w:pPr>
            <w:r w:rsidRPr="00DF09F4">
              <w:rPr>
                <w:rFonts w:ascii="Arial" w:hAnsi="Arial" w:cs="Arial"/>
              </w:rPr>
              <w:t xml:space="preserve">- </w:t>
            </w:r>
            <w:r w:rsidR="00C55188" w:rsidRPr="00DF09F4">
              <w:rPr>
                <w:rFonts w:ascii="Arial" w:hAnsi="Arial" w:cs="Arial"/>
              </w:rPr>
              <w:t>Gera contabilização mensal exportando automaticamente para o modulo contábil, evitando o lançamento manual dos mesmo.</w:t>
            </w:r>
          </w:p>
        </w:tc>
        <w:tc>
          <w:tcPr>
            <w:tcW w:w="992" w:type="dxa"/>
            <w:tcBorders>
              <w:top w:val="single" w:sz="4" w:space="0" w:color="000000"/>
              <w:left w:val="single" w:sz="4" w:space="0" w:color="000000"/>
              <w:bottom w:val="single" w:sz="4" w:space="0" w:color="000000"/>
            </w:tcBorders>
            <w:vAlign w:val="center"/>
          </w:tcPr>
          <w:p w:rsidR="0044203B" w:rsidRPr="00DF09F4" w:rsidRDefault="0044203B"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44203B" w:rsidRPr="00DF09F4" w:rsidRDefault="0044203B" w:rsidP="00F561CF">
            <w:pPr>
              <w:tabs>
                <w:tab w:val="left" w:pos="3930"/>
              </w:tabs>
              <w:snapToGrid w:val="0"/>
              <w:rPr>
                <w:rFonts w:ascii="Arial" w:eastAsia="Arial Unicode MS" w:hAnsi="Arial" w:cs="Arial"/>
                <w:lang w:val="pt-PT"/>
              </w:rPr>
            </w:pPr>
          </w:p>
        </w:tc>
      </w:tr>
      <w:tr w:rsidR="0044203B" w:rsidRPr="00DF09F4" w:rsidTr="00D76739">
        <w:tc>
          <w:tcPr>
            <w:tcW w:w="719" w:type="dxa"/>
            <w:tcBorders>
              <w:top w:val="single" w:sz="4" w:space="0" w:color="000000"/>
              <w:left w:val="single" w:sz="4" w:space="0" w:color="000000"/>
              <w:bottom w:val="single" w:sz="4" w:space="0" w:color="000000"/>
            </w:tcBorders>
          </w:tcPr>
          <w:p w:rsidR="0044203B" w:rsidRPr="00DF09F4" w:rsidRDefault="0044203B"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44203B" w:rsidRPr="00DF09F4" w:rsidRDefault="0044203B" w:rsidP="009C5A9C">
            <w:pPr>
              <w:pStyle w:val="NormalWeb"/>
              <w:snapToGrid w:val="0"/>
              <w:spacing w:before="0"/>
              <w:jc w:val="both"/>
              <w:rPr>
                <w:rFonts w:ascii="Arial" w:hAnsi="Arial" w:cs="Arial"/>
              </w:rPr>
            </w:pPr>
            <w:r w:rsidRPr="00DF09F4">
              <w:rPr>
                <w:rFonts w:ascii="Arial" w:hAnsi="Arial" w:cs="Arial"/>
              </w:rPr>
              <w:t xml:space="preserve">- </w:t>
            </w:r>
            <w:r w:rsidR="00C55188" w:rsidRPr="00DF09F4">
              <w:rPr>
                <w:rFonts w:ascii="Arial" w:hAnsi="Arial" w:cs="Arial"/>
              </w:rPr>
              <w:t>Gerenciamento de mês: após o fechamento das movimentações fecha-se o mês no almoxarifado evitando movimentação após transmissão do sigap.</w:t>
            </w:r>
          </w:p>
        </w:tc>
        <w:tc>
          <w:tcPr>
            <w:tcW w:w="992" w:type="dxa"/>
            <w:tcBorders>
              <w:top w:val="single" w:sz="4" w:space="0" w:color="000000"/>
              <w:left w:val="single" w:sz="4" w:space="0" w:color="000000"/>
              <w:bottom w:val="single" w:sz="4" w:space="0" w:color="000000"/>
            </w:tcBorders>
            <w:vAlign w:val="center"/>
          </w:tcPr>
          <w:p w:rsidR="0044203B" w:rsidRPr="00DF09F4" w:rsidRDefault="0044203B"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44203B" w:rsidRPr="00DF09F4" w:rsidRDefault="0044203B" w:rsidP="00F561CF">
            <w:pPr>
              <w:tabs>
                <w:tab w:val="left" w:pos="3930"/>
              </w:tabs>
              <w:snapToGrid w:val="0"/>
              <w:rPr>
                <w:rFonts w:ascii="Arial" w:eastAsia="Arial Unicode MS" w:hAnsi="Arial" w:cs="Arial"/>
                <w:lang w:val="pt-PT"/>
              </w:rPr>
            </w:pPr>
          </w:p>
        </w:tc>
      </w:tr>
      <w:tr w:rsidR="0044203B" w:rsidRPr="00DF09F4" w:rsidTr="00D76739">
        <w:tc>
          <w:tcPr>
            <w:tcW w:w="719" w:type="dxa"/>
            <w:tcBorders>
              <w:top w:val="single" w:sz="4" w:space="0" w:color="000000"/>
              <w:left w:val="single" w:sz="4" w:space="0" w:color="000000"/>
              <w:bottom w:val="single" w:sz="4" w:space="0" w:color="000000"/>
            </w:tcBorders>
          </w:tcPr>
          <w:p w:rsidR="0044203B" w:rsidRPr="00DF09F4" w:rsidRDefault="0044203B"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44203B" w:rsidRPr="00DF09F4" w:rsidRDefault="0044203B" w:rsidP="009C5A9C">
            <w:pPr>
              <w:pStyle w:val="NormalWeb"/>
              <w:snapToGrid w:val="0"/>
              <w:spacing w:before="0"/>
              <w:jc w:val="both"/>
              <w:rPr>
                <w:rFonts w:ascii="Arial" w:hAnsi="Arial" w:cs="Arial"/>
              </w:rPr>
            </w:pPr>
            <w:r w:rsidRPr="00DF09F4">
              <w:rPr>
                <w:rFonts w:ascii="Arial" w:hAnsi="Arial" w:cs="Arial"/>
              </w:rPr>
              <w:t xml:space="preserve">- </w:t>
            </w:r>
            <w:r w:rsidR="00C55188" w:rsidRPr="00DF09F4">
              <w:rPr>
                <w:rFonts w:ascii="Arial" w:hAnsi="Arial" w:cs="Arial"/>
              </w:rPr>
              <w:t>Permitir a realização de requisição de materiais para transferências entre centros de custo além de controlar o saldo das requisições e possibilitar a consulta dos itens atendidos e autorizados;</w:t>
            </w:r>
          </w:p>
        </w:tc>
        <w:tc>
          <w:tcPr>
            <w:tcW w:w="992" w:type="dxa"/>
            <w:tcBorders>
              <w:top w:val="single" w:sz="4" w:space="0" w:color="000000"/>
              <w:left w:val="single" w:sz="4" w:space="0" w:color="000000"/>
              <w:bottom w:val="single" w:sz="4" w:space="0" w:color="000000"/>
            </w:tcBorders>
            <w:vAlign w:val="center"/>
          </w:tcPr>
          <w:p w:rsidR="0044203B" w:rsidRPr="00DF09F4" w:rsidRDefault="0044203B"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44203B" w:rsidRPr="00DF09F4" w:rsidRDefault="0044203B" w:rsidP="00F561CF">
            <w:pPr>
              <w:tabs>
                <w:tab w:val="left" w:pos="3930"/>
              </w:tabs>
              <w:snapToGrid w:val="0"/>
              <w:rPr>
                <w:rFonts w:ascii="Arial" w:eastAsia="Arial Unicode MS" w:hAnsi="Arial" w:cs="Arial"/>
                <w:lang w:val="pt-PT"/>
              </w:rPr>
            </w:pPr>
          </w:p>
        </w:tc>
      </w:tr>
      <w:tr w:rsidR="009C5A9C" w:rsidRPr="00DF09F4" w:rsidTr="00D76739">
        <w:trPr>
          <w:trHeight w:val="273"/>
        </w:trPr>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8F7612" w:rsidP="009C5A9C">
            <w:pPr>
              <w:pStyle w:val="NormalWeb"/>
              <w:snapToGrid w:val="0"/>
              <w:spacing w:before="0"/>
              <w:jc w:val="both"/>
              <w:rPr>
                <w:rFonts w:ascii="Arial" w:hAnsi="Arial" w:cs="Arial"/>
              </w:rPr>
            </w:pPr>
            <w:r w:rsidRPr="00DF09F4">
              <w:rPr>
                <w:rFonts w:ascii="Arial" w:hAnsi="Arial" w:cs="Arial"/>
              </w:rPr>
              <w:t xml:space="preserve">- </w:t>
            </w:r>
            <w:r w:rsidR="00C55188" w:rsidRPr="00DF09F4">
              <w:rPr>
                <w:rFonts w:ascii="Arial" w:hAnsi="Arial" w:cs="Arial"/>
              </w:rPr>
              <w:t>Gerenciar itens por localização e o endereço onde o material está estocado, em quantos níveis a entidade necessitar. Disponibilizando consultas das localizações dos itens contendo endereço de armazenagem e vencimento dos itens;</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C55188" w:rsidRPr="00DF09F4" w:rsidTr="00D76739">
        <w:trPr>
          <w:trHeight w:val="273"/>
        </w:trPr>
        <w:tc>
          <w:tcPr>
            <w:tcW w:w="719" w:type="dxa"/>
            <w:tcBorders>
              <w:top w:val="single" w:sz="4" w:space="0" w:color="000000"/>
              <w:left w:val="single" w:sz="4" w:space="0" w:color="000000"/>
              <w:bottom w:val="single" w:sz="4" w:space="0" w:color="000000"/>
            </w:tcBorders>
          </w:tcPr>
          <w:p w:rsidR="00C55188" w:rsidRPr="00DF09F4" w:rsidRDefault="00C55188"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C55188" w:rsidRPr="00DF09F4" w:rsidRDefault="00C55188" w:rsidP="00C55188">
            <w:pPr>
              <w:shd w:val="clear" w:color="auto" w:fill="FFFFFF"/>
              <w:spacing w:before="120"/>
              <w:ind w:left="-30"/>
              <w:jc w:val="both"/>
              <w:rPr>
                <w:rFonts w:ascii="Arial" w:hAnsi="Arial" w:cs="Arial"/>
              </w:rPr>
            </w:pPr>
            <w:r w:rsidRPr="00DF09F4">
              <w:rPr>
                <w:rFonts w:ascii="Arial" w:hAnsi="Arial" w:cs="Arial"/>
              </w:rPr>
              <w:t>- Possuir um controle de gerenciamento de armazém com componente crítico para uma solução completa da cadeia de suprimentos, realizando operações de logística de gerenciamento de armazém, com as seguintes características:</w:t>
            </w:r>
          </w:p>
          <w:p w:rsidR="00C55188" w:rsidRPr="00DF09F4" w:rsidRDefault="00C55188" w:rsidP="008B5819">
            <w:pPr>
              <w:shd w:val="clear" w:color="auto" w:fill="FFFFFF"/>
              <w:ind w:left="111"/>
              <w:jc w:val="both"/>
              <w:rPr>
                <w:rFonts w:ascii="Arial" w:hAnsi="Arial" w:cs="Arial"/>
              </w:rPr>
            </w:pPr>
            <w:r w:rsidRPr="00DF09F4">
              <w:rPr>
                <w:rFonts w:ascii="Arial" w:hAnsi="Arial" w:cs="Arial"/>
              </w:rPr>
              <w:t>1 - Tarefas por convocação;</w:t>
            </w:r>
          </w:p>
          <w:p w:rsidR="00C55188" w:rsidRPr="00DF09F4" w:rsidRDefault="00C55188" w:rsidP="008B5819">
            <w:pPr>
              <w:shd w:val="clear" w:color="auto" w:fill="FFFFFF"/>
              <w:ind w:left="395" w:hanging="284"/>
              <w:jc w:val="both"/>
              <w:rPr>
                <w:rFonts w:ascii="Arial" w:hAnsi="Arial" w:cs="Arial"/>
              </w:rPr>
            </w:pPr>
            <w:r w:rsidRPr="00DF09F4">
              <w:rPr>
                <w:rFonts w:ascii="Arial" w:hAnsi="Arial" w:cs="Arial"/>
              </w:rPr>
              <w:t>2 - Separação com quebras por estrutura, endereços e ruas;</w:t>
            </w:r>
          </w:p>
          <w:p w:rsidR="00C55188" w:rsidRPr="00DF09F4" w:rsidRDefault="00C55188" w:rsidP="008B5819">
            <w:pPr>
              <w:shd w:val="clear" w:color="auto" w:fill="FFFFFF"/>
              <w:ind w:left="395" w:hanging="284"/>
              <w:jc w:val="both"/>
              <w:rPr>
                <w:rFonts w:ascii="Arial" w:hAnsi="Arial" w:cs="Arial"/>
              </w:rPr>
            </w:pPr>
            <w:r w:rsidRPr="00DF09F4">
              <w:rPr>
                <w:rFonts w:ascii="Arial" w:hAnsi="Arial" w:cs="Arial"/>
              </w:rPr>
              <w:t>3 - Restrição de armazenagem por estrutura, nível, volume e exceção de Armazenamento;</w:t>
            </w:r>
          </w:p>
          <w:p w:rsidR="00C55188" w:rsidRPr="00DF09F4" w:rsidRDefault="00C55188" w:rsidP="008B5819">
            <w:pPr>
              <w:pStyle w:val="PargrafodaLista"/>
              <w:ind w:left="395" w:hanging="284"/>
              <w:rPr>
                <w:rFonts w:ascii="Arial" w:hAnsi="Arial" w:cs="Arial"/>
              </w:rPr>
            </w:pPr>
            <w:r w:rsidRPr="00DF09F4">
              <w:rPr>
                <w:rFonts w:ascii="Arial" w:hAnsi="Arial" w:cs="Arial"/>
              </w:rPr>
              <w:t>4 - Operação em papel e coletor de dados;</w:t>
            </w:r>
          </w:p>
        </w:tc>
        <w:tc>
          <w:tcPr>
            <w:tcW w:w="992" w:type="dxa"/>
            <w:tcBorders>
              <w:top w:val="single" w:sz="4" w:space="0" w:color="000000"/>
              <w:left w:val="single" w:sz="4" w:space="0" w:color="000000"/>
              <w:bottom w:val="single" w:sz="4" w:space="0" w:color="000000"/>
            </w:tcBorders>
            <w:vAlign w:val="center"/>
          </w:tcPr>
          <w:p w:rsidR="00C55188" w:rsidRPr="00DF09F4" w:rsidRDefault="00C55188"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C55188" w:rsidRPr="00DF09F4" w:rsidRDefault="00C55188"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tcPr>
          <w:p w:rsidR="009C5A9C" w:rsidRPr="00DF09F4" w:rsidRDefault="009C5A9C" w:rsidP="00F561CF">
            <w:pPr>
              <w:pStyle w:val="NormalWeb"/>
              <w:snapToGrid w:val="0"/>
              <w:spacing w:before="0"/>
              <w:ind w:left="540"/>
              <w:jc w:val="right"/>
              <w:rPr>
                <w:rFonts w:ascii="Arial" w:hAnsi="Arial" w:cs="Arial"/>
                <w:b/>
              </w:rPr>
            </w:pPr>
            <w:r w:rsidRPr="00DF09F4">
              <w:rPr>
                <w:rFonts w:ascii="Arial" w:hAnsi="Arial" w:cs="Arial"/>
                <w:b/>
              </w:rPr>
              <w:t>TOTAL DE PONTOS</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bl>
    <w:p w:rsidR="00BC5BB7" w:rsidRPr="00DF09F4" w:rsidRDefault="009C77AD" w:rsidP="00BC5BB7">
      <w:pPr>
        <w:pStyle w:val="western"/>
        <w:spacing w:before="0" w:line="360" w:lineRule="auto"/>
        <w:ind w:left="360"/>
        <w:rPr>
          <w:rFonts w:ascii="Arial" w:eastAsia="Arial Unicode MS" w:hAnsi="Arial" w:cs="Arial"/>
          <w:b w:val="0"/>
          <w:bCs w:val="0"/>
          <w:i w:val="0"/>
          <w:iCs w:val="0"/>
          <w:lang w:val="pt-PT"/>
        </w:rPr>
      </w:pPr>
      <w:r w:rsidRPr="00DF09F4">
        <w:rPr>
          <w:rFonts w:ascii="Arial" w:eastAsia="Arial Unicode MS" w:hAnsi="Arial" w:cs="Arial"/>
          <w:b w:val="0"/>
          <w:bCs w:val="0"/>
          <w:i w:val="0"/>
          <w:iCs w:val="0"/>
          <w:lang w:val="pt-PT"/>
        </w:rPr>
        <w:t>Rolim de Moura-RO</w:t>
      </w:r>
      <w:r w:rsidR="00BC5BB7" w:rsidRPr="00DF09F4">
        <w:rPr>
          <w:rFonts w:ascii="Arial" w:eastAsia="Arial Unicode MS" w:hAnsi="Arial" w:cs="Arial"/>
          <w:b w:val="0"/>
          <w:bCs w:val="0"/>
          <w:i w:val="0"/>
          <w:iCs w:val="0"/>
          <w:lang w:val="pt-PT"/>
        </w:rPr>
        <w:t xml:space="preserve">, .... de ........ de 2017. </w:t>
      </w:r>
    </w:p>
    <w:p w:rsidR="00E87EC5" w:rsidRDefault="00E87EC5" w:rsidP="009C5A9C">
      <w:pPr>
        <w:pStyle w:val="western"/>
        <w:spacing w:before="0"/>
        <w:ind w:left="360"/>
        <w:jc w:val="center"/>
        <w:rPr>
          <w:rFonts w:ascii="Arial" w:eastAsia="Arial Unicode MS" w:hAnsi="Arial" w:cs="Arial"/>
          <w:i w:val="0"/>
          <w:iCs w:val="0"/>
          <w:lang w:val="pt-PT"/>
        </w:rPr>
      </w:pPr>
    </w:p>
    <w:p w:rsidR="00E678A0" w:rsidRPr="00DF09F4" w:rsidRDefault="009C5A9C" w:rsidP="009C5A9C">
      <w:pPr>
        <w:pStyle w:val="western"/>
        <w:spacing w:before="0"/>
        <w:ind w:left="360"/>
        <w:jc w:val="center"/>
        <w:rPr>
          <w:rFonts w:ascii="Arial" w:eastAsia="Arial Unicode MS" w:hAnsi="Arial" w:cs="Arial"/>
          <w:i w:val="0"/>
          <w:iCs w:val="0"/>
          <w:lang w:val="pt-PT"/>
        </w:rPr>
      </w:pPr>
      <w:r w:rsidRPr="00DF09F4">
        <w:rPr>
          <w:rFonts w:ascii="Arial" w:eastAsia="Arial Unicode MS" w:hAnsi="Arial" w:cs="Arial"/>
          <w:i w:val="0"/>
          <w:iCs w:val="0"/>
          <w:lang w:val="pt-PT"/>
        </w:rPr>
        <w:t>EMPRESA</w:t>
      </w:r>
    </w:p>
    <w:p w:rsidR="009C5A9C" w:rsidRPr="00DF09F4" w:rsidRDefault="009C5A9C" w:rsidP="009C5A9C">
      <w:pPr>
        <w:pStyle w:val="western"/>
        <w:spacing w:before="0"/>
        <w:ind w:left="360"/>
        <w:jc w:val="center"/>
        <w:rPr>
          <w:rFonts w:ascii="Arial" w:eastAsia="Arial Unicode MS" w:hAnsi="Arial" w:cs="Arial"/>
          <w:i w:val="0"/>
          <w:iCs w:val="0"/>
          <w:lang w:val="pt-PT"/>
        </w:rPr>
      </w:pPr>
      <w:r w:rsidRPr="00DF09F4">
        <w:rPr>
          <w:rFonts w:ascii="Arial" w:eastAsia="Arial Unicode MS" w:hAnsi="Arial" w:cs="Arial"/>
          <w:i w:val="0"/>
          <w:iCs w:val="0"/>
          <w:lang w:val="pt-PT"/>
        </w:rPr>
        <w:t>REPRESENTANTE LEGAL</w:t>
      </w:r>
    </w:p>
    <w:p w:rsidR="00ED5958" w:rsidRPr="00DF09F4" w:rsidRDefault="00ED5958">
      <w:pPr>
        <w:spacing w:after="200" w:line="276" w:lineRule="auto"/>
        <w:rPr>
          <w:rFonts w:ascii="Arial" w:eastAsia="Arial Unicode MS" w:hAnsi="Arial" w:cs="Arial"/>
          <w:b/>
          <w:bCs/>
        </w:rPr>
      </w:pPr>
      <w:r w:rsidRPr="00DF09F4">
        <w:rPr>
          <w:rFonts w:ascii="Arial" w:eastAsia="Arial Unicode MS" w:hAnsi="Arial" w:cs="Arial"/>
          <w:b/>
          <w:bCs/>
        </w:rPr>
        <w:br w:type="page"/>
      </w:r>
    </w:p>
    <w:p w:rsidR="00E87EC5" w:rsidRDefault="00E87EC5" w:rsidP="009C5A9C">
      <w:pPr>
        <w:tabs>
          <w:tab w:val="left" w:pos="426"/>
        </w:tabs>
        <w:spacing w:line="360" w:lineRule="auto"/>
        <w:jc w:val="center"/>
        <w:rPr>
          <w:rFonts w:ascii="Arial" w:eastAsia="Arial Unicode MS" w:hAnsi="Arial" w:cs="Arial"/>
          <w:b/>
          <w:bCs/>
        </w:rPr>
      </w:pPr>
    </w:p>
    <w:p w:rsidR="009C5A9C" w:rsidRPr="00DF09F4" w:rsidRDefault="009C5A9C" w:rsidP="009C5A9C">
      <w:pPr>
        <w:tabs>
          <w:tab w:val="left" w:pos="426"/>
        </w:tabs>
        <w:spacing w:line="360" w:lineRule="auto"/>
        <w:jc w:val="center"/>
        <w:rPr>
          <w:rFonts w:ascii="Arial" w:eastAsia="Arial Unicode MS" w:hAnsi="Arial" w:cs="Arial"/>
          <w:b/>
          <w:bCs/>
        </w:rPr>
      </w:pPr>
      <w:r w:rsidRPr="00DF09F4">
        <w:rPr>
          <w:rFonts w:ascii="Arial" w:eastAsia="Arial Unicode MS" w:hAnsi="Arial" w:cs="Arial"/>
          <w:b/>
          <w:bCs/>
        </w:rPr>
        <w:t>Anexo XVI</w:t>
      </w:r>
      <w:r w:rsidR="00941C3C" w:rsidRPr="00DF09F4">
        <w:rPr>
          <w:rFonts w:ascii="Arial" w:eastAsia="Arial Unicode MS" w:hAnsi="Arial" w:cs="Arial"/>
          <w:b/>
          <w:bCs/>
        </w:rPr>
        <w:t>I</w:t>
      </w:r>
    </w:p>
    <w:p w:rsidR="009C5A9C" w:rsidRPr="00DF09F4" w:rsidRDefault="009C5A9C" w:rsidP="009C5A9C">
      <w:pPr>
        <w:tabs>
          <w:tab w:val="left" w:pos="426"/>
        </w:tabs>
        <w:spacing w:line="360" w:lineRule="auto"/>
        <w:jc w:val="center"/>
        <w:rPr>
          <w:rFonts w:ascii="Arial" w:eastAsia="Arial Unicode MS" w:hAnsi="Arial" w:cs="Arial"/>
        </w:rPr>
      </w:pPr>
      <w:r w:rsidRPr="00DF09F4">
        <w:rPr>
          <w:rFonts w:ascii="Arial" w:eastAsia="Arial Unicode MS" w:hAnsi="Arial" w:cs="Arial"/>
        </w:rPr>
        <w:t>Proposta Técnica – Avaliação da Comissão - Patrimônio</w:t>
      </w:r>
    </w:p>
    <w:p w:rsidR="009C5A9C" w:rsidRPr="00DF09F4" w:rsidRDefault="009C5A9C" w:rsidP="009C5A9C">
      <w:pPr>
        <w:tabs>
          <w:tab w:val="left" w:pos="3930"/>
        </w:tabs>
        <w:spacing w:line="360" w:lineRule="auto"/>
        <w:jc w:val="center"/>
        <w:rPr>
          <w:rFonts w:ascii="Arial" w:eastAsia="Arial Unicode MS" w:hAnsi="Arial" w:cs="Arial"/>
          <w:b/>
        </w:rPr>
      </w:pPr>
      <w:r w:rsidRPr="00DF09F4">
        <w:rPr>
          <w:rFonts w:ascii="Arial" w:eastAsia="Arial Unicode MS" w:hAnsi="Arial" w:cs="Arial"/>
          <w:b/>
        </w:rPr>
        <w:t>MÓDULO CONTROLE PATRIMONIAL</w:t>
      </w:r>
    </w:p>
    <w:tbl>
      <w:tblPr>
        <w:tblW w:w="0" w:type="auto"/>
        <w:tblInd w:w="-15" w:type="dxa"/>
        <w:tblLayout w:type="fixed"/>
        <w:tblLook w:val="0000"/>
      </w:tblPr>
      <w:tblGrid>
        <w:gridCol w:w="719"/>
        <w:gridCol w:w="6237"/>
        <w:gridCol w:w="992"/>
        <w:gridCol w:w="836"/>
      </w:tblGrid>
      <w:tr w:rsidR="009C5A9C" w:rsidRPr="00DF09F4" w:rsidTr="00D76739">
        <w:trPr>
          <w:trHeight w:val="300"/>
        </w:trPr>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b/>
                <w:lang w:val="pt-PT"/>
              </w:rPr>
            </w:pPr>
            <w:r w:rsidRPr="00DF09F4">
              <w:rPr>
                <w:rFonts w:ascii="Arial" w:eastAsia="Arial Unicode MS" w:hAnsi="Arial" w:cs="Arial"/>
                <w:b/>
                <w:lang w:val="pt-PT"/>
              </w:rPr>
              <w:t>ITEM</w:t>
            </w:r>
          </w:p>
        </w:tc>
        <w:tc>
          <w:tcPr>
            <w:tcW w:w="6237" w:type="dxa"/>
            <w:tcBorders>
              <w:top w:val="single" w:sz="4" w:space="0" w:color="000000"/>
              <w:left w:val="single" w:sz="4" w:space="0" w:color="000000"/>
              <w:bottom w:val="single" w:sz="4" w:space="0" w:color="000000"/>
            </w:tcBorders>
          </w:tcPr>
          <w:p w:rsidR="009C5A9C" w:rsidRPr="00DF09F4" w:rsidRDefault="009C5A9C" w:rsidP="009C5A9C">
            <w:pPr>
              <w:pStyle w:val="NormalWeb"/>
              <w:snapToGrid w:val="0"/>
              <w:spacing w:before="0"/>
              <w:ind w:left="540"/>
              <w:jc w:val="center"/>
              <w:rPr>
                <w:rFonts w:ascii="Arial" w:hAnsi="Arial" w:cs="Arial"/>
                <w:b/>
              </w:rPr>
            </w:pPr>
            <w:r w:rsidRPr="00DF09F4">
              <w:rPr>
                <w:rFonts w:ascii="Arial" w:hAnsi="Arial" w:cs="Arial"/>
                <w:b/>
              </w:rPr>
              <w:t>MÓDULOS</w:t>
            </w:r>
          </w:p>
        </w:tc>
        <w:tc>
          <w:tcPr>
            <w:tcW w:w="992"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b/>
                <w:lang w:val="pt-PT"/>
              </w:rPr>
            </w:pPr>
            <w:r w:rsidRPr="00DF09F4">
              <w:rPr>
                <w:rFonts w:ascii="Arial" w:eastAsia="Arial Unicode MS" w:hAnsi="Arial" w:cs="Arial"/>
                <w:b/>
                <w:lang w:val="pt-PT"/>
              </w:rPr>
              <w:t xml:space="preserve">Atende 01 (um) ponto </w:t>
            </w:r>
          </w:p>
        </w:tc>
        <w:tc>
          <w:tcPr>
            <w:tcW w:w="836"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b/>
                <w:lang w:val="pt-PT"/>
              </w:rPr>
            </w:pPr>
            <w:r w:rsidRPr="00DF09F4">
              <w:rPr>
                <w:rFonts w:ascii="Arial" w:eastAsia="Arial Unicode MS" w:hAnsi="Arial" w:cs="Arial"/>
                <w:b/>
                <w:lang w:val="pt-PT"/>
              </w:rPr>
              <w:t>Não tende</w:t>
            </w:r>
          </w:p>
          <w:p w:rsidR="009C5A9C" w:rsidRPr="00DF09F4" w:rsidRDefault="009C5A9C" w:rsidP="00F561CF">
            <w:pPr>
              <w:tabs>
                <w:tab w:val="left" w:pos="3930"/>
              </w:tabs>
              <w:rPr>
                <w:rFonts w:ascii="Arial" w:eastAsia="Arial Unicode MS" w:hAnsi="Arial" w:cs="Arial"/>
                <w:b/>
                <w:lang w:val="pt-PT"/>
              </w:rPr>
            </w:pPr>
            <w:r w:rsidRPr="00DF09F4">
              <w:rPr>
                <w:rFonts w:ascii="Arial" w:eastAsia="Arial Unicode MS" w:hAnsi="Arial" w:cs="Arial"/>
                <w:b/>
                <w:lang w:val="pt-PT"/>
              </w:rPr>
              <w:t>(zero)</w:t>
            </w:r>
          </w:p>
        </w:tc>
      </w:tr>
      <w:tr w:rsidR="009C5A9C" w:rsidRPr="00DF09F4" w:rsidTr="00D76739">
        <w:tc>
          <w:tcPr>
            <w:tcW w:w="719" w:type="dxa"/>
            <w:tcBorders>
              <w:top w:val="single" w:sz="4" w:space="0" w:color="000000"/>
              <w:left w:val="single" w:sz="4" w:space="0" w:color="000000"/>
              <w:bottom w:val="single" w:sz="4" w:space="0" w:color="000000"/>
            </w:tcBorders>
            <w:shd w:val="clear" w:color="auto" w:fill="D9D9D9"/>
          </w:tcPr>
          <w:p w:rsidR="009C5A9C" w:rsidRPr="00DF09F4" w:rsidRDefault="00941C3C" w:rsidP="00F561CF">
            <w:pPr>
              <w:tabs>
                <w:tab w:val="left" w:pos="3930"/>
              </w:tabs>
              <w:snapToGrid w:val="0"/>
              <w:rPr>
                <w:rFonts w:ascii="Arial" w:eastAsia="Arial Unicode MS" w:hAnsi="Arial" w:cs="Arial"/>
                <w:b/>
                <w:lang w:val="pt-PT"/>
              </w:rPr>
            </w:pPr>
            <w:r w:rsidRPr="00DF09F4">
              <w:rPr>
                <w:rFonts w:ascii="Arial" w:eastAsia="Arial Unicode MS" w:hAnsi="Arial" w:cs="Arial"/>
                <w:b/>
                <w:lang w:val="pt-PT"/>
              </w:rPr>
              <w:t>5.7</w:t>
            </w:r>
          </w:p>
        </w:tc>
        <w:tc>
          <w:tcPr>
            <w:tcW w:w="6237" w:type="dxa"/>
            <w:tcBorders>
              <w:top w:val="single" w:sz="4" w:space="0" w:color="000000"/>
              <w:left w:val="single" w:sz="4" w:space="0" w:color="000000"/>
              <w:bottom w:val="single" w:sz="4" w:space="0" w:color="000000"/>
            </w:tcBorders>
            <w:shd w:val="clear" w:color="auto" w:fill="D9D9D9"/>
          </w:tcPr>
          <w:p w:rsidR="009C5A9C" w:rsidRPr="00DF09F4" w:rsidRDefault="00941C3C" w:rsidP="00941C3C">
            <w:pPr>
              <w:pStyle w:val="NormalWeb"/>
              <w:snapToGrid w:val="0"/>
              <w:spacing w:before="0"/>
              <w:rPr>
                <w:rFonts w:ascii="Arial" w:hAnsi="Arial" w:cs="Arial"/>
                <w:b/>
              </w:rPr>
            </w:pPr>
            <w:r w:rsidRPr="00DF09F4">
              <w:rPr>
                <w:rFonts w:ascii="Arial" w:hAnsi="Arial" w:cs="Arial"/>
                <w:b/>
              </w:rPr>
              <w:t>CONTROLE PATRIMÔNIO</w:t>
            </w:r>
          </w:p>
        </w:tc>
        <w:tc>
          <w:tcPr>
            <w:tcW w:w="992" w:type="dxa"/>
            <w:tcBorders>
              <w:top w:val="single" w:sz="4" w:space="0" w:color="000000"/>
              <w:left w:val="single" w:sz="4" w:space="0" w:color="000000"/>
              <w:bottom w:val="single" w:sz="4" w:space="0" w:color="000000"/>
            </w:tcBorders>
            <w:shd w:val="clear" w:color="auto" w:fill="D9D9D9"/>
          </w:tcPr>
          <w:p w:rsidR="009C5A9C" w:rsidRPr="00DF09F4" w:rsidRDefault="009C5A9C" w:rsidP="00F561CF">
            <w:pPr>
              <w:tabs>
                <w:tab w:val="left" w:pos="3930"/>
              </w:tabs>
              <w:snapToGrid w:val="0"/>
              <w:rPr>
                <w:rFonts w:ascii="Arial" w:eastAsia="Arial Unicode MS" w:hAnsi="Arial" w:cs="Arial"/>
                <w:lang w:val="pt-PT"/>
              </w:rPr>
            </w:pPr>
          </w:p>
        </w:tc>
        <w:tc>
          <w:tcPr>
            <w:tcW w:w="836" w:type="dxa"/>
            <w:tcBorders>
              <w:top w:val="single" w:sz="4" w:space="0" w:color="000000"/>
              <w:left w:val="single" w:sz="4" w:space="0" w:color="000000"/>
              <w:bottom w:val="single" w:sz="4" w:space="0" w:color="000000"/>
              <w:right w:val="single" w:sz="4" w:space="0" w:color="000000"/>
            </w:tcBorders>
            <w:shd w:val="clear" w:color="auto" w:fill="D9D9D9"/>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237" w:type="dxa"/>
            <w:tcBorders>
              <w:top w:val="single" w:sz="4" w:space="0" w:color="000000"/>
              <w:left w:val="single" w:sz="4" w:space="0" w:color="000000"/>
              <w:bottom w:val="single" w:sz="4" w:space="0" w:color="000000"/>
            </w:tcBorders>
          </w:tcPr>
          <w:p w:rsidR="008B5819" w:rsidRPr="00DF09F4" w:rsidRDefault="008B5819" w:rsidP="008B5819">
            <w:pPr>
              <w:shd w:val="clear" w:color="auto" w:fill="FFFFFF"/>
              <w:spacing w:before="120"/>
              <w:jc w:val="both"/>
              <w:rPr>
                <w:rFonts w:ascii="Arial" w:hAnsi="Arial" w:cs="Arial"/>
              </w:rPr>
            </w:pPr>
            <w:r w:rsidRPr="00DF09F4">
              <w:rPr>
                <w:rFonts w:ascii="Arial" w:hAnsi="Arial" w:cs="Arial"/>
              </w:rPr>
              <w:t>Possuir registros dos bens e seus dados relevantes tais como:</w:t>
            </w:r>
          </w:p>
          <w:p w:rsidR="008B5819" w:rsidRPr="00DF09F4" w:rsidRDefault="008B5819" w:rsidP="008B5819">
            <w:pPr>
              <w:pStyle w:val="PargrafodaLista"/>
              <w:numPr>
                <w:ilvl w:val="2"/>
                <w:numId w:val="7"/>
              </w:numPr>
              <w:shd w:val="clear" w:color="auto" w:fill="FFFFFF"/>
              <w:tabs>
                <w:tab w:val="clear" w:pos="2160"/>
              </w:tabs>
              <w:ind w:left="680" w:hanging="425"/>
              <w:jc w:val="both"/>
              <w:rPr>
                <w:rFonts w:ascii="Arial" w:hAnsi="Arial" w:cs="Arial"/>
              </w:rPr>
            </w:pPr>
            <w:r w:rsidRPr="00DF09F4">
              <w:rPr>
                <w:rFonts w:ascii="Arial" w:hAnsi="Arial" w:cs="Arial"/>
              </w:rPr>
              <w:t>Número do tombamento.</w:t>
            </w:r>
          </w:p>
          <w:p w:rsidR="008B5819" w:rsidRPr="00DF09F4" w:rsidRDefault="008B5819" w:rsidP="008B5819">
            <w:pPr>
              <w:numPr>
                <w:ilvl w:val="0"/>
                <w:numId w:val="7"/>
              </w:numPr>
              <w:shd w:val="clear" w:color="auto" w:fill="FFFFFF"/>
              <w:tabs>
                <w:tab w:val="clear" w:pos="720"/>
              </w:tabs>
              <w:ind w:left="680" w:hanging="425"/>
              <w:jc w:val="both"/>
              <w:rPr>
                <w:rFonts w:ascii="Arial" w:hAnsi="Arial" w:cs="Arial"/>
              </w:rPr>
            </w:pPr>
            <w:r w:rsidRPr="00DF09F4">
              <w:rPr>
                <w:rFonts w:ascii="Arial" w:hAnsi="Arial" w:cs="Arial"/>
              </w:rPr>
              <w:t>Descrição.</w:t>
            </w:r>
          </w:p>
          <w:p w:rsidR="008B5819" w:rsidRPr="00DF09F4" w:rsidRDefault="008B5819" w:rsidP="008B5819">
            <w:pPr>
              <w:numPr>
                <w:ilvl w:val="0"/>
                <w:numId w:val="7"/>
              </w:numPr>
              <w:shd w:val="clear" w:color="auto" w:fill="FFFFFF"/>
              <w:tabs>
                <w:tab w:val="clear" w:pos="720"/>
              </w:tabs>
              <w:ind w:left="680" w:hanging="425"/>
              <w:jc w:val="both"/>
              <w:rPr>
                <w:rFonts w:ascii="Arial" w:hAnsi="Arial" w:cs="Arial"/>
              </w:rPr>
            </w:pPr>
            <w:r w:rsidRPr="00DF09F4">
              <w:rPr>
                <w:rFonts w:ascii="Arial" w:hAnsi="Arial" w:cs="Arial"/>
              </w:rPr>
              <w:t>Especificação.</w:t>
            </w:r>
          </w:p>
          <w:p w:rsidR="008B5819" w:rsidRPr="00DF09F4" w:rsidRDefault="008B5819" w:rsidP="008B5819">
            <w:pPr>
              <w:numPr>
                <w:ilvl w:val="0"/>
                <w:numId w:val="7"/>
              </w:numPr>
              <w:shd w:val="clear" w:color="auto" w:fill="FFFFFF"/>
              <w:tabs>
                <w:tab w:val="clear" w:pos="720"/>
              </w:tabs>
              <w:ind w:left="680" w:hanging="425"/>
              <w:jc w:val="both"/>
              <w:rPr>
                <w:rFonts w:ascii="Arial" w:hAnsi="Arial" w:cs="Arial"/>
              </w:rPr>
            </w:pPr>
            <w:r w:rsidRPr="00DF09F4">
              <w:rPr>
                <w:rFonts w:ascii="Arial" w:hAnsi="Arial" w:cs="Arial"/>
              </w:rPr>
              <w:t>Valor da aquisição.</w:t>
            </w:r>
          </w:p>
          <w:p w:rsidR="008B5819" w:rsidRPr="00DF09F4" w:rsidRDefault="008B5819" w:rsidP="008B5819">
            <w:pPr>
              <w:numPr>
                <w:ilvl w:val="0"/>
                <w:numId w:val="7"/>
              </w:numPr>
              <w:shd w:val="clear" w:color="auto" w:fill="FFFFFF"/>
              <w:tabs>
                <w:tab w:val="clear" w:pos="720"/>
              </w:tabs>
              <w:ind w:left="680" w:hanging="425"/>
              <w:jc w:val="both"/>
              <w:rPr>
                <w:rFonts w:ascii="Arial" w:hAnsi="Arial" w:cs="Arial"/>
              </w:rPr>
            </w:pPr>
            <w:r w:rsidRPr="00DF09F4">
              <w:rPr>
                <w:rFonts w:ascii="Arial" w:hAnsi="Arial" w:cs="Arial"/>
              </w:rPr>
              <w:t>Valor Atual.</w:t>
            </w:r>
          </w:p>
          <w:p w:rsidR="008B5819" w:rsidRPr="00DF09F4" w:rsidRDefault="008B5819" w:rsidP="008B5819">
            <w:pPr>
              <w:numPr>
                <w:ilvl w:val="0"/>
                <w:numId w:val="7"/>
              </w:numPr>
              <w:shd w:val="clear" w:color="auto" w:fill="FFFFFF"/>
              <w:tabs>
                <w:tab w:val="clear" w:pos="720"/>
              </w:tabs>
              <w:ind w:left="680" w:hanging="425"/>
              <w:jc w:val="both"/>
              <w:rPr>
                <w:rFonts w:ascii="Arial" w:hAnsi="Arial" w:cs="Arial"/>
              </w:rPr>
            </w:pPr>
            <w:r w:rsidRPr="00DF09F4">
              <w:rPr>
                <w:rFonts w:ascii="Arial" w:hAnsi="Arial" w:cs="Arial"/>
              </w:rPr>
              <w:t>Foto do bem.</w:t>
            </w:r>
          </w:p>
          <w:p w:rsidR="008B5819" w:rsidRPr="00DF09F4" w:rsidRDefault="008B5819" w:rsidP="008B5819">
            <w:pPr>
              <w:numPr>
                <w:ilvl w:val="0"/>
                <w:numId w:val="7"/>
              </w:numPr>
              <w:shd w:val="clear" w:color="auto" w:fill="FFFFFF"/>
              <w:tabs>
                <w:tab w:val="clear" w:pos="720"/>
              </w:tabs>
              <w:ind w:left="680" w:hanging="425"/>
              <w:jc w:val="both"/>
              <w:rPr>
                <w:rFonts w:ascii="Arial" w:hAnsi="Arial" w:cs="Arial"/>
              </w:rPr>
            </w:pPr>
            <w:r w:rsidRPr="00DF09F4">
              <w:rPr>
                <w:rFonts w:ascii="Arial" w:hAnsi="Arial" w:cs="Arial"/>
              </w:rPr>
              <w:t>Estado de conservação (com histórico de troca).</w:t>
            </w:r>
          </w:p>
          <w:p w:rsidR="008B5819" w:rsidRPr="00DF09F4" w:rsidRDefault="008B5819" w:rsidP="008B5819">
            <w:pPr>
              <w:numPr>
                <w:ilvl w:val="0"/>
                <w:numId w:val="7"/>
              </w:numPr>
              <w:shd w:val="clear" w:color="auto" w:fill="FFFFFF"/>
              <w:tabs>
                <w:tab w:val="clear" w:pos="720"/>
              </w:tabs>
              <w:ind w:left="680" w:hanging="425"/>
              <w:jc w:val="both"/>
              <w:rPr>
                <w:rFonts w:ascii="Arial" w:hAnsi="Arial" w:cs="Arial"/>
              </w:rPr>
            </w:pPr>
            <w:r w:rsidRPr="00DF09F4">
              <w:rPr>
                <w:rFonts w:ascii="Arial" w:hAnsi="Arial" w:cs="Arial"/>
              </w:rPr>
              <w:t>Categoria (com histórico de troca).</w:t>
            </w:r>
          </w:p>
          <w:p w:rsidR="008B5819" w:rsidRPr="00DF09F4" w:rsidRDefault="008B5819" w:rsidP="008B5819">
            <w:pPr>
              <w:numPr>
                <w:ilvl w:val="0"/>
                <w:numId w:val="7"/>
              </w:numPr>
              <w:shd w:val="clear" w:color="auto" w:fill="FFFFFF"/>
              <w:tabs>
                <w:tab w:val="clear" w:pos="720"/>
              </w:tabs>
              <w:ind w:left="680" w:hanging="425"/>
              <w:jc w:val="both"/>
              <w:rPr>
                <w:rFonts w:ascii="Arial" w:hAnsi="Arial" w:cs="Arial"/>
              </w:rPr>
            </w:pPr>
            <w:r w:rsidRPr="00DF09F4">
              <w:rPr>
                <w:rFonts w:ascii="Arial" w:hAnsi="Arial" w:cs="Arial"/>
              </w:rPr>
              <w:t>Localização (com histórico de troca).</w:t>
            </w:r>
          </w:p>
          <w:p w:rsidR="009C5A9C" w:rsidRPr="00DF09F4" w:rsidRDefault="008B5819" w:rsidP="008B5819">
            <w:pPr>
              <w:numPr>
                <w:ilvl w:val="0"/>
                <w:numId w:val="7"/>
              </w:numPr>
              <w:shd w:val="clear" w:color="auto" w:fill="FFFFFF"/>
              <w:tabs>
                <w:tab w:val="clear" w:pos="720"/>
              </w:tabs>
              <w:ind w:left="680" w:hanging="425"/>
              <w:jc w:val="both"/>
              <w:rPr>
                <w:rFonts w:ascii="Arial" w:hAnsi="Arial" w:cs="Arial"/>
              </w:rPr>
            </w:pPr>
            <w:r w:rsidRPr="00DF09F4">
              <w:rPr>
                <w:rFonts w:ascii="Arial" w:hAnsi="Arial" w:cs="Arial"/>
              </w:rPr>
              <w:t>Campo para observação.</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836"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237" w:type="dxa"/>
            <w:tcBorders>
              <w:top w:val="single" w:sz="4" w:space="0" w:color="000000"/>
              <w:left w:val="single" w:sz="4" w:space="0" w:color="000000"/>
              <w:bottom w:val="single" w:sz="4" w:space="0" w:color="000000"/>
            </w:tcBorders>
          </w:tcPr>
          <w:p w:rsidR="009C5A9C" w:rsidRPr="00DF09F4" w:rsidRDefault="008B5819" w:rsidP="009C5A9C">
            <w:pPr>
              <w:pStyle w:val="NormalWeb"/>
              <w:snapToGrid w:val="0"/>
              <w:spacing w:before="0"/>
              <w:jc w:val="both"/>
              <w:rPr>
                <w:rFonts w:ascii="Arial" w:hAnsi="Arial" w:cs="Arial"/>
              </w:rPr>
            </w:pPr>
            <w:r w:rsidRPr="00DF09F4">
              <w:rPr>
                <w:rFonts w:ascii="Arial" w:hAnsi="Arial" w:cs="Arial"/>
              </w:rPr>
              <w:t>Controlar o saldo de empenhos, ou seja, deverá manter saldo de empenhos de despesas patrimoniais e respectivos vínculos entre os empenhos e os bens.</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836"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237" w:type="dxa"/>
            <w:tcBorders>
              <w:top w:val="single" w:sz="4" w:space="0" w:color="000000"/>
              <w:left w:val="single" w:sz="4" w:space="0" w:color="000000"/>
              <w:bottom w:val="single" w:sz="4" w:space="0" w:color="000000"/>
            </w:tcBorders>
          </w:tcPr>
          <w:p w:rsidR="009C5A9C" w:rsidRPr="00DF09F4" w:rsidRDefault="008B5819" w:rsidP="009C5A9C">
            <w:pPr>
              <w:pStyle w:val="NormalWeb"/>
              <w:snapToGrid w:val="0"/>
              <w:spacing w:before="0"/>
              <w:jc w:val="both"/>
              <w:rPr>
                <w:rFonts w:ascii="Arial" w:hAnsi="Arial" w:cs="Arial"/>
              </w:rPr>
            </w:pPr>
            <w:r w:rsidRPr="00DF09F4">
              <w:rPr>
                <w:rFonts w:ascii="Arial" w:hAnsi="Arial" w:cs="Arial"/>
              </w:rPr>
              <w:t>Flexibilizar os registro de locais em quantos níveis a entidade necessitar.</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836"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237" w:type="dxa"/>
            <w:tcBorders>
              <w:top w:val="single" w:sz="4" w:space="0" w:color="000000"/>
              <w:left w:val="single" w:sz="4" w:space="0" w:color="000000"/>
              <w:bottom w:val="single" w:sz="4" w:space="0" w:color="000000"/>
            </w:tcBorders>
          </w:tcPr>
          <w:p w:rsidR="009C5A9C" w:rsidRPr="00DF09F4" w:rsidRDefault="008B5819" w:rsidP="009C5A9C">
            <w:pPr>
              <w:pStyle w:val="NormalWeb"/>
              <w:snapToGrid w:val="0"/>
              <w:spacing w:before="0"/>
              <w:jc w:val="both"/>
              <w:rPr>
                <w:rFonts w:ascii="Arial" w:hAnsi="Arial" w:cs="Arial"/>
              </w:rPr>
            </w:pPr>
            <w:r w:rsidRPr="00DF09F4">
              <w:rPr>
                <w:rFonts w:ascii="Arial" w:hAnsi="Arial" w:cs="Arial"/>
              </w:rPr>
              <w:t>Possuir registros de manutenções de bens, para gerenciamento dos bens que estão em manutenção e a quantidade de vezes em que houve manutenção deste bem, para análise de possível descarte.</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836"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237" w:type="dxa"/>
            <w:tcBorders>
              <w:top w:val="single" w:sz="4" w:space="0" w:color="000000"/>
              <w:left w:val="single" w:sz="4" w:space="0" w:color="000000"/>
              <w:bottom w:val="single" w:sz="4" w:space="0" w:color="000000"/>
            </w:tcBorders>
          </w:tcPr>
          <w:p w:rsidR="008B5819" w:rsidRPr="00DF09F4" w:rsidRDefault="008B5819" w:rsidP="008B5819">
            <w:pPr>
              <w:shd w:val="clear" w:color="auto" w:fill="FFFFFF"/>
              <w:spacing w:before="120"/>
              <w:jc w:val="both"/>
              <w:rPr>
                <w:rFonts w:ascii="Arial" w:hAnsi="Arial" w:cs="Arial"/>
              </w:rPr>
            </w:pPr>
            <w:r w:rsidRPr="00DF09F4">
              <w:rPr>
                <w:rFonts w:ascii="Arial" w:hAnsi="Arial" w:cs="Arial"/>
              </w:rPr>
              <w:t xml:space="preserve">Possuir registros de todos os tipos de movimentos de bens tais como: </w:t>
            </w:r>
          </w:p>
          <w:p w:rsidR="008B5819" w:rsidRPr="00DF09F4" w:rsidRDefault="008B5819" w:rsidP="008B5819">
            <w:pPr>
              <w:pStyle w:val="PargrafodaLista"/>
              <w:numPr>
                <w:ilvl w:val="2"/>
                <w:numId w:val="7"/>
              </w:numPr>
              <w:shd w:val="clear" w:color="auto" w:fill="FFFFFF"/>
              <w:tabs>
                <w:tab w:val="clear" w:pos="2160"/>
              </w:tabs>
              <w:ind w:left="539" w:hanging="284"/>
              <w:jc w:val="both"/>
              <w:rPr>
                <w:rFonts w:ascii="Arial" w:hAnsi="Arial" w:cs="Arial"/>
              </w:rPr>
            </w:pPr>
            <w:r w:rsidRPr="00DF09F4">
              <w:rPr>
                <w:rFonts w:ascii="Arial" w:hAnsi="Arial" w:cs="Arial"/>
              </w:rPr>
              <w:t>Baixa de bens.</w:t>
            </w:r>
          </w:p>
          <w:p w:rsidR="008B5819" w:rsidRPr="00DF09F4" w:rsidRDefault="008B5819" w:rsidP="008B5819">
            <w:pPr>
              <w:pStyle w:val="PargrafodaLista"/>
              <w:numPr>
                <w:ilvl w:val="2"/>
                <w:numId w:val="7"/>
              </w:numPr>
              <w:shd w:val="clear" w:color="auto" w:fill="FFFFFF"/>
              <w:tabs>
                <w:tab w:val="clear" w:pos="2160"/>
              </w:tabs>
              <w:ind w:left="539" w:hanging="284"/>
              <w:jc w:val="both"/>
              <w:rPr>
                <w:rFonts w:ascii="Arial" w:hAnsi="Arial" w:cs="Arial"/>
              </w:rPr>
            </w:pPr>
            <w:r w:rsidRPr="00DF09F4">
              <w:rPr>
                <w:rFonts w:ascii="Arial" w:hAnsi="Arial" w:cs="Arial"/>
              </w:rPr>
              <w:t>Correções de valores de bens.</w:t>
            </w:r>
          </w:p>
          <w:p w:rsidR="009C5A9C" w:rsidRPr="00DF09F4" w:rsidRDefault="008B5819" w:rsidP="008B5819">
            <w:pPr>
              <w:pStyle w:val="NormalWeb"/>
              <w:numPr>
                <w:ilvl w:val="2"/>
                <w:numId w:val="7"/>
              </w:numPr>
              <w:tabs>
                <w:tab w:val="clear" w:pos="2160"/>
              </w:tabs>
              <w:snapToGrid w:val="0"/>
              <w:spacing w:before="0" w:beforeAutospacing="0" w:after="0" w:afterAutospacing="0"/>
              <w:ind w:left="539" w:hanging="284"/>
              <w:jc w:val="both"/>
              <w:rPr>
                <w:rFonts w:ascii="Arial" w:hAnsi="Arial" w:cs="Arial"/>
              </w:rPr>
            </w:pPr>
            <w:r w:rsidRPr="00DF09F4">
              <w:rPr>
                <w:rFonts w:ascii="Arial" w:hAnsi="Arial" w:cs="Arial"/>
              </w:rPr>
              <w:t>Transferências de bens.</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836"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237" w:type="dxa"/>
            <w:tcBorders>
              <w:top w:val="single" w:sz="4" w:space="0" w:color="000000"/>
              <w:left w:val="single" w:sz="4" w:space="0" w:color="000000"/>
              <w:bottom w:val="single" w:sz="4" w:space="0" w:color="000000"/>
            </w:tcBorders>
          </w:tcPr>
          <w:p w:rsidR="008B5819" w:rsidRPr="00DF09F4" w:rsidRDefault="008B5819" w:rsidP="008B5819">
            <w:pPr>
              <w:shd w:val="clear" w:color="auto" w:fill="FFFFFF"/>
              <w:spacing w:before="120"/>
              <w:jc w:val="both"/>
              <w:rPr>
                <w:rFonts w:ascii="Arial" w:hAnsi="Arial" w:cs="Arial"/>
              </w:rPr>
            </w:pPr>
            <w:r w:rsidRPr="00DF09F4">
              <w:rPr>
                <w:rFonts w:ascii="Arial" w:hAnsi="Arial" w:cs="Arial"/>
              </w:rPr>
              <w:t xml:space="preserve">Possuir registro de imóveis com as informações, tais como: </w:t>
            </w:r>
          </w:p>
          <w:p w:rsidR="008B5819" w:rsidRPr="00DF09F4" w:rsidRDefault="008B5819" w:rsidP="008B5819">
            <w:pPr>
              <w:pStyle w:val="PargrafodaLista"/>
              <w:numPr>
                <w:ilvl w:val="3"/>
                <w:numId w:val="7"/>
              </w:numPr>
              <w:shd w:val="clear" w:color="auto" w:fill="FFFFFF"/>
              <w:tabs>
                <w:tab w:val="clear" w:pos="2880"/>
              </w:tabs>
              <w:ind w:left="539" w:hanging="284"/>
              <w:jc w:val="both"/>
              <w:rPr>
                <w:rFonts w:ascii="Arial" w:hAnsi="Arial" w:cs="Arial"/>
              </w:rPr>
            </w:pPr>
            <w:r w:rsidRPr="00DF09F4">
              <w:rPr>
                <w:rFonts w:ascii="Arial" w:hAnsi="Arial" w:cs="Arial"/>
              </w:rPr>
              <w:t>Inscrição cadastral.</w:t>
            </w:r>
          </w:p>
          <w:p w:rsidR="008B5819" w:rsidRPr="00DF09F4" w:rsidRDefault="008B5819" w:rsidP="008B5819">
            <w:pPr>
              <w:pStyle w:val="PargrafodaLista"/>
              <w:numPr>
                <w:ilvl w:val="3"/>
                <w:numId w:val="7"/>
              </w:numPr>
              <w:shd w:val="clear" w:color="auto" w:fill="FFFFFF"/>
              <w:tabs>
                <w:tab w:val="clear" w:pos="2880"/>
              </w:tabs>
              <w:ind w:left="539" w:hanging="284"/>
              <w:jc w:val="both"/>
              <w:rPr>
                <w:rFonts w:ascii="Arial" w:hAnsi="Arial" w:cs="Arial"/>
              </w:rPr>
            </w:pPr>
            <w:r w:rsidRPr="00DF09F4">
              <w:rPr>
                <w:rFonts w:ascii="Arial" w:hAnsi="Arial" w:cs="Arial"/>
              </w:rPr>
              <w:t>Matrícula.</w:t>
            </w:r>
          </w:p>
          <w:p w:rsidR="008B5819" w:rsidRPr="00DF09F4" w:rsidRDefault="008B5819" w:rsidP="008B5819">
            <w:pPr>
              <w:pStyle w:val="PargrafodaLista"/>
              <w:numPr>
                <w:ilvl w:val="3"/>
                <w:numId w:val="7"/>
              </w:numPr>
              <w:shd w:val="clear" w:color="auto" w:fill="FFFFFF"/>
              <w:tabs>
                <w:tab w:val="clear" w:pos="2880"/>
              </w:tabs>
              <w:ind w:left="539" w:hanging="284"/>
              <w:jc w:val="both"/>
              <w:rPr>
                <w:rFonts w:ascii="Arial" w:hAnsi="Arial" w:cs="Arial"/>
              </w:rPr>
            </w:pPr>
            <w:r w:rsidRPr="00DF09F4">
              <w:rPr>
                <w:rFonts w:ascii="Arial" w:hAnsi="Arial" w:cs="Arial"/>
              </w:rPr>
              <w:t>Data da Matrícula.</w:t>
            </w:r>
          </w:p>
          <w:p w:rsidR="008B5819" w:rsidRPr="00DF09F4" w:rsidRDefault="008B5819" w:rsidP="008B5819">
            <w:pPr>
              <w:pStyle w:val="PargrafodaLista"/>
              <w:numPr>
                <w:ilvl w:val="2"/>
                <w:numId w:val="7"/>
              </w:numPr>
              <w:shd w:val="clear" w:color="auto" w:fill="FFFFFF"/>
              <w:tabs>
                <w:tab w:val="clear" w:pos="2160"/>
              </w:tabs>
              <w:ind w:left="539" w:hanging="284"/>
              <w:jc w:val="both"/>
              <w:rPr>
                <w:rFonts w:ascii="Arial" w:hAnsi="Arial" w:cs="Arial"/>
              </w:rPr>
            </w:pPr>
            <w:r w:rsidRPr="00DF09F4">
              <w:rPr>
                <w:rFonts w:ascii="Arial" w:hAnsi="Arial" w:cs="Arial"/>
              </w:rPr>
              <w:t>Todo histórico de controle de registros do imóvel.</w:t>
            </w:r>
          </w:p>
          <w:p w:rsidR="008B5819" w:rsidRPr="00DF09F4" w:rsidRDefault="008B5819" w:rsidP="008B5819">
            <w:pPr>
              <w:pStyle w:val="PargrafodaLista"/>
              <w:numPr>
                <w:ilvl w:val="2"/>
                <w:numId w:val="7"/>
              </w:numPr>
              <w:shd w:val="clear" w:color="auto" w:fill="FFFFFF"/>
              <w:tabs>
                <w:tab w:val="clear" w:pos="2160"/>
              </w:tabs>
              <w:ind w:left="539" w:hanging="284"/>
              <w:jc w:val="both"/>
              <w:rPr>
                <w:rFonts w:ascii="Arial" w:hAnsi="Arial" w:cs="Arial"/>
              </w:rPr>
            </w:pPr>
            <w:r w:rsidRPr="00DF09F4">
              <w:rPr>
                <w:rFonts w:ascii="Arial" w:hAnsi="Arial" w:cs="Arial"/>
              </w:rPr>
              <w:t>Endereços.</w:t>
            </w:r>
          </w:p>
          <w:p w:rsidR="008B5819" w:rsidRPr="00DF09F4" w:rsidRDefault="008B5819" w:rsidP="008B5819">
            <w:pPr>
              <w:pStyle w:val="PargrafodaLista"/>
              <w:numPr>
                <w:ilvl w:val="2"/>
                <w:numId w:val="7"/>
              </w:numPr>
              <w:shd w:val="clear" w:color="auto" w:fill="FFFFFF"/>
              <w:tabs>
                <w:tab w:val="clear" w:pos="2160"/>
              </w:tabs>
              <w:ind w:left="539" w:hanging="284"/>
              <w:jc w:val="both"/>
              <w:rPr>
                <w:rFonts w:ascii="Arial" w:hAnsi="Arial" w:cs="Arial"/>
              </w:rPr>
            </w:pPr>
            <w:r w:rsidRPr="00DF09F4">
              <w:rPr>
                <w:rFonts w:ascii="Arial" w:hAnsi="Arial" w:cs="Arial"/>
              </w:rPr>
              <w:t>Coordenadas geográficas (com histórico de mudança).</w:t>
            </w:r>
          </w:p>
          <w:p w:rsidR="008B5819" w:rsidRPr="00DF09F4" w:rsidRDefault="008B5819" w:rsidP="008B5819">
            <w:pPr>
              <w:pStyle w:val="PargrafodaLista"/>
              <w:numPr>
                <w:ilvl w:val="2"/>
                <w:numId w:val="7"/>
              </w:numPr>
              <w:shd w:val="clear" w:color="auto" w:fill="FFFFFF"/>
              <w:tabs>
                <w:tab w:val="clear" w:pos="2160"/>
              </w:tabs>
              <w:ind w:left="539" w:hanging="284"/>
              <w:jc w:val="both"/>
              <w:rPr>
                <w:rFonts w:ascii="Arial" w:hAnsi="Arial" w:cs="Arial"/>
              </w:rPr>
            </w:pPr>
            <w:r w:rsidRPr="00DF09F4">
              <w:rPr>
                <w:rFonts w:ascii="Arial" w:hAnsi="Arial" w:cs="Arial"/>
              </w:rPr>
              <w:t>Medidas do imóvel (com histórico de mudança).</w:t>
            </w:r>
          </w:p>
          <w:p w:rsidR="008B5819" w:rsidRPr="00DF09F4" w:rsidRDefault="008B5819" w:rsidP="008B5819">
            <w:pPr>
              <w:pStyle w:val="PargrafodaLista"/>
              <w:numPr>
                <w:ilvl w:val="2"/>
                <w:numId w:val="7"/>
              </w:numPr>
              <w:shd w:val="clear" w:color="auto" w:fill="FFFFFF"/>
              <w:tabs>
                <w:tab w:val="clear" w:pos="2160"/>
              </w:tabs>
              <w:ind w:left="539" w:hanging="284"/>
              <w:jc w:val="both"/>
              <w:rPr>
                <w:rFonts w:ascii="Arial" w:hAnsi="Arial" w:cs="Arial"/>
              </w:rPr>
            </w:pPr>
            <w:r w:rsidRPr="00DF09F4">
              <w:rPr>
                <w:rFonts w:ascii="Arial" w:hAnsi="Arial" w:cs="Arial"/>
              </w:rPr>
              <w:t>Gerenciamento.</w:t>
            </w:r>
          </w:p>
          <w:p w:rsidR="009C5A9C" w:rsidRPr="00DF09F4" w:rsidRDefault="008B5819" w:rsidP="008B5819">
            <w:pPr>
              <w:pStyle w:val="NormalWeb"/>
              <w:numPr>
                <w:ilvl w:val="2"/>
                <w:numId w:val="7"/>
              </w:numPr>
              <w:tabs>
                <w:tab w:val="clear" w:pos="2160"/>
              </w:tabs>
              <w:snapToGrid w:val="0"/>
              <w:spacing w:before="0" w:beforeAutospacing="0" w:after="0" w:afterAutospacing="0"/>
              <w:ind w:left="539" w:hanging="284"/>
              <w:jc w:val="both"/>
              <w:rPr>
                <w:rFonts w:ascii="Arial" w:hAnsi="Arial" w:cs="Arial"/>
              </w:rPr>
            </w:pPr>
            <w:r w:rsidRPr="00DF09F4">
              <w:rPr>
                <w:rFonts w:ascii="Arial" w:hAnsi="Arial" w:cs="Arial"/>
              </w:rPr>
              <w:t>Consulta de todas as intervenções já realizadas no imóvel.</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836"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237" w:type="dxa"/>
            <w:tcBorders>
              <w:top w:val="single" w:sz="4" w:space="0" w:color="000000"/>
              <w:left w:val="single" w:sz="4" w:space="0" w:color="000000"/>
              <w:bottom w:val="single" w:sz="4" w:space="0" w:color="000000"/>
            </w:tcBorders>
          </w:tcPr>
          <w:p w:rsidR="009C5A9C" w:rsidRPr="00DF09F4" w:rsidRDefault="008B5819" w:rsidP="009C5A9C">
            <w:pPr>
              <w:pStyle w:val="NormalWeb"/>
              <w:snapToGrid w:val="0"/>
              <w:spacing w:before="0"/>
              <w:jc w:val="both"/>
              <w:rPr>
                <w:rFonts w:ascii="Arial" w:hAnsi="Arial" w:cs="Arial"/>
              </w:rPr>
            </w:pPr>
            <w:r w:rsidRPr="00DF09F4">
              <w:rPr>
                <w:rFonts w:ascii="Arial" w:hAnsi="Arial" w:cs="Arial"/>
              </w:rPr>
              <w:t>Possuir ficha individual de todas as operações já realizadas nos bens em ordem cronológica, possibilitando a visualização da operação e dos valores a cada etapa.</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836"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8B5819" w:rsidRPr="00DF09F4" w:rsidTr="00D76739">
        <w:tc>
          <w:tcPr>
            <w:tcW w:w="719" w:type="dxa"/>
            <w:tcBorders>
              <w:top w:val="single" w:sz="4" w:space="0" w:color="000000"/>
              <w:left w:val="single" w:sz="4" w:space="0" w:color="000000"/>
              <w:bottom w:val="single" w:sz="4" w:space="0" w:color="000000"/>
            </w:tcBorders>
          </w:tcPr>
          <w:p w:rsidR="008B5819" w:rsidRPr="00DF09F4" w:rsidRDefault="008B5819" w:rsidP="008B5819">
            <w:pPr>
              <w:tabs>
                <w:tab w:val="left" w:pos="3930"/>
              </w:tabs>
              <w:snapToGrid w:val="0"/>
              <w:rPr>
                <w:rFonts w:ascii="Arial" w:eastAsia="Arial Unicode MS" w:hAnsi="Arial" w:cs="Arial"/>
                <w:lang w:val="pt-PT"/>
              </w:rPr>
            </w:pPr>
          </w:p>
        </w:tc>
        <w:tc>
          <w:tcPr>
            <w:tcW w:w="6237" w:type="dxa"/>
            <w:tcBorders>
              <w:top w:val="single" w:sz="4" w:space="0" w:color="000000"/>
              <w:left w:val="single" w:sz="4" w:space="0" w:color="000000"/>
              <w:bottom w:val="single" w:sz="4" w:space="0" w:color="000000"/>
            </w:tcBorders>
          </w:tcPr>
          <w:p w:rsidR="008B5819" w:rsidRPr="00DF09F4" w:rsidRDefault="008B5819" w:rsidP="008A7EBC">
            <w:pPr>
              <w:shd w:val="clear" w:color="auto" w:fill="FFFFFF"/>
              <w:suppressAutoHyphens/>
              <w:jc w:val="both"/>
              <w:rPr>
                <w:rFonts w:ascii="Arial" w:hAnsi="Arial" w:cs="Arial"/>
              </w:rPr>
            </w:pPr>
            <w:r w:rsidRPr="00DF09F4">
              <w:rPr>
                <w:rFonts w:ascii="Arial" w:hAnsi="Arial" w:cs="Arial"/>
              </w:rPr>
              <w:t>Possibilitar registros de inventários de bens, permitindo consulta consolidada por contas contábeis e seus respectivos valores.</w:t>
            </w:r>
          </w:p>
        </w:tc>
        <w:tc>
          <w:tcPr>
            <w:tcW w:w="992" w:type="dxa"/>
            <w:tcBorders>
              <w:top w:val="single" w:sz="4" w:space="0" w:color="000000"/>
              <w:left w:val="single" w:sz="4" w:space="0" w:color="000000"/>
              <w:bottom w:val="single" w:sz="4" w:space="0" w:color="000000"/>
            </w:tcBorders>
            <w:vAlign w:val="center"/>
          </w:tcPr>
          <w:p w:rsidR="008B5819" w:rsidRPr="00DF09F4" w:rsidRDefault="008B5819" w:rsidP="008B5819">
            <w:pPr>
              <w:tabs>
                <w:tab w:val="left" w:pos="3930"/>
              </w:tabs>
              <w:snapToGrid w:val="0"/>
              <w:jc w:val="center"/>
              <w:rPr>
                <w:rFonts w:ascii="Arial" w:eastAsia="Arial Unicode MS" w:hAnsi="Arial" w:cs="Arial"/>
                <w:b/>
                <w:lang w:val="pt-PT"/>
              </w:rPr>
            </w:pPr>
          </w:p>
        </w:tc>
        <w:tc>
          <w:tcPr>
            <w:tcW w:w="836" w:type="dxa"/>
            <w:tcBorders>
              <w:top w:val="single" w:sz="4" w:space="0" w:color="000000"/>
              <w:left w:val="single" w:sz="4" w:space="0" w:color="000000"/>
              <w:bottom w:val="single" w:sz="4" w:space="0" w:color="000000"/>
              <w:right w:val="single" w:sz="4" w:space="0" w:color="000000"/>
            </w:tcBorders>
          </w:tcPr>
          <w:p w:rsidR="008B5819" w:rsidRPr="00DF09F4" w:rsidRDefault="008B5819" w:rsidP="008B5819">
            <w:pPr>
              <w:tabs>
                <w:tab w:val="left" w:pos="3930"/>
              </w:tabs>
              <w:snapToGrid w:val="0"/>
              <w:rPr>
                <w:rFonts w:ascii="Arial" w:eastAsia="Arial Unicode MS" w:hAnsi="Arial" w:cs="Arial"/>
                <w:lang w:val="pt-PT"/>
              </w:rPr>
            </w:pPr>
          </w:p>
        </w:tc>
      </w:tr>
      <w:tr w:rsidR="008B5819" w:rsidRPr="00DF09F4" w:rsidTr="00D76739">
        <w:tc>
          <w:tcPr>
            <w:tcW w:w="719" w:type="dxa"/>
            <w:tcBorders>
              <w:top w:val="single" w:sz="4" w:space="0" w:color="000000"/>
              <w:left w:val="single" w:sz="4" w:space="0" w:color="000000"/>
              <w:bottom w:val="single" w:sz="4" w:space="0" w:color="000000"/>
            </w:tcBorders>
          </w:tcPr>
          <w:p w:rsidR="008B5819" w:rsidRPr="00DF09F4" w:rsidRDefault="008B5819" w:rsidP="008B5819">
            <w:pPr>
              <w:tabs>
                <w:tab w:val="left" w:pos="3930"/>
              </w:tabs>
              <w:snapToGrid w:val="0"/>
              <w:rPr>
                <w:rFonts w:ascii="Arial" w:eastAsia="Arial Unicode MS" w:hAnsi="Arial" w:cs="Arial"/>
                <w:lang w:val="pt-PT"/>
              </w:rPr>
            </w:pPr>
          </w:p>
        </w:tc>
        <w:tc>
          <w:tcPr>
            <w:tcW w:w="6237" w:type="dxa"/>
            <w:tcBorders>
              <w:top w:val="single" w:sz="4" w:space="0" w:color="000000"/>
              <w:left w:val="single" w:sz="4" w:space="0" w:color="000000"/>
              <w:bottom w:val="single" w:sz="4" w:space="0" w:color="000000"/>
            </w:tcBorders>
          </w:tcPr>
          <w:p w:rsidR="008B5819" w:rsidRPr="00DF09F4" w:rsidRDefault="008B5819" w:rsidP="008A7EBC">
            <w:pPr>
              <w:shd w:val="clear" w:color="auto" w:fill="FFFFFF"/>
              <w:suppressAutoHyphens/>
              <w:jc w:val="both"/>
              <w:rPr>
                <w:rFonts w:ascii="Arial" w:hAnsi="Arial" w:cs="Arial"/>
              </w:rPr>
            </w:pPr>
            <w:r w:rsidRPr="00DF09F4">
              <w:rPr>
                <w:rFonts w:ascii="Arial" w:hAnsi="Arial" w:cs="Arial"/>
              </w:rPr>
              <w:t>Permitir a vinculação de quantos arquivos digitalizados forem necessários para cada bem tombado.</w:t>
            </w:r>
          </w:p>
        </w:tc>
        <w:tc>
          <w:tcPr>
            <w:tcW w:w="992" w:type="dxa"/>
            <w:tcBorders>
              <w:top w:val="single" w:sz="4" w:space="0" w:color="000000"/>
              <w:left w:val="single" w:sz="4" w:space="0" w:color="000000"/>
              <w:bottom w:val="single" w:sz="4" w:space="0" w:color="000000"/>
            </w:tcBorders>
            <w:vAlign w:val="center"/>
          </w:tcPr>
          <w:p w:rsidR="008B5819" w:rsidRPr="00DF09F4" w:rsidRDefault="008B5819" w:rsidP="008B5819">
            <w:pPr>
              <w:tabs>
                <w:tab w:val="left" w:pos="3930"/>
              </w:tabs>
              <w:snapToGrid w:val="0"/>
              <w:jc w:val="center"/>
              <w:rPr>
                <w:rFonts w:ascii="Arial" w:eastAsia="Arial Unicode MS" w:hAnsi="Arial" w:cs="Arial"/>
                <w:b/>
                <w:lang w:val="pt-PT"/>
              </w:rPr>
            </w:pPr>
          </w:p>
        </w:tc>
        <w:tc>
          <w:tcPr>
            <w:tcW w:w="836" w:type="dxa"/>
            <w:tcBorders>
              <w:top w:val="single" w:sz="4" w:space="0" w:color="000000"/>
              <w:left w:val="single" w:sz="4" w:space="0" w:color="000000"/>
              <w:bottom w:val="single" w:sz="4" w:space="0" w:color="000000"/>
              <w:right w:val="single" w:sz="4" w:space="0" w:color="000000"/>
            </w:tcBorders>
          </w:tcPr>
          <w:p w:rsidR="008B5819" w:rsidRPr="00DF09F4" w:rsidRDefault="008B5819" w:rsidP="008B5819">
            <w:pPr>
              <w:tabs>
                <w:tab w:val="left" w:pos="3930"/>
              </w:tabs>
              <w:snapToGrid w:val="0"/>
              <w:rPr>
                <w:rFonts w:ascii="Arial" w:eastAsia="Arial Unicode MS" w:hAnsi="Arial" w:cs="Arial"/>
                <w:lang w:val="pt-PT"/>
              </w:rPr>
            </w:pPr>
          </w:p>
        </w:tc>
      </w:tr>
      <w:tr w:rsidR="008B5819" w:rsidRPr="00DF09F4" w:rsidTr="00D76739">
        <w:tc>
          <w:tcPr>
            <w:tcW w:w="719" w:type="dxa"/>
            <w:tcBorders>
              <w:top w:val="single" w:sz="4" w:space="0" w:color="000000"/>
              <w:left w:val="single" w:sz="4" w:space="0" w:color="000000"/>
              <w:bottom w:val="single" w:sz="4" w:space="0" w:color="000000"/>
            </w:tcBorders>
          </w:tcPr>
          <w:p w:rsidR="008B5819" w:rsidRPr="00DF09F4" w:rsidRDefault="008B5819" w:rsidP="008B5819">
            <w:pPr>
              <w:tabs>
                <w:tab w:val="left" w:pos="3930"/>
              </w:tabs>
              <w:snapToGrid w:val="0"/>
              <w:rPr>
                <w:rFonts w:ascii="Arial" w:eastAsia="Arial Unicode MS" w:hAnsi="Arial" w:cs="Arial"/>
                <w:lang w:val="pt-PT"/>
              </w:rPr>
            </w:pPr>
          </w:p>
        </w:tc>
        <w:tc>
          <w:tcPr>
            <w:tcW w:w="6237" w:type="dxa"/>
            <w:tcBorders>
              <w:top w:val="single" w:sz="4" w:space="0" w:color="000000"/>
              <w:left w:val="single" w:sz="4" w:space="0" w:color="000000"/>
              <w:bottom w:val="single" w:sz="4" w:space="0" w:color="000000"/>
            </w:tcBorders>
          </w:tcPr>
          <w:p w:rsidR="008B5819" w:rsidRPr="00DF09F4" w:rsidRDefault="008B5819" w:rsidP="008A7EBC">
            <w:pPr>
              <w:jc w:val="both"/>
              <w:rPr>
                <w:rFonts w:ascii="Arial" w:hAnsi="Arial" w:cs="Arial"/>
              </w:rPr>
            </w:pPr>
            <w:r w:rsidRPr="00DF09F4">
              <w:rPr>
                <w:rFonts w:ascii="Arial" w:hAnsi="Arial" w:cs="Arial"/>
              </w:rPr>
              <w:t>Possuir rotina que permita a contabilização mensal automática, com a execução de lançamentos contábeis de acordo com as contas contábeis dos bens e operações e seguindo parametrização executada, com relação a contas e contrapartidas.</w:t>
            </w:r>
          </w:p>
        </w:tc>
        <w:tc>
          <w:tcPr>
            <w:tcW w:w="992" w:type="dxa"/>
            <w:tcBorders>
              <w:top w:val="single" w:sz="4" w:space="0" w:color="000000"/>
              <w:left w:val="single" w:sz="4" w:space="0" w:color="000000"/>
              <w:bottom w:val="single" w:sz="4" w:space="0" w:color="000000"/>
            </w:tcBorders>
            <w:vAlign w:val="center"/>
          </w:tcPr>
          <w:p w:rsidR="008B5819" w:rsidRPr="00DF09F4" w:rsidRDefault="008B5819" w:rsidP="008B5819">
            <w:pPr>
              <w:tabs>
                <w:tab w:val="left" w:pos="3930"/>
              </w:tabs>
              <w:snapToGrid w:val="0"/>
              <w:jc w:val="center"/>
              <w:rPr>
                <w:rFonts w:ascii="Arial" w:eastAsia="Arial Unicode MS" w:hAnsi="Arial" w:cs="Arial"/>
                <w:b/>
                <w:lang w:val="pt-PT"/>
              </w:rPr>
            </w:pPr>
          </w:p>
        </w:tc>
        <w:tc>
          <w:tcPr>
            <w:tcW w:w="836" w:type="dxa"/>
            <w:tcBorders>
              <w:top w:val="single" w:sz="4" w:space="0" w:color="000000"/>
              <w:left w:val="single" w:sz="4" w:space="0" w:color="000000"/>
              <w:bottom w:val="single" w:sz="4" w:space="0" w:color="000000"/>
              <w:right w:val="single" w:sz="4" w:space="0" w:color="000000"/>
            </w:tcBorders>
          </w:tcPr>
          <w:p w:rsidR="008B5819" w:rsidRPr="00DF09F4" w:rsidRDefault="008B5819" w:rsidP="008B5819">
            <w:pPr>
              <w:tabs>
                <w:tab w:val="left" w:pos="3930"/>
              </w:tabs>
              <w:snapToGrid w:val="0"/>
              <w:rPr>
                <w:rFonts w:ascii="Arial" w:eastAsia="Arial Unicode MS" w:hAnsi="Arial" w:cs="Arial"/>
                <w:lang w:val="pt-PT"/>
              </w:rPr>
            </w:pPr>
          </w:p>
        </w:tc>
      </w:tr>
      <w:tr w:rsidR="008A7EBC" w:rsidRPr="00DF09F4" w:rsidTr="00D76739">
        <w:tc>
          <w:tcPr>
            <w:tcW w:w="719" w:type="dxa"/>
            <w:tcBorders>
              <w:top w:val="single" w:sz="4" w:space="0" w:color="000000"/>
              <w:left w:val="single" w:sz="4" w:space="0" w:color="000000"/>
              <w:bottom w:val="single" w:sz="4" w:space="0" w:color="000000"/>
            </w:tcBorders>
          </w:tcPr>
          <w:p w:rsidR="008A7EBC" w:rsidRPr="00DF09F4" w:rsidRDefault="008A7EBC" w:rsidP="008A7EBC">
            <w:pPr>
              <w:tabs>
                <w:tab w:val="left" w:pos="3930"/>
              </w:tabs>
              <w:snapToGrid w:val="0"/>
              <w:rPr>
                <w:rFonts w:ascii="Arial" w:eastAsia="Arial Unicode MS" w:hAnsi="Arial" w:cs="Arial"/>
                <w:lang w:val="pt-PT"/>
              </w:rPr>
            </w:pPr>
          </w:p>
        </w:tc>
        <w:tc>
          <w:tcPr>
            <w:tcW w:w="6237" w:type="dxa"/>
            <w:tcBorders>
              <w:top w:val="single" w:sz="4" w:space="0" w:color="000000"/>
              <w:left w:val="single" w:sz="4" w:space="0" w:color="000000"/>
              <w:bottom w:val="single" w:sz="4" w:space="0" w:color="000000"/>
            </w:tcBorders>
          </w:tcPr>
          <w:p w:rsidR="008A7EBC" w:rsidRPr="00DF09F4" w:rsidRDefault="008A7EBC" w:rsidP="008A7EBC">
            <w:pPr>
              <w:shd w:val="clear" w:color="auto" w:fill="FFFFFF"/>
              <w:suppressAutoHyphens/>
              <w:jc w:val="both"/>
              <w:rPr>
                <w:rFonts w:ascii="Arial" w:hAnsi="Arial" w:cs="Arial"/>
              </w:rPr>
            </w:pPr>
            <w:r w:rsidRPr="00DF09F4">
              <w:rPr>
                <w:rFonts w:ascii="Arial" w:eastAsia="Arial Unicode MS" w:hAnsi="Arial" w:cs="Arial"/>
              </w:rPr>
              <w:t>Possui compartilhamento de veículos com outras entidades, evitando assim a baixa em uma e a entrada em outra quando se trata de abastecimento para viagem ou serviço.</w:t>
            </w:r>
          </w:p>
        </w:tc>
        <w:tc>
          <w:tcPr>
            <w:tcW w:w="992" w:type="dxa"/>
            <w:tcBorders>
              <w:top w:val="single" w:sz="4" w:space="0" w:color="000000"/>
              <w:left w:val="single" w:sz="4" w:space="0" w:color="000000"/>
              <w:bottom w:val="single" w:sz="4" w:space="0" w:color="000000"/>
            </w:tcBorders>
            <w:vAlign w:val="center"/>
          </w:tcPr>
          <w:p w:rsidR="008A7EBC" w:rsidRPr="00DF09F4" w:rsidRDefault="008A7EBC" w:rsidP="008A7EBC">
            <w:pPr>
              <w:tabs>
                <w:tab w:val="left" w:pos="3930"/>
              </w:tabs>
              <w:snapToGrid w:val="0"/>
              <w:jc w:val="center"/>
              <w:rPr>
                <w:rFonts w:ascii="Arial" w:eastAsia="Arial Unicode MS" w:hAnsi="Arial" w:cs="Arial"/>
                <w:b/>
                <w:lang w:val="pt-PT"/>
              </w:rPr>
            </w:pPr>
          </w:p>
        </w:tc>
        <w:tc>
          <w:tcPr>
            <w:tcW w:w="836" w:type="dxa"/>
            <w:tcBorders>
              <w:top w:val="single" w:sz="4" w:space="0" w:color="000000"/>
              <w:left w:val="single" w:sz="4" w:space="0" w:color="000000"/>
              <w:bottom w:val="single" w:sz="4" w:space="0" w:color="000000"/>
              <w:right w:val="single" w:sz="4" w:space="0" w:color="000000"/>
            </w:tcBorders>
          </w:tcPr>
          <w:p w:rsidR="008A7EBC" w:rsidRPr="00DF09F4" w:rsidRDefault="008A7EBC" w:rsidP="008A7EBC">
            <w:pPr>
              <w:tabs>
                <w:tab w:val="left" w:pos="3930"/>
              </w:tabs>
              <w:snapToGrid w:val="0"/>
              <w:rPr>
                <w:rFonts w:ascii="Arial" w:eastAsia="Arial Unicode MS" w:hAnsi="Arial" w:cs="Arial"/>
                <w:lang w:val="pt-PT"/>
              </w:rPr>
            </w:pPr>
          </w:p>
        </w:tc>
      </w:tr>
      <w:tr w:rsidR="008A7EBC" w:rsidRPr="00DF09F4" w:rsidTr="00D76739">
        <w:tc>
          <w:tcPr>
            <w:tcW w:w="719" w:type="dxa"/>
            <w:tcBorders>
              <w:top w:val="single" w:sz="4" w:space="0" w:color="000000"/>
              <w:left w:val="single" w:sz="4" w:space="0" w:color="000000"/>
              <w:bottom w:val="single" w:sz="4" w:space="0" w:color="000000"/>
            </w:tcBorders>
          </w:tcPr>
          <w:p w:rsidR="008A7EBC" w:rsidRPr="00DF09F4" w:rsidRDefault="008A7EBC" w:rsidP="008A7EBC">
            <w:pPr>
              <w:tabs>
                <w:tab w:val="left" w:pos="3930"/>
              </w:tabs>
              <w:snapToGrid w:val="0"/>
              <w:rPr>
                <w:rFonts w:ascii="Arial" w:eastAsia="Arial Unicode MS" w:hAnsi="Arial" w:cs="Arial"/>
                <w:lang w:val="pt-PT"/>
              </w:rPr>
            </w:pPr>
          </w:p>
        </w:tc>
        <w:tc>
          <w:tcPr>
            <w:tcW w:w="6237" w:type="dxa"/>
            <w:tcBorders>
              <w:top w:val="single" w:sz="4" w:space="0" w:color="000000"/>
              <w:left w:val="single" w:sz="4" w:space="0" w:color="000000"/>
              <w:bottom w:val="single" w:sz="4" w:space="0" w:color="000000"/>
            </w:tcBorders>
          </w:tcPr>
          <w:p w:rsidR="008A7EBC" w:rsidRPr="00DF09F4" w:rsidRDefault="008A7EBC" w:rsidP="008A7EBC">
            <w:pPr>
              <w:shd w:val="clear" w:color="auto" w:fill="FFFFFF"/>
              <w:suppressAutoHyphens/>
              <w:jc w:val="both"/>
              <w:rPr>
                <w:rFonts w:ascii="Arial" w:hAnsi="Arial" w:cs="Arial"/>
              </w:rPr>
            </w:pPr>
            <w:r w:rsidRPr="00DF09F4">
              <w:rPr>
                <w:rFonts w:ascii="Arial" w:eastAsia="Arial Unicode MS" w:hAnsi="Arial" w:cs="Arial"/>
              </w:rPr>
              <w:t>Possibilitar emissão de termo de responsabilidade (EPI, Ferramentas, veículos, etc) individual, ou por departamento;</w:t>
            </w:r>
          </w:p>
        </w:tc>
        <w:tc>
          <w:tcPr>
            <w:tcW w:w="992" w:type="dxa"/>
            <w:tcBorders>
              <w:top w:val="single" w:sz="4" w:space="0" w:color="000000"/>
              <w:left w:val="single" w:sz="4" w:space="0" w:color="000000"/>
              <w:bottom w:val="single" w:sz="4" w:space="0" w:color="000000"/>
            </w:tcBorders>
            <w:vAlign w:val="center"/>
          </w:tcPr>
          <w:p w:rsidR="008A7EBC" w:rsidRPr="00DF09F4" w:rsidRDefault="008A7EBC" w:rsidP="008A7EBC">
            <w:pPr>
              <w:tabs>
                <w:tab w:val="left" w:pos="3930"/>
              </w:tabs>
              <w:snapToGrid w:val="0"/>
              <w:jc w:val="center"/>
              <w:rPr>
                <w:rFonts w:ascii="Arial" w:eastAsia="Arial Unicode MS" w:hAnsi="Arial" w:cs="Arial"/>
                <w:b/>
                <w:lang w:val="pt-PT"/>
              </w:rPr>
            </w:pPr>
          </w:p>
        </w:tc>
        <w:tc>
          <w:tcPr>
            <w:tcW w:w="836" w:type="dxa"/>
            <w:tcBorders>
              <w:top w:val="single" w:sz="4" w:space="0" w:color="000000"/>
              <w:left w:val="single" w:sz="4" w:space="0" w:color="000000"/>
              <w:bottom w:val="single" w:sz="4" w:space="0" w:color="000000"/>
              <w:right w:val="single" w:sz="4" w:space="0" w:color="000000"/>
            </w:tcBorders>
          </w:tcPr>
          <w:p w:rsidR="008A7EBC" w:rsidRPr="00DF09F4" w:rsidRDefault="008A7EBC" w:rsidP="008A7EBC">
            <w:pPr>
              <w:tabs>
                <w:tab w:val="left" w:pos="3930"/>
              </w:tabs>
              <w:snapToGrid w:val="0"/>
              <w:rPr>
                <w:rFonts w:ascii="Arial" w:eastAsia="Arial Unicode MS" w:hAnsi="Arial" w:cs="Arial"/>
                <w:lang w:val="pt-PT"/>
              </w:rPr>
            </w:pPr>
          </w:p>
        </w:tc>
      </w:tr>
      <w:tr w:rsidR="008A7EBC" w:rsidRPr="00DF09F4" w:rsidTr="00D76739">
        <w:tc>
          <w:tcPr>
            <w:tcW w:w="719" w:type="dxa"/>
            <w:tcBorders>
              <w:top w:val="single" w:sz="4" w:space="0" w:color="000000"/>
              <w:left w:val="single" w:sz="4" w:space="0" w:color="000000"/>
              <w:bottom w:val="single" w:sz="4" w:space="0" w:color="000000"/>
            </w:tcBorders>
          </w:tcPr>
          <w:p w:rsidR="008A7EBC" w:rsidRPr="00DF09F4" w:rsidRDefault="008A7EBC" w:rsidP="008A7EBC">
            <w:pPr>
              <w:tabs>
                <w:tab w:val="left" w:pos="3930"/>
              </w:tabs>
              <w:snapToGrid w:val="0"/>
              <w:rPr>
                <w:rFonts w:ascii="Arial" w:eastAsia="Arial Unicode MS" w:hAnsi="Arial" w:cs="Arial"/>
                <w:lang w:val="pt-PT"/>
              </w:rPr>
            </w:pPr>
          </w:p>
        </w:tc>
        <w:tc>
          <w:tcPr>
            <w:tcW w:w="6237" w:type="dxa"/>
            <w:tcBorders>
              <w:top w:val="single" w:sz="4" w:space="0" w:color="000000"/>
              <w:left w:val="single" w:sz="4" w:space="0" w:color="000000"/>
              <w:bottom w:val="single" w:sz="4" w:space="0" w:color="000000"/>
            </w:tcBorders>
          </w:tcPr>
          <w:p w:rsidR="008A7EBC" w:rsidRPr="00DF09F4" w:rsidRDefault="008A7EBC" w:rsidP="008A7EBC">
            <w:pPr>
              <w:shd w:val="clear" w:color="auto" w:fill="FFFFFF"/>
              <w:suppressAutoHyphens/>
              <w:jc w:val="both"/>
              <w:rPr>
                <w:rFonts w:ascii="Arial" w:hAnsi="Arial" w:cs="Arial"/>
              </w:rPr>
            </w:pPr>
            <w:r w:rsidRPr="00DF09F4">
              <w:rPr>
                <w:rFonts w:ascii="Arial" w:eastAsia="Arial Unicode MS" w:hAnsi="Arial" w:cs="Arial"/>
              </w:rPr>
              <w:t>Permitir a geração e leitura de etiquetas com código de barra;</w:t>
            </w:r>
          </w:p>
        </w:tc>
        <w:tc>
          <w:tcPr>
            <w:tcW w:w="992" w:type="dxa"/>
            <w:tcBorders>
              <w:top w:val="single" w:sz="4" w:space="0" w:color="000000"/>
              <w:left w:val="single" w:sz="4" w:space="0" w:color="000000"/>
              <w:bottom w:val="single" w:sz="4" w:space="0" w:color="000000"/>
            </w:tcBorders>
            <w:vAlign w:val="center"/>
          </w:tcPr>
          <w:p w:rsidR="008A7EBC" w:rsidRPr="00DF09F4" w:rsidRDefault="008A7EBC" w:rsidP="008A7EBC">
            <w:pPr>
              <w:tabs>
                <w:tab w:val="left" w:pos="3930"/>
              </w:tabs>
              <w:snapToGrid w:val="0"/>
              <w:jc w:val="center"/>
              <w:rPr>
                <w:rFonts w:ascii="Arial" w:eastAsia="Arial Unicode MS" w:hAnsi="Arial" w:cs="Arial"/>
                <w:b/>
                <w:lang w:val="pt-PT"/>
              </w:rPr>
            </w:pPr>
          </w:p>
        </w:tc>
        <w:tc>
          <w:tcPr>
            <w:tcW w:w="836" w:type="dxa"/>
            <w:tcBorders>
              <w:top w:val="single" w:sz="4" w:space="0" w:color="000000"/>
              <w:left w:val="single" w:sz="4" w:space="0" w:color="000000"/>
              <w:bottom w:val="single" w:sz="4" w:space="0" w:color="000000"/>
              <w:right w:val="single" w:sz="4" w:space="0" w:color="000000"/>
            </w:tcBorders>
          </w:tcPr>
          <w:p w:rsidR="008A7EBC" w:rsidRPr="00DF09F4" w:rsidRDefault="008A7EBC" w:rsidP="008A7EBC">
            <w:pPr>
              <w:tabs>
                <w:tab w:val="left" w:pos="3930"/>
              </w:tabs>
              <w:snapToGrid w:val="0"/>
              <w:rPr>
                <w:rFonts w:ascii="Arial" w:eastAsia="Arial Unicode MS" w:hAnsi="Arial" w:cs="Arial"/>
                <w:lang w:val="pt-PT"/>
              </w:rPr>
            </w:pPr>
          </w:p>
        </w:tc>
      </w:tr>
      <w:tr w:rsidR="008A7EBC" w:rsidRPr="00DF09F4" w:rsidTr="00D76739">
        <w:tc>
          <w:tcPr>
            <w:tcW w:w="719" w:type="dxa"/>
            <w:tcBorders>
              <w:top w:val="single" w:sz="4" w:space="0" w:color="000000"/>
              <w:left w:val="single" w:sz="4" w:space="0" w:color="000000"/>
              <w:bottom w:val="single" w:sz="4" w:space="0" w:color="000000"/>
            </w:tcBorders>
          </w:tcPr>
          <w:p w:rsidR="008A7EBC" w:rsidRPr="00DF09F4" w:rsidRDefault="008A7EBC" w:rsidP="008A7EBC">
            <w:pPr>
              <w:tabs>
                <w:tab w:val="left" w:pos="3930"/>
              </w:tabs>
              <w:snapToGrid w:val="0"/>
              <w:rPr>
                <w:rFonts w:ascii="Arial" w:eastAsia="Arial Unicode MS" w:hAnsi="Arial" w:cs="Arial"/>
                <w:lang w:val="pt-PT"/>
              </w:rPr>
            </w:pPr>
          </w:p>
        </w:tc>
        <w:tc>
          <w:tcPr>
            <w:tcW w:w="6237" w:type="dxa"/>
            <w:tcBorders>
              <w:top w:val="single" w:sz="4" w:space="0" w:color="000000"/>
              <w:left w:val="single" w:sz="4" w:space="0" w:color="000000"/>
              <w:bottom w:val="single" w:sz="4" w:space="0" w:color="000000"/>
            </w:tcBorders>
          </w:tcPr>
          <w:p w:rsidR="008A7EBC" w:rsidRPr="00DF09F4" w:rsidRDefault="008A7EBC" w:rsidP="008A7EBC">
            <w:pPr>
              <w:shd w:val="clear" w:color="auto" w:fill="FFFFFF"/>
              <w:suppressAutoHyphens/>
              <w:jc w:val="both"/>
              <w:rPr>
                <w:rFonts w:ascii="Arial" w:hAnsi="Arial" w:cs="Arial"/>
              </w:rPr>
            </w:pPr>
            <w:r w:rsidRPr="00DF09F4">
              <w:rPr>
                <w:rFonts w:ascii="Arial" w:eastAsia="Arial Unicode MS" w:hAnsi="Arial" w:cs="Arial"/>
              </w:rPr>
              <w:t>Codificar os bens permanentes de forma a agrupá-los por natureza;</w:t>
            </w:r>
          </w:p>
        </w:tc>
        <w:tc>
          <w:tcPr>
            <w:tcW w:w="992" w:type="dxa"/>
            <w:tcBorders>
              <w:top w:val="single" w:sz="4" w:space="0" w:color="000000"/>
              <w:left w:val="single" w:sz="4" w:space="0" w:color="000000"/>
              <w:bottom w:val="single" w:sz="4" w:space="0" w:color="000000"/>
            </w:tcBorders>
            <w:vAlign w:val="center"/>
          </w:tcPr>
          <w:p w:rsidR="008A7EBC" w:rsidRPr="00DF09F4" w:rsidRDefault="008A7EBC" w:rsidP="008A7EBC">
            <w:pPr>
              <w:tabs>
                <w:tab w:val="left" w:pos="3930"/>
              </w:tabs>
              <w:snapToGrid w:val="0"/>
              <w:jc w:val="center"/>
              <w:rPr>
                <w:rFonts w:ascii="Arial" w:eastAsia="Arial Unicode MS" w:hAnsi="Arial" w:cs="Arial"/>
                <w:b/>
                <w:lang w:val="pt-PT"/>
              </w:rPr>
            </w:pPr>
          </w:p>
        </w:tc>
        <w:tc>
          <w:tcPr>
            <w:tcW w:w="836" w:type="dxa"/>
            <w:tcBorders>
              <w:top w:val="single" w:sz="4" w:space="0" w:color="000000"/>
              <w:left w:val="single" w:sz="4" w:space="0" w:color="000000"/>
              <w:bottom w:val="single" w:sz="4" w:space="0" w:color="000000"/>
              <w:right w:val="single" w:sz="4" w:space="0" w:color="000000"/>
            </w:tcBorders>
          </w:tcPr>
          <w:p w:rsidR="008A7EBC" w:rsidRPr="00DF09F4" w:rsidRDefault="008A7EBC" w:rsidP="008A7EBC">
            <w:pPr>
              <w:tabs>
                <w:tab w:val="left" w:pos="3930"/>
              </w:tabs>
              <w:snapToGrid w:val="0"/>
              <w:rPr>
                <w:rFonts w:ascii="Arial" w:eastAsia="Arial Unicode MS" w:hAnsi="Arial" w:cs="Arial"/>
                <w:lang w:val="pt-PT"/>
              </w:rPr>
            </w:pPr>
          </w:p>
        </w:tc>
      </w:tr>
      <w:tr w:rsidR="008A7EBC" w:rsidRPr="00DF09F4" w:rsidTr="00D76739">
        <w:tc>
          <w:tcPr>
            <w:tcW w:w="719" w:type="dxa"/>
            <w:tcBorders>
              <w:top w:val="single" w:sz="4" w:space="0" w:color="000000"/>
              <w:left w:val="single" w:sz="4" w:space="0" w:color="000000"/>
              <w:bottom w:val="single" w:sz="4" w:space="0" w:color="000000"/>
            </w:tcBorders>
          </w:tcPr>
          <w:p w:rsidR="008A7EBC" w:rsidRPr="00DF09F4" w:rsidRDefault="008A7EBC" w:rsidP="008A7EBC">
            <w:pPr>
              <w:tabs>
                <w:tab w:val="left" w:pos="3930"/>
              </w:tabs>
              <w:snapToGrid w:val="0"/>
              <w:rPr>
                <w:rFonts w:ascii="Arial" w:eastAsia="Arial Unicode MS" w:hAnsi="Arial" w:cs="Arial"/>
                <w:lang w:val="pt-PT"/>
              </w:rPr>
            </w:pPr>
          </w:p>
        </w:tc>
        <w:tc>
          <w:tcPr>
            <w:tcW w:w="6237" w:type="dxa"/>
            <w:tcBorders>
              <w:top w:val="single" w:sz="4" w:space="0" w:color="000000"/>
              <w:left w:val="single" w:sz="4" w:space="0" w:color="000000"/>
              <w:bottom w:val="single" w:sz="4" w:space="0" w:color="000000"/>
            </w:tcBorders>
          </w:tcPr>
          <w:p w:rsidR="008A7EBC" w:rsidRPr="00DF09F4" w:rsidRDefault="008A7EBC" w:rsidP="008A7EBC">
            <w:pPr>
              <w:shd w:val="clear" w:color="auto" w:fill="FFFFFF"/>
              <w:suppressAutoHyphens/>
              <w:jc w:val="both"/>
              <w:rPr>
                <w:rFonts w:ascii="Arial" w:hAnsi="Arial" w:cs="Arial"/>
              </w:rPr>
            </w:pPr>
            <w:r w:rsidRPr="00DF09F4">
              <w:rPr>
                <w:rFonts w:ascii="Arial" w:eastAsia="Arial Unicode MS" w:hAnsi="Arial" w:cs="Arial"/>
              </w:rPr>
              <w:t>Permitir o controle dos bens recebidos ou cedidos em comodato a outros órgãos da administração pública;</w:t>
            </w:r>
          </w:p>
        </w:tc>
        <w:tc>
          <w:tcPr>
            <w:tcW w:w="992" w:type="dxa"/>
            <w:tcBorders>
              <w:top w:val="single" w:sz="4" w:space="0" w:color="000000"/>
              <w:left w:val="single" w:sz="4" w:space="0" w:color="000000"/>
              <w:bottom w:val="single" w:sz="4" w:space="0" w:color="000000"/>
            </w:tcBorders>
            <w:vAlign w:val="center"/>
          </w:tcPr>
          <w:p w:rsidR="008A7EBC" w:rsidRPr="00DF09F4" w:rsidRDefault="008A7EBC" w:rsidP="008A7EBC">
            <w:pPr>
              <w:tabs>
                <w:tab w:val="left" w:pos="3930"/>
              </w:tabs>
              <w:snapToGrid w:val="0"/>
              <w:jc w:val="center"/>
              <w:rPr>
                <w:rFonts w:ascii="Arial" w:eastAsia="Arial Unicode MS" w:hAnsi="Arial" w:cs="Arial"/>
                <w:b/>
                <w:lang w:val="pt-PT"/>
              </w:rPr>
            </w:pPr>
          </w:p>
        </w:tc>
        <w:tc>
          <w:tcPr>
            <w:tcW w:w="836" w:type="dxa"/>
            <w:tcBorders>
              <w:top w:val="single" w:sz="4" w:space="0" w:color="000000"/>
              <w:left w:val="single" w:sz="4" w:space="0" w:color="000000"/>
              <w:bottom w:val="single" w:sz="4" w:space="0" w:color="000000"/>
              <w:right w:val="single" w:sz="4" w:space="0" w:color="000000"/>
            </w:tcBorders>
          </w:tcPr>
          <w:p w:rsidR="008A7EBC" w:rsidRPr="00DF09F4" w:rsidRDefault="008A7EBC" w:rsidP="008A7EBC">
            <w:pPr>
              <w:tabs>
                <w:tab w:val="left" w:pos="3930"/>
              </w:tabs>
              <w:snapToGrid w:val="0"/>
              <w:rPr>
                <w:rFonts w:ascii="Arial" w:eastAsia="Arial Unicode MS" w:hAnsi="Arial" w:cs="Arial"/>
                <w:lang w:val="pt-PT"/>
              </w:rPr>
            </w:pPr>
          </w:p>
        </w:tc>
      </w:tr>
      <w:tr w:rsidR="008A7EBC" w:rsidRPr="00DF09F4" w:rsidTr="00D76739">
        <w:tc>
          <w:tcPr>
            <w:tcW w:w="719" w:type="dxa"/>
            <w:tcBorders>
              <w:top w:val="single" w:sz="4" w:space="0" w:color="000000"/>
              <w:left w:val="single" w:sz="4" w:space="0" w:color="000000"/>
              <w:bottom w:val="single" w:sz="4" w:space="0" w:color="000000"/>
            </w:tcBorders>
          </w:tcPr>
          <w:p w:rsidR="008A7EBC" w:rsidRPr="00DF09F4" w:rsidRDefault="008A7EBC" w:rsidP="008A7EBC">
            <w:pPr>
              <w:tabs>
                <w:tab w:val="left" w:pos="3930"/>
              </w:tabs>
              <w:snapToGrid w:val="0"/>
              <w:rPr>
                <w:rFonts w:ascii="Arial" w:eastAsia="Arial Unicode MS" w:hAnsi="Arial" w:cs="Arial"/>
                <w:lang w:val="pt-PT"/>
              </w:rPr>
            </w:pPr>
          </w:p>
        </w:tc>
        <w:tc>
          <w:tcPr>
            <w:tcW w:w="6237" w:type="dxa"/>
            <w:tcBorders>
              <w:top w:val="single" w:sz="4" w:space="0" w:color="000000"/>
              <w:left w:val="single" w:sz="4" w:space="0" w:color="000000"/>
              <w:bottom w:val="single" w:sz="4" w:space="0" w:color="000000"/>
            </w:tcBorders>
          </w:tcPr>
          <w:p w:rsidR="008A7EBC" w:rsidRPr="00DF09F4" w:rsidRDefault="008A7EBC" w:rsidP="008A7EBC">
            <w:pPr>
              <w:shd w:val="clear" w:color="auto" w:fill="FFFFFF"/>
              <w:suppressAutoHyphens/>
              <w:jc w:val="both"/>
              <w:rPr>
                <w:rFonts w:ascii="Arial" w:hAnsi="Arial" w:cs="Arial"/>
              </w:rPr>
            </w:pPr>
            <w:r w:rsidRPr="00DF09F4">
              <w:rPr>
                <w:rFonts w:ascii="Arial" w:eastAsia="Arial Unicode MS" w:hAnsi="Arial" w:cs="Arial"/>
              </w:rPr>
              <w:t>Manter registro histórico de todas as movimentações dos bens patrimoniais;</w:t>
            </w:r>
          </w:p>
        </w:tc>
        <w:tc>
          <w:tcPr>
            <w:tcW w:w="992" w:type="dxa"/>
            <w:tcBorders>
              <w:top w:val="single" w:sz="4" w:space="0" w:color="000000"/>
              <w:left w:val="single" w:sz="4" w:space="0" w:color="000000"/>
              <w:bottom w:val="single" w:sz="4" w:space="0" w:color="000000"/>
            </w:tcBorders>
            <w:vAlign w:val="center"/>
          </w:tcPr>
          <w:p w:rsidR="008A7EBC" w:rsidRPr="00DF09F4" w:rsidRDefault="008A7EBC" w:rsidP="008A7EBC">
            <w:pPr>
              <w:tabs>
                <w:tab w:val="left" w:pos="3930"/>
              </w:tabs>
              <w:snapToGrid w:val="0"/>
              <w:jc w:val="center"/>
              <w:rPr>
                <w:rFonts w:ascii="Arial" w:eastAsia="Arial Unicode MS" w:hAnsi="Arial" w:cs="Arial"/>
                <w:b/>
                <w:lang w:val="pt-PT"/>
              </w:rPr>
            </w:pPr>
          </w:p>
        </w:tc>
        <w:tc>
          <w:tcPr>
            <w:tcW w:w="836" w:type="dxa"/>
            <w:tcBorders>
              <w:top w:val="single" w:sz="4" w:space="0" w:color="000000"/>
              <w:left w:val="single" w:sz="4" w:space="0" w:color="000000"/>
              <w:bottom w:val="single" w:sz="4" w:space="0" w:color="000000"/>
              <w:right w:val="single" w:sz="4" w:space="0" w:color="000000"/>
            </w:tcBorders>
          </w:tcPr>
          <w:p w:rsidR="008A7EBC" w:rsidRPr="00DF09F4" w:rsidRDefault="008A7EBC" w:rsidP="008A7EBC">
            <w:pPr>
              <w:tabs>
                <w:tab w:val="left" w:pos="3930"/>
              </w:tabs>
              <w:snapToGrid w:val="0"/>
              <w:rPr>
                <w:rFonts w:ascii="Arial" w:eastAsia="Arial Unicode MS" w:hAnsi="Arial" w:cs="Arial"/>
                <w:lang w:val="pt-PT"/>
              </w:rPr>
            </w:pPr>
          </w:p>
        </w:tc>
      </w:tr>
      <w:tr w:rsidR="008A7EBC" w:rsidRPr="00DF09F4" w:rsidTr="00D76739">
        <w:tc>
          <w:tcPr>
            <w:tcW w:w="719" w:type="dxa"/>
            <w:tcBorders>
              <w:top w:val="single" w:sz="4" w:space="0" w:color="000000"/>
              <w:left w:val="single" w:sz="4" w:space="0" w:color="000000"/>
              <w:bottom w:val="single" w:sz="4" w:space="0" w:color="000000"/>
            </w:tcBorders>
          </w:tcPr>
          <w:p w:rsidR="008A7EBC" w:rsidRPr="00DF09F4" w:rsidRDefault="008A7EBC" w:rsidP="008A7EBC">
            <w:pPr>
              <w:tabs>
                <w:tab w:val="left" w:pos="3930"/>
              </w:tabs>
              <w:snapToGrid w:val="0"/>
              <w:rPr>
                <w:rFonts w:ascii="Arial" w:eastAsia="Arial Unicode MS" w:hAnsi="Arial" w:cs="Arial"/>
                <w:lang w:val="pt-PT"/>
              </w:rPr>
            </w:pPr>
          </w:p>
        </w:tc>
        <w:tc>
          <w:tcPr>
            <w:tcW w:w="6237" w:type="dxa"/>
            <w:tcBorders>
              <w:top w:val="single" w:sz="4" w:space="0" w:color="000000"/>
              <w:left w:val="single" w:sz="4" w:space="0" w:color="000000"/>
              <w:bottom w:val="single" w:sz="4" w:space="0" w:color="000000"/>
            </w:tcBorders>
          </w:tcPr>
          <w:p w:rsidR="008A7EBC" w:rsidRPr="00DF09F4" w:rsidRDefault="008A7EBC" w:rsidP="008A7EBC">
            <w:pPr>
              <w:shd w:val="clear" w:color="auto" w:fill="FFFFFF"/>
              <w:suppressAutoHyphens/>
              <w:jc w:val="both"/>
              <w:rPr>
                <w:rFonts w:ascii="Arial" w:hAnsi="Arial" w:cs="Arial"/>
              </w:rPr>
            </w:pPr>
            <w:r w:rsidRPr="00DF09F4">
              <w:rPr>
                <w:rFonts w:ascii="Arial" w:eastAsia="Arial Unicode MS" w:hAnsi="Arial" w:cs="Arial"/>
              </w:rPr>
              <w:t>Permitir a consulta aos bens por diversos critérios como código de identificação, localização, natureza ou responsável;</w:t>
            </w:r>
          </w:p>
        </w:tc>
        <w:tc>
          <w:tcPr>
            <w:tcW w:w="992" w:type="dxa"/>
            <w:tcBorders>
              <w:top w:val="single" w:sz="4" w:space="0" w:color="000000"/>
              <w:left w:val="single" w:sz="4" w:space="0" w:color="000000"/>
              <w:bottom w:val="single" w:sz="4" w:space="0" w:color="000000"/>
            </w:tcBorders>
            <w:vAlign w:val="center"/>
          </w:tcPr>
          <w:p w:rsidR="008A7EBC" w:rsidRPr="00DF09F4" w:rsidRDefault="008A7EBC" w:rsidP="008A7EBC">
            <w:pPr>
              <w:tabs>
                <w:tab w:val="left" w:pos="3930"/>
              </w:tabs>
              <w:snapToGrid w:val="0"/>
              <w:jc w:val="center"/>
              <w:rPr>
                <w:rFonts w:ascii="Arial" w:eastAsia="Arial Unicode MS" w:hAnsi="Arial" w:cs="Arial"/>
                <w:b/>
                <w:lang w:val="pt-PT"/>
              </w:rPr>
            </w:pPr>
          </w:p>
        </w:tc>
        <w:tc>
          <w:tcPr>
            <w:tcW w:w="836" w:type="dxa"/>
            <w:tcBorders>
              <w:top w:val="single" w:sz="4" w:space="0" w:color="000000"/>
              <w:left w:val="single" w:sz="4" w:space="0" w:color="000000"/>
              <w:bottom w:val="single" w:sz="4" w:space="0" w:color="000000"/>
              <w:right w:val="single" w:sz="4" w:space="0" w:color="000000"/>
            </w:tcBorders>
          </w:tcPr>
          <w:p w:rsidR="008A7EBC" w:rsidRPr="00DF09F4" w:rsidRDefault="008A7EBC" w:rsidP="008A7EBC">
            <w:pPr>
              <w:tabs>
                <w:tab w:val="left" w:pos="3930"/>
              </w:tabs>
              <w:snapToGrid w:val="0"/>
              <w:rPr>
                <w:rFonts w:ascii="Arial" w:eastAsia="Arial Unicode MS" w:hAnsi="Arial" w:cs="Arial"/>
                <w:lang w:val="pt-PT"/>
              </w:rPr>
            </w:pPr>
          </w:p>
        </w:tc>
      </w:tr>
      <w:tr w:rsidR="008A7EBC" w:rsidRPr="00DF09F4" w:rsidTr="00D76739">
        <w:tc>
          <w:tcPr>
            <w:tcW w:w="719" w:type="dxa"/>
            <w:tcBorders>
              <w:top w:val="single" w:sz="4" w:space="0" w:color="000000"/>
              <w:left w:val="single" w:sz="4" w:space="0" w:color="000000"/>
              <w:bottom w:val="single" w:sz="4" w:space="0" w:color="000000"/>
            </w:tcBorders>
          </w:tcPr>
          <w:p w:rsidR="008A7EBC" w:rsidRPr="00DF09F4" w:rsidRDefault="008A7EBC" w:rsidP="008A7EBC">
            <w:pPr>
              <w:tabs>
                <w:tab w:val="left" w:pos="3930"/>
              </w:tabs>
              <w:snapToGrid w:val="0"/>
              <w:rPr>
                <w:rFonts w:ascii="Arial" w:eastAsia="Arial Unicode MS" w:hAnsi="Arial" w:cs="Arial"/>
                <w:lang w:val="pt-PT"/>
              </w:rPr>
            </w:pPr>
          </w:p>
        </w:tc>
        <w:tc>
          <w:tcPr>
            <w:tcW w:w="6237" w:type="dxa"/>
            <w:tcBorders>
              <w:top w:val="single" w:sz="4" w:space="0" w:color="000000"/>
              <w:left w:val="single" w:sz="4" w:space="0" w:color="000000"/>
              <w:bottom w:val="single" w:sz="4" w:space="0" w:color="000000"/>
            </w:tcBorders>
          </w:tcPr>
          <w:p w:rsidR="008A7EBC" w:rsidRPr="00DF09F4" w:rsidRDefault="008A7EBC" w:rsidP="008A7EBC">
            <w:pPr>
              <w:suppressAutoHyphens/>
              <w:jc w:val="both"/>
              <w:rPr>
                <w:rFonts w:ascii="Arial" w:eastAsia="Arial Unicode MS" w:hAnsi="Arial" w:cs="Arial"/>
              </w:rPr>
            </w:pPr>
            <w:r w:rsidRPr="00DF09F4">
              <w:rPr>
                <w:rFonts w:ascii="Arial" w:eastAsia="Arial Unicode MS" w:hAnsi="Arial" w:cs="Arial"/>
              </w:rPr>
              <w:t>Emitir relatório de bens em inventário, informando:</w:t>
            </w:r>
          </w:p>
          <w:p w:rsidR="008A7EBC" w:rsidRPr="00DF09F4" w:rsidRDefault="008A7EBC" w:rsidP="008A7EBC">
            <w:pPr>
              <w:jc w:val="both"/>
              <w:rPr>
                <w:rFonts w:ascii="Arial" w:eastAsia="Arial Unicode MS" w:hAnsi="Arial" w:cs="Arial"/>
              </w:rPr>
            </w:pPr>
            <w:r w:rsidRPr="00DF09F4">
              <w:rPr>
                <w:rFonts w:ascii="Arial" w:eastAsia="Arial Unicode MS" w:hAnsi="Arial" w:cs="Arial"/>
              </w:rPr>
              <w:t>Localizados e pertencentes ao setor;</w:t>
            </w:r>
          </w:p>
          <w:p w:rsidR="008A7EBC" w:rsidRPr="00DF09F4" w:rsidRDefault="008A7EBC" w:rsidP="008A7EBC">
            <w:pPr>
              <w:jc w:val="both"/>
              <w:rPr>
                <w:rFonts w:ascii="Arial" w:eastAsia="Arial Unicode MS" w:hAnsi="Arial" w:cs="Arial"/>
              </w:rPr>
            </w:pPr>
            <w:r w:rsidRPr="00DF09F4">
              <w:rPr>
                <w:rFonts w:ascii="Arial" w:eastAsia="Arial Unicode MS" w:hAnsi="Arial" w:cs="Arial"/>
              </w:rPr>
              <w:t xml:space="preserve">Localizados, mas não pertencentes ao setor; </w:t>
            </w:r>
          </w:p>
          <w:p w:rsidR="008A7EBC" w:rsidRPr="00DF09F4" w:rsidRDefault="008A7EBC" w:rsidP="008A7EBC">
            <w:pPr>
              <w:suppressAutoHyphens/>
              <w:jc w:val="both"/>
              <w:rPr>
                <w:rFonts w:ascii="Arial" w:eastAsia="Arial Unicode MS" w:hAnsi="Arial" w:cs="Arial"/>
              </w:rPr>
            </w:pPr>
            <w:r w:rsidRPr="00DF09F4">
              <w:rPr>
                <w:rFonts w:ascii="Arial" w:eastAsia="Arial Unicode MS" w:hAnsi="Arial" w:cs="Arial"/>
              </w:rPr>
              <w:t>Não Localizados;</w:t>
            </w:r>
          </w:p>
        </w:tc>
        <w:tc>
          <w:tcPr>
            <w:tcW w:w="992" w:type="dxa"/>
            <w:tcBorders>
              <w:top w:val="single" w:sz="4" w:space="0" w:color="000000"/>
              <w:left w:val="single" w:sz="4" w:space="0" w:color="000000"/>
              <w:bottom w:val="single" w:sz="4" w:space="0" w:color="000000"/>
            </w:tcBorders>
            <w:vAlign w:val="center"/>
          </w:tcPr>
          <w:p w:rsidR="008A7EBC" w:rsidRPr="00DF09F4" w:rsidRDefault="008A7EBC" w:rsidP="008A7EBC">
            <w:pPr>
              <w:tabs>
                <w:tab w:val="left" w:pos="3930"/>
              </w:tabs>
              <w:snapToGrid w:val="0"/>
              <w:jc w:val="center"/>
              <w:rPr>
                <w:rFonts w:ascii="Arial" w:eastAsia="Arial Unicode MS" w:hAnsi="Arial" w:cs="Arial"/>
                <w:b/>
                <w:lang w:val="pt-PT"/>
              </w:rPr>
            </w:pPr>
          </w:p>
        </w:tc>
        <w:tc>
          <w:tcPr>
            <w:tcW w:w="836" w:type="dxa"/>
            <w:tcBorders>
              <w:top w:val="single" w:sz="4" w:space="0" w:color="000000"/>
              <w:left w:val="single" w:sz="4" w:space="0" w:color="000000"/>
              <w:bottom w:val="single" w:sz="4" w:space="0" w:color="000000"/>
              <w:right w:val="single" w:sz="4" w:space="0" w:color="000000"/>
            </w:tcBorders>
          </w:tcPr>
          <w:p w:rsidR="008A7EBC" w:rsidRPr="00DF09F4" w:rsidRDefault="008A7EBC" w:rsidP="008A7EBC">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237" w:type="dxa"/>
            <w:tcBorders>
              <w:top w:val="single" w:sz="4" w:space="0" w:color="000000"/>
              <w:left w:val="single" w:sz="4" w:space="0" w:color="000000"/>
              <w:bottom w:val="single" w:sz="4" w:space="0" w:color="000000"/>
            </w:tcBorders>
          </w:tcPr>
          <w:p w:rsidR="009C5A9C" w:rsidRPr="00DF09F4" w:rsidRDefault="008A7EBC" w:rsidP="008A7EBC">
            <w:pPr>
              <w:pStyle w:val="NormalWeb"/>
              <w:snapToGrid w:val="0"/>
              <w:spacing w:before="0" w:beforeAutospacing="0" w:after="0" w:afterAutospacing="0"/>
              <w:jc w:val="both"/>
              <w:rPr>
                <w:rFonts w:ascii="Arial" w:hAnsi="Arial" w:cs="Arial"/>
              </w:rPr>
            </w:pPr>
            <w:r w:rsidRPr="00DF09F4">
              <w:rPr>
                <w:rFonts w:ascii="Arial" w:hAnsi="Arial" w:cs="Arial"/>
              </w:rPr>
              <w:t>Permitir registrar as comissões de inventários informando os membros, vigência inicial e final;</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836"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9C5A9C" w:rsidRPr="00DF09F4" w:rsidTr="00D76739">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237" w:type="dxa"/>
            <w:tcBorders>
              <w:top w:val="single" w:sz="4" w:space="0" w:color="000000"/>
              <w:left w:val="single" w:sz="4" w:space="0" w:color="000000"/>
              <w:bottom w:val="single" w:sz="4" w:space="0" w:color="000000"/>
            </w:tcBorders>
          </w:tcPr>
          <w:p w:rsidR="009C5A9C" w:rsidRPr="00DF09F4" w:rsidRDefault="00E66655" w:rsidP="009C5A9C">
            <w:pPr>
              <w:pStyle w:val="NormalWeb"/>
              <w:snapToGrid w:val="0"/>
              <w:spacing w:before="0"/>
              <w:jc w:val="both"/>
              <w:rPr>
                <w:rFonts w:ascii="Arial" w:hAnsi="Arial" w:cs="Arial"/>
              </w:rPr>
            </w:pPr>
            <w:r w:rsidRPr="00DF09F4">
              <w:rPr>
                <w:rFonts w:ascii="Arial" w:hAnsi="Arial" w:cs="Arial"/>
              </w:rPr>
              <w:t>Conter o recurso de “gerador de relatório”, que permite ao usuário emitir relatório com conteúdo, “lay-out” e ordens selecionáveis;</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836"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r w:rsidR="00E66655" w:rsidRPr="00DF09F4" w:rsidTr="00D76739">
        <w:tc>
          <w:tcPr>
            <w:tcW w:w="719" w:type="dxa"/>
            <w:tcBorders>
              <w:top w:val="single" w:sz="4" w:space="0" w:color="000000"/>
              <w:left w:val="single" w:sz="4" w:space="0" w:color="000000"/>
              <w:bottom w:val="single" w:sz="4" w:space="0" w:color="000000"/>
            </w:tcBorders>
          </w:tcPr>
          <w:p w:rsidR="00E66655" w:rsidRPr="00DF09F4" w:rsidRDefault="00E66655" w:rsidP="00E66655">
            <w:pPr>
              <w:tabs>
                <w:tab w:val="left" w:pos="3930"/>
              </w:tabs>
              <w:snapToGrid w:val="0"/>
              <w:rPr>
                <w:rFonts w:ascii="Arial" w:eastAsia="Arial Unicode MS" w:hAnsi="Arial" w:cs="Arial"/>
                <w:lang w:val="pt-PT"/>
              </w:rPr>
            </w:pPr>
          </w:p>
        </w:tc>
        <w:tc>
          <w:tcPr>
            <w:tcW w:w="6237" w:type="dxa"/>
            <w:tcBorders>
              <w:top w:val="single" w:sz="4" w:space="0" w:color="000000"/>
              <w:left w:val="single" w:sz="4" w:space="0" w:color="000000"/>
              <w:bottom w:val="single" w:sz="4" w:space="0" w:color="000000"/>
            </w:tcBorders>
          </w:tcPr>
          <w:p w:rsidR="00E66655" w:rsidRPr="00DF09F4" w:rsidRDefault="00E66655" w:rsidP="00E66655">
            <w:pPr>
              <w:shd w:val="clear" w:color="auto" w:fill="FFFFFF"/>
              <w:suppressAutoHyphens/>
              <w:jc w:val="both"/>
              <w:rPr>
                <w:rFonts w:ascii="Arial" w:hAnsi="Arial" w:cs="Arial"/>
              </w:rPr>
            </w:pPr>
            <w:r w:rsidRPr="00DF09F4">
              <w:rPr>
                <w:rFonts w:ascii="Arial" w:eastAsia="Arial Unicode MS" w:hAnsi="Arial" w:cs="Arial"/>
              </w:rPr>
              <w:t>Emitir e registrar Termo de Guarda e Responsabilidade, individual ou coletivo dos bens;</w:t>
            </w:r>
          </w:p>
        </w:tc>
        <w:tc>
          <w:tcPr>
            <w:tcW w:w="992" w:type="dxa"/>
            <w:tcBorders>
              <w:top w:val="single" w:sz="4" w:space="0" w:color="000000"/>
              <w:left w:val="single" w:sz="4" w:space="0" w:color="000000"/>
              <w:bottom w:val="single" w:sz="4" w:space="0" w:color="000000"/>
            </w:tcBorders>
            <w:vAlign w:val="center"/>
          </w:tcPr>
          <w:p w:rsidR="00E66655" w:rsidRPr="00DF09F4" w:rsidRDefault="00E66655" w:rsidP="00E66655">
            <w:pPr>
              <w:tabs>
                <w:tab w:val="left" w:pos="3930"/>
              </w:tabs>
              <w:snapToGrid w:val="0"/>
              <w:jc w:val="center"/>
              <w:rPr>
                <w:rFonts w:ascii="Arial" w:eastAsia="Arial Unicode MS" w:hAnsi="Arial" w:cs="Arial"/>
                <w:b/>
                <w:lang w:val="pt-PT"/>
              </w:rPr>
            </w:pPr>
          </w:p>
        </w:tc>
        <w:tc>
          <w:tcPr>
            <w:tcW w:w="836" w:type="dxa"/>
            <w:tcBorders>
              <w:top w:val="single" w:sz="4" w:space="0" w:color="000000"/>
              <w:left w:val="single" w:sz="4" w:space="0" w:color="000000"/>
              <w:bottom w:val="single" w:sz="4" w:space="0" w:color="000000"/>
              <w:right w:val="single" w:sz="4" w:space="0" w:color="000000"/>
            </w:tcBorders>
          </w:tcPr>
          <w:p w:rsidR="00E66655" w:rsidRPr="00DF09F4" w:rsidRDefault="00E66655" w:rsidP="00E66655">
            <w:pPr>
              <w:tabs>
                <w:tab w:val="left" w:pos="3930"/>
              </w:tabs>
              <w:snapToGrid w:val="0"/>
              <w:rPr>
                <w:rFonts w:ascii="Arial" w:eastAsia="Arial Unicode MS" w:hAnsi="Arial" w:cs="Arial"/>
                <w:lang w:val="pt-PT"/>
              </w:rPr>
            </w:pPr>
          </w:p>
        </w:tc>
      </w:tr>
      <w:tr w:rsidR="00E66655" w:rsidRPr="00DF09F4" w:rsidTr="00D76739">
        <w:tc>
          <w:tcPr>
            <w:tcW w:w="719" w:type="dxa"/>
            <w:tcBorders>
              <w:top w:val="single" w:sz="4" w:space="0" w:color="000000"/>
              <w:left w:val="single" w:sz="4" w:space="0" w:color="000000"/>
              <w:bottom w:val="single" w:sz="4" w:space="0" w:color="000000"/>
            </w:tcBorders>
          </w:tcPr>
          <w:p w:rsidR="00E66655" w:rsidRPr="00DF09F4" w:rsidRDefault="00E66655" w:rsidP="00E66655">
            <w:pPr>
              <w:tabs>
                <w:tab w:val="left" w:pos="3930"/>
              </w:tabs>
              <w:snapToGrid w:val="0"/>
              <w:rPr>
                <w:rFonts w:ascii="Arial" w:eastAsia="Arial Unicode MS" w:hAnsi="Arial" w:cs="Arial"/>
                <w:lang w:val="pt-PT"/>
              </w:rPr>
            </w:pPr>
          </w:p>
        </w:tc>
        <w:tc>
          <w:tcPr>
            <w:tcW w:w="6237" w:type="dxa"/>
            <w:tcBorders>
              <w:top w:val="single" w:sz="4" w:space="0" w:color="000000"/>
              <w:left w:val="single" w:sz="4" w:space="0" w:color="000000"/>
              <w:bottom w:val="single" w:sz="4" w:space="0" w:color="000000"/>
            </w:tcBorders>
          </w:tcPr>
          <w:p w:rsidR="00E66655" w:rsidRPr="00DF09F4" w:rsidRDefault="00E66655" w:rsidP="00E66655">
            <w:pPr>
              <w:shd w:val="clear" w:color="auto" w:fill="FFFFFF"/>
              <w:suppressAutoHyphens/>
              <w:jc w:val="both"/>
              <w:rPr>
                <w:rFonts w:ascii="Arial" w:hAnsi="Arial" w:cs="Arial"/>
              </w:rPr>
            </w:pPr>
            <w:r w:rsidRPr="00DF09F4">
              <w:rPr>
                <w:rFonts w:ascii="Arial" w:eastAsia="Arial Unicode MS" w:hAnsi="Arial" w:cs="Arial"/>
              </w:rPr>
              <w:t>Permitir que em qualquer ponto do sistema um item possa ser acessado tanto pelo seu código interno como pela placa de identificação;</w:t>
            </w:r>
          </w:p>
        </w:tc>
        <w:tc>
          <w:tcPr>
            <w:tcW w:w="992" w:type="dxa"/>
            <w:tcBorders>
              <w:top w:val="single" w:sz="4" w:space="0" w:color="000000"/>
              <w:left w:val="single" w:sz="4" w:space="0" w:color="000000"/>
              <w:bottom w:val="single" w:sz="4" w:space="0" w:color="000000"/>
            </w:tcBorders>
            <w:vAlign w:val="center"/>
          </w:tcPr>
          <w:p w:rsidR="00E66655" w:rsidRPr="00DF09F4" w:rsidRDefault="00E66655" w:rsidP="00E66655">
            <w:pPr>
              <w:tabs>
                <w:tab w:val="left" w:pos="3930"/>
              </w:tabs>
              <w:snapToGrid w:val="0"/>
              <w:jc w:val="center"/>
              <w:rPr>
                <w:rFonts w:ascii="Arial" w:eastAsia="Arial Unicode MS" w:hAnsi="Arial" w:cs="Arial"/>
                <w:b/>
                <w:lang w:val="pt-PT"/>
              </w:rPr>
            </w:pPr>
          </w:p>
        </w:tc>
        <w:tc>
          <w:tcPr>
            <w:tcW w:w="836" w:type="dxa"/>
            <w:tcBorders>
              <w:top w:val="single" w:sz="4" w:space="0" w:color="000000"/>
              <w:left w:val="single" w:sz="4" w:space="0" w:color="000000"/>
              <w:bottom w:val="single" w:sz="4" w:space="0" w:color="000000"/>
              <w:right w:val="single" w:sz="4" w:space="0" w:color="000000"/>
            </w:tcBorders>
          </w:tcPr>
          <w:p w:rsidR="00E66655" w:rsidRPr="00DF09F4" w:rsidRDefault="00E66655" w:rsidP="00E66655">
            <w:pPr>
              <w:tabs>
                <w:tab w:val="left" w:pos="3930"/>
              </w:tabs>
              <w:snapToGrid w:val="0"/>
              <w:rPr>
                <w:rFonts w:ascii="Arial" w:eastAsia="Arial Unicode MS" w:hAnsi="Arial" w:cs="Arial"/>
                <w:lang w:val="pt-PT"/>
              </w:rPr>
            </w:pPr>
          </w:p>
        </w:tc>
      </w:tr>
      <w:tr w:rsidR="00E66655" w:rsidRPr="00DF09F4" w:rsidTr="00D76739">
        <w:tc>
          <w:tcPr>
            <w:tcW w:w="719" w:type="dxa"/>
            <w:tcBorders>
              <w:top w:val="single" w:sz="4" w:space="0" w:color="000000"/>
              <w:left w:val="single" w:sz="4" w:space="0" w:color="000000"/>
              <w:bottom w:val="single" w:sz="4" w:space="0" w:color="000000"/>
            </w:tcBorders>
          </w:tcPr>
          <w:p w:rsidR="00E66655" w:rsidRPr="00DF09F4" w:rsidRDefault="00E66655" w:rsidP="00E66655">
            <w:pPr>
              <w:tabs>
                <w:tab w:val="left" w:pos="3930"/>
              </w:tabs>
              <w:snapToGrid w:val="0"/>
              <w:rPr>
                <w:rFonts w:ascii="Arial" w:eastAsia="Arial Unicode MS" w:hAnsi="Arial" w:cs="Arial"/>
                <w:lang w:val="pt-PT"/>
              </w:rPr>
            </w:pPr>
          </w:p>
        </w:tc>
        <w:tc>
          <w:tcPr>
            <w:tcW w:w="6237" w:type="dxa"/>
            <w:tcBorders>
              <w:top w:val="single" w:sz="4" w:space="0" w:color="000000"/>
              <w:left w:val="single" w:sz="4" w:space="0" w:color="000000"/>
              <w:bottom w:val="single" w:sz="4" w:space="0" w:color="000000"/>
            </w:tcBorders>
          </w:tcPr>
          <w:p w:rsidR="00E66655" w:rsidRPr="00DF09F4" w:rsidRDefault="00E66655" w:rsidP="00E66655">
            <w:pPr>
              <w:shd w:val="clear" w:color="auto" w:fill="FFFFFF"/>
              <w:suppressAutoHyphens/>
              <w:jc w:val="both"/>
              <w:rPr>
                <w:rFonts w:ascii="Arial" w:hAnsi="Arial" w:cs="Arial"/>
              </w:rPr>
            </w:pPr>
            <w:r w:rsidRPr="00DF09F4">
              <w:rPr>
                <w:rFonts w:ascii="Arial" w:eastAsia="Arial Unicode MS" w:hAnsi="Arial" w:cs="Arial"/>
              </w:rPr>
              <w:t>Emissão de relatório de depreciação por tipo, por conta contábil etc.. com opção de suprimir bens.</w:t>
            </w:r>
          </w:p>
        </w:tc>
        <w:tc>
          <w:tcPr>
            <w:tcW w:w="992" w:type="dxa"/>
            <w:tcBorders>
              <w:top w:val="single" w:sz="4" w:space="0" w:color="000000"/>
              <w:left w:val="single" w:sz="4" w:space="0" w:color="000000"/>
              <w:bottom w:val="single" w:sz="4" w:space="0" w:color="000000"/>
            </w:tcBorders>
            <w:vAlign w:val="center"/>
          </w:tcPr>
          <w:p w:rsidR="00E66655" w:rsidRPr="00DF09F4" w:rsidRDefault="00E66655" w:rsidP="00E66655">
            <w:pPr>
              <w:tabs>
                <w:tab w:val="left" w:pos="3930"/>
              </w:tabs>
              <w:snapToGrid w:val="0"/>
              <w:jc w:val="center"/>
              <w:rPr>
                <w:rFonts w:ascii="Arial" w:eastAsia="Arial Unicode MS" w:hAnsi="Arial" w:cs="Arial"/>
                <w:b/>
                <w:lang w:val="pt-PT"/>
              </w:rPr>
            </w:pPr>
          </w:p>
        </w:tc>
        <w:tc>
          <w:tcPr>
            <w:tcW w:w="836" w:type="dxa"/>
            <w:tcBorders>
              <w:top w:val="single" w:sz="4" w:space="0" w:color="000000"/>
              <w:left w:val="single" w:sz="4" w:space="0" w:color="000000"/>
              <w:bottom w:val="single" w:sz="4" w:space="0" w:color="000000"/>
              <w:right w:val="single" w:sz="4" w:space="0" w:color="000000"/>
            </w:tcBorders>
          </w:tcPr>
          <w:p w:rsidR="00E66655" w:rsidRPr="00DF09F4" w:rsidRDefault="00E66655" w:rsidP="00E66655">
            <w:pPr>
              <w:tabs>
                <w:tab w:val="left" w:pos="3930"/>
              </w:tabs>
              <w:snapToGrid w:val="0"/>
              <w:rPr>
                <w:rFonts w:ascii="Arial" w:eastAsia="Arial Unicode MS" w:hAnsi="Arial" w:cs="Arial"/>
                <w:lang w:val="pt-PT"/>
              </w:rPr>
            </w:pPr>
          </w:p>
        </w:tc>
      </w:tr>
      <w:tr w:rsidR="00E66655" w:rsidRPr="00DF09F4" w:rsidTr="00D76739">
        <w:tc>
          <w:tcPr>
            <w:tcW w:w="719" w:type="dxa"/>
            <w:tcBorders>
              <w:top w:val="single" w:sz="4" w:space="0" w:color="000000"/>
              <w:left w:val="single" w:sz="4" w:space="0" w:color="000000"/>
              <w:bottom w:val="single" w:sz="4" w:space="0" w:color="000000"/>
            </w:tcBorders>
          </w:tcPr>
          <w:p w:rsidR="00E66655" w:rsidRPr="00DF09F4" w:rsidRDefault="00E66655" w:rsidP="00E66655">
            <w:pPr>
              <w:tabs>
                <w:tab w:val="left" w:pos="3930"/>
              </w:tabs>
              <w:snapToGrid w:val="0"/>
              <w:rPr>
                <w:rFonts w:ascii="Arial" w:eastAsia="Arial Unicode MS" w:hAnsi="Arial" w:cs="Arial"/>
                <w:lang w:val="pt-PT"/>
              </w:rPr>
            </w:pPr>
          </w:p>
        </w:tc>
        <w:tc>
          <w:tcPr>
            <w:tcW w:w="6237" w:type="dxa"/>
            <w:tcBorders>
              <w:top w:val="single" w:sz="4" w:space="0" w:color="000000"/>
              <w:left w:val="single" w:sz="4" w:space="0" w:color="000000"/>
              <w:bottom w:val="single" w:sz="4" w:space="0" w:color="000000"/>
            </w:tcBorders>
          </w:tcPr>
          <w:p w:rsidR="00E66655" w:rsidRPr="00DF09F4" w:rsidRDefault="00E66655" w:rsidP="00E66655">
            <w:pPr>
              <w:shd w:val="clear" w:color="auto" w:fill="FFFFFF"/>
              <w:suppressAutoHyphens/>
              <w:jc w:val="both"/>
              <w:rPr>
                <w:rFonts w:ascii="Arial" w:hAnsi="Arial" w:cs="Arial"/>
              </w:rPr>
            </w:pPr>
            <w:r w:rsidRPr="00DF09F4">
              <w:rPr>
                <w:rFonts w:ascii="Arial" w:eastAsia="Arial Unicode MS" w:hAnsi="Arial" w:cs="Arial"/>
              </w:rPr>
              <w:t>Emissão de relatório de bens por conta contábil por tipo, por conta, por situação, resumido, consolidado e bens de terceiro.</w:t>
            </w:r>
          </w:p>
        </w:tc>
        <w:tc>
          <w:tcPr>
            <w:tcW w:w="992" w:type="dxa"/>
            <w:tcBorders>
              <w:top w:val="single" w:sz="4" w:space="0" w:color="000000"/>
              <w:left w:val="single" w:sz="4" w:space="0" w:color="000000"/>
              <w:bottom w:val="single" w:sz="4" w:space="0" w:color="000000"/>
            </w:tcBorders>
            <w:vAlign w:val="center"/>
          </w:tcPr>
          <w:p w:rsidR="00E66655" w:rsidRPr="00DF09F4" w:rsidRDefault="00E66655" w:rsidP="00E66655">
            <w:pPr>
              <w:tabs>
                <w:tab w:val="left" w:pos="3930"/>
              </w:tabs>
              <w:snapToGrid w:val="0"/>
              <w:jc w:val="center"/>
              <w:rPr>
                <w:rFonts w:ascii="Arial" w:eastAsia="Arial Unicode MS" w:hAnsi="Arial" w:cs="Arial"/>
                <w:b/>
                <w:lang w:val="pt-PT"/>
              </w:rPr>
            </w:pPr>
          </w:p>
        </w:tc>
        <w:tc>
          <w:tcPr>
            <w:tcW w:w="836" w:type="dxa"/>
            <w:tcBorders>
              <w:top w:val="single" w:sz="4" w:space="0" w:color="000000"/>
              <w:left w:val="single" w:sz="4" w:space="0" w:color="000000"/>
              <w:bottom w:val="single" w:sz="4" w:space="0" w:color="000000"/>
              <w:right w:val="single" w:sz="4" w:space="0" w:color="000000"/>
            </w:tcBorders>
          </w:tcPr>
          <w:p w:rsidR="00E66655" w:rsidRPr="00DF09F4" w:rsidRDefault="00E66655" w:rsidP="00E66655">
            <w:pPr>
              <w:tabs>
                <w:tab w:val="left" w:pos="3930"/>
              </w:tabs>
              <w:snapToGrid w:val="0"/>
              <w:rPr>
                <w:rFonts w:ascii="Arial" w:eastAsia="Arial Unicode MS" w:hAnsi="Arial" w:cs="Arial"/>
                <w:lang w:val="pt-PT"/>
              </w:rPr>
            </w:pPr>
          </w:p>
        </w:tc>
      </w:tr>
      <w:tr w:rsidR="00E66655" w:rsidRPr="00DF09F4" w:rsidTr="00D76739">
        <w:tc>
          <w:tcPr>
            <w:tcW w:w="719" w:type="dxa"/>
            <w:tcBorders>
              <w:top w:val="single" w:sz="4" w:space="0" w:color="000000"/>
              <w:left w:val="single" w:sz="4" w:space="0" w:color="000000"/>
              <w:bottom w:val="single" w:sz="4" w:space="0" w:color="000000"/>
            </w:tcBorders>
          </w:tcPr>
          <w:p w:rsidR="00E66655" w:rsidRPr="00DF09F4" w:rsidRDefault="00E66655" w:rsidP="00E66655">
            <w:pPr>
              <w:tabs>
                <w:tab w:val="left" w:pos="3930"/>
              </w:tabs>
              <w:snapToGrid w:val="0"/>
              <w:rPr>
                <w:rFonts w:ascii="Arial" w:eastAsia="Arial Unicode MS" w:hAnsi="Arial" w:cs="Arial"/>
                <w:lang w:val="pt-PT"/>
              </w:rPr>
            </w:pPr>
          </w:p>
        </w:tc>
        <w:tc>
          <w:tcPr>
            <w:tcW w:w="6237" w:type="dxa"/>
            <w:tcBorders>
              <w:top w:val="single" w:sz="4" w:space="0" w:color="000000"/>
              <w:left w:val="single" w:sz="4" w:space="0" w:color="000000"/>
              <w:bottom w:val="single" w:sz="4" w:space="0" w:color="000000"/>
            </w:tcBorders>
          </w:tcPr>
          <w:p w:rsidR="00E66655" w:rsidRPr="00DF09F4" w:rsidRDefault="00E66655" w:rsidP="00E66655">
            <w:pPr>
              <w:shd w:val="clear" w:color="auto" w:fill="FFFFFF"/>
              <w:suppressAutoHyphens/>
              <w:jc w:val="both"/>
              <w:rPr>
                <w:rFonts w:ascii="Arial" w:hAnsi="Arial" w:cs="Arial"/>
              </w:rPr>
            </w:pPr>
            <w:r w:rsidRPr="00DF09F4">
              <w:rPr>
                <w:rFonts w:ascii="Arial" w:eastAsia="Arial Unicode MS" w:hAnsi="Arial" w:cs="Arial"/>
              </w:rPr>
              <w:t>Possuir relatórios gerenciais para os Setores Administrativos; emissão de Balancetes por Secretaria, Divisão, Seção, local ou Conta Contábil Patrimonial;</w:t>
            </w:r>
          </w:p>
        </w:tc>
        <w:tc>
          <w:tcPr>
            <w:tcW w:w="992" w:type="dxa"/>
            <w:tcBorders>
              <w:top w:val="single" w:sz="4" w:space="0" w:color="000000"/>
              <w:left w:val="single" w:sz="4" w:space="0" w:color="000000"/>
              <w:bottom w:val="single" w:sz="4" w:space="0" w:color="000000"/>
            </w:tcBorders>
            <w:vAlign w:val="center"/>
          </w:tcPr>
          <w:p w:rsidR="00E66655" w:rsidRPr="00DF09F4" w:rsidRDefault="00E66655" w:rsidP="00E66655">
            <w:pPr>
              <w:tabs>
                <w:tab w:val="left" w:pos="3930"/>
              </w:tabs>
              <w:snapToGrid w:val="0"/>
              <w:jc w:val="center"/>
              <w:rPr>
                <w:rFonts w:ascii="Arial" w:eastAsia="Arial Unicode MS" w:hAnsi="Arial" w:cs="Arial"/>
                <w:b/>
                <w:lang w:val="pt-PT"/>
              </w:rPr>
            </w:pPr>
          </w:p>
        </w:tc>
        <w:tc>
          <w:tcPr>
            <w:tcW w:w="836" w:type="dxa"/>
            <w:tcBorders>
              <w:top w:val="single" w:sz="4" w:space="0" w:color="000000"/>
              <w:left w:val="single" w:sz="4" w:space="0" w:color="000000"/>
              <w:bottom w:val="single" w:sz="4" w:space="0" w:color="000000"/>
              <w:right w:val="single" w:sz="4" w:space="0" w:color="000000"/>
            </w:tcBorders>
          </w:tcPr>
          <w:p w:rsidR="00E66655" w:rsidRPr="00DF09F4" w:rsidRDefault="00E66655" w:rsidP="00E66655">
            <w:pPr>
              <w:tabs>
                <w:tab w:val="left" w:pos="3930"/>
              </w:tabs>
              <w:snapToGrid w:val="0"/>
              <w:rPr>
                <w:rFonts w:ascii="Arial" w:eastAsia="Arial Unicode MS" w:hAnsi="Arial" w:cs="Arial"/>
                <w:lang w:val="pt-PT"/>
              </w:rPr>
            </w:pPr>
          </w:p>
        </w:tc>
      </w:tr>
      <w:tr w:rsidR="009C5A9C" w:rsidRPr="00DF09F4" w:rsidTr="00D76739">
        <w:trPr>
          <w:trHeight w:val="70"/>
        </w:trPr>
        <w:tc>
          <w:tcPr>
            <w:tcW w:w="719" w:type="dxa"/>
            <w:tcBorders>
              <w:top w:val="single" w:sz="4" w:space="0" w:color="000000"/>
              <w:left w:val="single" w:sz="4" w:space="0" w:color="000000"/>
              <w:bottom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c>
          <w:tcPr>
            <w:tcW w:w="6237" w:type="dxa"/>
            <w:tcBorders>
              <w:top w:val="single" w:sz="4" w:space="0" w:color="000000"/>
              <w:left w:val="single" w:sz="4" w:space="0" w:color="000000"/>
              <w:bottom w:val="single" w:sz="4" w:space="0" w:color="000000"/>
            </w:tcBorders>
          </w:tcPr>
          <w:p w:rsidR="009C5A9C" w:rsidRPr="00DF09F4" w:rsidRDefault="009C5A9C" w:rsidP="00F561CF">
            <w:pPr>
              <w:pStyle w:val="NormalWeb"/>
              <w:snapToGrid w:val="0"/>
              <w:spacing w:before="0"/>
              <w:jc w:val="right"/>
              <w:rPr>
                <w:rFonts w:ascii="Arial" w:hAnsi="Arial" w:cs="Arial"/>
                <w:b/>
              </w:rPr>
            </w:pPr>
            <w:r w:rsidRPr="00DF09F4">
              <w:rPr>
                <w:rFonts w:ascii="Arial" w:hAnsi="Arial" w:cs="Arial"/>
                <w:b/>
              </w:rPr>
              <w:t>TOTAL DE PONTOS</w:t>
            </w:r>
          </w:p>
        </w:tc>
        <w:tc>
          <w:tcPr>
            <w:tcW w:w="992" w:type="dxa"/>
            <w:tcBorders>
              <w:top w:val="single" w:sz="4" w:space="0" w:color="000000"/>
              <w:left w:val="single" w:sz="4" w:space="0" w:color="000000"/>
              <w:bottom w:val="single" w:sz="4" w:space="0" w:color="000000"/>
            </w:tcBorders>
            <w:vAlign w:val="center"/>
          </w:tcPr>
          <w:p w:rsidR="009C5A9C" w:rsidRPr="00DF09F4" w:rsidRDefault="009C5A9C" w:rsidP="00F561CF">
            <w:pPr>
              <w:tabs>
                <w:tab w:val="left" w:pos="3930"/>
              </w:tabs>
              <w:snapToGrid w:val="0"/>
              <w:jc w:val="center"/>
              <w:rPr>
                <w:rFonts w:ascii="Arial" w:eastAsia="Arial Unicode MS" w:hAnsi="Arial" w:cs="Arial"/>
                <w:b/>
                <w:lang w:val="pt-PT"/>
              </w:rPr>
            </w:pPr>
          </w:p>
        </w:tc>
        <w:tc>
          <w:tcPr>
            <w:tcW w:w="836" w:type="dxa"/>
            <w:tcBorders>
              <w:top w:val="single" w:sz="4" w:space="0" w:color="000000"/>
              <w:left w:val="single" w:sz="4" w:space="0" w:color="000000"/>
              <w:bottom w:val="single" w:sz="4" w:space="0" w:color="000000"/>
              <w:right w:val="single" w:sz="4" w:space="0" w:color="000000"/>
            </w:tcBorders>
          </w:tcPr>
          <w:p w:rsidR="009C5A9C" w:rsidRPr="00DF09F4" w:rsidRDefault="009C5A9C" w:rsidP="00F561CF">
            <w:pPr>
              <w:tabs>
                <w:tab w:val="left" w:pos="3930"/>
              </w:tabs>
              <w:snapToGrid w:val="0"/>
              <w:rPr>
                <w:rFonts w:ascii="Arial" w:eastAsia="Arial Unicode MS" w:hAnsi="Arial" w:cs="Arial"/>
                <w:lang w:val="pt-PT"/>
              </w:rPr>
            </w:pPr>
          </w:p>
        </w:tc>
      </w:tr>
    </w:tbl>
    <w:p w:rsidR="009C5A9C" w:rsidRPr="00DF09F4" w:rsidRDefault="009C5A9C" w:rsidP="009C5A9C">
      <w:pPr>
        <w:tabs>
          <w:tab w:val="left" w:pos="3930"/>
        </w:tabs>
        <w:rPr>
          <w:rFonts w:ascii="Arial" w:hAnsi="Arial" w:cs="Arial"/>
        </w:rPr>
      </w:pPr>
    </w:p>
    <w:p w:rsidR="00BC5BB7" w:rsidRPr="00DF09F4" w:rsidRDefault="00941C3C" w:rsidP="00BC5BB7">
      <w:pPr>
        <w:pStyle w:val="western"/>
        <w:spacing w:before="0" w:line="360" w:lineRule="auto"/>
        <w:ind w:left="360"/>
        <w:rPr>
          <w:rFonts w:ascii="Arial" w:eastAsia="Arial Unicode MS" w:hAnsi="Arial" w:cs="Arial"/>
          <w:b w:val="0"/>
          <w:bCs w:val="0"/>
          <w:i w:val="0"/>
          <w:iCs w:val="0"/>
          <w:lang w:val="pt-PT"/>
        </w:rPr>
      </w:pPr>
      <w:r w:rsidRPr="00DF09F4">
        <w:rPr>
          <w:rFonts w:ascii="Arial" w:eastAsia="Arial Unicode MS" w:hAnsi="Arial" w:cs="Arial"/>
          <w:b w:val="0"/>
          <w:bCs w:val="0"/>
          <w:i w:val="0"/>
          <w:iCs w:val="0"/>
          <w:lang w:val="pt-PT"/>
        </w:rPr>
        <w:t>Rolim de Moura-RO</w:t>
      </w:r>
      <w:r w:rsidR="00BC5BB7" w:rsidRPr="00DF09F4">
        <w:rPr>
          <w:rFonts w:ascii="Arial" w:eastAsia="Arial Unicode MS" w:hAnsi="Arial" w:cs="Arial"/>
          <w:b w:val="0"/>
          <w:bCs w:val="0"/>
          <w:i w:val="0"/>
          <w:iCs w:val="0"/>
          <w:lang w:val="pt-PT"/>
        </w:rPr>
        <w:t xml:space="preserve">, .... de ........ de 2017. </w:t>
      </w:r>
    </w:p>
    <w:p w:rsidR="00E87EC5" w:rsidRDefault="00E87EC5" w:rsidP="009C5A9C">
      <w:pPr>
        <w:tabs>
          <w:tab w:val="left" w:pos="3930"/>
        </w:tabs>
        <w:jc w:val="center"/>
        <w:rPr>
          <w:rFonts w:ascii="Arial" w:eastAsia="Arial Unicode MS" w:hAnsi="Arial" w:cs="Arial"/>
        </w:rPr>
      </w:pPr>
    </w:p>
    <w:p w:rsidR="009C5A9C" w:rsidRPr="00DF09F4" w:rsidRDefault="00267B5A" w:rsidP="009C5A9C">
      <w:pPr>
        <w:tabs>
          <w:tab w:val="left" w:pos="3930"/>
        </w:tabs>
        <w:jc w:val="center"/>
        <w:rPr>
          <w:rFonts w:ascii="Arial" w:eastAsia="Arial Unicode MS" w:hAnsi="Arial" w:cs="Arial"/>
        </w:rPr>
      </w:pPr>
      <w:r w:rsidRPr="00DF09F4">
        <w:rPr>
          <w:rFonts w:ascii="Arial" w:eastAsia="Arial Unicode MS" w:hAnsi="Arial" w:cs="Arial"/>
        </w:rPr>
        <w:t>EMPRESA</w:t>
      </w:r>
    </w:p>
    <w:p w:rsidR="00267B5A" w:rsidRPr="00DF09F4" w:rsidRDefault="00267B5A" w:rsidP="009C5A9C">
      <w:pPr>
        <w:tabs>
          <w:tab w:val="left" w:pos="3930"/>
        </w:tabs>
        <w:jc w:val="center"/>
        <w:rPr>
          <w:rFonts w:ascii="Arial" w:eastAsia="Arial Unicode MS" w:hAnsi="Arial" w:cs="Arial"/>
        </w:rPr>
      </w:pPr>
      <w:r w:rsidRPr="00DF09F4">
        <w:rPr>
          <w:rFonts w:ascii="Arial" w:eastAsia="Arial Unicode MS" w:hAnsi="Arial" w:cs="Arial"/>
        </w:rPr>
        <w:t>REPRESENTANTE LEGAL</w:t>
      </w:r>
    </w:p>
    <w:p w:rsidR="00E66655" w:rsidRPr="00DF09F4" w:rsidRDefault="00E66655">
      <w:pPr>
        <w:spacing w:after="200" w:line="276" w:lineRule="auto"/>
        <w:rPr>
          <w:rFonts w:ascii="Arial" w:eastAsia="Arial Unicode MS" w:hAnsi="Arial" w:cs="Arial"/>
        </w:rPr>
      </w:pPr>
      <w:r w:rsidRPr="00DF09F4">
        <w:rPr>
          <w:rFonts w:ascii="Arial" w:eastAsia="Arial Unicode MS" w:hAnsi="Arial" w:cs="Arial"/>
        </w:rPr>
        <w:br w:type="page"/>
      </w:r>
    </w:p>
    <w:p w:rsidR="00E87EC5" w:rsidRDefault="00E87EC5" w:rsidP="00A63E8F">
      <w:pPr>
        <w:tabs>
          <w:tab w:val="left" w:pos="426"/>
        </w:tabs>
        <w:jc w:val="center"/>
        <w:rPr>
          <w:rFonts w:ascii="Arial" w:eastAsia="Arial Unicode MS" w:hAnsi="Arial" w:cs="Arial"/>
          <w:b/>
        </w:rPr>
      </w:pPr>
    </w:p>
    <w:p w:rsidR="00A63E8F" w:rsidRPr="00DF09F4" w:rsidRDefault="00A63E8F" w:rsidP="00A63E8F">
      <w:pPr>
        <w:tabs>
          <w:tab w:val="left" w:pos="426"/>
        </w:tabs>
        <w:jc w:val="center"/>
        <w:rPr>
          <w:rFonts w:ascii="Arial" w:eastAsia="Arial Unicode MS" w:hAnsi="Arial" w:cs="Arial"/>
          <w:b/>
        </w:rPr>
      </w:pPr>
      <w:r w:rsidRPr="00DF09F4">
        <w:rPr>
          <w:rFonts w:ascii="Arial" w:eastAsia="Arial Unicode MS" w:hAnsi="Arial" w:cs="Arial"/>
          <w:b/>
        </w:rPr>
        <w:t xml:space="preserve">Anexo </w:t>
      </w:r>
      <w:r w:rsidR="00B265D5" w:rsidRPr="00DF09F4">
        <w:rPr>
          <w:rFonts w:ascii="Arial" w:eastAsia="Arial Unicode MS" w:hAnsi="Arial" w:cs="Arial"/>
          <w:b/>
        </w:rPr>
        <w:t>X</w:t>
      </w:r>
      <w:r w:rsidR="00E66655" w:rsidRPr="00DF09F4">
        <w:rPr>
          <w:rFonts w:ascii="Arial" w:eastAsia="Arial Unicode MS" w:hAnsi="Arial" w:cs="Arial"/>
          <w:b/>
        </w:rPr>
        <w:t>VIII</w:t>
      </w:r>
    </w:p>
    <w:p w:rsidR="00A63E8F" w:rsidRPr="00DF09F4" w:rsidRDefault="00A63E8F" w:rsidP="00A63E8F">
      <w:pPr>
        <w:tabs>
          <w:tab w:val="left" w:pos="426"/>
        </w:tabs>
        <w:jc w:val="center"/>
        <w:rPr>
          <w:rFonts w:ascii="Arial" w:eastAsia="Arial Unicode MS" w:hAnsi="Arial" w:cs="Arial"/>
        </w:rPr>
      </w:pPr>
      <w:r w:rsidRPr="00DF09F4">
        <w:rPr>
          <w:rFonts w:ascii="Arial" w:eastAsia="Arial Unicode MS" w:hAnsi="Arial" w:cs="Arial"/>
        </w:rPr>
        <w:t>Proposta Técnica – Avaliação da Comissão – Protocolo</w:t>
      </w:r>
    </w:p>
    <w:p w:rsidR="00A63E8F" w:rsidRPr="00DF09F4" w:rsidRDefault="00A63E8F" w:rsidP="00A63E8F">
      <w:pPr>
        <w:tabs>
          <w:tab w:val="left" w:pos="3930"/>
        </w:tabs>
        <w:jc w:val="center"/>
        <w:rPr>
          <w:rFonts w:ascii="Arial" w:eastAsia="Arial Unicode MS" w:hAnsi="Arial" w:cs="Arial"/>
          <w:b/>
        </w:rPr>
      </w:pPr>
      <w:r w:rsidRPr="00DF09F4">
        <w:rPr>
          <w:rFonts w:ascii="Arial" w:eastAsia="Arial Unicode MS" w:hAnsi="Arial" w:cs="Arial"/>
          <w:b/>
        </w:rPr>
        <w:t>MÓDULO CONTROLE DE PROCESSOS e via Web</w:t>
      </w:r>
    </w:p>
    <w:p w:rsidR="00A63E8F" w:rsidRPr="00DF09F4" w:rsidRDefault="00A63E8F" w:rsidP="00A63E8F">
      <w:pPr>
        <w:tabs>
          <w:tab w:val="left" w:pos="3930"/>
        </w:tabs>
        <w:jc w:val="center"/>
        <w:rPr>
          <w:rFonts w:ascii="Arial" w:eastAsia="Arial Unicode MS" w:hAnsi="Arial" w:cs="Arial"/>
          <w:b/>
        </w:rPr>
      </w:pPr>
    </w:p>
    <w:tbl>
      <w:tblPr>
        <w:tblW w:w="9224" w:type="dxa"/>
        <w:tblInd w:w="-15" w:type="dxa"/>
        <w:tblLayout w:type="fixed"/>
        <w:tblLook w:val="0000"/>
      </w:tblPr>
      <w:tblGrid>
        <w:gridCol w:w="719"/>
        <w:gridCol w:w="6521"/>
        <w:gridCol w:w="992"/>
        <w:gridCol w:w="992"/>
      </w:tblGrid>
      <w:tr w:rsidR="00A63E8F" w:rsidRPr="00DF09F4" w:rsidTr="00766017">
        <w:trPr>
          <w:trHeight w:val="513"/>
        </w:trPr>
        <w:tc>
          <w:tcPr>
            <w:tcW w:w="719" w:type="dxa"/>
            <w:tcBorders>
              <w:top w:val="single" w:sz="4" w:space="0" w:color="000000"/>
              <w:left w:val="single" w:sz="4" w:space="0" w:color="000000"/>
              <w:bottom w:val="single" w:sz="4" w:space="0" w:color="000000"/>
            </w:tcBorders>
          </w:tcPr>
          <w:p w:rsidR="00A63E8F" w:rsidRPr="00DF09F4" w:rsidRDefault="00A63E8F" w:rsidP="007C53E9">
            <w:pPr>
              <w:tabs>
                <w:tab w:val="left" w:pos="3930"/>
              </w:tabs>
              <w:snapToGrid w:val="0"/>
              <w:rPr>
                <w:rFonts w:ascii="Arial" w:eastAsia="Arial Unicode MS" w:hAnsi="Arial" w:cs="Arial"/>
                <w:b/>
                <w:lang w:val="pt-PT"/>
              </w:rPr>
            </w:pPr>
            <w:r w:rsidRPr="00DF09F4">
              <w:rPr>
                <w:rFonts w:ascii="Arial" w:eastAsia="Arial Unicode MS" w:hAnsi="Arial" w:cs="Arial"/>
                <w:b/>
                <w:lang w:val="pt-PT"/>
              </w:rPr>
              <w:t>ITEM</w:t>
            </w:r>
          </w:p>
        </w:tc>
        <w:tc>
          <w:tcPr>
            <w:tcW w:w="6521" w:type="dxa"/>
            <w:tcBorders>
              <w:top w:val="single" w:sz="4" w:space="0" w:color="000000"/>
              <w:left w:val="single" w:sz="4" w:space="0" w:color="000000"/>
              <w:bottom w:val="single" w:sz="4" w:space="0" w:color="000000"/>
            </w:tcBorders>
          </w:tcPr>
          <w:p w:rsidR="00A63E8F" w:rsidRPr="00DF09F4" w:rsidRDefault="00A63E8F" w:rsidP="007C53E9">
            <w:pPr>
              <w:pStyle w:val="NormalWeb"/>
              <w:snapToGrid w:val="0"/>
              <w:spacing w:before="0"/>
              <w:ind w:left="540"/>
              <w:jc w:val="center"/>
              <w:rPr>
                <w:rFonts w:ascii="Arial" w:hAnsi="Arial" w:cs="Arial"/>
                <w:b/>
              </w:rPr>
            </w:pPr>
            <w:r w:rsidRPr="00DF09F4">
              <w:rPr>
                <w:rFonts w:ascii="Arial" w:hAnsi="Arial" w:cs="Arial"/>
                <w:b/>
              </w:rPr>
              <w:t>MÓDULOS</w:t>
            </w:r>
          </w:p>
        </w:tc>
        <w:tc>
          <w:tcPr>
            <w:tcW w:w="992" w:type="dxa"/>
            <w:tcBorders>
              <w:top w:val="single" w:sz="4" w:space="0" w:color="000000"/>
              <w:left w:val="single" w:sz="4" w:space="0" w:color="000000"/>
              <w:bottom w:val="single" w:sz="4" w:space="0" w:color="000000"/>
            </w:tcBorders>
          </w:tcPr>
          <w:p w:rsidR="00A63E8F" w:rsidRPr="00DF09F4" w:rsidRDefault="00A63E8F" w:rsidP="007C53E9">
            <w:pPr>
              <w:tabs>
                <w:tab w:val="left" w:pos="3930"/>
              </w:tabs>
              <w:snapToGrid w:val="0"/>
              <w:jc w:val="center"/>
              <w:rPr>
                <w:rFonts w:ascii="Arial" w:eastAsia="Arial Unicode MS" w:hAnsi="Arial" w:cs="Arial"/>
                <w:b/>
                <w:lang w:val="pt-PT"/>
              </w:rPr>
            </w:pPr>
            <w:r w:rsidRPr="00DF09F4">
              <w:rPr>
                <w:rFonts w:ascii="Arial" w:eastAsia="Arial Unicode MS" w:hAnsi="Arial" w:cs="Arial"/>
                <w:b/>
                <w:lang w:val="pt-PT"/>
              </w:rPr>
              <w:t>ATENDE 01 (um)</w:t>
            </w:r>
            <w:r w:rsidR="00766017" w:rsidRPr="00DF09F4">
              <w:rPr>
                <w:rFonts w:ascii="Arial" w:eastAsia="Arial Unicode MS" w:hAnsi="Arial" w:cs="Arial"/>
                <w:b/>
                <w:lang w:val="pt-PT"/>
              </w:rPr>
              <w:t xml:space="preserve"> ponto</w:t>
            </w:r>
          </w:p>
        </w:tc>
        <w:tc>
          <w:tcPr>
            <w:tcW w:w="992" w:type="dxa"/>
            <w:tcBorders>
              <w:top w:val="single" w:sz="4" w:space="0" w:color="000000"/>
              <w:left w:val="single" w:sz="4" w:space="0" w:color="000000"/>
              <w:bottom w:val="single" w:sz="4" w:space="0" w:color="000000"/>
              <w:right w:val="single" w:sz="4" w:space="0" w:color="000000"/>
            </w:tcBorders>
          </w:tcPr>
          <w:p w:rsidR="00A63E8F" w:rsidRPr="00DF09F4" w:rsidRDefault="00A63E8F" w:rsidP="007C53E9">
            <w:pPr>
              <w:tabs>
                <w:tab w:val="left" w:pos="3930"/>
              </w:tabs>
              <w:snapToGrid w:val="0"/>
              <w:jc w:val="center"/>
              <w:rPr>
                <w:rFonts w:ascii="Arial" w:eastAsia="Arial Unicode MS" w:hAnsi="Arial" w:cs="Arial"/>
                <w:b/>
                <w:lang w:val="pt-PT"/>
              </w:rPr>
            </w:pPr>
            <w:r w:rsidRPr="00DF09F4">
              <w:rPr>
                <w:rFonts w:ascii="Arial" w:eastAsia="Arial Unicode MS" w:hAnsi="Arial" w:cs="Arial"/>
                <w:b/>
                <w:lang w:val="pt-PT"/>
              </w:rPr>
              <w:t>NÃO ATENDE</w:t>
            </w:r>
          </w:p>
          <w:p w:rsidR="00A63E8F" w:rsidRPr="00DF09F4" w:rsidRDefault="00A63E8F" w:rsidP="007C53E9">
            <w:pPr>
              <w:tabs>
                <w:tab w:val="left" w:pos="3930"/>
              </w:tabs>
              <w:jc w:val="center"/>
              <w:rPr>
                <w:rFonts w:ascii="Arial" w:eastAsia="Arial Unicode MS" w:hAnsi="Arial" w:cs="Arial"/>
                <w:b/>
                <w:lang w:val="pt-PT"/>
              </w:rPr>
            </w:pPr>
            <w:r w:rsidRPr="00DF09F4">
              <w:rPr>
                <w:rFonts w:ascii="Arial" w:eastAsia="Arial Unicode MS" w:hAnsi="Arial" w:cs="Arial"/>
                <w:b/>
                <w:lang w:val="pt-PT"/>
              </w:rPr>
              <w:t>(zero)</w:t>
            </w:r>
          </w:p>
        </w:tc>
      </w:tr>
      <w:tr w:rsidR="00A63E8F" w:rsidRPr="00DF09F4" w:rsidTr="00766017">
        <w:tc>
          <w:tcPr>
            <w:tcW w:w="719" w:type="dxa"/>
            <w:tcBorders>
              <w:top w:val="single" w:sz="4" w:space="0" w:color="000000"/>
              <w:left w:val="single" w:sz="4" w:space="0" w:color="000000"/>
              <w:bottom w:val="single" w:sz="4" w:space="0" w:color="000000"/>
            </w:tcBorders>
            <w:shd w:val="clear" w:color="auto" w:fill="D9D9D9"/>
          </w:tcPr>
          <w:p w:rsidR="00A63E8F" w:rsidRPr="00DF09F4" w:rsidRDefault="00A63E8F" w:rsidP="007C53E9">
            <w:pPr>
              <w:tabs>
                <w:tab w:val="left" w:pos="3930"/>
              </w:tabs>
              <w:snapToGrid w:val="0"/>
              <w:rPr>
                <w:rFonts w:ascii="Arial" w:eastAsia="Arial Unicode MS" w:hAnsi="Arial" w:cs="Arial"/>
                <w:b/>
                <w:lang w:val="pt-PT"/>
              </w:rPr>
            </w:pPr>
            <w:r w:rsidRPr="00DF09F4">
              <w:rPr>
                <w:rFonts w:ascii="Arial" w:eastAsia="Arial Unicode MS" w:hAnsi="Arial" w:cs="Arial"/>
                <w:b/>
                <w:lang w:val="pt-PT"/>
              </w:rPr>
              <w:t>5.9</w:t>
            </w:r>
          </w:p>
        </w:tc>
        <w:tc>
          <w:tcPr>
            <w:tcW w:w="6521" w:type="dxa"/>
            <w:tcBorders>
              <w:top w:val="single" w:sz="4" w:space="0" w:color="000000"/>
              <w:left w:val="single" w:sz="4" w:space="0" w:color="000000"/>
              <w:bottom w:val="single" w:sz="4" w:space="0" w:color="000000"/>
            </w:tcBorders>
            <w:shd w:val="clear" w:color="auto" w:fill="D9D9D9"/>
          </w:tcPr>
          <w:p w:rsidR="00A63E8F" w:rsidRPr="00DF09F4" w:rsidRDefault="00A63E8F" w:rsidP="00A63E8F">
            <w:pPr>
              <w:pStyle w:val="NormalWeb"/>
              <w:snapToGrid w:val="0"/>
              <w:spacing w:before="0"/>
              <w:rPr>
                <w:rFonts w:ascii="Arial" w:hAnsi="Arial" w:cs="Arial"/>
                <w:b/>
                <w:bCs/>
              </w:rPr>
            </w:pPr>
            <w:r w:rsidRPr="00DF09F4">
              <w:rPr>
                <w:rFonts w:ascii="Arial" w:hAnsi="Arial" w:cs="Arial"/>
                <w:b/>
                <w:bCs/>
              </w:rPr>
              <w:t>CONTROLE DE PROCESSOS e via WEB</w:t>
            </w:r>
          </w:p>
        </w:tc>
        <w:tc>
          <w:tcPr>
            <w:tcW w:w="992" w:type="dxa"/>
            <w:tcBorders>
              <w:top w:val="single" w:sz="4" w:space="0" w:color="000000"/>
              <w:left w:val="single" w:sz="4" w:space="0" w:color="000000"/>
              <w:bottom w:val="single" w:sz="4" w:space="0" w:color="000000"/>
            </w:tcBorders>
            <w:shd w:val="clear" w:color="auto" w:fill="D9D9D9"/>
          </w:tcPr>
          <w:p w:rsidR="00A63E8F" w:rsidRPr="00DF09F4" w:rsidRDefault="00A63E8F" w:rsidP="007C53E9">
            <w:pPr>
              <w:tabs>
                <w:tab w:val="left" w:pos="3930"/>
              </w:tabs>
              <w:snapToGrid w:val="0"/>
              <w:rPr>
                <w:rFonts w:ascii="Arial" w:eastAsia="Arial Unicode MS" w:hAnsi="Arial" w:cs="Arial"/>
                <w:lang w:val="pt-PT"/>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A63E8F" w:rsidRPr="00DF09F4" w:rsidRDefault="00A63E8F" w:rsidP="007C53E9">
            <w:pPr>
              <w:tabs>
                <w:tab w:val="left" w:pos="3930"/>
              </w:tabs>
              <w:snapToGrid w:val="0"/>
              <w:rPr>
                <w:rFonts w:ascii="Arial" w:eastAsia="Arial Unicode MS" w:hAnsi="Arial" w:cs="Arial"/>
                <w:lang w:val="pt-PT"/>
              </w:rPr>
            </w:pPr>
          </w:p>
        </w:tc>
      </w:tr>
      <w:tr w:rsidR="00E66655" w:rsidRPr="00DF09F4" w:rsidTr="00766017">
        <w:tc>
          <w:tcPr>
            <w:tcW w:w="719" w:type="dxa"/>
            <w:tcBorders>
              <w:top w:val="single" w:sz="4" w:space="0" w:color="000000"/>
              <w:left w:val="single" w:sz="4" w:space="0" w:color="000000"/>
              <w:bottom w:val="single" w:sz="4" w:space="0" w:color="000000"/>
            </w:tcBorders>
          </w:tcPr>
          <w:p w:rsidR="00E66655" w:rsidRPr="00DF09F4" w:rsidRDefault="00E66655" w:rsidP="00E66655">
            <w:pPr>
              <w:tabs>
                <w:tab w:val="left" w:pos="3930"/>
              </w:tabs>
              <w:snapToGrid w:val="0"/>
              <w:rPr>
                <w:rFonts w:ascii="Arial" w:eastAsia="Arial Unicode MS" w:hAnsi="Arial" w:cs="Arial"/>
                <w:lang w:val="pt-PT"/>
              </w:rPr>
            </w:pPr>
          </w:p>
        </w:tc>
        <w:tc>
          <w:tcPr>
            <w:tcW w:w="6521" w:type="dxa"/>
            <w:tcBorders>
              <w:top w:val="single" w:sz="4" w:space="0" w:color="000000"/>
              <w:left w:val="single" w:sz="4" w:space="0" w:color="000000"/>
              <w:bottom w:val="single" w:sz="4" w:space="0" w:color="000000"/>
            </w:tcBorders>
          </w:tcPr>
          <w:p w:rsidR="00E66655" w:rsidRPr="00DF09F4" w:rsidRDefault="00E66655" w:rsidP="00E66655">
            <w:pPr>
              <w:shd w:val="clear" w:color="auto" w:fill="FFFFFF"/>
              <w:suppressAutoHyphens/>
              <w:jc w:val="both"/>
              <w:rPr>
                <w:rFonts w:ascii="Arial" w:hAnsi="Arial" w:cs="Arial"/>
              </w:rPr>
            </w:pPr>
            <w:r w:rsidRPr="00DF09F4">
              <w:rPr>
                <w:rFonts w:ascii="Arial" w:eastAsia="Arial Unicode MS" w:hAnsi="Arial" w:cs="Arial"/>
              </w:rPr>
              <w:t>Emitir e registrar Termo de Guarda e Responsabilidade, individual ou coletivo dos bens;</w:t>
            </w:r>
          </w:p>
        </w:tc>
        <w:tc>
          <w:tcPr>
            <w:tcW w:w="992" w:type="dxa"/>
            <w:tcBorders>
              <w:top w:val="single" w:sz="4" w:space="0" w:color="000000"/>
              <w:left w:val="single" w:sz="4" w:space="0" w:color="000000"/>
              <w:bottom w:val="single" w:sz="4" w:space="0" w:color="000000"/>
            </w:tcBorders>
            <w:vAlign w:val="center"/>
          </w:tcPr>
          <w:p w:rsidR="00E66655" w:rsidRPr="00DF09F4" w:rsidRDefault="00E66655" w:rsidP="00E66655">
            <w:pPr>
              <w:tabs>
                <w:tab w:val="left" w:pos="656"/>
              </w:tabs>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E66655" w:rsidRPr="00DF09F4" w:rsidRDefault="00E66655" w:rsidP="00E66655">
            <w:pPr>
              <w:tabs>
                <w:tab w:val="left" w:pos="3930"/>
              </w:tabs>
              <w:snapToGrid w:val="0"/>
              <w:rPr>
                <w:rFonts w:ascii="Arial" w:eastAsia="Arial Unicode MS" w:hAnsi="Arial" w:cs="Arial"/>
                <w:lang w:val="pt-PT"/>
              </w:rPr>
            </w:pPr>
          </w:p>
        </w:tc>
      </w:tr>
      <w:tr w:rsidR="00E66655" w:rsidRPr="00DF09F4" w:rsidTr="00766017">
        <w:tc>
          <w:tcPr>
            <w:tcW w:w="719" w:type="dxa"/>
            <w:tcBorders>
              <w:top w:val="single" w:sz="4" w:space="0" w:color="000000"/>
              <w:left w:val="single" w:sz="4" w:space="0" w:color="000000"/>
              <w:bottom w:val="single" w:sz="4" w:space="0" w:color="000000"/>
            </w:tcBorders>
          </w:tcPr>
          <w:p w:rsidR="00E66655" w:rsidRPr="00DF09F4" w:rsidRDefault="00E66655" w:rsidP="00E66655">
            <w:pPr>
              <w:tabs>
                <w:tab w:val="left" w:pos="3930"/>
              </w:tabs>
              <w:snapToGrid w:val="0"/>
              <w:rPr>
                <w:rFonts w:ascii="Arial" w:eastAsia="Arial Unicode MS" w:hAnsi="Arial" w:cs="Arial"/>
                <w:lang w:val="pt-PT"/>
              </w:rPr>
            </w:pPr>
          </w:p>
        </w:tc>
        <w:tc>
          <w:tcPr>
            <w:tcW w:w="6521" w:type="dxa"/>
            <w:tcBorders>
              <w:top w:val="single" w:sz="4" w:space="0" w:color="000000"/>
              <w:left w:val="single" w:sz="4" w:space="0" w:color="000000"/>
              <w:bottom w:val="single" w:sz="4" w:space="0" w:color="000000"/>
            </w:tcBorders>
          </w:tcPr>
          <w:p w:rsidR="00E66655" w:rsidRPr="00DF09F4" w:rsidRDefault="00E66655" w:rsidP="00E66655">
            <w:pPr>
              <w:shd w:val="clear" w:color="auto" w:fill="FFFFFF"/>
              <w:suppressAutoHyphens/>
              <w:jc w:val="both"/>
              <w:rPr>
                <w:rFonts w:ascii="Arial" w:hAnsi="Arial" w:cs="Arial"/>
              </w:rPr>
            </w:pPr>
            <w:r w:rsidRPr="00DF09F4">
              <w:rPr>
                <w:rFonts w:ascii="Arial" w:eastAsia="Arial Unicode MS" w:hAnsi="Arial" w:cs="Arial"/>
              </w:rPr>
              <w:t>Permitir que em qualquer ponto do sistema um item possa ser acessado tanto pelo seu código interno como pela placa de identificação;</w:t>
            </w:r>
          </w:p>
        </w:tc>
        <w:tc>
          <w:tcPr>
            <w:tcW w:w="992" w:type="dxa"/>
            <w:tcBorders>
              <w:top w:val="single" w:sz="4" w:space="0" w:color="000000"/>
              <w:left w:val="single" w:sz="4" w:space="0" w:color="000000"/>
              <w:bottom w:val="single" w:sz="4" w:space="0" w:color="000000"/>
            </w:tcBorders>
            <w:vAlign w:val="center"/>
          </w:tcPr>
          <w:p w:rsidR="00E66655" w:rsidRPr="00DF09F4" w:rsidRDefault="00E66655" w:rsidP="00E6665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E66655" w:rsidRPr="00DF09F4" w:rsidRDefault="00E66655" w:rsidP="00E66655">
            <w:pPr>
              <w:tabs>
                <w:tab w:val="left" w:pos="3930"/>
              </w:tabs>
              <w:snapToGrid w:val="0"/>
              <w:rPr>
                <w:rFonts w:ascii="Arial" w:eastAsia="Arial Unicode MS" w:hAnsi="Arial" w:cs="Arial"/>
                <w:lang w:val="pt-PT"/>
              </w:rPr>
            </w:pPr>
          </w:p>
        </w:tc>
      </w:tr>
      <w:tr w:rsidR="00E66655" w:rsidRPr="00DF09F4" w:rsidTr="00766017">
        <w:tc>
          <w:tcPr>
            <w:tcW w:w="719" w:type="dxa"/>
            <w:tcBorders>
              <w:top w:val="single" w:sz="4" w:space="0" w:color="000000"/>
              <w:left w:val="single" w:sz="4" w:space="0" w:color="000000"/>
              <w:bottom w:val="single" w:sz="4" w:space="0" w:color="000000"/>
            </w:tcBorders>
          </w:tcPr>
          <w:p w:rsidR="00E66655" w:rsidRPr="00DF09F4" w:rsidRDefault="00E66655" w:rsidP="00E66655">
            <w:pPr>
              <w:tabs>
                <w:tab w:val="left" w:pos="3930"/>
              </w:tabs>
              <w:snapToGrid w:val="0"/>
              <w:rPr>
                <w:rFonts w:ascii="Arial" w:eastAsia="Arial Unicode MS" w:hAnsi="Arial" w:cs="Arial"/>
                <w:lang w:val="pt-PT"/>
              </w:rPr>
            </w:pPr>
          </w:p>
        </w:tc>
        <w:tc>
          <w:tcPr>
            <w:tcW w:w="6521" w:type="dxa"/>
            <w:tcBorders>
              <w:top w:val="single" w:sz="4" w:space="0" w:color="000000"/>
              <w:left w:val="single" w:sz="4" w:space="0" w:color="000000"/>
              <w:bottom w:val="single" w:sz="4" w:space="0" w:color="000000"/>
            </w:tcBorders>
          </w:tcPr>
          <w:p w:rsidR="00E66655" w:rsidRPr="00DF09F4" w:rsidRDefault="00E66655" w:rsidP="00E66655">
            <w:pPr>
              <w:shd w:val="clear" w:color="auto" w:fill="FFFFFF"/>
              <w:suppressAutoHyphens/>
              <w:jc w:val="both"/>
              <w:rPr>
                <w:rFonts w:ascii="Arial" w:hAnsi="Arial" w:cs="Arial"/>
              </w:rPr>
            </w:pPr>
            <w:r w:rsidRPr="00DF09F4">
              <w:rPr>
                <w:rFonts w:ascii="Arial" w:eastAsia="Arial Unicode MS" w:hAnsi="Arial" w:cs="Arial"/>
              </w:rPr>
              <w:t>Emissão de relatório de depreciação por tipo, por conta contábil etc.. com opção de suprimir bens.</w:t>
            </w:r>
          </w:p>
        </w:tc>
        <w:tc>
          <w:tcPr>
            <w:tcW w:w="992" w:type="dxa"/>
            <w:tcBorders>
              <w:top w:val="single" w:sz="4" w:space="0" w:color="000000"/>
              <w:left w:val="single" w:sz="4" w:space="0" w:color="000000"/>
              <w:bottom w:val="single" w:sz="4" w:space="0" w:color="000000"/>
            </w:tcBorders>
            <w:vAlign w:val="center"/>
          </w:tcPr>
          <w:p w:rsidR="00E66655" w:rsidRPr="00DF09F4" w:rsidRDefault="00E66655" w:rsidP="00E6665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E66655" w:rsidRPr="00DF09F4" w:rsidRDefault="00E66655" w:rsidP="00E66655">
            <w:pPr>
              <w:tabs>
                <w:tab w:val="left" w:pos="3930"/>
              </w:tabs>
              <w:snapToGrid w:val="0"/>
              <w:rPr>
                <w:rFonts w:ascii="Arial" w:eastAsia="Arial Unicode MS" w:hAnsi="Arial" w:cs="Arial"/>
                <w:lang w:val="pt-PT"/>
              </w:rPr>
            </w:pPr>
          </w:p>
        </w:tc>
      </w:tr>
      <w:tr w:rsidR="00E66655" w:rsidRPr="00DF09F4" w:rsidTr="00766017">
        <w:tc>
          <w:tcPr>
            <w:tcW w:w="719" w:type="dxa"/>
            <w:tcBorders>
              <w:top w:val="single" w:sz="4" w:space="0" w:color="000000"/>
              <w:left w:val="single" w:sz="4" w:space="0" w:color="000000"/>
              <w:bottom w:val="single" w:sz="4" w:space="0" w:color="000000"/>
            </w:tcBorders>
          </w:tcPr>
          <w:p w:rsidR="00E66655" w:rsidRPr="00DF09F4" w:rsidRDefault="00E66655" w:rsidP="00E66655">
            <w:pPr>
              <w:tabs>
                <w:tab w:val="left" w:pos="3930"/>
              </w:tabs>
              <w:snapToGrid w:val="0"/>
              <w:rPr>
                <w:rFonts w:ascii="Arial" w:eastAsia="Arial Unicode MS" w:hAnsi="Arial" w:cs="Arial"/>
                <w:lang w:val="pt-PT"/>
              </w:rPr>
            </w:pPr>
          </w:p>
        </w:tc>
        <w:tc>
          <w:tcPr>
            <w:tcW w:w="6521" w:type="dxa"/>
            <w:tcBorders>
              <w:top w:val="single" w:sz="4" w:space="0" w:color="000000"/>
              <w:left w:val="single" w:sz="4" w:space="0" w:color="000000"/>
              <w:bottom w:val="single" w:sz="4" w:space="0" w:color="000000"/>
            </w:tcBorders>
          </w:tcPr>
          <w:p w:rsidR="00E66655" w:rsidRPr="00DF09F4" w:rsidRDefault="00E66655" w:rsidP="00E66655">
            <w:pPr>
              <w:shd w:val="clear" w:color="auto" w:fill="FFFFFF"/>
              <w:suppressAutoHyphens/>
              <w:jc w:val="both"/>
              <w:rPr>
                <w:rFonts w:ascii="Arial" w:hAnsi="Arial" w:cs="Arial"/>
              </w:rPr>
            </w:pPr>
            <w:r w:rsidRPr="00DF09F4">
              <w:rPr>
                <w:rFonts w:ascii="Arial" w:eastAsia="Arial Unicode MS" w:hAnsi="Arial" w:cs="Arial"/>
              </w:rPr>
              <w:t>Emissão de relatório de bens por conta contábil por tipo, por conta, por situação, resumido, consolidado e bens de terceiro.</w:t>
            </w:r>
          </w:p>
        </w:tc>
        <w:tc>
          <w:tcPr>
            <w:tcW w:w="992" w:type="dxa"/>
            <w:tcBorders>
              <w:top w:val="single" w:sz="4" w:space="0" w:color="000000"/>
              <w:left w:val="single" w:sz="4" w:space="0" w:color="000000"/>
              <w:bottom w:val="single" w:sz="4" w:space="0" w:color="000000"/>
            </w:tcBorders>
            <w:vAlign w:val="center"/>
          </w:tcPr>
          <w:p w:rsidR="00E66655" w:rsidRPr="00DF09F4" w:rsidRDefault="00E66655" w:rsidP="00E6665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E66655" w:rsidRPr="00DF09F4" w:rsidRDefault="00E66655" w:rsidP="00E66655">
            <w:pPr>
              <w:tabs>
                <w:tab w:val="left" w:pos="3930"/>
              </w:tabs>
              <w:snapToGrid w:val="0"/>
              <w:rPr>
                <w:rFonts w:ascii="Arial" w:eastAsia="Arial Unicode MS" w:hAnsi="Arial" w:cs="Arial"/>
                <w:lang w:val="pt-PT"/>
              </w:rPr>
            </w:pPr>
          </w:p>
        </w:tc>
      </w:tr>
      <w:tr w:rsidR="00E66655" w:rsidRPr="00DF09F4" w:rsidTr="00766017">
        <w:tc>
          <w:tcPr>
            <w:tcW w:w="719" w:type="dxa"/>
            <w:tcBorders>
              <w:top w:val="single" w:sz="4" w:space="0" w:color="000000"/>
              <w:left w:val="single" w:sz="4" w:space="0" w:color="000000"/>
              <w:bottom w:val="single" w:sz="4" w:space="0" w:color="000000"/>
            </w:tcBorders>
          </w:tcPr>
          <w:p w:rsidR="00E66655" w:rsidRPr="00DF09F4" w:rsidRDefault="00E66655" w:rsidP="00E66655">
            <w:pPr>
              <w:tabs>
                <w:tab w:val="left" w:pos="3930"/>
              </w:tabs>
              <w:snapToGrid w:val="0"/>
              <w:rPr>
                <w:rFonts w:ascii="Arial" w:eastAsia="Arial Unicode MS" w:hAnsi="Arial" w:cs="Arial"/>
                <w:lang w:val="pt-PT"/>
              </w:rPr>
            </w:pPr>
          </w:p>
        </w:tc>
        <w:tc>
          <w:tcPr>
            <w:tcW w:w="6521" w:type="dxa"/>
            <w:tcBorders>
              <w:top w:val="single" w:sz="4" w:space="0" w:color="000000"/>
              <w:left w:val="single" w:sz="4" w:space="0" w:color="000000"/>
              <w:bottom w:val="single" w:sz="4" w:space="0" w:color="000000"/>
            </w:tcBorders>
          </w:tcPr>
          <w:p w:rsidR="00E66655" w:rsidRPr="00DF09F4" w:rsidRDefault="00E66655" w:rsidP="00E66655">
            <w:pPr>
              <w:shd w:val="clear" w:color="auto" w:fill="FFFFFF"/>
              <w:suppressAutoHyphens/>
              <w:jc w:val="both"/>
              <w:rPr>
                <w:rFonts w:ascii="Arial" w:hAnsi="Arial" w:cs="Arial"/>
              </w:rPr>
            </w:pPr>
            <w:r w:rsidRPr="00DF09F4">
              <w:rPr>
                <w:rFonts w:ascii="Arial" w:eastAsia="Arial Unicode MS" w:hAnsi="Arial" w:cs="Arial"/>
              </w:rPr>
              <w:t>Possuir relatórios gerenciais para os Setores Administrativos; emissão de Balancetes por Secretaria, Divisão, Seção, Local ou Conta Contábil Patrimonial;</w:t>
            </w:r>
          </w:p>
        </w:tc>
        <w:tc>
          <w:tcPr>
            <w:tcW w:w="992" w:type="dxa"/>
            <w:tcBorders>
              <w:top w:val="single" w:sz="4" w:space="0" w:color="000000"/>
              <w:left w:val="single" w:sz="4" w:space="0" w:color="000000"/>
              <w:bottom w:val="single" w:sz="4" w:space="0" w:color="000000"/>
            </w:tcBorders>
            <w:vAlign w:val="center"/>
          </w:tcPr>
          <w:p w:rsidR="00E66655" w:rsidRPr="00DF09F4" w:rsidRDefault="00E66655" w:rsidP="00E6665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E66655" w:rsidRPr="00DF09F4" w:rsidRDefault="00E66655" w:rsidP="00E66655">
            <w:pPr>
              <w:tabs>
                <w:tab w:val="left" w:pos="3930"/>
              </w:tabs>
              <w:snapToGrid w:val="0"/>
              <w:rPr>
                <w:rFonts w:ascii="Arial" w:eastAsia="Arial Unicode MS" w:hAnsi="Arial" w:cs="Arial"/>
                <w:lang w:val="pt-PT"/>
              </w:rPr>
            </w:pPr>
          </w:p>
        </w:tc>
      </w:tr>
      <w:tr w:rsidR="00E66655" w:rsidRPr="00DF09F4" w:rsidTr="00766017">
        <w:tc>
          <w:tcPr>
            <w:tcW w:w="719" w:type="dxa"/>
            <w:tcBorders>
              <w:top w:val="single" w:sz="4" w:space="0" w:color="000000"/>
              <w:left w:val="single" w:sz="4" w:space="0" w:color="000000"/>
              <w:bottom w:val="single" w:sz="4" w:space="0" w:color="000000"/>
            </w:tcBorders>
          </w:tcPr>
          <w:p w:rsidR="00E66655" w:rsidRPr="00DF09F4" w:rsidRDefault="00E66655" w:rsidP="00E66655">
            <w:pPr>
              <w:tabs>
                <w:tab w:val="left" w:pos="3930"/>
              </w:tabs>
              <w:snapToGrid w:val="0"/>
              <w:rPr>
                <w:rFonts w:ascii="Arial" w:eastAsia="Arial Unicode MS" w:hAnsi="Arial" w:cs="Arial"/>
                <w:lang w:val="pt-PT"/>
              </w:rPr>
            </w:pPr>
          </w:p>
        </w:tc>
        <w:tc>
          <w:tcPr>
            <w:tcW w:w="6521" w:type="dxa"/>
            <w:tcBorders>
              <w:top w:val="single" w:sz="4" w:space="0" w:color="000000"/>
              <w:left w:val="single" w:sz="4" w:space="0" w:color="000000"/>
              <w:bottom w:val="single" w:sz="4" w:space="0" w:color="000000"/>
            </w:tcBorders>
          </w:tcPr>
          <w:p w:rsidR="00E66655" w:rsidRPr="00DF09F4" w:rsidRDefault="00E66655" w:rsidP="00E66655">
            <w:pPr>
              <w:shd w:val="clear" w:color="auto" w:fill="FFFFFF"/>
              <w:suppressAutoHyphens/>
              <w:jc w:val="both"/>
              <w:rPr>
                <w:rFonts w:ascii="Arial" w:hAnsi="Arial" w:cs="Arial"/>
              </w:rPr>
            </w:pPr>
            <w:r w:rsidRPr="00DF09F4">
              <w:rPr>
                <w:rFonts w:ascii="Arial" w:eastAsia="Arial Unicode MS" w:hAnsi="Arial" w:cs="Arial"/>
              </w:rPr>
              <w:t>Emitir e registrar Termo de Guarda e Responsabilidade, individual ou coletivo dos bens;</w:t>
            </w:r>
          </w:p>
        </w:tc>
        <w:tc>
          <w:tcPr>
            <w:tcW w:w="992" w:type="dxa"/>
            <w:tcBorders>
              <w:top w:val="single" w:sz="4" w:space="0" w:color="000000"/>
              <w:left w:val="single" w:sz="4" w:space="0" w:color="000000"/>
              <w:bottom w:val="single" w:sz="4" w:space="0" w:color="000000"/>
            </w:tcBorders>
            <w:vAlign w:val="center"/>
          </w:tcPr>
          <w:p w:rsidR="00E66655" w:rsidRPr="00DF09F4" w:rsidRDefault="00E66655" w:rsidP="00E6665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E66655" w:rsidRPr="00DF09F4" w:rsidRDefault="00E66655" w:rsidP="00E66655">
            <w:pPr>
              <w:tabs>
                <w:tab w:val="left" w:pos="3930"/>
              </w:tabs>
              <w:snapToGrid w:val="0"/>
              <w:rPr>
                <w:rFonts w:ascii="Arial" w:eastAsia="Arial Unicode MS" w:hAnsi="Arial" w:cs="Arial"/>
                <w:lang w:val="pt-PT"/>
              </w:rPr>
            </w:pPr>
          </w:p>
        </w:tc>
      </w:tr>
      <w:tr w:rsidR="00E66655" w:rsidRPr="00DF09F4" w:rsidTr="00766017">
        <w:tc>
          <w:tcPr>
            <w:tcW w:w="719" w:type="dxa"/>
            <w:tcBorders>
              <w:top w:val="single" w:sz="4" w:space="0" w:color="000000"/>
              <w:left w:val="single" w:sz="4" w:space="0" w:color="000000"/>
              <w:bottom w:val="single" w:sz="4" w:space="0" w:color="000000"/>
            </w:tcBorders>
          </w:tcPr>
          <w:p w:rsidR="00E66655" w:rsidRPr="00DF09F4" w:rsidRDefault="00E66655" w:rsidP="00E66655">
            <w:pPr>
              <w:tabs>
                <w:tab w:val="left" w:pos="3930"/>
              </w:tabs>
              <w:snapToGrid w:val="0"/>
              <w:rPr>
                <w:rFonts w:ascii="Arial" w:eastAsia="Arial Unicode MS" w:hAnsi="Arial" w:cs="Arial"/>
                <w:lang w:val="pt-PT"/>
              </w:rPr>
            </w:pPr>
          </w:p>
        </w:tc>
        <w:tc>
          <w:tcPr>
            <w:tcW w:w="6521" w:type="dxa"/>
            <w:tcBorders>
              <w:top w:val="single" w:sz="4" w:space="0" w:color="000000"/>
              <w:left w:val="single" w:sz="4" w:space="0" w:color="000000"/>
              <w:bottom w:val="single" w:sz="4" w:space="0" w:color="000000"/>
            </w:tcBorders>
          </w:tcPr>
          <w:p w:rsidR="00E66655" w:rsidRPr="00DF09F4" w:rsidRDefault="00E66655" w:rsidP="00E66655">
            <w:pPr>
              <w:shd w:val="clear" w:color="auto" w:fill="FFFFFF"/>
              <w:suppressAutoHyphens/>
              <w:jc w:val="both"/>
              <w:rPr>
                <w:rFonts w:ascii="Arial" w:hAnsi="Arial" w:cs="Arial"/>
              </w:rPr>
            </w:pPr>
            <w:r w:rsidRPr="00DF09F4">
              <w:rPr>
                <w:rFonts w:ascii="Arial" w:eastAsia="Arial Unicode MS" w:hAnsi="Arial" w:cs="Arial"/>
              </w:rPr>
              <w:t>Permitir que em qualquer ponto do sistema um item possa ser acessado tanto pelo seu código interno como pela placa de identificação;</w:t>
            </w:r>
          </w:p>
        </w:tc>
        <w:tc>
          <w:tcPr>
            <w:tcW w:w="992" w:type="dxa"/>
            <w:tcBorders>
              <w:top w:val="single" w:sz="4" w:space="0" w:color="000000"/>
              <w:left w:val="single" w:sz="4" w:space="0" w:color="000000"/>
              <w:bottom w:val="single" w:sz="4" w:space="0" w:color="000000"/>
            </w:tcBorders>
            <w:vAlign w:val="center"/>
          </w:tcPr>
          <w:p w:rsidR="00E66655" w:rsidRPr="00DF09F4" w:rsidRDefault="00E66655" w:rsidP="00E6665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E66655" w:rsidRPr="00DF09F4" w:rsidRDefault="00E66655" w:rsidP="00E66655">
            <w:pPr>
              <w:tabs>
                <w:tab w:val="left" w:pos="3930"/>
              </w:tabs>
              <w:snapToGrid w:val="0"/>
              <w:rPr>
                <w:rFonts w:ascii="Arial" w:eastAsia="Arial Unicode MS" w:hAnsi="Arial" w:cs="Arial"/>
                <w:lang w:val="pt-PT"/>
              </w:rPr>
            </w:pPr>
          </w:p>
        </w:tc>
      </w:tr>
      <w:tr w:rsidR="00E66655" w:rsidRPr="00DF09F4" w:rsidTr="00766017">
        <w:tc>
          <w:tcPr>
            <w:tcW w:w="719" w:type="dxa"/>
            <w:tcBorders>
              <w:top w:val="single" w:sz="4" w:space="0" w:color="000000"/>
              <w:left w:val="single" w:sz="4" w:space="0" w:color="000000"/>
              <w:bottom w:val="single" w:sz="4" w:space="0" w:color="000000"/>
            </w:tcBorders>
          </w:tcPr>
          <w:p w:rsidR="00E66655" w:rsidRPr="00DF09F4" w:rsidRDefault="00E66655" w:rsidP="00E66655">
            <w:pPr>
              <w:tabs>
                <w:tab w:val="left" w:pos="3930"/>
              </w:tabs>
              <w:snapToGrid w:val="0"/>
              <w:rPr>
                <w:rFonts w:ascii="Arial" w:eastAsia="Arial Unicode MS" w:hAnsi="Arial" w:cs="Arial"/>
                <w:lang w:val="pt-PT"/>
              </w:rPr>
            </w:pPr>
          </w:p>
        </w:tc>
        <w:tc>
          <w:tcPr>
            <w:tcW w:w="6521" w:type="dxa"/>
            <w:tcBorders>
              <w:top w:val="single" w:sz="4" w:space="0" w:color="000000"/>
              <w:left w:val="single" w:sz="4" w:space="0" w:color="000000"/>
              <w:bottom w:val="single" w:sz="4" w:space="0" w:color="000000"/>
            </w:tcBorders>
          </w:tcPr>
          <w:p w:rsidR="00E66655" w:rsidRPr="00DF09F4" w:rsidRDefault="00E66655" w:rsidP="00E66655">
            <w:pPr>
              <w:shd w:val="clear" w:color="auto" w:fill="FFFFFF"/>
              <w:suppressAutoHyphens/>
              <w:jc w:val="both"/>
              <w:rPr>
                <w:rFonts w:ascii="Arial" w:hAnsi="Arial" w:cs="Arial"/>
              </w:rPr>
            </w:pPr>
            <w:r w:rsidRPr="00DF09F4">
              <w:rPr>
                <w:rFonts w:ascii="Arial" w:eastAsia="Arial Unicode MS" w:hAnsi="Arial" w:cs="Arial"/>
              </w:rPr>
              <w:t>Emissão de relatório de depreciação por tipo, por conta contábil etc.. com opção de suprimir bens.</w:t>
            </w:r>
          </w:p>
        </w:tc>
        <w:tc>
          <w:tcPr>
            <w:tcW w:w="992" w:type="dxa"/>
            <w:tcBorders>
              <w:top w:val="single" w:sz="4" w:space="0" w:color="000000"/>
              <w:left w:val="single" w:sz="4" w:space="0" w:color="000000"/>
              <w:bottom w:val="single" w:sz="4" w:space="0" w:color="000000"/>
            </w:tcBorders>
            <w:vAlign w:val="center"/>
          </w:tcPr>
          <w:p w:rsidR="00E66655" w:rsidRPr="00DF09F4" w:rsidRDefault="00E66655" w:rsidP="00E6665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E66655" w:rsidRPr="00DF09F4" w:rsidRDefault="00E66655" w:rsidP="00E66655">
            <w:pPr>
              <w:tabs>
                <w:tab w:val="left" w:pos="3930"/>
              </w:tabs>
              <w:snapToGrid w:val="0"/>
              <w:rPr>
                <w:rFonts w:ascii="Arial" w:eastAsia="Arial Unicode MS" w:hAnsi="Arial" w:cs="Arial"/>
                <w:lang w:val="pt-PT"/>
              </w:rPr>
            </w:pPr>
          </w:p>
        </w:tc>
      </w:tr>
      <w:tr w:rsidR="00E66655" w:rsidRPr="00DF09F4" w:rsidTr="00766017">
        <w:tc>
          <w:tcPr>
            <w:tcW w:w="719" w:type="dxa"/>
            <w:tcBorders>
              <w:top w:val="single" w:sz="4" w:space="0" w:color="000000"/>
              <w:left w:val="single" w:sz="4" w:space="0" w:color="000000"/>
              <w:bottom w:val="single" w:sz="4" w:space="0" w:color="000000"/>
            </w:tcBorders>
          </w:tcPr>
          <w:p w:rsidR="00E66655" w:rsidRPr="00DF09F4" w:rsidRDefault="00E66655" w:rsidP="00E66655">
            <w:pPr>
              <w:tabs>
                <w:tab w:val="left" w:pos="3930"/>
              </w:tabs>
              <w:snapToGrid w:val="0"/>
              <w:rPr>
                <w:rFonts w:ascii="Arial" w:eastAsia="Arial Unicode MS" w:hAnsi="Arial" w:cs="Arial"/>
                <w:lang w:val="pt-PT"/>
              </w:rPr>
            </w:pPr>
          </w:p>
        </w:tc>
        <w:tc>
          <w:tcPr>
            <w:tcW w:w="6521" w:type="dxa"/>
            <w:tcBorders>
              <w:top w:val="single" w:sz="4" w:space="0" w:color="000000"/>
              <w:left w:val="single" w:sz="4" w:space="0" w:color="000000"/>
              <w:bottom w:val="single" w:sz="4" w:space="0" w:color="000000"/>
            </w:tcBorders>
          </w:tcPr>
          <w:p w:rsidR="00E66655" w:rsidRPr="00DF09F4" w:rsidRDefault="00E66655" w:rsidP="00E66655">
            <w:pPr>
              <w:shd w:val="clear" w:color="auto" w:fill="FFFFFF"/>
              <w:suppressAutoHyphens/>
              <w:jc w:val="both"/>
              <w:rPr>
                <w:rFonts w:ascii="Arial" w:hAnsi="Arial" w:cs="Arial"/>
              </w:rPr>
            </w:pPr>
            <w:r w:rsidRPr="00DF09F4">
              <w:rPr>
                <w:rFonts w:ascii="Arial" w:eastAsia="Arial Unicode MS" w:hAnsi="Arial" w:cs="Arial"/>
              </w:rPr>
              <w:t>Emissão de relatório de bens por conta contábil por tipo, por conta, por situação, resumido, consolidado e bens de terceiro.</w:t>
            </w:r>
          </w:p>
        </w:tc>
        <w:tc>
          <w:tcPr>
            <w:tcW w:w="992" w:type="dxa"/>
            <w:tcBorders>
              <w:top w:val="single" w:sz="4" w:space="0" w:color="000000"/>
              <w:left w:val="single" w:sz="4" w:space="0" w:color="000000"/>
              <w:bottom w:val="single" w:sz="4" w:space="0" w:color="000000"/>
            </w:tcBorders>
            <w:vAlign w:val="center"/>
          </w:tcPr>
          <w:p w:rsidR="00E66655" w:rsidRPr="00DF09F4" w:rsidRDefault="00E66655" w:rsidP="00E6665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E66655" w:rsidRPr="00DF09F4" w:rsidRDefault="00E66655" w:rsidP="00E66655">
            <w:pPr>
              <w:tabs>
                <w:tab w:val="left" w:pos="3930"/>
              </w:tabs>
              <w:snapToGrid w:val="0"/>
              <w:rPr>
                <w:rFonts w:ascii="Arial" w:eastAsia="Arial Unicode MS" w:hAnsi="Arial" w:cs="Arial"/>
                <w:lang w:val="pt-PT"/>
              </w:rPr>
            </w:pPr>
          </w:p>
        </w:tc>
      </w:tr>
      <w:tr w:rsidR="00E66655" w:rsidRPr="00DF09F4" w:rsidTr="00766017">
        <w:tc>
          <w:tcPr>
            <w:tcW w:w="719" w:type="dxa"/>
            <w:tcBorders>
              <w:top w:val="single" w:sz="4" w:space="0" w:color="000000"/>
              <w:left w:val="single" w:sz="4" w:space="0" w:color="000000"/>
              <w:bottom w:val="single" w:sz="4" w:space="0" w:color="000000"/>
            </w:tcBorders>
          </w:tcPr>
          <w:p w:rsidR="00E66655" w:rsidRPr="00DF09F4" w:rsidRDefault="00E66655" w:rsidP="00E66655">
            <w:pPr>
              <w:tabs>
                <w:tab w:val="left" w:pos="3930"/>
              </w:tabs>
              <w:snapToGrid w:val="0"/>
              <w:rPr>
                <w:rFonts w:ascii="Arial" w:eastAsia="Arial Unicode MS" w:hAnsi="Arial" w:cs="Arial"/>
                <w:lang w:val="pt-PT"/>
              </w:rPr>
            </w:pPr>
          </w:p>
        </w:tc>
        <w:tc>
          <w:tcPr>
            <w:tcW w:w="6521" w:type="dxa"/>
            <w:tcBorders>
              <w:top w:val="single" w:sz="4" w:space="0" w:color="000000"/>
              <w:left w:val="single" w:sz="4" w:space="0" w:color="000000"/>
              <w:bottom w:val="single" w:sz="4" w:space="0" w:color="000000"/>
            </w:tcBorders>
          </w:tcPr>
          <w:p w:rsidR="00E66655" w:rsidRPr="00DF09F4" w:rsidRDefault="00E66655" w:rsidP="00E66655">
            <w:pPr>
              <w:shd w:val="clear" w:color="auto" w:fill="FFFFFF"/>
              <w:suppressAutoHyphens/>
              <w:jc w:val="both"/>
              <w:rPr>
                <w:rFonts w:ascii="Arial" w:hAnsi="Arial" w:cs="Arial"/>
              </w:rPr>
            </w:pPr>
            <w:r w:rsidRPr="00DF09F4">
              <w:rPr>
                <w:rFonts w:ascii="Arial" w:eastAsia="Arial Unicode MS" w:hAnsi="Arial" w:cs="Arial"/>
              </w:rPr>
              <w:t>Possuir relatórios gerenciais para os Setores Administrativos; emissão de Balancetes por Secretaria, Divisão, Seção, Local ou Conta Contábil Patrimonial;</w:t>
            </w:r>
          </w:p>
        </w:tc>
        <w:tc>
          <w:tcPr>
            <w:tcW w:w="992" w:type="dxa"/>
            <w:tcBorders>
              <w:top w:val="single" w:sz="4" w:space="0" w:color="000000"/>
              <w:left w:val="single" w:sz="4" w:space="0" w:color="000000"/>
              <w:bottom w:val="single" w:sz="4" w:space="0" w:color="000000"/>
            </w:tcBorders>
            <w:vAlign w:val="center"/>
          </w:tcPr>
          <w:p w:rsidR="00E66655" w:rsidRPr="00DF09F4" w:rsidRDefault="00E66655" w:rsidP="00E6665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E66655" w:rsidRPr="00DF09F4" w:rsidRDefault="00E66655" w:rsidP="00E66655">
            <w:pPr>
              <w:tabs>
                <w:tab w:val="left" w:pos="3930"/>
              </w:tabs>
              <w:snapToGrid w:val="0"/>
              <w:rPr>
                <w:rFonts w:ascii="Arial" w:eastAsia="Arial Unicode MS" w:hAnsi="Arial" w:cs="Arial"/>
                <w:lang w:val="pt-PT"/>
              </w:rPr>
            </w:pPr>
          </w:p>
        </w:tc>
      </w:tr>
      <w:tr w:rsidR="00E66655" w:rsidRPr="00DF09F4" w:rsidTr="00766017">
        <w:tc>
          <w:tcPr>
            <w:tcW w:w="719" w:type="dxa"/>
            <w:tcBorders>
              <w:top w:val="single" w:sz="4" w:space="0" w:color="000000"/>
              <w:left w:val="single" w:sz="4" w:space="0" w:color="000000"/>
              <w:bottom w:val="single" w:sz="4" w:space="0" w:color="000000"/>
            </w:tcBorders>
          </w:tcPr>
          <w:p w:rsidR="00E66655" w:rsidRPr="00DF09F4" w:rsidRDefault="00E66655" w:rsidP="00E66655">
            <w:pPr>
              <w:tabs>
                <w:tab w:val="left" w:pos="3930"/>
              </w:tabs>
              <w:snapToGrid w:val="0"/>
              <w:rPr>
                <w:rFonts w:ascii="Arial" w:eastAsia="Arial Unicode MS" w:hAnsi="Arial" w:cs="Arial"/>
                <w:lang w:val="pt-PT"/>
              </w:rPr>
            </w:pPr>
          </w:p>
        </w:tc>
        <w:tc>
          <w:tcPr>
            <w:tcW w:w="6521" w:type="dxa"/>
            <w:tcBorders>
              <w:top w:val="single" w:sz="4" w:space="0" w:color="000000"/>
              <w:left w:val="single" w:sz="4" w:space="0" w:color="000000"/>
              <w:bottom w:val="single" w:sz="4" w:space="0" w:color="000000"/>
            </w:tcBorders>
          </w:tcPr>
          <w:p w:rsidR="00E66655" w:rsidRPr="00DF09F4" w:rsidRDefault="00E66655" w:rsidP="00E66655">
            <w:pPr>
              <w:shd w:val="clear" w:color="auto" w:fill="FFFFFF"/>
              <w:suppressAutoHyphens/>
              <w:jc w:val="both"/>
              <w:rPr>
                <w:rFonts w:ascii="Arial" w:hAnsi="Arial" w:cs="Arial"/>
              </w:rPr>
            </w:pPr>
            <w:r w:rsidRPr="00DF09F4">
              <w:rPr>
                <w:rFonts w:ascii="Arial" w:eastAsia="Arial Unicode MS" w:hAnsi="Arial" w:cs="Arial"/>
              </w:rPr>
              <w:t>Emitir e registrar Termo de Guarda e Responsabilidade, individual ou coletivo dos bens;</w:t>
            </w:r>
          </w:p>
        </w:tc>
        <w:tc>
          <w:tcPr>
            <w:tcW w:w="992" w:type="dxa"/>
            <w:tcBorders>
              <w:top w:val="single" w:sz="4" w:space="0" w:color="000000"/>
              <w:left w:val="single" w:sz="4" w:space="0" w:color="000000"/>
              <w:bottom w:val="single" w:sz="4" w:space="0" w:color="000000"/>
            </w:tcBorders>
            <w:vAlign w:val="center"/>
          </w:tcPr>
          <w:p w:rsidR="00E66655" w:rsidRPr="00DF09F4" w:rsidRDefault="00E66655" w:rsidP="00E6665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E66655" w:rsidRPr="00DF09F4" w:rsidRDefault="00E66655" w:rsidP="00E66655">
            <w:pPr>
              <w:tabs>
                <w:tab w:val="left" w:pos="3930"/>
              </w:tabs>
              <w:snapToGrid w:val="0"/>
              <w:rPr>
                <w:rFonts w:ascii="Arial" w:eastAsia="Arial Unicode MS" w:hAnsi="Arial" w:cs="Arial"/>
                <w:lang w:val="pt-PT"/>
              </w:rPr>
            </w:pPr>
          </w:p>
        </w:tc>
      </w:tr>
      <w:tr w:rsidR="00E66655" w:rsidRPr="00DF09F4" w:rsidTr="00766017">
        <w:tc>
          <w:tcPr>
            <w:tcW w:w="719" w:type="dxa"/>
            <w:tcBorders>
              <w:top w:val="single" w:sz="4" w:space="0" w:color="000000"/>
              <w:left w:val="single" w:sz="4" w:space="0" w:color="000000"/>
              <w:bottom w:val="single" w:sz="4" w:space="0" w:color="000000"/>
            </w:tcBorders>
          </w:tcPr>
          <w:p w:rsidR="00E66655" w:rsidRPr="00DF09F4" w:rsidRDefault="00E66655" w:rsidP="00E66655">
            <w:pPr>
              <w:tabs>
                <w:tab w:val="left" w:pos="3930"/>
              </w:tabs>
              <w:snapToGrid w:val="0"/>
              <w:rPr>
                <w:rFonts w:ascii="Arial" w:eastAsia="Arial Unicode MS" w:hAnsi="Arial" w:cs="Arial"/>
                <w:lang w:val="pt-PT"/>
              </w:rPr>
            </w:pPr>
          </w:p>
        </w:tc>
        <w:tc>
          <w:tcPr>
            <w:tcW w:w="6521" w:type="dxa"/>
            <w:tcBorders>
              <w:top w:val="single" w:sz="4" w:space="0" w:color="000000"/>
              <w:left w:val="single" w:sz="4" w:space="0" w:color="000000"/>
              <w:bottom w:val="single" w:sz="4" w:space="0" w:color="000000"/>
            </w:tcBorders>
          </w:tcPr>
          <w:p w:rsidR="00E66655" w:rsidRPr="00DF09F4" w:rsidRDefault="00E66655" w:rsidP="00E66655">
            <w:pPr>
              <w:shd w:val="clear" w:color="auto" w:fill="FFFFFF"/>
              <w:suppressAutoHyphens/>
              <w:jc w:val="both"/>
              <w:rPr>
                <w:rFonts w:ascii="Arial" w:hAnsi="Arial" w:cs="Arial"/>
              </w:rPr>
            </w:pPr>
            <w:r w:rsidRPr="00DF09F4">
              <w:rPr>
                <w:rFonts w:ascii="Arial" w:eastAsia="Arial Unicode MS" w:hAnsi="Arial" w:cs="Arial"/>
              </w:rPr>
              <w:t>Permitir que em qualquer ponto do sistema um item possa ser acessado tanto pelo seu código interno como pela placa de identificação;</w:t>
            </w:r>
          </w:p>
        </w:tc>
        <w:tc>
          <w:tcPr>
            <w:tcW w:w="992" w:type="dxa"/>
            <w:tcBorders>
              <w:top w:val="single" w:sz="4" w:space="0" w:color="000000"/>
              <w:left w:val="single" w:sz="4" w:space="0" w:color="000000"/>
              <w:bottom w:val="single" w:sz="4" w:space="0" w:color="000000"/>
            </w:tcBorders>
            <w:vAlign w:val="center"/>
          </w:tcPr>
          <w:p w:rsidR="00E66655" w:rsidRPr="00DF09F4" w:rsidRDefault="00E66655" w:rsidP="00E6665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E66655" w:rsidRPr="00DF09F4" w:rsidRDefault="00E66655" w:rsidP="00E66655">
            <w:pPr>
              <w:tabs>
                <w:tab w:val="left" w:pos="3930"/>
              </w:tabs>
              <w:snapToGrid w:val="0"/>
              <w:rPr>
                <w:rFonts w:ascii="Arial" w:eastAsia="Arial Unicode MS" w:hAnsi="Arial" w:cs="Arial"/>
                <w:lang w:val="pt-PT"/>
              </w:rPr>
            </w:pPr>
          </w:p>
        </w:tc>
      </w:tr>
      <w:tr w:rsidR="00E66655" w:rsidRPr="00DF09F4" w:rsidTr="00766017">
        <w:tc>
          <w:tcPr>
            <w:tcW w:w="719" w:type="dxa"/>
            <w:tcBorders>
              <w:top w:val="single" w:sz="4" w:space="0" w:color="000000"/>
              <w:left w:val="single" w:sz="4" w:space="0" w:color="000000"/>
              <w:bottom w:val="single" w:sz="4" w:space="0" w:color="000000"/>
            </w:tcBorders>
          </w:tcPr>
          <w:p w:rsidR="00E66655" w:rsidRPr="00DF09F4" w:rsidRDefault="00E66655" w:rsidP="00E66655">
            <w:pPr>
              <w:tabs>
                <w:tab w:val="left" w:pos="3930"/>
              </w:tabs>
              <w:snapToGrid w:val="0"/>
              <w:rPr>
                <w:rFonts w:ascii="Arial" w:eastAsia="Arial Unicode MS" w:hAnsi="Arial" w:cs="Arial"/>
                <w:lang w:val="pt-PT"/>
              </w:rPr>
            </w:pPr>
          </w:p>
        </w:tc>
        <w:tc>
          <w:tcPr>
            <w:tcW w:w="6521" w:type="dxa"/>
            <w:tcBorders>
              <w:top w:val="single" w:sz="4" w:space="0" w:color="000000"/>
              <w:left w:val="single" w:sz="4" w:space="0" w:color="000000"/>
              <w:bottom w:val="single" w:sz="4" w:space="0" w:color="000000"/>
            </w:tcBorders>
          </w:tcPr>
          <w:p w:rsidR="00E66655" w:rsidRPr="00DF09F4" w:rsidRDefault="00E66655" w:rsidP="00E66655">
            <w:pPr>
              <w:shd w:val="clear" w:color="auto" w:fill="FFFFFF"/>
              <w:suppressAutoHyphens/>
              <w:jc w:val="both"/>
              <w:rPr>
                <w:rFonts w:ascii="Arial" w:hAnsi="Arial" w:cs="Arial"/>
              </w:rPr>
            </w:pPr>
            <w:r w:rsidRPr="00DF09F4">
              <w:rPr>
                <w:rFonts w:ascii="Arial" w:eastAsia="Arial Unicode MS" w:hAnsi="Arial" w:cs="Arial"/>
              </w:rPr>
              <w:t>Emissão de relatório de depreciação por tipo, por conta contábil etc.. com opção de suprimir bens.</w:t>
            </w:r>
          </w:p>
        </w:tc>
        <w:tc>
          <w:tcPr>
            <w:tcW w:w="992" w:type="dxa"/>
            <w:tcBorders>
              <w:top w:val="single" w:sz="4" w:space="0" w:color="000000"/>
              <w:left w:val="single" w:sz="4" w:space="0" w:color="000000"/>
              <w:bottom w:val="single" w:sz="4" w:space="0" w:color="000000"/>
            </w:tcBorders>
            <w:vAlign w:val="center"/>
          </w:tcPr>
          <w:p w:rsidR="00E66655" w:rsidRPr="00DF09F4" w:rsidRDefault="00E66655" w:rsidP="00E6665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E66655" w:rsidRPr="00DF09F4" w:rsidRDefault="00E66655" w:rsidP="00E66655">
            <w:pPr>
              <w:tabs>
                <w:tab w:val="left" w:pos="3930"/>
              </w:tabs>
              <w:snapToGrid w:val="0"/>
              <w:rPr>
                <w:rFonts w:ascii="Arial" w:eastAsia="Arial Unicode MS" w:hAnsi="Arial" w:cs="Arial"/>
                <w:lang w:val="pt-PT"/>
              </w:rPr>
            </w:pPr>
          </w:p>
        </w:tc>
      </w:tr>
      <w:tr w:rsidR="00E66655" w:rsidRPr="00DF09F4" w:rsidTr="00766017">
        <w:tc>
          <w:tcPr>
            <w:tcW w:w="719" w:type="dxa"/>
            <w:tcBorders>
              <w:top w:val="single" w:sz="4" w:space="0" w:color="000000"/>
              <w:left w:val="single" w:sz="4" w:space="0" w:color="000000"/>
              <w:bottom w:val="single" w:sz="4" w:space="0" w:color="000000"/>
            </w:tcBorders>
          </w:tcPr>
          <w:p w:rsidR="00E66655" w:rsidRPr="00DF09F4" w:rsidRDefault="00E66655" w:rsidP="00E66655">
            <w:pPr>
              <w:tabs>
                <w:tab w:val="left" w:pos="3930"/>
              </w:tabs>
              <w:snapToGrid w:val="0"/>
              <w:rPr>
                <w:rFonts w:ascii="Arial" w:eastAsia="Arial Unicode MS" w:hAnsi="Arial" w:cs="Arial"/>
                <w:lang w:val="pt-PT"/>
              </w:rPr>
            </w:pPr>
          </w:p>
        </w:tc>
        <w:tc>
          <w:tcPr>
            <w:tcW w:w="6521" w:type="dxa"/>
            <w:tcBorders>
              <w:top w:val="single" w:sz="4" w:space="0" w:color="000000"/>
              <w:left w:val="single" w:sz="4" w:space="0" w:color="000000"/>
              <w:bottom w:val="single" w:sz="4" w:space="0" w:color="000000"/>
            </w:tcBorders>
          </w:tcPr>
          <w:p w:rsidR="00E66655" w:rsidRPr="00DF09F4" w:rsidRDefault="00E66655" w:rsidP="00E66655">
            <w:pPr>
              <w:shd w:val="clear" w:color="auto" w:fill="FFFFFF"/>
              <w:suppressAutoHyphens/>
              <w:jc w:val="both"/>
              <w:rPr>
                <w:rFonts w:ascii="Arial" w:hAnsi="Arial" w:cs="Arial"/>
              </w:rPr>
            </w:pPr>
            <w:r w:rsidRPr="00DF09F4">
              <w:rPr>
                <w:rFonts w:ascii="Arial" w:eastAsia="Arial Unicode MS" w:hAnsi="Arial" w:cs="Arial"/>
              </w:rPr>
              <w:t>Emissão de relatório de bens por conta contábil por tipo, por conta, por situação, resumido, consolidado e bens de terceiro.</w:t>
            </w:r>
          </w:p>
        </w:tc>
        <w:tc>
          <w:tcPr>
            <w:tcW w:w="992" w:type="dxa"/>
            <w:tcBorders>
              <w:top w:val="single" w:sz="4" w:space="0" w:color="000000"/>
              <w:left w:val="single" w:sz="4" w:space="0" w:color="000000"/>
              <w:bottom w:val="single" w:sz="4" w:space="0" w:color="000000"/>
            </w:tcBorders>
            <w:vAlign w:val="center"/>
          </w:tcPr>
          <w:p w:rsidR="00E66655" w:rsidRPr="00DF09F4" w:rsidRDefault="00E66655" w:rsidP="00E6665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E66655" w:rsidRPr="00DF09F4" w:rsidRDefault="00E66655" w:rsidP="00E66655">
            <w:pPr>
              <w:tabs>
                <w:tab w:val="left" w:pos="3930"/>
              </w:tabs>
              <w:snapToGrid w:val="0"/>
              <w:rPr>
                <w:rFonts w:ascii="Arial" w:eastAsia="Arial Unicode MS" w:hAnsi="Arial" w:cs="Arial"/>
                <w:lang w:val="pt-PT"/>
              </w:rPr>
            </w:pPr>
          </w:p>
        </w:tc>
      </w:tr>
      <w:tr w:rsidR="00E66655" w:rsidRPr="00DF09F4" w:rsidTr="00766017">
        <w:tc>
          <w:tcPr>
            <w:tcW w:w="719" w:type="dxa"/>
            <w:tcBorders>
              <w:top w:val="single" w:sz="4" w:space="0" w:color="000000"/>
              <w:left w:val="single" w:sz="4" w:space="0" w:color="000000"/>
              <w:bottom w:val="single" w:sz="4" w:space="0" w:color="000000"/>
            </w:tcBorders>
          </w:tcPr>
          <w:p w:rsidR="00E66655" w:rsidRPr="00DF09F4" w:rsidRDefault="00E66655" w:rsidP="00E66655">
            <w:pPr>
              <w:tabs>
                <w:tab w:val="left" w:pos="3930"/>
              </w:tabs>
              <w:snapToGrid w:val="0"/>
              <w:rPr>
                <w:rFonts w:ascii="Arial" w:eastAsia="Arial Unicode MS" w:hAnsi="Arial" w:cs="Arial"/>
                <w:lang w:val="pt-PT"/>
              </w:rPr>
            </w:pPr>
          </w:p>
        </w:tc>
        <w:tc>
          <w:tcPr>
            <w:tcW w:w="6521" w:type="dxa"/>
            <w:tcBorders>
              <w:top w:val="single" w:sz="4" w:space="0" w:color="000000"/>
              <w:left w:val="single" w:sz="4" w:space="0" w:color="000000"/>
              <w:bottom w:val="single" w:sz="4" w:space="0" w:color="000000"/>
            </w:tcBorders>
          </w:tcPr>
          <w:p w:rsidR="00E66655" w:rsidRPr="00DF09F4" w:rsidRDefault="00E66655" w:rsidP="00E66655">
            <w:pPr>
              <w:shd w:val="clear" w:color="auto" w:fill="FFFFFF"/>
              <w:suppressAutoHyphens/>
              <w:jc w:val="both"/>
              <w:rPr>
                <w:rFonts w:ascii="Arial" w:hAnsi="Arial" w:cs="Arial"/>
              </w:rPr>
            </w:pPr>
            <w:r w:rsidRPr="00DF09F4">
              <w:rPr>
                <w:rFonts w:ascii="Arial" w:eastAsia="Arial Unicode MS" w:hAnsi="Arial" w:cs="Arial"/>
              </w:rPr>
              <w:t>Possuir relatórios gerenciais para os Setores Administrativos; emissão de Balancetes por Secretaria, Divisão, Seção, Local ou Conta Contábil Patrimonial;</w:t>
            </w:r>
          </w:p>
        </w:tc>
        <w:tc>
          <w:tcPr>
            <w:tcW w:w="992" w:type="dxa"/>
            <w:tcBorders>
              <w:top w:val="single" w:sz="4" w:space="0" w:color="000000"/>
              <w:left w:val="single" w:sz="4" w:space="0" w:color="000000"/>
              <w:bottom w:val="single" w:sz="4" w:space="0" w:color="000000"/>
            </w:tcBorders>
            <w:vAlign w:val="center"/>
          </w:tcPr>
          <w:p w:rsidR="00E66655" w:rsidRPr="00DF09F4" w:rsidRDefault="00E66655" w:rsidP="00E6665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E66655" w:rsidRPr="00DF09F4" w:rsidRDefault="00E66655" w:rsidP="00E66655">
            <w:pPr>
              <w:tabs>
                <w:tab w:val="left" w:pos="3930"/>
              </w:tabs>
              <w:snapToGrid w:val="0"/>
              <w:rPr>
                <w:rFonts w:ascii="Arial" w:eastAsia="Arial Unicode MS" w:hAnsi="Arial" w:cs="Arial"/>
                <w:lang w:val="pt-PT"/>
              </w:rPr>
            </w:pPr>
          </w:p>
        </w:tc>
      </w:tr>
      <w:tr w:rsidR="00E66655" w:rsidRPr="00DF09F4" w:rsidTr="00766017">
        <w:tc>
          <w:tcPr>
            <w:tcW w:w="719" w:type="dxa"/>
            <w:tcBorders>
              <w:top w:val="single" w:sz="4" w:space="0" w:color="000000"/>
              <w:left w:val="single" w:sz="4" w:space="0" w:color="000000"/>
              <w:bottom w:val="single" w:sz="4" w:space="0" w:color="000000"/>
            </w:tcBorders>
          </w:tcPr>
          <w:p w:rsidR="00E66655" w:rsidRPr="00DF09F4" w:rsidRDefault="00E66655" w:rsidP="00E66655">
            <w:pPr>
              <w:tabs>
                <w:tab w:val="left" w:pos="3930"/>
              </w:tabs>
              <w:snapToGrid w:val="0"/>
              <w:rPr>
                <w:rFonts w:ascii="Arial" w:eastAsia="Arial Unicode MS" w:hAnsi="Arial" w:cs="Arial"/>
                <w:lang w:val="pt-PT"/>
              </w:rPr>
            </w:pPr>
          </w:p>
        </w:tc>
        <w:tc>
          <w:tcPr>
            <w:tcW w:w="6521" w:type="dxa"/>
            <w:tcBorders>
              <w:top w:val="single" w:sz="4" w:space="0" w:color="000000"/>
              <w:left w:val="single" w:sz="4" w:space="0" w:color="000000"/>
              <w:bottom w:val="single" w:sz="4" w:space="0" w:color="000000"/>
            </w:tcBorders>
          </w:tcPr>
          <w:p w:rsidR="00E66655" w:rsidRPr="00DF09F4" w:rsidRDefault="00E66655" w:rsidP="00E66655">
            <w:pPr>
              <w:shd w:val="clear" w:color="auto" w:fill="FFFFFF"/>
              <w:suppressAutoHyphens/>
              <w:jc w:val="both"/>
              <w:rPr>
                <w:rFonts w:ascii="Arial" w:hAnsi="Arial" w:cs="Arial"/>
              </w:rPr>
            </w:pPr>
            <w:r w:rsidRPr="00DF09F4">
              <w:rPr>
                <w:rFonts w:ascii="Arial" w:eastAsia="Arial Unicode MS" w:hAnsi="Arial" w:cs="Arial"/>
              </w:rPr>
              <w:t>Emitir e registrar Termo de Guarda e Responsabilidade, individual ou coletivo dos bens;</w:t>
            </w:r>
          </w:p>
        </w:tc>
        <w:tc>
          <w:tcPr>
            <w:tcW w:w="992" w:type="dxa"/>
            <w:tcBorders>
              <w:top w:val="single" w:sz="4" w:space="0" w:color="000000"/>
              <w:left w:val="single" w:sz="4" w:space="0" w:color="000000"/>
              <w:bottom w:val="single" w:sz="4" w:space="0" w:color="000000"/>
            </w:tcBorders>
            <w:vAlign w:val="center"/>
          </w:tcPr>
          <w:p w:rsidR="00E66655" w:rsidRPr="00DF09F4" w:rsidRDefault="00E66655" w:rsidP="00E6665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E66655" w:rsidRPr="00DF09F4" w:rsidRDefault="00E66655" w:rsidP="00E66655">
            <w:pPr>
              <w:tabs>
                <w:tab w:val="left" w:pos="3930"/>
              </w:tabs>
              <w:snapToGrid w:val="0"/>
              <w:rPr>
                <w:rFonts w:ascii="Arial" w:eastAsia="Arial Unicode MS" w:hAnsi="Arial" w:cs="Arial"/>
                <w:lang w:val="pt-PT"/>
              </w:rPr>
            </w:pPr>
          </w:p>
        </w:tc>
      </w:tr>
      <w:tr w:rsidR="00E66655" w:rsidRPr="00DF09F4" w:rsidTr="00766017">
        <w:tc>
          <w:tcPr>
            <w:tcW w:w="719" w:type="dxa"/>
            <w:tcBorders>
              <w:top w:val="single" w:sz="4" w:space="0" w:color="000000"/>
              <w:left w:val="single" w:sz="4" w:space="0" w:color="000000"/>
              <w:bottom w:val="single" w:sz="4" w:space="0" w:color="000000"/>
            </w:tcBorders>
          </w:tcPr>
          <w:p w:rsidR="00E66655" w:rsidRPr="00DF09F4" w:rsidRDefault="00E66655" w:rsidP="00E66655">
            <w:pPr>
              <w:tabs>
                <w:tab w:val="left" w:pos="3930"/>
              </w:tabs>
              <w:snapToGrid w:val="0"/>
              <w:rPr>
                <w:rFonts w:ascii="Arial" w:eastAsia="Arial Unicode MS" w:hAnsi="Arial" w:cs="Arial"/>
                <w:lang w:val="pt-PT"/>
              </w:rPr>
            </w:pPr>
          </w:p>
        </w:tc>
        <w:tc>
          <w:tcPr>
            <w:tcW w:w="6521" w:type="dxa"/>
            <w:tcBorders>
              <w:top w:val="single" w:sz="4" w:space="0" w:color="000000"/>
              <w:left w:val="single" w:sz="4" w:space="0" w:color="000000"/>
              <w:bottom w:val="single" w:sz="4" w:space="0" w:color="000000"/>
            </w:tcBorders>
          </w:tcPr>
          <w:p w:rsidR="00E66655" w:rsidRPr="00DF09F4" w:rsidRDefault="00E66655" w:rsidP="00E66655">
            <w:pPr>
              <w:shd w:val="clear" w:color="auto" w:fill="FFFFFF"/>
              <w:suppressAutoHyphens/>
              <w:jc w:val="both"/>
              <w:rPr>
                <w:rFonts w:ascii="Arial" w:hAnsi="Arial" w:cs="Arial"/>
              </w:rPr>
            </w:pPr>
            <w:r w:rsidRPr="00DF09F4">
              <w:rPr>
                <w:rFonts w:ascii="Arial" w:eastAsia="Arial Unicode MS" w:hAnsi="Arial" w:cs="Arial"/>
              </w:rPr>
              <w:t>Permitir que em qualquer ponto do sistema um item possa ser acessado tanto pelo seu código interno como pela placa de identificação;</w:t>
            </w:r>
          </w:p>
        </w:tc>
        <w:tc>
          <w:tcPr>
            <w:tcW w:w="992" w:type="dxa"/>
            <w:tcBorders>
              <w:top w:val="single" w:sz="4" w:space="0" w:color="000000"/>
              <w:left w:val="single" w:sz="4" w:space="0" w:color="000000"/>
              <w:bottom w:val="single" w:sz="4" w:space="0" w:color="000000"/>
            </w:tcBorders>
            <w:vAlign w:val="center"/>
          </w:tcPr>
          <w:p w:rsidR="00E66655" w:rsidRPr="00DF09F4" w:rsidRDefault="00E66655" w:rsidP="00E6665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E66655" w:rsidRPr="00DF09F4" w:rsidRDefault="00E66655" w:rsidP="00E66655">
            <w:pPr>
              <w:tabs>
                <w:tab w:val="left" w:pos="3930"/>
              </w:tabs>
              <w:snapToGrid w:val="0"/>
              <w:rPr>
                <w:rFonts w:ascii="Arial" w:eastAsia="Arial Unicode MS" w:hAnsi="Arial" w:cs="Arial"/>
                <w:lang w:val="pt-PT"/>
              </w:rPr>
            </w:pPr>
          </w:p>
        </w:tc>
      </w:tr>
      <w:tr w:rsidR="00E66655" w:rsidRPr="00DF09F4" w:rsidTr="00766017">
        <w:tc>
          <w:tcPr>
            <w:tcW w:w="719" w:type="dxa"/>
            <w:tcBorders>
              <w:top w:val="single" w:sz="4" w:space="0" w:color="000000"/>
              <w:left w:val="single" w:sz="4" w:space="0" w:color="000000"/>
              <w:bottom w:val="single" w:sz="4" w:space="0" w:color="000000"/>
            </w:tcBorders>
          </w:tcPr>
          <w:p w:rsidR="00E66655" w:rsidRPr="00DF09F4" w:rsidRDefault="00E66655" w:rsidP="00E66655">
            <w:pPr>
              <w:tabs>
                <w:tab w:val="left" w:pos="3930"/>
              </w:tabs>
              <w:snapToGrid w:val="0"/>
              <w:rPr>
                <w:rFonts w:ascii="Arial" w:eastAsia="Arial Unicode MS" w:hAnsi="Arial" w:cs="Arial"/>
                <w:lang w:val="pt-PT"/>
              </w:rPr>
            </w:pPr>
          </w:p>
        </w:tc>
        <w:tc>
          <w:tcPr>
            <w:tcW w:w="6521" w:type="dxa"/>
            <w:tcBorders>
              <w:top w:val="single" w:sz="4" w:space="0" w:color="000000"/>
              <w:left w:val="single" w:sz="4" w:space="0" w:color="000000"/>
              <w:bottom w:val="single" w:sz="4" w:space="0" w:color="000000"/>
            </w:tcBorders>
          </w:tcPr>
          <w:p w:rsidR="00E66655" w:rsidRPr="00DF09F4" w:rsidRDefault="00E66655" w:rsidP="00E66655">
            <w:pPr>
              <w:shd w:val="clear" w:color="auto" w:fill="FFFFFF"/>
              <w:suppressAutoHyphens/>
              <w:jc w:val="both"/>
              <w:rPr>
                <w:rFonts w:ascii="Arial" w:hAnsi="Arial" w:cs="Arial"/>
              </w:rPr>
            </w:pPr>
            <w:r w:rsidRPr="00DF09F4">
              <w:rPr>
                <w:rFonts w:ascii="Arial" w:eastAsia="Arial Unicode MS" w:hAnsi="Arial" w:cs="Arial"/>
              </w:rPr>
              <w:t>Emissão de relatório de depreciação por tipo, por conta contábil etc.. com opção de suprimir bens.</w:t>
            </w:r>
          </w:p>
        </w:tc>
        <w:tc>
          <w:tcPr>
            <w:tcW w:w="992" w:type="dxa"/>
            <w:tcBorders>
              <w:top w:val="single" w:sz="4" w:space="0" w:color="000000"/>
              <w:left w:val="single" w:sz="4" w:space="0" w:color="000000"/>
              <w:bottom w:val="single" w:sz="4" w:space="0" w:color="000000"/>
            </w:tcBorders>
            <w:vAlign w:val="center"/>
          </w:tcPr>
          <w:p w:rsidR="00E66655" w:rsidRPr="00DF09F4" w:rsidRDefault="00E66655" w:rsidP="00E6665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E66655" w:rsidRPr="00DF09F4" w:rsidRDefault="00E66655" w:rsidP="00E66655">
            <w:pPr>
              <w:tabs>
                <w:tab w:val="left" w:pos="3930"/>
              </w:tabs>
              <w:snapToGrid w:val="0"/>
              <w:rPr>
                <w:rFonts w:ascii="Arial" w:eastAsia="Arial Unicode MS" w:hAnsi="Arial" w:cs="Arial"/>
                <w:lang w:val="pt-PT"/>
              </w:rPr>
            </w:pPr>
          </w:p>
        </w:tc>
      </w:tr>
      <w:tr w:rsidR="00E66655" w:rsidRPr="00DF09F4" w:rsidTr="00766017">
        <w:tc>
          <w:tcPr>
            <w:tcW w:w="719" w:type="dxa"/>
            <w:tcBorders>
              <w:top w:val="single" w:sz="4" w:space="0" w:color="000000"/>
              <w:left w:val="single" w:sz="4" w:space="0" w:color="000000"/>
              <w:bottom w:val="single" w:sz="4" w:space="0" w:color="000000"/>
            </w:tcBorders>
          </w:tcPr>
          <w:p w:rsidR="00E66655" w:rsidRPr="00DF09F4" w:rsidRDefault="00E66655" w:rsidP="00E66655">
            <w:pPr>
              <w:tabs>
                <w:tab w:val="left" w:pos="3930"/>
              </w:tabs>
              <w:snapToGrid w:val="0"/>
              <w:rPr>
                <w:rFonts w:ascii="Arial" w:eastAsia="Arial Unicode MS" w:hAnsi="Arial" w:cs="Arial"/>
                <w:lang w:val="pt-PT"/>
              </w:rPr>
            </w:pPr>
          </w:p>
        </w:tc>
        <w:tc>
          <w:tcPr>
            <w:tcW w:w="6521" w:type="dxa"/>
            <w:tcBorders>
              <w:top w:val="single" w:sz="4" w:space="0" w:color="000000"/>
              <w:left w:val="single" w:sz="4" w:space="0" w:color="000000"/>
              <w:bottom w:val="single" w:sz="4" w:space="0" w:color="000000"/>
            </w:tcBorders>
          </w:tcPr>
          <w:p w:rsidR="00E66655" w:rsidRPr="00DF09F4" w:rsidRDefault="00E66655" w:rsidP="00E66655">
            <w:pPr>
              <w:shd w:val="clear" w:color="auto" w:fill="FFFFFF"/>
              <w:suppressAutoHyphens/>
              <w:jc w:val="both"/>
              <w:rPr>
                <w:rFonts w:ascii="Arial" w:hAnsi="Arial" w:cs="Arial"/>
              </w:rPr>
            </w:pPr>
            <w:r w:rsidRPr="00DF09F4">
              <w:rPr>
                <w:rFonts w:ascii="Arial" w:eastAsia="Arial Unicode MS" w:hAnsi="Arial" w:cs="Arial"/>
              </w:rPr>
              <w:t>Emissão de relatório de bens por conta contábil por tipo, por conta, por situação, resumido, consolidado e bens de terceiro.</w:t>
            </w:r>
          </w:p>
        </w:tc>
        <w:tc>
          <w:tcPr>
            <w:tcW w:w="992" w:type="dxa"/>
            <w:tcBorders>
              <w:top w:val="single" w:sz="4" w:space="0" w:color="000000"/>
              <w:left w:val="single" w:sz="4" w:space="0" w:color="000000"/>
              <w:bottom w:val="single" w:sz="4" w:space="0" w:color="000000"/>
            </w:tcBorders>
            <w:vAlign w:val="center"/>
          </w:tcPr>
          <w:p w:rsidR="00E66655" w:rsidRPr="00DF09F4" w:rsidRDefault="00E66655" w:rsidP="00E6665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E66655" w:rsidRPr="00DF09F4" w:rsidRDefault="00E66655" w:rsidP="00E66655">
            <w:pPr>
              <w:tabs>
                <w:tab w:val="left" w:pos="3930"/>
              </w:tabs>
              <w:snapToGrid w:val="0"/>
              <w:rPr>
                <w:rFonts w:ascii="Arial" w:eastAsia="Arial Unicode MS" w:hAnsi="Arial" w:cs="Arial"/>
                <w:lang w:val="pt-PT"/>
              </w:rPr>
            </w:pPr>
          </w:p>
        </w:tc>
      </w:tr>
      <w:tr w:rsidR="00E66655" w:rsidRPr="00DF09F4" w:rsidTr="00766017">
        <w:tc>
          <w:tcPr>
            <w:tcW w:w="719" w:type="dxa"/>
            <w:tcBorders>
              <w:top w:val="single" w:sz="4" w:space="0" w:color="000000"/>
              <w:left w:val="single" w:sz="4" w:space="0" w:color="000000"/>
              <w:bottom w:val="single" w:sz="4" w:space="0" w:color="000000"/>
            </w:tcBorders>
          </w:tcPr>
          <w:p w:rsidR="00E66655" w:rsidRPr="00DF09F4" w:rsidRDefault="00E66655" w:rsidP="00E66655">
            <w:pPr>
              <w:tabs>
                <w:tab w:val="left" w:pos="3930"/>
              </w:tabs>
              <w:snapToGrid w:val="0"/>
              <w:rPr>
                <w:rFonts w:ascii="Arial" w:eastAsia="Arial Unicode MS" w:hAnsi="Arial" w:cs="Arial"/>
                <w:lang w:val="pt-PT"/>
              </w:rPr>
            </w:pPr>
          </w:p>
        </w:tc>
        <w:tc>
          <w:tcPr>
            <w:tcW w:w="6521" w:type="dxa"/>
            <w:tcBorders>
              <w:top w:val="single" w:sz="4" w:space="0" w:color="000000"/>
              <w:left w:val="single" w:sz="4" w:space="0" w:color="000000"/>
              <w:bottom w:val="single" w:sz="4" w:space="0" w:color="000000"/>
            </w:tcBorders>
          </w:tcPr>
          <w:p w:rsidR="00E66655" w:rsidRPr="00DF09F4" w:rsidRDefault="00E66655" w:rsidP="00E66655">
            <w:pPr>
              <w:shd w:val="clear" w:color="auto" w:fill="FFFFFF"/>
              <w:suppressAutoHyphens/>
              <w:jc w:val="both"/>
              <w:rPr>
                <w:rFonts w:ascii="Arial" w:hAnsi="Arial" w:cs="Arial"/>
              </w:rPr>
            </w:pPr>
            <w:r w:rsidRPr="00DF09F4">
              <w:rPr>
                <w:rFonts w:ascii="Arial" w:eastAsia="Arial Unicode MS" w:hAnsi="Arial" w:cs="Arial"/>
              </w:rPr>
              <w:t>Possuir relatórios gerenciais para os Setores Administrativos; emissão de Balancetes por Secretaria, Divisão, Seção, Local ou Conta Contábil Patrimonial;</w:t>
            </w:r>
          </w:p>
        </w:tc>
        <w:tc>
          <w:tcPr>
            <w:tcW w:w="992" w:type="dxa"/>
            <w:tcBorders>
              <w:top w:val="single" w:sz="4" w:space="0" w:color="000000"/>
              <w:left w:val="single" w:sz="4" w:space="0" w:color="000000"/>
              <w:bottom w:val="single" w:sz="4" w:space="0" w:color="000000"/>
            </w:tcBorders>
            <w:vAlign w:val="center"/>
          </w:tcPr>
          <w:p w:rsidR="00E66655" w:rsidRPr="00DF09F4" w:rsidRDefault="00E66655" w:rsidP="00E6665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E66655" w:rsidRPr="00DF09F4" w:rsidRDefault="00E66655" w:rsidP="00E66655">
            <w:pPr>
              <w:tabs>
                <w:tab w:val="left" w:pos="3930"/>
              </w:tabs>
              <w:snapToGrid w:val="0"/>
              <w:rPr>
                <w:rFonts w:ascii="Arial" w:eastAsia="Arial Unicode MS" w:hAnsi="Arial" w:cs="Arial"/>
                <w:lang w:val="pt-PT"/>
              </w:rPr>
            </w:pPr>
          </w:p>
        </w:tc>
      </w:tr>
      <w:tr w:rsidR="00A63E8F" w:rsidRPr="00DF09F4" w:rsidTr="00766017">
        <w:tc>
          <w:tcPr>
            <w:tcW w:w="719" w:type="dxa"/>
            <w:tcBorders>
              <w:top w:val="single" w:sz="4" w:space="0" w:color="000000"/>
              <w:left w:val="single" w:sz="4" w:space="0" w:color="000000"/>
              <w:bottom w:val="single" w:sz="4" w:space="0" w:color="000000"/>
            </w:tcBorders>
          </w:tcPr>
          <w:p w:rsidR="00A63E8F" w:rsidRPr="00DF09F4" w:rsidRDefault="00A63E8F" w:rsidP="007C53E9">
            <w:pPr>
              <w:tabs>
                <w:tab w:val="left" w:pos="3930"/>
              </w:tabs>
              <w:snapToGrid w:val="0"/>
              <w:rPr>
                <w:rFonts w:ascii="Arial" w:eastAsia="Arial Unicode MS" w:hAnsi="Arial" w:cs="Arial"/>
                <w:lang w:val="pt-PT"/>
              </w:rPr>
            </w:pPr>
          </w:p>
        </w:tc>
        <w:tc>
          <w:tcPr>
            <w:tcW w:w="6521" w:type="dxa"/>
            <w:tcBorders>
              <w:top w:val="single" w:sz="4" w:space="0" w:color="000000"/>
              <w:left w:val="single" w:sz="4" w:space="0" w:color="000000"/>
              <w:bottom w:val="single" w:sz="4" w:space="0" w:color="000000"/>
            </w:tcBorders>
          </w:tcPr>
          <w:p w:rsidR="00A63E8F" w:rsidRPr="00DF09F4" w:rsidRDefault="00E66655" w:rsidP="007C53E9">
            <w:pPr>
              <w:pStyle w:val="NormalWeb"/>
              <w:snapToGrid w:val="0"/>
              <w:spacing w:before="0"/>
              <w:jc w:val="both"/>
              <w:rPr>
                <w:rFonts w:ascii="Arial" w:hAnsi="Arial" w:cs="Arial"/>
              </w:rPr>
            </w:pPr>
            <w:r w:rsidRPr="00DF09F4">
              <w:rPr>
                <w:rFonts w:ascii="Arial" w:hAnsi="Arial" w:cs="Arial"/>
                <w:b/>
                <w:color w:val="3B3838"/>
              </w:rPr>
              <w:t>Protocolo Web</w:t>
            </w:r>
          </w:p>
        </w:tc>
        <w:tc>
          <w:tcPr>
            <w:tcW w:w="992" w:type="dxa"/>
            <w:tcBorders>
              <w:top w:val="single" w:sz="4" w:space="0" w:color="000000"/>
              <w:left w:val="single" w:sz="4" w:space="0" w:color="000000"/>
              <w:bottom w:val="single" w:sz="4" w:space="0" w:color="000000"/>
            </w:tcBorders>
            <w:vAlign w:val="center"/>
          </w:tcPr>
          <w:p w:rsidR="00A63E8F" w:rsidRPr="00DF09F4" w:rsidRDefault="00A63E8F" w:rsidP="007C53E9">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A63E8F" w:rsidRPr="00DF09F4" w:rsidRDefault="00A63E8F" w:rsidP="007C53E9">
            <w:pPr>
              <w:tabs>
                <w:tab w:val="left" w:pos="3930"/>
              </w:tabs>
              <w:snapToGrid w:val="0"/>
              <w:rPr>
                <w:rFonts w:ascii="Arial" w:eastAsia="Arial Unicode MS" w:hAnsi="Arial" w:cs="Arial"/>
                <w:lang w:val="pt-PT"/>
              </w:rPr>
            </w:pPr>
          </w:p>
        </w:tc>
      </w:tr>
      <w:tr w:rsidR="00A63E8F" w:rsidRPr="00DF09F4" w:rsidTr="00766017">
        <w:tc>
          <w:tcPr>
            <w:tcW w:w="719" w:type="dxa"/>
            <w:tcBorders>
              <w:top w:val="single" w:sz="4" w:space="0" w:color="000000"/>
              <w:left w:val="single" w:sz="4" w:space="0" w:color="000000"/>
              <w:bottom w:val="single" w:sz="4" w:space="0" w:color="000000"/>
            </w:tcBorders>
          </w:tcPr>
          <w:p w:rsidR="00A63E8F" w:rsidRPr="00DF09F4" w:rsidRDefault="00A63E8F" w:rsidP="007C53E9">
            <w:pPr>
              <w:tabs>
                <w:tab w:val="left" w:pos="3930"/>
              </w:tabs>
              <w:snapToGrid w:val="0"/>
              <w:rPr>
                <w:rFonts w:ascii="Arial" w:eastAsia="Arial Unicode MS" w:hAnsi="Arial" w:cs="Arial"/>
                <w:lang w:val="pt-PT"/>
              </w:rPr>
            </w:pPr>
          </w:p>
        </w:tc>
        <w:tc>
          <w:tcPr>
            <w:tcW w:w="6521" w:type="dxa"/>
            <w:tcBorders>
              <w:top w:val="single" w:sz="4" w:space="0" w:color="000000"/>
              <w:left w:val="single" w:sz="4" w:space="0" w:color="000000"/>
              <w:bottom w:val="single" w:sz="4" w:space="0" w:color="000000"/>
            </w:tcBorders>
          </w:tcPr>
          <w:p w:rsidR="00A63E8F" w:rsidRPr="00DF09F4" w:rsidRDefault="00E66655" w:rsidP="007C53E9">
            <w:pPr>
              <w:pStyle w:val="NormalWeb"/>
              <w:snapToGrid w:val="0"/>
              <w:spacing w:before="0"/>
              <w:jc w:val="both"/>
              <w:rPr>
                <w:rFonts w:ascii="Arial" w:hAnsi="Arial" w:cs="Arial"/>
              </w:rPr>
            </w:pPr>
            <w:r w:rsidRPr="00DF09F4">
              <w:rPr>
                <w:rFonts w:ascii="Arial" w:hAnsi="Arial" w:cs="Arial"/>
              </w:rPr>
              <w:t>Possibilitar consulta do andamento do processo via web, com validação de senha gerada, automaticamente, no momento da protocolização do processo e impressa no comprovante de protocolo, para que os fornecedores possam acompanhar as tramitações dos mesmos;</w:t>
            </w:r>
          </w:p>
        </w:tc>
        <w:tc>
          <w:tcPr>
            <w:tcW w:w="992" w:type="dxa"/>
            <w:tcBorders>
              <w:top w:val="single" w:sz="4" w:space="0" w:color="000000"/>
              <w:left w:val="single" w:sz="4" w:space="0" w:color="000000"/>
              <w:bottom w:val="single" w:sz="4" w:space="0" w:color="000000"/>
            </w:tcBorders>
            <w:vAlign w:val="center"/>
          </w:tcPr>
          <w:p w:rsidR="00A63E8F" w:rsidRPr="00DF09F4" w:rsidRDefault="00A63E8F" w:rsidP="007C53E9">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A63E8F" w:rsidRPr="00DF09F4" w:rsidRDefault="00A63E8F" w:rsidP="007C53E9">
            <w:pPr>
              <w:tabs>
                <w:tab w:val="left" w:pos="3930"/>
              </w:tabs>
              <w:snapToGrid w:val="0"/>
              <w:rPr>
                <w:rFonts w:ascii="Arial" w:eastAsia="Arial Unicode MS" w:hAnsi="Arial" w:cs="Arial"/>
                <w:lang w:val="pt-PT"/>
              </w:rPr>
            </w:pPr>
          </w:p>
        </w:tc>
      </w:tr>
      <w:tr w:rsidR="00A63E8F" w:rsidRPr="00DF09F4" w:rsidTr="00766017">
        <w:tc>
          <w:tcPr>
            <w:tcW w:w="719" w:type="dxa"/>
            <w:tcBorders>
              <w:top w:val="single" w:sz="4" w:space="0" w:color="000000"/>
              <w:left w:val="single" w:sz="4" w:space="0" w:color="000000"/>
              <w:bottom w:val="single" w:sz="4" w:space="0" w:color="000000"/>
            </w:tcBorders>
          </w:tcPr>
          <w:p w:rsidR="00A63E8F" w:rsidRPr="00DF09F4" w:rsidRDefault="00A63E8F" w:rsidP="007C53E9">
            <w:pPr>
              <w:tabs>
                <w:tab w:val="left" w:pos="3930"/>
              </w:tabs>
              <w:snapToGrid w:val="0"/>
              <w:rPr>
                <w:rFonts w:ascii="Arial" w:eastAsia="Arial Unicode MS" w:hAnsi="Arial" w:cs="Arial"/>
                <w:lang w:val="pt-PT"/>
              </w:rPr>
            </w:pPr>
          </w:p>
        </w:tc>
        <w:tc>
          <w:tcPr>
            <w:tcW w:w="6521" w:type="dxa"/>
            <w:tcBorders>
              <w:top w:val="single" w:sz="4" w:space="0" w:color="000000"/>
              <w:left w:val="single" w:sz="4" w:space="0" w:color="000000"/>
              <w:bottom w:val="single" w:sz="4" w:space="0" w:color="000000"/>
            </w:tcBorders>
          </w:tcPr>
          <w:p w:rsidR="00A63E8F" w:rsidRPr="00DF09F4" w:rsidRDefault="00A63E8F" w:rsidP="007C53E9">
            <w:pPr>
              <w:pStyle w:val="NormalWeb"/>
              <w:snapToGrid w:val="0"/>
              <w:spacing w:before="0"/>
              <w:ind w:left="540"/>
              <w:jc w:val="right"/>
              <w:rPr>
                <w:rFonts w:ascii="Arial" w:hAnsi="Arial" w:cs="Arial"/>
                <w:b/>
              </w:rPr>
            </w:pPr>
            <w:r w:rsidRPr="00DF09F4">
              <w:rPr>
                <w:rFonts w:ascii="Arial" w:hAnsi="Arial" w:cs="Arial"/>
                <w:b/>
              </w:rPr>
              <w:t>TOTAL DE PONTOS</w:t>
            </w:r>
          </w:p>
        </w:tc>
        <w:tc>
          <w:tcPr>
            <w:tcW w:w="992" w:type="dxa"/>
            <w:tcBorders>
              <w:top w:val="single" w:sz="4" w:space="0" w:color="000000"/>
              <w:left w:val="single" w:sz="4" w:space="0" w:color="000000"/>
              <w:bottom w:val="single" w:sz="4" w:space="0" w:color="000000"/>
            </w:tcBorders>
            <w:vAlign w:val="center"/>
          </w:tcPr>
          <w:p w:rsidR="00A63E8F" w:rsidRPr="00DF09F4" w:rsidRDefault="00A63E8F" w:rsidP="00A65747">
            <w:pPr>
              <w:tabs>
                <w:tab w:val="left" w:pos="3930"/>
              </w:tabs>
              <w:snapToGrid w:val="0"/>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A63E8F" w:rsidRPr="00DF09F4" w:rsidRDefault="00A63E8F" w:rsidP="007C53E9">
            <w:pPr>
              <w:tabs>
                <w:tab w:val="left" w:pos="3930"/>
              </w:tabs>
              <w:snapToGrid w:val="0"/>
              <w:rPr>
                <w:rFonts w:ascii="Arial" w:eastAsia="Arial Unicode MS" w:hAnsi="Arial" w:cs="Arial"/>
                <w:lang w:val="pt-PT"/>
              </w:rPr>
            </w:pPr>
          </w:p>
        </w:tc>
      </w:tr>
    </w:tbl>
    <w:p w:rsidR="00A63E8F" w:rsidRPr="00DF09F4" w:rsidRDefault="00E5533D" w:rsidP="00A63E8F">
      <w:pPr>
        <w:pStyle w:val="western"/>
        <w:spacing w:before="0" w:line="360" w:lineRule="auto"/>
        <w:ind w:left="360"/>
        <w:rPr>
          <w:rFonts w:ascii="Arial" w:eastAsia="Arial Unicode MS" w:hAnsi="Arial" w:cs="Arial"/>
          <w:b w:val="0"/>
          <w:bCs w:val="0"/>
          <w:i w:val="0"/>
          <w:iCs w:val="0"/>
          <w:lang w:val="pt-PT"/>
        </w:rPr>
      </w:pPr>
      <w:r w:rsidRPr="00DF09F4">
        <w:rPr>
          <w:rFonts w:ascii="Arial" w:eastAsia="Arial Unicode MS" w:hAnsi="Arial" w:cs="Arial"/>
          <w:b w:val="0"/>
          <w:bCs w:val="0"/>
          <w:i w:val="0"/>
          <w:iCs w:val="0"/>
          <w:lang w:val="pt-PT"/>
        </w:rPr>
        <w:t>Rolim de Moura-RO</w:t>
      </w:r>
      <w:r w:rsidR="00A63E8F" w:rsidRPr="00DF09F4">
        <w:rPr>
          <w:rFonts w:ascii="Arial" w:eastAsia="Arial Unicode MS" w:hAnsi="Arial" w:cs="Arial"/>
          <w:b w:val="0"/>
          <w:bCs w:val="0"/>
          <w:i w:val="0"/>
          <w:iCs w:val="0"/>
          <w:lang w:val="pt-PT"/>
        </w:rPr>
        <w:t xml:space="preserve">, .... de ........ de 2017. </w:t>
      </w:r>
    </w:p>
    <w:p w:rsidR="00E87EC5" w:rsidRDefault="00E87EC5" w:rsidP="00A63E8F">
      <w:pPr>
        <w:pStyle w:val="western"/>
        <w:spacing w:before="0"/>
        <w:ind w:left="357"/>
        <w:jc w:val="center"/>
        <w:rPr>
          <w:rFonts w:ascii="Arial" w:eastAsia="Arial Unicode MS" w:hAnsi="Arial" w:cs="Arial"/>
          <w:i w:val="0"/>
          <w:iCs w:val="0"/>
        </w:rPr>
      </w:pPr>
    </w:p>
    <w:p w:rsidR="00A63E8F" w:rsidRPr="00DF09F4" w:rsidRDefault="00A63E8F" w:rsidP="00A63E8F">
      <w:pPr>
        <w:pStyle w:val="western"/>
        <w:spacing w:before="0"/>
        <w:ind w:left="357"/>
        <w:jc w:val="center"/>
        <w:rPr>
          <w:rFonts w:ascii="Arial" w:eastAsia="Arial Unicode MS" w:hAnsi="Arial" w:cs="Arial"/>
          <w:i w:val="0"/>
          <w:iCs w:val="0"/>
        </w:rPr>
      </w:pPr>
      <w:r w:rsidRPr="00DF09F4">
        <w:rPr>
          <w:rFonts w:ascii="Arial" w:eastAsia="Arial Unicode MS" w:hAnsi="Arial" w:cs="Arial"/>
          <w:i w:val="0"/>
          <w:iCs w:val="0"/>
        </w:rPr>
        <w:t>EMPRESA</w:t>
      </w:r>
    </w:p>
    <w:p w:rsidR="00A63E8F" w:rsidRPr="00DF09F4" w:rsidRDefault="00A63E8F" w:rsidP="00A63E8F">
      <w:pPr>
        <w:pStyle w:val="western"/>
        <w:spacing w:before="0"/>
        <w:ind w:left="357"/>
        <w:jc w:val="center"/>
        <w:rPr>
          <w:rFonts w:ascii="Arial" w:eastAsia="Arial Unicode MS" w:hAnsi="Arial" w:cs="Arial"/>
          <w:i w:val="0"/>
          <w:iCs w:val="0"/>
        </w:rPr>
      </w:pPr>
      <w:r w:rsidRPr="00DF09F4">
        <w:rPr>
          <w:rFonts w:ascii="Arial" w:eastAsia="Arial Unicode MS" w:hAnsi="Arial" w:cs="Arial"/>
          <w:i w:val="0"/>
          <w:iCs w:val="0"/>
        </w:rPr>
        <w:t>REPRESENTANTE LEGAL</w:t>
      </w:r>
    </w:p>
    <w:p w:rsidR="00A63E8F" w:rsidRPr="00DF09F4" w:rsidRDefault="00A63E8F">
      <w:pPr>
        <w:spacing w:after="200" w:line="276" w:lineRule="auto"/>
        <w:rPr>
          <w:rFonts w:ascii="Arial" w:eastAsia="Arial Unicode MS" w:hAnsi="Arial" w:cs="Arial"/>
          <w:b/>
          <w:bCs/>
        </w:rPr>
      </w:pPr>
      <w:r w:rsidRPr="00DF09F4">
        <w:rPr>
          <w:rFonts w:ascii="Arial" w:eastAsia="Arial Unicode MS" w:hAnsi="Arial" w:cs="Arial"/>
          <w:b/>
          <w:bCs/>
        </w:rPr>
        <w:br w:type="page"/>
      </w:r>
    </w:p>
    <w:p w:rsidR="00E87EC5" w:rsidRDefault="00E87EC5" w:rsidP="00F561CF">
      <w:pPr>
        <w:tabs>
          <w:tab w:val="left" w:pos="426"/>
        </w:tabs>
        <w:spacing w:line="360" w:lineRule="auto"/>
        <w:jc w:val="center"/>
        <w:rPr>
          <w:rFonts w:ascii="Arial" w:eastAsia="Arial Unicode MS" w:hAnsi="Arial" w:cs="Arial"/>
          <w:b/>
          <w:bCs/>
        </w:rPr>
      </w:pPr>
    </w:p>
    <w:p w:rsidR="00F561CF" w:rsidRPr="00DF09F4" w:rsidRDefault="00B265D5" w:rsidP="00F561CF">
      <w:pPr>
        <w:tabs>
          <w:tab w:val="left" w:pos="426"/>
        </w:tabs>
        <w:spacing w:line="360" w:lineRule="auto"/>
        <w:jc w:val="center"/>
        <w:rPr>
          <w:rFonts w:ascii="Arial" w:eastAsia="Arial Unicode MS" w:hAnsi="Arial" w:cs="Arial"/>
          <w:b/>
          <w:bCs/>
        </w:rPr>
      </w:pPr>
      <w:r w:rsidRPr="00DF09F4">
        <w:rPr>
          <w:rFonts w:ascii="Arial" w:eastAsia="Arial Unicode MS" w:hAnsi="Arial" w:cs="Arial"/>
          <w:b/>
          <w:bCs/>
        </w:rPr>
        <w:t>Anexo XIX</w:t>
      </w:r>
    </w:p>
    <w:p w:rsidR="00F561CF" w:rsidRPr="00DF09F4" w:rsidRDefault="00F561CF" w:rsidP="00F561CF">
      <w:pPr>
        <w:tabs>
          <w:tab w:val="left" w:pos="426"/>
        </w:tabs>
        <w:spacing w:line="360" w:lineRule="auto"/>
        <w:jc w:val="center"/>
        <w:rPr>
          <w:rFonts w:ascii="Arial" w:eastAsia="Arial Unicode MS" w:hAnsi="Arial" w:cs="Arial"/>
        </w:rPr>
      </w:pPr>
      <w:r w:rsidRPr="00DF09F4">
        <w:rPr>
          <w:rFonts w:ascii="Arial" w:eastAsia="Arial Unicode MS" w:hAnsi="Arial" w:cs="Arial"/>
        </w:rPr>
        <w:t>Proposta Técnica – Avaliação da Comissão – Recurso Humanos e Folhas</w:t>
      </w:r>
    </w:p>
    <w:p w:rsidR="00F561CF" w:rsidRPr="00DF09F4" w:rsidRDefault="00F561CF" w:rsidP="00F561CF">
      <w:pPr>
        <w:tabs>
          <w:tab w:val="left" w:pos="3930"/>
        </w:tabs>
        <w:spacing w:line="360" w:lineRule="auto"/>
        <w:jc w:val="center"/>
        <w:rPr>
          <w:rFonts w:ascii="Arial" w:eastAsia="Arial Unicode MS" w:hAnsi="Arial" w:cs="Arial"/>
          <w:b/>
        </w:rPr>
      </w:pPr>
      <w:r w:rsidRPr="00DF09F4">
        <w:rPr>
          <w:rFonts w:ascii="Arial" w:eastAsia="Arial Unicode MS" w:hAnsi="Arial" w:cs="Arial"/>
          <w:b/>
        </w:rPr>
        <w:t>MÓDULO SISTEMA DE FOLHA DE PAGAMENTO E RECURSOS HUMANOS</w:t>
      </w:r>
      <w:r w:rsidR="00941C3C" w:rsidRPr="00DF09F4">
        <w:rPr>
          <w:rFonts w:ascii="Arial" w:eastAsia="Arial Unicode MS" w:hAnsi="Arial" w:cs="Arial"/>
          <w:b/>
        </w:rPr>
        <w:t xml:space="preserve"> E PORTAL RH</w:t>
      </w:r>
    </w:p>
    <w:tbl>
      <w:tblPr>
        <w:tblW w:w="9366" w:type="dxa"/>
        <w:tblInd w:w="-15" w:type="dxa"/>
        <w:tblLayout w:type="fixed"/>
        <w:tblLook w:val="0000"/>
      </w:tblPr>
      <w:tblGrid>
        <w:gridCol w:w="719"/>
        <w:gridCol w:w="6662"/>
        <w:gridCol w:w="993"/>
        <w:gridCol w:w="992"/>
      </w:tblGrid>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b/>
                <w:lang w:val="pt-PT"/>
              </w:rPr>
            </w:pPr>
            <w:r w:rsidRPr="00DF09F4">
              <w:rPr>
                <w:rFonts w:ascii="Arial" w:eastAsia="Arial Unicode MS" w:hAnsi="Arial" w:cs="Arial"/>
                <w:b/>
                <w:lang w:val="pt-PT"/>
              </w:rPr>
              <w:t>ITEM</w:t>
            </w:r>
          </w:p>
        </w:tc>
        <w:tc>
          <w:tcPr>
            <w:tcW w:w="6662" w:type="dxa"/>
            <w:tcBorders>
              <w:top w:val="single" w:sz="4" w:space="0" w:color="000000"/>
              <w:left w:val="single" w:sz="4" w:space="0" w:color="000000"/>
              <w:bottom w:val="single" w:sz="4" w:space="0" w:color="000000"/>
            </w:tcBorders>
          </w:tcPr>
          <w:p w:rsidR="00F561CF" w:rsidRPr="00DF09F4" w:rsidRDefault="00F561CF" w:rsidP="00766017">
            <w:pPr>
              <w:pStyle w:val="NormalWeb"/>
              <w:snapToGrid w:val="0"/>
              <w:spacing w:before="0"/>
              <w:jc w:val="center"/>
              <w:rPr>
                <w:rFonts w:ascii="Arial" w:hAnsi="Arial" w:cs="Arial"/>
                <w:b/>
              </w:rPr>
            </w:pPr>
            <w:r w:rsidRPr="00DF09F4">
              <w:rPr>
                <w:rFonts w:ascii="Arial" w:hAnsi="Arial" w:cs="Arial"/>
                <w:b/>
              </w:rPr>
              <w:t>MÓDULOS</w:t>
            </w:r>
          </w:p>
        </w:tc>
        <w:tc>
          <w:tcPr>
            <w:tcW w:w="993" w:type="dxa"/>
            <w:tcBorders>
              <w:top w:val="single" w:sz="4" w:space="0" w:color="000000"/>
              <w:left w:val="single" w:sz="4" w:space="0" w:color="000000"/>
              <w:bottom w:val="single" w:sz="4" w:space="0" w:color="000000"/>
            </w:tcBorders>
          </w:tcPr>
          <w:p w:rsidR="00F561CF" w:rsidRPr="00DF09F4" w:rsidRDefault="00F561CF" w:rsidP="00BC5BB7">
            <w:pPr>
              <w:tabs>
                <w:tab w:val="left" w:pos="3930"/>
              </w:tabs>
              <w:snapToGrid w:val="0"/>
              <w:jc w:val="center"/>
              <w:rPr>
                <w:rFonts w:ascii="Arial" w:eastAsia="Arial Unicode MS" w:hAnsi="Arial" w:cs="Arial"/>
                <w:b/>
                <w:lang w:val="pt-PT"/>
              </w:rPr>
            </w:pPr>
            <w:r w:rsidRPr="00DF09F4">
              <w:rPr>
                <w:rFonts w:ascii="Arial" w:eastAsia="Arial Unicode MS" w:hAnsi="Arial" w:cs="Arial"/>
                <w:b/>
                <w:lang w:val="pt-PT"/>
              </w:rPr>
              <w:t xml:space="preserve">ATENDE 01 (um) </w:t>
            </w:r>
            <w:r w:rsidR="00766017" w:rsidRPr="00DF09F4">
              <w:rPr>
                <w:rFonts w:ascii="Arial" w:eastAsia="Arial Unicode MS" w:hAnsi="Arial" w:cs="Arial"/>
                <w:b/>
                <w:lang w:val="pt-PT"/>
              </w:rPr>
              <w:t>ponto</w:t>
            </w: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jc w:val="center"/>
              <w:rPr>
                <w:rFonts w:ascii="Arial" w:eastAsia="Arial Unicode MS" w:hAnsi="Arial" w:cs="Arial"/>
                <w:b/>
                <w:lang w:val="pt-PT"/>
              </w:rPr>
            </w:pPr>
            <w:r w:rsidRPr="00DF09F4">
              <w:rPr>
                <w:rFonts w:ascii="Arial" w:eastAsia="Arial Unicode MS" w:hAnsi="Arial" w:cs="Arial"/>
                <w:b/>
                <w:lang w:val="pt-PT"/>
              </w:rPr>
              <w:t>NÃO ATENDE</w:t>
            </w:r>
          </w:p>
          <w:p w:rsidR="00F561CF" w:rsidRPr="00DF09F4" w:rsidRDefault="00F561CF" w:rsidP="00F561CF">
            <w:pPr>
              <w:tabs>
                <w:tab w:val="left" w:pos="3930"/>
              </w:tabs>
              <w:jc w:val="center"/>
              <w:rPr>
                <w:rFonts w:ascii="Arial" w:eastAsia="Arial Unicode MS" w:hAnsi="Arial" w:cs="Arial"/>
                <w:b/>
                <w:lang w:val="pt-PT"/>
              </w:rPr>
            </w:pPr>
            <w:r w:rsidRPr="00DF09F4">
              <w:rPr>
                <w:rFonts w:ascii="Arial" w:eastAsia="Arial Unicode MS" w:hAnsi="Arial" w:cs="Arial"/>
                <w:b/>
                <w:lang w:val="pt-PT"/>
              </w:rPr>
              <w:t>(zero)</w:t>
            </w:r>
          </w:p>
        </w:tc>
      </w:tr>
      <w:tr w:rsidR="00F561CF" w:rsidRPr="00DF09F4" w:rsidTr="00766017">
        <w:tc>
          <w:tcPr>
            <w:tcW w:w="719" w:type="dxa"/>
            <w:tcBorders>
              <w:top w:val="single" w:sz="4" w:space="0" w:color="000000"/>
              <w:left w:val="single" w:sz="4" w:space="0" w:color="000000"/>
              <w:bottom w:val="single" w:sz="4" w:space="0" w:color="000000"/>
            </w:tcBorders>
            <w:shd w:val="clear" w:color="auto" w:fill="D9D9D9"/>
          </w:tcPr>
          <w:p w:rsidR="00F561CF" w:rsidRPr="00DF09F4" w:rsidRDefault="00E5533D" w:rsidP="00F561CF">
            <w:pPr>
              <w:tabs>
                <w:tab w:val="left" w:pos="3930"/>
              </w:tabs>
              <w:snapToGrid w:val="0"/>
              <w:rPr>
                <w:rFonts w:ascii="Arial" w:eastAsia="Arial Unicode MS" w:hAnsi="Arial" w:cs="Arial"/>
                <w:b/>
                <w:lang w:val="pt-PT"/>
              </w:rPr>
            </w:pPr>
            <w:r w:rsidRPr="00DF09F4">
              <w:rPr>
                <w:rFonts w:ascii="Arial" w:eastAsia="Arial Unicode MS" w:hAnsi="Arial" w:cs="Arial"/>
                <w:b/>
                <w:lang w:val="pt-PT"/>
              </w:rPr>
              <w:t>5.9</w:t>
            </w:r>
          </w:p>
        </w:tc>
        <w:tc>
          <w:tcPr>
            <w:tcW w:w="6662" w:type="dxa"/>
            <w:tcBorders>
              <w:top w:val="single" w:sz="4" w:space="0" w:color="000000"/>
              <w:left w:val="single" w:sz="4" w:space="0" w:color="000000"/>
              <w:bottom w:val="single" w:sz="4" w:space="0" w:color="000000"/>
            </w:tcBorders>
            <w:shd w:val="clear" w:color="auto" w:fill="D9D9D9"/>
          </w:tcPr>
          <w:p w:rsidR="00F561CF" w:rsidRPr="00DF09F4" w:rsidRDefault="00F561CF" w:rsidP="00F561CF">
            <w:pPr>
              <w:pStyle w:val="NormalWeb"/>
              <w:snapToGrid w:val="0"/>
              <w:spacing w:before="0"/>
              <w:rPr>
                <w:rFonts w:ascii="Arial" w:hAnsi="Arial" w:cs="Arial"/>
              </w:rPr>
            </w:pPr>
            <w:r w:rsidRPr="00DF09F4">
              <w:rPr>
                <w:rFonts w:ascii="Arial" w:hAnsi="Arial" w:cs="Arial"/>
                <w:b/>
                <w:bCs/>
              </w:rPr>
              <w:t xml:space="preserve">  FOLHA DE PAGAMENTO E RECURSOS HUMANOS</w:t>
            </w:r>
          </w:p>
        </w:tc>
        <w:tc>
          <w:tcPr>
            <w:tcW w:w="993" w:type="dxa"/>
            <w:tcBorders>
              <w:top w:val="single" w:sz="4" w:space="0" w:color="000000"/>
              <w:left w:val="single" w:sz="4" w:space="0" w:color="000000"/>
              <w:bottom w:val="single" w:sz="4" w:space="0" w:color="000000"/>
            </w:tcBorders>
            <w:shd w:val="clear" w:color="auto" w:fill="D9D9D9"/>
          </w:tcPr>
          <w:p w:rsidR="00F561CF" w:rsidRPr="00DF09F4" w:rsidRDefault="00F561CF" w:rsidP="00F561CF">
            <w:pPr>
              <w:tabs>
                <w:tab w:val="left" w:pos="3930"/>
              </w:tabs>
              <w:snapToGrid w:val="0"/>
              <w:rPr>
                <w:rFonts w:ascii="Arial" w:eastAsia="Arial Unicode MS" w:hAnsi="Arial" w:cs="Arial"/>
                <w:lang w:val="pt-PT"/>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b/>
                <w:bCs/>
              </w:rPr>
            </w:pPr>
            <w:r w:rsidRPr="00DF09F4">
              <w:rPr>
                <w:rFonts w:ascii="Arial" w:hAnsi="Arial" w:cs="Arial"/>
                <w:b/>
                <w:bCs/>
              </w:rPr>
              <w:t>GERAIS</w:t>
            </w:r>
          </w:p>
        </w:tc>
        <w:tc>
          <w:tcPr>
            <w:tcW w:w="993"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b/>
                <w:bCs/>
              </w:rPr>
            </w:pPr>
            <w:r w:rsidRPr="00DF09F4">
              <w:rPr>
                <w:rFonts w:ascii="Arial" w:hAnsi="Arial" w:cs="Arial"/>
              </w:rPr>
              <w:t>-Possibilitar o cadastro de pessoas separado do cadastro dos contratos;</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beforeAutospacing="0" w:after="0" w:afterAutospacing="0"/>
              <w:rPr>
                <w:rFonts w:ascii="Arial" w:hAnsi="Arial" w:cs="Arial"/>
              </w:rPr>
            </w:pPr>
            <w:r w:rsidRPr="00DF09F4">
              <w:rPr>
                <w:rFonts w:ascii="Arial" w:hAnsi="Arial" w:cs="Arial"/>
              </w:rPr>
              <w:t xml:space="preserve">-Limitar a acesso dos usuários: </w:t>
            </w:r>
          </w:p>
          <w:p w:rsidR="00F561CF" w:rsidRPr="00DF09F4" w:rsidRDefault="00F561CF" w:rsidP="00F561CF">
            <w:pPr>
              <w:pStyle w:val="NormalWeb"/>
              <w:spacing w:before="0" w:beforeAutospacing="0" w:after="0" w:afterAutospacing="0"/>
              <w:rPr>
                <w:rFonts w:ascii="Arial" w:hAnsi="Arial" w:cs="Arial"/>
              </w:rPr>
            </w:pPr>
            <w:r w:rsidRPr="00DF09F4">
              <w:rPr>
                <w:rFonts w:ascii="Arial" w:hAnsi="Arial" w:cs="Arial"/>
              </w:rPr>
              <w:t xml:space="preserve">- Para visualização;  </w:t>
            </w:r>
          </w:p>
          <w:p w:rsidR="00F561CF" w:rsidRPr="00DF09F4" w:rsidRDefault="00F561CF" w:rsidP="00F561CF">
            <w:pPr>
              <w:pStyle w:val="NormalWeb"/>
              <w:spacing w:before="0" w:beforeAutospacing="0" w:after="0" w:afterAutospacing="0"/>
              <w:rPr>
                <w:rFonts w:ascii="Arial" w:hAnsi="Arial" w:cs="Arial"/>
              </w:rPr>
            </w:pPr>
            <w:r w:rsidRPr="00DF09F4">
              <w:rPr>
                <w:rFonts w:ascii="Arial" w:hAnsi="Arial" w:cs="Arial"/>
              </w:rPr>
              <w:t xml:space="preserve">- Consultas; </w:t>
            </w:r>
          </w:p>
          <w:p w:rsidR="00F561CF" w:rsidRPr="00DF09F4" w:rsidRDefault="00F561CF" w:rsidP="00F561CF">
            <w:pPr>
              <w:pStyle w:val="NormalWeb"/>
              <w:spacing w:before="0" w:beforeAutospacing="0" w:after="0" w:afterAutospacing="0"/>
              <w:rPr>
                <w:rFonts w:ascii="Arial" w:hAnsi="Arial" w:cs="Arial"/>
              </w:rPr>
            </w:pPr>
            <w:r w:rsidRPr="00DF09F4">
              <w:rPr>
                <w:rFonts w:ascii="Arial" w:hAnsi="Arial" w:cs="Arial"/>
              </w:rPr>
              <w:t xml:space="preserve">- Alteração; </w:t>
            </w:r>
          </w:p>
          <w:p w:rsidR="00F561CF" w:rsidRPr="00DF09F4" w:rsidRDefault="00F561CF" w:rsidP="00F561CF">
            <w:pPr>
              <w:pStyle w:val="NormalWeb"/>
              <w:spacing w:before="0" w:beforeAutospacing="0" w:after="0" w:afterAutospacing="0"/>
              <w:rPr>
                <w:rFonts w:ascii="Arial" w:hAnsi="Arial" w:cs="Arial"/>
              </w:rPr>
            </w:pPr>
            <w:r w:rsidRPr="00DF09F4">
              <w:rPr>
                <w:rFonts w:ascii="Arial" w:hAnsi="Arial" w:cs="Arial"/>
              </w:rPr>
              <w:t xml:space="preserve">- Exclusão </w:t>
            </w:r>
          </w:p>
          <w:p w:rsidR="00F561CF" w:rsidRPr="00DF09F4" w:rsidRDefault="00F561CF" w:rsidP="00F561CF">
            <w:pPr>
              <w:pStyle w:val="NormalWeb"/>
              <w:spacing w:before="0" w:beforeAutospacing="0" w:after="0" w:afterAutospacing="0"/>
              <w:rPr>
                <w:rFonts w:ascii="Arial" w:hAnsi="Arial" w:cs="Arial"/>
              </w:rPr>
            </w:pPr>
            <w:r w:rsidRPr="00DF09F4">
              <w:rPr>
                <w:rFonts w:ascii="Arial" w:hAnsi="Arial" w:cs="Arial"/>
              </w:rPr>
              <w:t>- Contra senha nos processos críticos definidos pelo responsável;</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-Gravar histórico dos cadastros definidos pelo usuário;</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-Gerar o arquivo de importação do SEFIP, CAGED, RASI e DIRF;</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-Aplicar automaticamente o redutor salarial aos servidores com salário maior que o definido pela entidade;</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-Gerar automaticamente o complemento do salário aos servidores com salário menor que o definido pela entidade;</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-Consulta do movimento financeiro (ficha financeira) por período, por servidor e por tipo de folha calculada;</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-Possuir tecla de atalho para abertura de cadastro em qualquer local do sistema, possuindo menu de favoritos;</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-Gerar relatório de inconsistências durante o cálculo da folha de pagamento.</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b/>
              </w:rPr>
            </w:pPr>
            <w:r w:rsidRPr="00DF09F4">
              <w:rPr>
                <w:rFonts w:ascii="Arial" w:hAnsi="Arial" w:cs="Arial"/>
                <w:b/>
              </w:rPr>
              <w:t>CADASTRO DE FUNCIONÁRIOS</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-Permitir as alterações através de movimentações predeterminadas;</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-Validar o número do PIS/PASEP/CPF;</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-Mostrar as movimentações, dependentes, pensionistas de pensão alimentícia;</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-Possibilitar o cadastro de novo contrato através de movimentação;</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-Gravar o histórico das alterações dos campos sem movimentações predefinidas, com data e hora da alteração;</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-Permitir a visualização do histórico identificando o campo alterado.</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b/>
              </w:rPr>
            </w:pPr>
            <w:r w:rsidRPr="00DF09F4">
              <w:rPr>
                <w:rFonts w:ascii="Arial" w:hAnsi="Arial" w:cs="Arial"/>
                <w:b/>
              </w:rPr>
              <w:t>CADASTRO DE DEPENDENTES</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-Possibilitar o cadastro de pelo menos os seguintes campos: Nome data de nascimento, número de documento, sexo, deficiência física, cursando superior;</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-Mudar automaticamente a situação do dependente, no caso de deixar de ser dependente para Salário família e IRRF.</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b/>
              </w:rPr>
            </w:pPr>
            <w:r w:rsidRPr="00DF09F4">
              <w:rPr>
                <w:rFonts w:ascii="Arial" w:hAnsi="Arial" w:cs="Arial"/>
                <w:b/>
              </w:rPr>
              <w:t>CARGOS</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-Controlar todas as movimentações (cria vaga, altera carga horária, extingue vaga, etc) guardando o histórico das movimentações, inclusive relacionando o ato legal;</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-Controlar o número de vagas ocupadas e livres;</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-Permitir o cadastro das atribuições do Cargo/Especialidade;</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-Permitir a configuração dos cargos obedecendo ao vínculo do servidor (efetivo, temporário, comissionado, etc.);</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-Mostrar a faixa salarial inicial e final.</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b/>
              </w:rPr>
            </w:pPr>
            <w:r w:rsidRPr="00DF09F4">
              <w:rPr>
                <w:rFonts w:ascii="Arial" w:hAnsi="Arial" w:cs="Arial"/>
                <w:b/>
              </w:rPr>
              <w:t>FUNÇÃO GRATIFICADA</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-Possibilitar o cadastro das funções gratificadas;</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-Permitir a nomeação dos servidores efetivos ;</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-Possibilitar o cálculo automático.</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beforeAutospacing="0" w:after="0" w:afterAutospacing="0"/>
              <w:rPr>
                <w:rFonts w:ascii="Arial" w:hAnsi="Arial" w:cs="Arial"/>
                <w:b/>
              </w:rPr>
            </w:pPr>
            <w:r w:rsidRPr="00DF09F4">
              <w:rPr>
                <w:rFonts w:ascii="Arial" w:hAnsi="Arial" w:cs="Arial"/>
                <w:b/>
              </w:rPr>
              <w:t>CONSIGNADOS</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beforeAutospacing="0" w:after="0" w:afterAutospacing="0"/>
              <w:rPr>
                <w:rFonts w:ascii="Arial" w:hAnsi="Arial" w:cs="Arial"/>
              </w:rPr>
            </w:pPr>
            <w:r w:rsidRPr="00DF09F4">
              <w:rPr>
                <w:rFonts w:ascii="Arial" w:hAnsi="Arial" w:cs="Arial"/>
              </w:rPr>
              <w:t>-Permitir o cadastramento de credores de consignados, pelo menos os seguintes tipos:</w:t>
            </w:r>
          </w:p>
          <w:p w:rsidR="00F561CF" w:rsidRPr="00DF09F4" w:rsidRDefault="00F561CF" w:rsidP="00F561CF">
            <w:pPr>
              <w:pStyle w:val="NormalWeb"/>
              <w:spacing w:before="0" w:beforeAutospacing="0" w:after="0" w:afterAutospacing="0"/>
              <w:rPr>
                <w:rFonts w:ascii="Arial" w:hAnsi="Arial" w:cs="Arial"/>
              </w:rPr>
            </w:pPr>
            <w:r w:rsidRPr="00DF09F4">
              <w:rPr>
                <w:rFonts w:ascii="Arial" w:hAnsi="Arial" w:cs="Arial"/>
              </w:rPr>
              <w:t>- Empréstimos</w:t>
            </w:r>
          </w:p>
          <w:p w:rsidR="00F561CF" w:rsidRPr="00DF09F4" w:rsidRDefault="00F561CF" w:rsidP="00F561CF">
            <w:pPr>
              <w:pStyle w:val="NormalWeb"/>
              <w:spacing w:before="0" w:beforeAutospacing="0" w:after="0" w:afterAutospacing="0"/>
              <w:rPr>
                <w:rFonts w:ascii="Arial" w:hAnsi="Arial" w:cs="Arial"/>
              </w:rPr>
            </w:pPr>
            <w:r w:rsidRPr="00DF09F4">
              <w:rPr>
                <w:rFonts w:ascii="Arial" w:hAnsi="Arial" w:cs="Arial"/>
              </w:rPr>
              <w:t>- Plano de saúde</w:t>
            </w:r>
          </w:p>
          <w:p w:rsidR="00F561CF" w:rsidRPr="00DF09F4" w:rsidRDefault="00F561CF" w:rsidP="00F561CF">
            <w:pPr>
              <w:pStyle w:val="NormalWeb"/>
              <w:spacing w:before="0" w:beforeAutospacing="0" w:after="0" w:afterAutospacing="0"/>
              <w:rPr>
                <w:rFonts w:ascii="Arial" w:hAnsi="Arial" w:cs="Arial"/>
              </w:rPr>
            </w:pPr>
            <w:r w:rsidRPr="00DF09F4">
              <w:rPr>
                <w:rFonts w:ascii="Arial" w:hAnsi="Arial" w:cs="Arial"/>
              </w:rPr>
              <w:t>- Auxílio Alimentação</w:t>
            </w:r>
          </w:p>
          <w:p w:rsidR="00F561CF" w:rsidRPr="00DF09F4" w:rsidRDefault="00F561CF" w:rsidP="00F561CF">
            <w:pPr>
              <w:pStyle w:val="NormalWeb"/>
              <w:spacing w:before="0" w:beforeAutospacing="0" w:after="0" w:afterAutospacing="0"/>
              <w:rPr>
                <w:rFonts w:ascii="Arial" w:hAnsi="Arial" w:cs="Arial"/>
              </w:rPr>
            </w:pPr>
            <w:r w:rsidRPr="00DF09F4">
              <w:rPr>
                <w:rFonts w:ascii="Arial" w:hAnsi="Arial" w:cs="Arial"/>
              </w:rPr>
              <w:t>- Vale transporte</w:t>
            </w:r>
          </w:p>
          <w:p w:rsidR="00F561CF" w:rsidRPr="00DF09F4" w:rsidRDefault="00F561CF" w:rsidP="00F561CF">
            <w:pPr>
              <w:pStyle w:val="NormalWeb"/>
              <w:spacing w:before="0" w:beforeAutospacing="0" w:after="0" w:afterAutospacing="0"/>
              <w:rPr>
                <w:rFonts w:ascii="Arial" w:hAnsi="Arial" w:cs="Arial"/>
              </w:rPr>
            </w:pPr>
            <w:r w:rsidRPr="00DF09F4">
              <w:rPr>
                <w:rFonts w:ascii="Arial" w:hAnsi="Arial" w:cs="Arial"/>
              </w:rPr>
              <w:t>- Seguro de vida</w:t>
            </w:r>
          </w:p>
          <w:p w:rsidR="00F561CF" w:rsidRPr="00DF09F4" w:rsidRDefault="00F561CF" w:rsidP="00F561CF">
            <w:pPr>
              <w:pStyle w:val="NormalWeb"/>
              <w:spacing w:before="0" w:beforeAutospacing="0" w:after="0" w:afterAutospacing="0"/>
              <w:rPr>
                <w:rFonts w:ascii="Arial" w:hAnsi="Arial" w:cs="Arial"/>
              </w:rPr>
            </w:pPr>
            <w:r w:rsidRPr="00DF09F4">
              <w:rPr>
                <w:rFonts w:ascii="Arial" w:hAnsi="Arial" w:cs="Arial"/>
              </w:rPr>
              <w:t>- Associação</w:t>
            </w:r>
          </w:p>
          <w:p w:rsidR="00F561CF" w:rsidRPr="00DF09F4" w:rsidRDefault="00F561CF" w:rsidP="00F561CF">
            <w:pPr>
              <w:pStyle w:val="NormalWeb"/>
              <w:spacing w:before="0" w:beforeAutospacing="0" w:after="0" w:afterAutospacing="0"/>
              <w:rPr>
                <w:rFonts w:ascii="Arial" w:hAnsi="Arial" w:cs="Arial"/>
              </w:rPr>
            </w:pPr>
            <w:r w:rsidRPr="00DF09F4">
              <w:rPr>
                <w:rFonts w:ascii="Arial" w:hAnsi="Arial" w:cs="Arial"/>
              </w:rPr>
              <w:t>- Sindicato</w:t>
            </w:r>
          </w:p>
          <w:p w:rsidR="00F561CF" w:rsidRPr="00DF09F4" w:rsidRDefault="00F561CF" w:rsidP="00F561CF">
            <w:pPr>
              <w:pStyle w:val="NormalWeb"/>
              <w:spacing w:before="0" w:beforeAutospacing="0" w:after="0" w:afterAutospacing="0"/>
              <w:rPr>
                <w:rFonts w:ascii="Arial" w:hAnsi="Arial" w:cs="Arial"/>
              </w:rPr>
            </w:pPr>
            <w:r w:rsidRPr="00DF09F4">
              <w:rPr>
                <w:rFonts w:ascii="Arial" w:hAnsi="Arial" w:cs="Arial"/>
              </w:rPr>
              <w:t>- Pensão Alimentícia</w:t>
            </w:r>
          </w:p>
          <w:p w:rsidR="00F561CF" w:rsidRPr="00DF09F4" w:rsidRDefault="00F561CF" w:rsidP="00F561CF">
            <w:pPr>
              <w:pStyle w:val="NormalWeb"/>
              <w:spacing w:before="0" w:beforeAutospacing="0" w:after="0" w:afterAutospacing="0"/>
              <w:rPr>
                <w:rFonts w:ascii="Arial" w:hAnsi="Arial" w:cs="Arial"/>
              </w:rPr>
            </w:pPr>
            <w:r w:rsidRPr="00DF09F4">
              <w:rPr>
                <w:rFonts w:ascii="Arial" w:hAnsi="Arial" w:cs="Arial"/>
              </w:rPr>
              <w:t>- Determinação Judicial</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-Permitir a configuração dos parâmetros dos consignados, prevendo faixas por idade, salário, conforme o tipo do consignado;</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-Permitir o cálculo automático dos consignados conforme parâmetros;</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-Vincular os credores aos credores da contabilidade para integração automática.</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b/>
              </w:rPr>
            </w:pPr>
            <w:r w:rsidRPr="00DF09F4">
              <w:rPr>
                <w:rFonts w:ascii="Arial" w:hAnsi="Arial" w:cs="Arial"/>
                <w:b/>
              </w:rPr>
              <w:t>LOTAÇÕES</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-Permitir a criação do modelo da lotação conforme o modelo da entidade;</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-Controlar as mudanças pelo exercício.</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Ttulo1"/>
              <w:widowControl w:val="0"/>
              <w:tabs>
                <w:tab w:val="left" w:pos="4680"/>
                <w:tab w:val="left" w:pos="5400"/>
              </w:tabs>
              <w:snapToGrid w:val="0"/>
              <w:spacing w:before="0"/>
              <w:jc w:val="left"/>
              <w:rPr>
                <w:sz w:val="24"/>
                <w:szCs w:val="24"/>
              </w:rPr>
            </w:pPr>
            <w:r w:rsidRPr="00DF09F4">
              <w:rPr>
                <w:sz w:val="24"/>
                <w:szCs w:val="24"/>
              </w:rPr>
              <w:t>COMISSÕES DE TRABALHO\INQUÉRITO</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-Permitir a criação de comissões diversas (inquérito, CIPA e outras);</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-Possibilitar a previsão de pagamento de gratificação aos servidores nomeados na comissão.</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b/>
              </w:rPr>
              <w:t>CADASTRO DE ATOS</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b/>
              </w:rPr>
            </w:pPr>
            <w:r w:rsidRPr="00DF09F4">
              <w:rPr>
                <w:rFonts w:ascii="Arial" w:hAnsi="Arial" w:cs="Arial"/>
              </w:rPr>
              <w:t>-Possibilitar o cadastro dos Atos Legais emitidos;</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-Permitir o relacionamento da fundamentação legal dos atos emitidos;</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-Agrupar um ou vários servidores ao mesmo ato legal.</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b/>
              </w:rPr>
              <w:t>CONCESSÃO DE DIÁRIA</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b/>
              </w:rPr>
            </w:pPr>
            <w:r w:rsidRPr="00DF09F4">
              <w:rPr>
                <w:rFonts w:ascii="Arial" w:hAnsi="Arial" w:cs="Arial"/>
              </w:rPr>
              <w:t>-Permitir atrelar o ato legal da concessão da diária;</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-Possibilitar o cadastramento da diária contendo ao menos o destino, objetivo e valor da diária;</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-Verificar, no caso dos servidores vinculado ao INSS, se as diárias concedidas no mês já ultrapassam o percentual estipulado para a contribuição previdenciária.</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b/>
              </w:rPr>
            </w:pPr>
            <w:r w:rsidRPr="00DF09F4">
              <w:rPr>
                <w:rFonts w:ascii="Arial" w:hAnsi="Arial" w:cs="Arial"/>
                <w:b/>
              </w:rPr>
              <w:t>CÁLCULO DA FOLHA DE PAGAMENTO</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b/>
              </w:rPr>
            </w:pPr>
            <w:r w:rsidRPr="00DF09F4">
              <w:rPr>
                <w:rFonts w:ascii="Arial" w:hAnsi="Arial" w:cs="Arial"/>
              </w:rPr>
              <w:t>-Possibilitar a abertura de várias folhas na mesma competência;</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-Controlar a seqüência das várias folhas calculadas;</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-Permitir o cálculo de todos os vínculos empregatícios, prevendo descontos previdências para fundos de previdências diferentes;</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-Fazer os cálculos das movimentações que implicarem nos valores da folha (nomeação, gratificação, adicionais, etc);</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rPr>
          <w:trHeight w:val="70"/>
        </w:trPr>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-Possibilitar o fechamento da folha após o cálculo para não permitir alteração manual.</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b/>
              </w:rPr>
              <w:t>MOVIMENTAÇÕES DE PESSOAL</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beforeAutospacing="0" w:after="0" w:afterAutospacing="0"/>
              <w:rPr>
                <w:rFonts w:ascii="Arial" w:hAnsi="Arial" w:cs="Arial"/>
              </w:rPr>
            </w:pPr>
            <w:r w:rsidRPr="00DF09F4">
              <w:rPr>
                <w:rFonts w:ascii="Arial" w:hAnsi="Arial" w:cs="Arial"/>
              </w:rPr>
              <w:t>- O sistema deverá controlar pelo menos as seguintes movimentações:</w:t>
            </w:r>
          </w:p>
          <w:p w:rsidR="00F561CF" w:rsidRPr="00DF09F4" w:rsidRDefault="00F561CF" w:rsidP="00F561CF">
            <w:pPr>
              <w:pStyle w:val="NormalWeb"/>
              <w:spacing w:before="0" w:beforeAutospacing="0" w:after="0" w:afterAutospacing="0"/>
              <w:rPr>
                <w:rFonts w:ascii="Arial" w:hAnsi="Arial" w:cs="Arial"/>
              </w:rPr>
            </w:pPr>
            <w:r w:rsidRPr="00DF09F4">
              <w:rPr>
                <w:rFonts w:ascii="Arial" w:hAnsi="Arial" w:cs="Arial"/>
              </w:rPr>
              <w:t>-Concessão de Diárias;</w:t>
            </w:r>
          </w:p>
          <w:p w:rsidR="00F561CF" w:rsidRPr="00DF09F4" w:rsidRDefault="00F561CF" w:rsidP="00F561CF">
            <w:pPr>
              <w:pStyle w:val="NormalWeb"/>
              <w:spacing w:before="0" w:beforeAutospacing="0" w:after="0" w:afterAutospacing="0"/>
              <w:rPr>
                <w:rFonts w:ascii="Arial" w:hAnsi="Arial" w:cs="Arial"/>
              </w:rPr>
            </w:pPr>
            <w:r w:rsidRPr="00DF09F4">
              <w:rPr>
                <w:rFonts w:ascii="Arial" w:hAnsi="Arial" w:cs="Arial"/>
              </w:rPr>
              <w:t>-Substituição;</w:t>
            </w:r>
          </w:p>
          <w:p w:rsidR="00F561CF" w:rsidRPr="00DF09F4" w:rsidRDefault="00F561CF" w:rsidP="00F561CF">
            <w:pPr>
              <w:pStyle w:val="NormalWeb"/>
              <w:spacing w:before="0" w:beforeAutospacing="0" w:after="0" w:afterAutospacing="0"/>
              <w:rPr>
                <w:rFonts w:ascii="Arial" w:hAnsi="Arial" w:cs="Arial"/>
              </w:rPr>
            </w:pPr>
            <w:r w:rsidRPr="00DF09F4">
              <w:rPr>
                <w:rFonts w:ascii="Arial" w:hAnsi="Arial" w:cs="Arial"/>
              </w:rPr>
              <w:t>-Concessão de Aposentadoria;</w:t>
            </w:r>
          </w:p>
          <w:p w:rsidR="00F561CF" w:rsidRPr="00DF09F4" w:rsidRDefault="00F561CF" w:rsidP="00F561CF">
            <w:pPr>
              <w:pStyle w:val="NormalWeb"/>
              <w:spacing w:before="0" w:beforeAutospacing="0" w:after="0" w:afterAutospacing="0"/>
              <w:rPr>
                <w:rFonts w:ascii="Arial" w:hAnsi="Arial" w:cs="Arial"/>
              </w:rPr>
            </w:pPr>
            <w:r w:rsidRPr="00DF09F4">
              <w:rPr>
                <w:rFonts w:ascii="Arial" w:hAnsi="Arial" w:cs="Arial"/>
              </w:rPr>
              <w:t>-Concessão de Pensão;</w:t>
            </w:r>
          </w:p>
          <w:p w:rsidR="00F561CF" w:rsidRPr="00DF09F4" w:rsidRDefault="00F561CF" w:rsidP="00F561CF">
            <w:pPr>
              <w:pStyle w:val="NormalWeb"/>
              <w:spacing w:before="0" w:beforeAutospacing="0" w:after="0" w:afterAutospacing="0"/>
              <w:rPr>
                <w:rFonts w:ascii="Arial" w:hAnsi="Arial" w:cs="Arial"/>
              </w:rPr>
            </w:pPr>
            <w:r w:rsidRPr="00DF09F4">
              <w:rPr>
                <w:rFonts w:ascii="Arial" w:hAnsi="Arial" w:cs="Arial"/>
              </w:rPr>
              <w:t>-Revisão de Aposentadoria/Pensão;</w:t>
            </w:r>
          </w:p>
          <w:p w:rsidR="00F561CF" w:rsidRPr="00DF09F4" w:rsidRDefault="00F561CF" w:rsidP="00F561CF">
            <w:pPr>
              <w:pStyle w:val="NormalWeb"/>
              <w:spacing w:before="0" w:beforeAutospacing="0" w:after="0" w:afterAutospacing="0"/>
              <w:rPr>
                <w:rFonts w:ascii="Arial" w:hAnsi="Arial" w:cs="Arial"/>
              </w:rPr>
            </w:pPr>
            <w:r w:rsidRPr="00DF09F4">
              <w:rPr>
                <w:rFonts w:ascii="Arial" w:hAnsi="Arial" w:cs="Arial"/>
              </w:rPr>
              <w:t>-Nomeação de Servidores Efetivos;</w:t>
            </w:r>
          </w:p>
          <w:p w:rsidR="00F561CF" w:rsidRPr="00DF09F4" w:rsidRDefault="00F561CF" w:rsidP="00F561CF">
            <w:pPr>
              <w:pStyle w:val="NormalWeb"/>
              <w:spacing w:before="0" w:beforeAutospacing="0" w:after="0" w:afterAutospacing="0"/>
              <w:rPr>
                <w:rFonts w:ascii="Arial" w:hAnsi="Arial" w:cs="Arial"/>
              </w:rPr>
            </w:pPr>
            <w:r w:rsidRPr="00DF09F4">
              <w:rPr>
                <w:rFonts w:ascii="Arial" w:hAnsi="Arial" w:cs="Arial"/>
              </w:rPr>
              <w:t>-Nomeação de Servidores Efetivos em Comissão;</w:t>
            </w:r>
          </w:p>
          <w:p w:rsidR="00F561CF" w:rsidRPr="00DF09F4" w:rsidRDefault="00F561CF" w:rsidP="00F561CF">
            <w:pPr>
              <w:pStyle w:val="NormalWeb"/>
              <w:spacing w:before="0" w:beforeAutospacing="0" w:after="0" w:afterAutospacing="0"/>
              <w:rPr>
                <w:rFonts w:ascii="Arial" w:hAnsi="Arial" w:cs="Arial"/>
              </w:rPr>
            </w:pPr>
            <w:r w:rsidRPr="00DF09F4">
              <w:rPr>
                <w:rFonts w:ascii="Arial" w:hAnsi="Arial" w:cs="Arial"/>
              </w:rPr>
              <w:t>-Nomeação de Servidores em Cargo de Comissão;</w:t>
            </w:r>
          </w:p>
          <w:p w:rsidR="00F561CF" w:rsidRPr="00DF09F4" w:rsidRDefault="00F561CF" w:rsidP="00F561CF">
            <w:pPr>
              <w:pStyle w:val="NormalWeb"/>
              <w:spacing w:before="0" w:beforeAutospacing="0" w:after="0" w:afterAutospacing="0"/>
              <w:rPr>
                <w:rFonts w:ascii="Arial" w:hAnsi="Arial" w:cs="Arial"/>
              </w:rPr>
            </w:pPr>
            <w:r w:rsidRPr="00DF09F4">
              <w:rPr>
                <w:rFonts w:ascii="Arial" w:hAnsi="Arial" w:cs="Arial"/>
              </w:rPr>
              <w:t>-Nomeação de Conselheiro Tutelar;</w:t>
            </w:r>
          </w:p>
          <w:p w:rsidR="00F561CF" w:rsidRPr="00DF09F4" w:rsidRDefault="00F561CF" w:rsidP="00F561CF">
            <w:pPr>
              <w:pStyle w:val="NormalWeb"/>
              <w:spacing w:before="0" w:beforeAutospacing="0" w:after="0" w:afterAutospacing="0"/>
              <w:rPr>
                <w:rFonts w:ascii="Arial" w:hAnsi="Arial" w:cs="Arial"/>
              </w:rPr>
            </w:pPr>
            <w:r w:rsidRPr="00DF09F4">
              <w:rPr>
                <w:rFonts w:ascii="Arial" w:hAnsi="Arial" w:cs="Arial"/>
              </w:rPr>
              <w:t>-Nomeação de Agente Político;</w:t>
            </w:r>
          </w:p>
          <w:p w:rsidR="00F561CF" w:rsidRPr="00DF09F4" w:rsidRDefault="00F561CF" w:rsidP="00F561CF">
            <w:pPr>
              <w:pStyle w:val="NormalWeb"/>
              <w:spacing w:before="0" w:beforeAutospacing="0" w:after="0" w:afterAutospacing="0"/>
              <w:rPr>
                <w:rFonts w:ascii="Arial" w:hAnsi="Arial" w:cs="Arial"/>
              </w:rPr>
            </w:pPr>
            <w:r w:rsidRPr="00DF09F4">
              <w:rPr>
                <w:rFonts w:ascii="Arial" w:hAnsi="Arial" w:cs="Arial"/>
              </w:rPr>
              <w:t>-Nomeação de Servidor Temporário;</w:t>
            </w:r>
          </w:p>
          <w:p w:rsidR="00F561CF" w:rsidRPr="00DF09F4" w:rsidRDefault="00F561CF" w:rsidP="00F561CF">
            <w:pPr>
              <w:pStyle w:val="NormalWeb"/>
              <w:spacing w:before="0" w:beforeAutospacing="0" w:after="0" w:afterAutospacing="0"/>
              <w:rPr>
                <w:rFonts w:ascii="Arial" w:hAnsi="Arial" w:cs="Arial"/>
              </w:rPr>
            </w:pPr>
            <w:r w:rsidRPr="00DF09F4">
              <w:rPr>
                <w:rFonts w:ascii="Arial" w:hAnsi="Arial" w:cs="Arial"/>
              </w:rPr>
              <w:t>-Nomeação de Função Gratificada;</w:t>
            </w:r>
          </w:p>
          <w:p w:rsidR="00F561CF" w:rsidRPr="00DF09F4" w:rsidRDefault="00F561CF" w:rsidP="00F561CF">
            <w:pPr>
              <w:pStyle w:val="NormalWeb"/>
              <w:spacing w:before="0" w:beforeAutospacing="0" w:after="0" w:afterAutospacing="0"/>
              <w:rPr>
                <w:rFonts w:ascii="Arial" w:hAnsi="Arial" w:cs="Arial"/>
              </w:rPr>
            </w:pPr>
            <w:r w:rsidRPr="00DF09F4">
              <w:rPr>
                <w:rFonts w:ascii="Arial" w:hAnsi="Arial" w:cs="Arial"/>
              </w:rPr>
              <w:t>-Concessão de Estágio;</w:t>
            </w:r>
          </w:p>
          <w:p w:rsidR="00F561CF" w:rsidRPr="00DF09F4" w:rsidRDefault="00F561CF" w:rsidP="00F561CF">
            <w:pPr>
              <w:pStyle w:val="NormalWeb"/>
              <w:spacing w:before="0" w:beforeAutospacing="0" w:after="0" w:afterAutospacing="0"/>
              <w:rPr>
                <w:rFonts w:ascii="Arial" w:hAnsi="Arial" w:cs="Arial"/>
              </w:rPr>
            </w:pPr>
            <w:r w:rsidRPr="00DF09F4">
              <w:rPr>
                <w:rFonts w:ascii="Arial" w:hAnsi="Arial" w:cs="Arial"/>
              </w:rPr>
              <w:t>-Concessão de Gratificação de Função;</w:t>
            </w:r>
          </w:p>
          <w:p w:rsidR="00F561CF" w:rsidRPr="00DF09F4" w:rsidRDefault="00F561CF" w:rsidP="00F561CF">
            <w:pPr>
              <w:pStyle w:val="NormalWeb"/>
              <w:spacing w:before="0" w:beforeAutospacing="0" w:after="0" w:afterAutospacing="0"/>
              <w:rPr>
                <w:rFonts w:ascii="Arial" w:hAnsi="Arial" w:cs="Arial"/>
              </w:rPr>
            </w:pPr>
            <w:r w:rsidRPr="00DF09F4">
              <w:rPr>
                <w:rFonts w:ascii="Arial" w:hAnsi="Arial" w:cs="Arial"/>
              </w:rPr>
              <w:t>-Concessão de Adicionais;</w:t>
            </w:r>
          </w:p>
          <w:p w:rsidR="00F561CF" w:rsidRPr="00DF09F4" w:rsidRDefault="00F561CF" w:rsidP="00F561CF">
            <w:pPr>
              <w:pStyle w:val="NormalWeb"/>
              <w:spacing w:before="0" w:beforeAutospacing="0" w:after="0" w:afterAutospacing="0"/>
              <w:rPr>
                <w:rFonts w:ascii="Arial" w:hAnsi="Arial" w:cs="Arial"/>
              </w:rPr>
            </w:pPr>
            <w:r w:rsidRPr="00DF09F4">
              <w:rPr>
                <w:rFonts w:ascii="Arial" w:hAnsi="Arial" w:cs="Arial"/>
              </w:rPr>
              <w:t>-Cancelamento de Gratificações e Adicionais;</w:t>
            </w:r>
          </w:p>
          <w:p w:rsidR="00F561CF" w:rsidRPr="00DF09F4" w:rsidRDefault="00F561CF" w:rsidP="00F561CF">
            <w:pPr>
              <w:pStyle w:val="NormalWeb"/>
              <w:spacing w:before="0" w:beforeAutospacing="0" w:after="0" w:afterAutospacing="0"/>
              <w:rPr>
                <w:rFonts w:ascii="Arial" w:hAnsi="Arial" w:cs="Arial"/>
              </w:rPr>
            </w:pPr>
            <w:r w:rsidRPr="00DF09F4">
              <w:rPr>
                <w:rFonts w:ascii="Arial" w:hAnsi="Arial" w:cs="Arial"/>
              </w:rPr>
              <w:t>-Averbação de Tempo de Serviço;</w:t>
            </w:r>
          </w:p>
          <w:p w:rsidR="00F561CF" w:rsidRPr="00DF09F4" w:rsidRDefault="00F561CF" w:rsidP="00F561CF">
            <w:pPr>
              <w:pStyle w:val="NormalWeb"/>
              <w:spacing w:before="0" w:beforeAutospacing="0" w:after="0" w:afterAutospacing="0"/>
              <w:rPr>
                <w:rFonts w:ascii="Arial" w:hAnsi="Arial" w:cs="Arial"/>
              </w:rPr>
            </w:pPr>
            <w:r w:rsidRPr="00DF09F4">
              <w:rPr>
                <w:rFonts w:ascii="Arial" w:hAnsi="Arial" w:cs="Arial"/>
              </w:rPr>
              <w:t>-Averbação de Cursos e Títulos;</w:t>
            </w:r>
          </w:p>
          <w:p w:rsidR="00F561CF" w:rsidRPr="00DF09F4" w:rsidRDefault="00F561CF" w:rsidP="00F561CF">
            <w:pPr>
              <w:pStyle w:val="NormalWeb"/>
              <w:spacing w:before="0" w:beforeAutospacing="0" w:after="0" w:afterAutospacing="0"/>
              <w:rPr>
                <w:rFonts w:ascii="Arial" w:hAnsi="Arial" w:cs="Arial"/>
              </w:rPr>
            </w:pPr>
            <w:r w:rsidRPr="00DF09F4">
              <w:rPr>
                <w:rFonts w:ascii="Arial" w:hAnsi="Arial" w:cs="Arial"/>
              </w:rPr>
              <w:t>-Nomeação de Comissão de Trabalho;</w:t>
            </w:r>
          </w:p>
          <w:p w:rsidR="00F561CF" w:rsidRPr="00DF09F4" w:rsidRDefault="00F561CF" w:rsidP="00F561CF">
            <w:pPr>
              <w:pStyle w:val="NormalWeb"/>
              <w:spacing w:before="0" w:beforeAutospacing="0" w:after="0" w:afterAutospacing="0"/>
              <w:rPr>
                <w:rFonts w:ascii="Arial" w:hAnsi="Arial" w:cs="Arial"/>
              </w:rPr>
            </w:pPr>
            <w:r w:rsidRPr="00DF09F4">
              <w:rPr>
                <w:rFonts w:ascii="Arial" w:hAnsi="Arial" w:cs="Arial"/>
              </w:rPr>
              <w:t>-Concessão de Abono de Permanência;</w:t>
            </w:r>
          </w:p>
          <w:p w:rsidR="00F561CF" w:rsidRPr="00DF09F4" w:rsidRDefault="00F561CF" w:rsidP="00F561CF">
            <w:pPr>
              <w:pStyle w:val="NormalWeb"/>
              <w:spacing w:before="0" w:beforeAutospacing="0" w:after="0" w:afterAutospacing="0"/>
              <w:rPr>
                <w:rFonts w:ascii="Arial" w:hAnsi="Arial" w:cs="Arial"/>
              </w:rPr>
            </w:pPr>
            <w:r w:rsidRPr="00DF09F4">
              <w:rPr>
                <w:rFonts w:ascii="Arial" w:hAnsi="Arial" w:cs="Arial"/>
              </w:rPr>
              <w:t>-Isenção de Imposto de Renda;</w:t>
            </w:r>
          </w:p>
          <w:p w:rsidR="00F561CF" w:rsidRPr="00DF09F4" w:rsidRDefault="00F561CF" w:rsidP="00F561CF">
            <w:pPr>
              <w:pStyle w:val="NormalWeb"/>
              <w:spacing w:before="0" w:beforeAutospacing="0" w:after="0" w:afterAutospacing="0"/>
              <w:rPr>
                <w:rFonts w:ascii="Arial" w:hAnsi="Arial" w:cs="Arial"/>
              </w:rPr>
            </w:pPr>
            <w:r w:rsidRPr="00DF09F4">
              <w:rPr>
                <w:rFonts w:ascii="Arial" w:hAnsi="Arial" w:cs="Arial"/>
              </w:rPr>
              <w:t>-Emissão de Certidão de Tempo de Serviço;</w:t>
            </w:r>
          </w:p>
          <w:p w:rsidR="00F561CF" w:rsidRPr="00DF09F4" w:rsidRDefault="00F561CF" w:rsidP="00F561CF">
            <w:pPr>
              <w:pStyle w:val="NormalWeb"/>
              <w:spacing w:before="0" w:beforeAutospacing="0" w:after="0" w:afterAutospacing="0"/>
              <w:rPr>
                <w:rFonts w:ascii="Arial" w:hAnsi="Arial" w:cs="Arial"/>
              </w:rPr>
            </w:pPr>
            <w:r w:rsidRPr="00DF09F4">
              <w:rPr>
                <w:rFonts w:ascii="Arial" w:hAnsi="Arial" w:cs="Arial"/>
              </w:rPr>
              <w:t>-Movimentação de Grupo de Empenhamento;</w:t>
            </w:r>
          </w:p>
          <w:p w:rsidR="00F561CF" w:rsidRPr="00DF09F4" w:rsidRDefault="00F561CF" w:rsidP="00F561CF">
            <w:pPr>
              <w:pStyle w:val="NormalWeb"/>
              <w:spacing w:before="0" w:beforeAutospacing="0" w:after="0" w:afterAutospacing="0"/>
              <w:rPr>
                <w:rFonts w:ascii="Arial" w:hAnsi="Arial" w:cs="Arial"/>
              </w:rPr>
            </w:pPr>
            <w:r w:rsidRPr="00DF09F4">
              <w:rPr>
                <w:rFonts w:ascii="Arial" w:hAnsi="Arial" w:cs="Arial"/>
              </w:rPr>
              <w:t>-Movimentação de Conta Corrente;</w:t>
            </w:r>
          </w:p>
          <w:p w:rsidR="00F561CF" w:rsidRPr="00DF09F4" w:rsidRDefault="00F561CF" w:rsidP="00F561CF">
            <w:pPr>
              <w:pStyle w:val="NormalWeb"/>
              <w:spacing w:before="0" w:beforeAutospacing="0" w:after="0" w:afterAutospacing="0"/>
              <w:rPr>
                <w:rFonts w:ascii="Arial" w:hAnsi="Arial" w:cs="Arial"/>
              </w:rPr>
            </w:pPr>
            <w:r w:rsidRPr="00DF09F4">
              <w:rPr>
                <w:rFonts w:ascii="Arial" w:hAnsi="Arial" w:cs="Arial"/>
              </w:rPr>
              <w:t>-Movimentação de Grupo de Empenhamento;</w:t>
            </w:r>
          </w:p>
          <w:p w:rsidR="00F561CF" w:rsidRPr="00DF09F4" w:rsidRDefault="00F561CF" w:rsidP="00F561CF">
            <w:pPr>
              <w:pStyle w:val="NormalWeb"/>
              <w:spacing w:before="0" w:beforeAutospacing="0" w:after="0" w:afterAutospacing="0"/>
              <w:rPr>
                <w:rFonts w:ascii="Arial" w:hAnsi="Arial" w:cs="Arial"/>
              </w:rPr>
            </w:pPr>
            <w:r w:rsidRPr="00DF09F4">
              <w:rPr>
                <w:rFonts w:ascii="Arial" w:hAnsi="Arial" w:cs="Arial"/>
              </w:rPr>
              <w:t>-Nomeação Cedido(Vindo de Outra Entidade);</w:t>
            </w:r>
          </w:p>
          <w:p w:rsidR="00F561CF" w:rsidRPr="00DF09F4" w:rsidRDefault="00F561CF" w:rsidP="00F561CF">
            <w:pPr>
              <w:pStyle w:val="NormalWeb"/>
              <w:spacing w:before="0" w:beforeAutospacing="0" w:after="0" w:afterAutospacing="0"/>
              <w:rPr>
                <w:rFonts w:ascii="Arial" w:hAnsi="Arial" w:cs="Arial"/>
              </w:rPr>
            </w:pPr>
            <w:r w:rsidRPr="00DF09F4">
              <w:rPr>
                <w:rFonts w:ascii="Arial" w:hAnsi="Arial" w:cs="Arial"/>
              </w:rPr>
              <w:t>-À Disposição;</w:t>
            </w:r>
          </w:p>
          <w:p w:rsidR="00F561CF" w:rsidRPr="00DF09F4" w:rsidRDefault="00F561CF" w:rsidP="00F561CF">
            <w:pPr>
              <w:pStyle w:val="NormalWeb"/>
              <w:spacing w:before="0" w:beforeAutospacing="0" w:after="0" w:afterAutospacing="0"/>
              <w:rPr>
                <w:rFonts w:ascii="Arial" w:hAnsi="Arial" w:cs="Arial"/>
              </w:rPr>
            </w:pPr>
            <w:r w:rsidRPr="00DF09F4">
              <w:rPr>
                <w:rFonts w:ascii="Arial" w:hAnsi="Arial" w:cs="Arial"/>
              </w:rPr>
              <w:t>-Remanejamento;</w:t>
            </w:r>
          </w:p>
          <w:p w:rsidR="00F561CF" w:rsidRPr="00DF09F4" w:rsidRDefault="00F561CF" w:rsidP="00F561CF">
            <w:pPr>
              <w:pStyle w:val="NormalWeb"/>
              <w:spacing w:before="0" w:beforeAutospacing="0" w:after="0" w:afterAutospacing="0"/>
              <w:rPr>
                <w:rFonts w:ascii="Arial" w:hAnsi="Arial" w:cs="Arial"/>
              </w:rPr>
            </w:pPr>
            <w:r w:rsidRPr="00DF09F4">
              <w:rPr>
                <w:rFonts w:ascii="Arial" w:hAnsi="Arial" w:cs="Arial"/>
              </w:rPr>
              <w:t>-Adesão Pedido Demissão Voluntária – PDV;</w:t>
            </w:r>
          </w:p>
          <w:p w:rsidR="00F561CF" w:rsidRPr="00DF09F4" w:rsidRDefault="00F561CF" w:rsidP="00F561CF">
            <w:pPr>
              <w:pStyle w:val="NormalWeb"/>
              <w:spacing w:before="0" w:beforeAutospacing="0" w:after="0" w:afterAutospacing="0"/>
              <w:rPr>
                <w:rFonts w:ascii="Arial" w:hAnsi="Arial" w:cs="Arial"/>
              </w:rPr>
            </w:pPr>
            <w:r w:rsidRPr="00DF09F4">
              <w:rPr>
                <w:rFonts w:ascii="Arial" w:hAnsi="Arial" w:cs="Arial"/>
              </w:rPr>
              <w:t>-Reintegração;</w:t>
            </w:r>
          </w:p>
          <w:p w:rsidR="00F561CF" w:rsidRPr="00DF09F4" w:rsidRDefault="00F561CF" w:rsidP="00F561CF">
            <w:pPr>
              <w:pStyle w:val="NormalWeb"/>
              <w:spacing w:before="0" w:beforeAutospacing="0" w:after="0" w:afterAutospacing="0"/>
              <w:rPr>
                <w:rFonts w:ascii="Arial" w:hAnsi="Arial" w:cs="Arial"/>
              </w:rPr>
            </w:pPr>
            <w:r w:rsidRPr="00DF09F4">
              <w:rPr>
                <w:rFonts w:ascii="Arial" w:hAnsi="Arial" w:cs="Arial"/>
              </w:rPr>
              <w:t>-Possibilitar o cálculo automático de cada movimentação;</w:t>
            </w:r>
          </w:p>
          <w:p w:rsidR="00F561CF" w:rsidRPr="00DF09F4" w:rsidRDefault="00F561CF" w:rsidP="00F561CF">
            <w:pPr>
              <w:pStyle w:val="NormalWeb"/>
              <w:spacing w:before="0" w:beforeAutospacing="0" w:after="0" w:afterAutospacing="0"/>
              <w:rPr>
                <w:rFonts w:ascii="Arial" w:hAnsi="Arial" w:cs="Arial"/>
                <w:b/>
              </w:rPr>
            </w:pPr>
            <w:r w:rsidRPr="00DF09F4">
              <w:rPr>
                <w:rFonts w:ascii="Arial" w:hAnsi="Arial" w:cs="Arial"/>
              </w:rPr>
              <w:t>-Manter histórico de todas as movimentações por servidor.</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b/>
              </w:rPr>
              <w:t>AFASTAMENTOS</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b/>
              </w:rPr>
            </w:pPr>
            <w:r w:rsidRPr="00DF09F4">
              <w:rPr>
                <w:rFonts w:ascii="Arial" w:hAnsi="Arial" w:cs="Arial"/>
              </w:rPr>
              <w:t>-Controlar todos os afastamentos gerados na entidade;</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-Possibilitar a criação e configuração dos afastamentos previdenciários e legais, tanto do fundo próprio quanto do regime geral;</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-Possibilitar o cadastramento de afastamentos futuros;</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-Mudar a situação do servidor automaticamente ao término do afastamento;</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-Calcular automaticamente todos os afastamentos cadastrados.</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b/>
              </w:rPr>
              <w:t>FÉRIAS</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b/>
              </w:rPr>
            </w:pPr>
            <w:r w:rsidRPr="00DF09F4">
              <w:rPr>
                <w:rFonts w:ascii="Arial" w:hAnsi="Arial" w:cs="Arial"/>
              </w:rPr>
              <w:t>-Possibilitar o controle de períodos de férias, bem com os saldos;</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-Possibilitar a configuração conforme a legislação do município;</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-Emitir relatório para programação de férias;</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-Permitir a programação de férias para um período determinado;</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-Fazer a consignações dos valores a serem descontados do servidor no caso de adiantamento do salário de férias;</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-Fazer a apuração da média das verbas variáveis conforme natureza;</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-Emitir o aviso e recibo de férias.</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b/>
              </w:rPr>
              <w:t>EXONERAÇÃO/RESCISÃO</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b/>
              </w:rPr>
            </w:pPr>
            <w:r w:rsidRPr="00DF09F4">
              <w:rPr>
                <w:rFonts w:ascii="Arial" w:hAnsi="Arial" w:cs="Arial"/>
              </w:rPr>
              <w:t>-Possibilitar o cadastro livre dos modelos de exoneração/rescisão conforme legislação municipal e outras exigências;</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-Possibilitar o cálculo de rescisão complementar, tanto diferenças de reajuste salarial quanto diferenças de verbas pagas a menor ou não pagas;</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-Calcular automaticamente os saldos de férias que por ventura o servidor venha a ter;</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E5533D">
            <w:pPr>
              <w:tabs>
                <w:tab w:val="left" w:pos="3930"/>
              </w:tabs>
              <w:snapToGrid w:val="0"/>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-Possibilitar o cálculo das verbas na licença sem vencimento;</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-Possibilitar a emissão do termo de exoneração/rescisão.</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Ttulo1"/>
              <w:widowControl w:val="0"/>
              <w:tabs>
                <w:tab w:val="left" w:pos="4680"/>
                <w:tab w:val="left" w:pos="5400"/>
              </w:tabs>
              <w:snapToGrid w:val="0"/>
              <w:spacing w:before="0"/>
              <w:jc w:val="left"/>
              <w:rPr>
                <w:sz w:val="24"/>
                <w:szCs w:val="24"/>
              </w:rPr>
            </w:pPr>
            <w:r w:rsidRPr="00DF09F4">
              <w:rPr>
                <w:sz w:val="24"/>
                <w:szCs w:val="24"/>
              </w:rPr>
              <w:t>DÉCIMO TERCEIRO SALÁRIO</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-Possibilitar a configuração do pagamento da 1ª parcela do 13º salário em várias parcelas;</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-Fazer a apuração da média das verbas variáveis conforme natureza;</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-Prever a dedução dos afastamentos do exercício;</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-Prever o desconto do adiantamento da 1ª parcela do 13º salário;</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-Possibilitar a simulação da previsão do 13º salário;</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b/>
              </w:rPr>
              <w:t>PENSÃO ALIMENTÍCIA</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b/>
              </w:rPr>
            </w:pPr>
            <w:r w:rsidRPr="00DF09F4">
              <w:rPr>
                <w:rFonts w:ascii="Arial" w:hAnsi="Arial" w:cs="Arial"/>
              </w:rPr>
              <w:t>-Permitir o cadastro dos tipos de pensão diversos conforme arbitragem da Justiça;</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-Possibilitar o cadastro do beneficiário da pensão;</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-Permitir o envio de arquivo bancário.</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b/>
              </w:rPr>
              <w:t>CONCURSO PÚBLICO</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b/>
              </w:rPr>
            </w:pPr>
            <w:r w:rsidRPr="00DF09F4">
              <w:rPr>
                <w:rFonts w:ascii="Arial" w:hAnsi="Arial" w:cs="Arial"/>
              </w:rPr>
              <w:t>-Controlar todos os editais do concurso;</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-Permitir a seleção dos cargos que farão parte do edital, bem como mostrar as vagas disponíveis;</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-Controlar os candidatos inscritos por cargo;</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-Permitir o cadastramento dos modelos de avaliação do concurso por cargo;</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-Permitir o processamento dos resultados do concurso, dando a lista de classificação mantendo o registro no banco de dados;</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-Consignar a vaga a partir do momento da convocação do candidato.</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b/>
              </w:rPr>
            </w:pPr>
            <w:r w:rsidRPr="00DF09F4">
              <w:rPr>
                <w:rFonts w:ascii="Arial" w:hAnsi="Arial" w:cs="Arial"/>
                <w:b/>
              </w:rPr>
              <w:t>PROGRESSÃO FUNCIONAL</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beforeAutospacing="0" w:after="0" w:afterAutospacing="0"/>
              <w:rPr>
                <w:rFonts w:ascii="Arial" w:hAnsi="Arial" w:cs="Arial"/>
              </w:rPr>
            </w:pPr>
            <w:r w:rsidRPr="00DF09F4">
              <w:rPr>
                <w:rFonts w:ascii="Arial" w:hAnsi="Arial" w:cs="Arial"/>
              </w:rPr>
              <w:t xml:space="preserve">-Permitir pelo menos os seguintes tipos de progressão funcional: </w:t>
            </w:r>
          </w:p>
          <w:p w:rsidR="00F561CF" w:rsidRPr="00DF09F4" w:rsidRDefault="00F561CF" w:rsidP="00F561CF">
            <w:pPr>
              <w:pStyle w:val="NormalWeb"/>
              <w:spacing w:before="0" w:beforeAutospacing="0" w:after="0" w:afterAutospacing="0"/>
              <w:rPr>
                <w:rFonts w:ascii="Arial" w:hAnsi="Arial" w:cs="Arial"/>
              </w:rPr>
            </w:pPr>
            <w:r w:rsidRPr="00DF09F4">
              <w:rPr>
                <w:rFonts w:ascii="Arial" w:hAnsi="Arial" w:cs="Arial"/>
              </w:rPr>
              <w:t>- Avaliação de desempenho</w:t>
            </w:r>
          </w:p>
          <w:p w:rsidR="00F561CF" w:rsidRPr="00DF09F4" w:rsidRDefault="00F561CF" w:rsidP="00F561CF">
            <w:pPr>
              <w:pStyle w:val="NormalWeb"/>
              <w:spacing w:before="0" w:beforeAutospacing="0" w:after="0" w:afterAutospacing="0"/>
              <w:rPr>
                <w:rFonts w:ascii="Arial" w:hAnsi="Arial" w:cs="Arial"/>
              </w:rPr>
            </w:pPr>
            <w:r w:rsidRPr="00DF09F4">
              <w:rPr>
                <w:rFonts w:ascii="Arial" w:hAnsi="Arial" w:cs="Arial"/>
              </w:rPr>
              <w:t>- Anuidade</w:t>
            </w:r>
          </w:p>
          <w:p w:rsidR="00F561CF" w:rsidRPr="00DF09F4" w:rsidRDefault="00F561CF" w:rsidP="00F561CF">
            <w:pPr>
              <w:pStyle w:val="NormalWeb"/>
              <w:spacing w:before="0" w:beforeAutospacing="0" w:after="0" w:afterAutospacing="0"/>
              <w:rPr>
                <w:rFonts w:ascii="Arial" w:hAnsi="Arial" w:cs="Arial"/>
              </w:rPr>
            </w:pPr>
            <w:r w:rsidRPr="00DF09F4">
              <w:rPr>
                <w:rFonts w:ascii="Arial" w:hAnsi="Arial" w:cs="Arial"/>
              </w:rPr>
              <w:t>- Titulação</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-Possibilitar a concessão de progressão funcional em qualquer um dos tipos, tanto na vertical quanto na horizontal;</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-Permitir a criação dos modelos de avaliação conforme a lei do município;</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-Processar os resultados das avaliações funcionais bem como os demais requisitos automaticamente;</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-Gerar o ato legal da concessão da progressão;</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-Gerar automático a movimentação no cadastro do funcionário após parecer favorável da movimentação.</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b/>
              </w:rPr>
              <w:t>ADICIONAL TEMPO DE SERVIÇO</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b/>
              </w:rPr>
            </w:pPr>
            <w:r w:rsidRPr="00DF09F4">
              <w:rPr>
                <w:rFonts w:ascii="Arial" w:hAnsi="Arial" w:cs="Arial"/>
              </w:rPr>
              <w:t>-Processar o adicional de tempo de serviço verificando a anuidade bem como a dedução dos afastamentos previstos em lei;</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701D83" w:rsidP="00F561CF">
            <w:pPr>
              <w:pStyle w:val="NormalWeb"/>
              <w:snapToGrid w:val="0"/>
              <w:spacing w:before="0"/>
              <w:rPr>
                <w:rFonts w:ascii="Arial" w:hAnsi="Arial" w:cs="Arial"/>
              </w:rPr>
            </w:pPr>
            <w:r w:rsidRPr="00DF09F4">
              <w:rPr>
                <w:rFonts w:ascii="Arial" w:hAnsi="Arial" w:cs="Arial"/>
              </w:rPr>
              <w:t xml:space="preserve">-Gerar </w:t>
            </w:r>
            <w:r w:rsidR="00F561CF" w:rsidRPr="00DF09F4">
              <w:rPr>
                <w:rFonts w:ascii="Arial" w:hAnsi="Arial" w:cs="Arial"/>
              </w:rPr>
              <w:t>ato legal de concess</w:t>
            </w:r>
            <w:r w:rsidRPr="00DF09F4">
              <w:rPr>
                <w:rFonts w:ascii="Arial" w:hAnsi="Arial" w:cs="Arial"/>
              </w:rPr>
              <w:t>ão</w:t>
            </w:r>
            <w:r w:rsidR="00F561CF" w:rsidRPr="00DF09F4">
              <w:rPr>
                <w:rFonts w:ascii="Arial" w:hAnsi="Arial" w:cs="Arial"/>
              </w:rPr>
              <w:t xml:space="preserve"> adicional de tempo de serviço;</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-Gerar automático a movimentação no cadastro do funcionário após parecer favorável da movimentação.</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-Permitir, controla e processar o cadastramento das avaliações;</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b/>
              </w:rPr>
            </w:pPr>
            <w:r w:rsidRPr="00DF09F4">
              <w:rPr>
                <w:rFonts w:ascii="Arial" w:hAnsi="Arial" w:cs="Arial"/>
                <w:b/>
              </w:rPr>
              <w:t>EMPREGOS ANTERIORES</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b/>
              </w:rPr>
            </w:pPr>
            <w:r w:rsidRPr="00DF09F4">
              <w:rPr>
                <w:rFonts w:ascii="Arial" w:hAnsi="Arial" w:cs="Arial"/>
              </w:rPr>
              <w:t>-Possibilitar o cadastro dos empregos anteriores;</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rPr>
            </w:pPr>
            <w:r w:rsidRPr="00DF09F4">
              <w:rPr>
                <w:rFonts w:ascii="Arial" w:hAnsi="Arial" w:cs="Arial"/>
              </w:rPr>
              <w:t>-Permitir a averbação para fins de tempo de serviço ou previdenciário.</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ind w:left="83"/>
              <w:rPr>
                <w:rFonts w:ascii="Arial" w:hAnsi="Arial" w:cs="Arial"/>
                <w:b/>
              </w:rPr>
            </w:pPr>
            <w:r w:rsidRPr="00DF09F4">
              <w:rPr>
                <w:rFonts w:ascii="Arial" w:hAnsi="Arial" w:cs="Arial"/>
                <w:b/>
              </w:rPr>
              <w:t>VALE TRANSPORTE</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ind w:left="83"/>
              <w:rPr>
                <w:rFonts w:ascii="Arial" w:hAnsi="Arial" w:cs="Arial"/>
                <w:b/>
              </w:rPr>
            </w:pPr>
            <w:r w:rsidRPr="00DF09F4">
              <w:rPr>
                <w:rFonts w:ascii="Arial" w:hAnsi="Arial" w:cs="Arial"/>
              </w:rPr>
              <w:t>-Possibilitar a criação de diversas escalas de trabalho;</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ind w:left="83"/>
              <w:rPr>
                <w:rFonts w:ascii="Arial" w:hAnsi="Arial" w:cs="Arial"/>
              </w:rPr>
            </w:pPr>
            <w:r w:rsidRPr="00DF09F4">
              <w:rPr>
                <w:rFonts w:ascii="Arial" w:hAnsi="Arial" w:cs="Arial"/>
              </w:rPr>
              <w:t>-Possibilitar a criação de tipos de transporte (urbano, metropolitano, intermunicipal, etc);</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ind w:left="83"/>
              <w:rPr>
                <w:rFonts w:ascii="Arial" w:hAnsi="Arial" w:cs="Arial"/>
              </w:rPr>
            </w:pPr>
            <w:r w:rsidRPr="00DF09F4">
              <w:rPr>
                <w:rFonts w:ascii="Arial" w:hAnsi="Arial" w:cs="Arial"/>
              </w:rPr>
              <w:t>-Fornecer o vale prevendo a dedução de afastamentos e férias;</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ind w:left="83"/>
              <w:rPr>
                <w:rFonts w:ascii="Arial" w:hAnsi="Arial" w:cs="Arial"/>
              </w:rPr>
            </w:pPr>
            <w:r w:rsidRPr="00DF09F4">
              <w:rPr>
                <w:rFonts w:ascii="Arial" w:hAnsi="Arial" w:cs="Arial"/>
              </w:rPr>
              <w:t>-Fazer os descontos do vale conforme lei federal ou conforme configuração da entidade;</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ind w:left="83"/>
              <w:rPr>
                <w:rFonts w:ascii="Arial" w:hAnsi="Arial" w:cs="Arial"/>
              </w:rPr>
            </w:pPr>
            <w:r w:rsidRPr="00DF09F4">
              <w:rPr>
                <w:rFonts w:ascii="Arial" w:hAnsi="Arial" w:cs="Arial"/>
                <w:b/>
              </w:rPr>
              <w:t>CONTRAÇÃO DE AUTÔNOMOS</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ind w:left="83"/>
              <w:rPr>
                <w:rFonts w:ascii="Arial" w:hAnsi="Arial" w:cs="Arial"/>
                <w:b/>
              </w:rPr>
            </w:pPr>
            <w:r w:rsidRPr="00DF09F4">
              <w:rPr>
                <w:rFonts w:ascii="Arial" w:hAnsi="Arial" w:cs="Arial"/>
              </w:rPr>
              <w:t>-Possibilitar o cadastramento de diversos contratos para a mesma pessoa;</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ind w:left="83"/>
              <w:rPr>
                <w:rFonts w:ascii="Arial" w:hAnsi="Arial" w:cs="Arial"/>
              </w:rPr>
            </w:pPr>
            <w:r w:rsidRPr="00DF09F4">
              <w:rPr>
                <w:rFonts w:ascii="Arial" w:hAnsi="Arial" w:cs="Arial"/>
              </w:rPr>
              <w:t>-Calcular vários contratos concomitantemente para a mesma pessoa;</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rPr>
          <w:trHeight w:val="70"/>
        </w:trPr>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ind w:left="83"/>
              <w:rPr>
                <w:rFonts w:ascii="Arial" w:hAnsi="Arial" w:cs="Arial"/>
              </w:rPr>
            </w:pPr>
            <w:r w:rsidRPr="00DF09F4">
              <w:rPr>
                <w:rFonts w:ascii="Arial" w:hAnsi="Arial" w:cs="Arial"/>
              </w:rPr>
              <w:t>-Fazer o desconto da contribuição previdenciária;</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ind w:left="83"/>
              <w:rPr>
                <w:rFonts w:ascii="Arial" w:hAnsi="Arial" w:cs="Arial"/>
              </w:rPr>
            </w:pPr>
            <w:r w:rsidRPr="00DF09F4">
              <w:rPr>
                <w:rFonts w:ascii="Arial" w:hAnsi="Arial" w:cs="Arial"/>
              </w:rPr>
              <w:t>-Fazer o desconto do IRRF, somando os diversos contratos da mesma pessoa;</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rPr>
          <w:trHeight w:val="70"/>
        </w:trPr>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ind w:left="83"/>
              <w:rPr>
                <w:rFonts w:ascii="Arial" w:hAnsi="Arial" w:cs="Arial"/>
              </w:rPr>
            </w:pPr>
            <w:r w:rsidRPr="00DF09F4">
              <w:rPr>
                <w:rFonts w:ascii="Arial" w:hAnsi="Arial" w:cs="Arial"/>
              </w:rPr>
              <w:t>-Manter o histórico de todos os autônomos contratados;</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ind w:left="83"/>
              <w:rPr>
                <w:rFonts w:ascii="Arial" w:hAnsi="Arial" w:cs="Arial"/>
              </w:rPr>
            </w:pPr>
            <w:r w:rsidRPr="00DF09F4">
              <w:rPr>
                <w:rFonts w:ascii="Arial" w:hAnsi="Arial" w:cs="Arial"/>
              </w:rPr>
              <w:t>-Emitir o Recibo de Pagamento de Autônomo (RPA);</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ind w:left="83"/>
              <w:rPr>
                <w:rFonts w:ascii="Arial" w:hAnsi="Arial" w:cs="Arial"/>
              </w:rPr>
            </w:pPr>
            <w:r w:rsidRPr="00DF09F4">
              <w:rPr>
                <w:rFonts w:ascii="Arial" w:hAnsi="Arial" w:cs="Arial"/>
              </w:rPr>
              <w:t>-Gerar os aut</w:t>
            </w:r>
            <w:r w:rsidR="00701D83" w:rsidRPr="00DF09F4">
              <w:rPr>
                <w:rFonts w:ascii="Arial" w:hAnsi="Arial" w:cs="Arial"/>
              </w:rPr>
              <w:t>ônomos pagos na competência p/</w:t>
            </w:r>
            <w:r w:rsidRPr="00DF09F4">
              <w:rPr>
                <w:rFonts w:ascii="Arial" w:hAnsi="Arial" w:cs="Arial"/>
              </w:rPr>
              <w:t xml:space="preserve"> o SEFIP.</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ind w:left="83"/>
              <w:rPr>
                <w:rFonts w:ascii="Arial" w:hAnsi="Arial" w:cs="Arial"/>
              </w:rPr>
            </w:pPr>
            <w:r w:rsidRPr="00DF09F4">
              <w:rPr>
                <w:rFonts w:ascii="Arial" w:hAnsi="Arial" w:cs="Arial"/>
                <w:b/>
              </w:rPr>
              <w:t>CONTRAÇÃO DE ESTAGIÁRIO</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beforeAutospacing="0" w:after="0" w:afterAutospacing="0"/>
              <w:ind w:left="85"/>
              <w:rPr>
                <w:rFonts w:ascii="Arial" w:hAnsi="Arial" w:cs="Arial"/>
              </w:rPr>
            </w:pPr>
            <w:r w:rsidRPr="00DF09F4">
              <w:rPr>
                <w:rFonts w:ascii="Arial" w:hAnsi="Arial" w:cs="Arial"/>
              </w:rPr>
              <w:t>-Permitir o cadastramento de estagiário contendo pelo menos os seguintes campos no cadastro:</w:t>
            </w:r>
          </w:p>
          <w:p w:rsidR="00F561CF" w:rsidRPr="00DF09F4" w:rsidRDefault="00F561CF" w:rsidP="00F561CF">
            <w:pPr>
              <w:pStyle w:val="NormalWeb"/>
              <w:spacing w:before="0" w:beforeAutospacing="0" w:after="0" w:afterAutospacing="0"/>
              <w:ind w:left="85"/>
              <w:rPr>
                <w:rFonts w:ascii="Arial" w:hAnsi="Arial" w:cs="Arial"/>
              </w:rPr>
            </w:pPr>
            <w:r w:rsidRPr="00DF09F4">
              <w:rPr>
                <w:rFonts w:ascii="Arial" w:hAnsi="Arial" w:cs="Arial"/>
              </w:rPr>
              <w:t>- Nome do estagiário</w:t>
            </w:r>
          </w:p>
          <w:p w:rsidR="00F561CF" w:rsidRPr="00DF09F4" w:rsidRDefault="00F561CF" w:rsidP="00F561CF">
            <w:pPr>
              <w:pStyle w:val="NormalWeb"/>
              <w:spacing w:before="0" w:beforeAutospacing="0" w:after="0" w:afterAutospacing="0"/>
              <w:ind w:left="85"/>
              <w:rPr>
                <w:rFonts w:ascii="Arial" w:hAnsi="Arial" w:cs="Arial"/>
              </w:rPr>
            </w:pPr>
            <w:r w:rsidRPr="00DF09F4">
              <w:rPr>
                <w:rFonts w:ascii="Arial" w:hAnsi="Arial" w:cs="Arial"/>
              </w:rPr>
              <w:t>- Curso</w:t>
            </w:r>
          </w:p>
          <w:p w:rsidR="00F561CF" w:rsidRPr="00DF09F4" w:rsidRDefault="00F561CF" w:rsidP="00F561CF">
            <w:pPr>
              <w:pStyle w:val="NormalWeb"/>
              <w:spacing w:before="0" w:beforeAutospacing="0" w:after="0" w:afterAutospacing="0"/>
              <w:ind w:left="85"/>
              <w:rPr>
                <w:rFonts w:ascii="Arial" w:hAnsi="Arial" w:cs="Arial"/>
              </w:rPr>
            </w:pPr>
            <w:r w:rsidRPr="00DF09F4">
              <w:rPr>
                <w:rFonts w:ascii="Arial" w:hAnsi="Arial" w:cs="Arial"/>
              </w:rPr>
              <w:t>- Cargo</w:t>
            </w:r>
          </w:p>
          <w:p w:rsidR="00F561CF" w:rsidRPr="00DF09F4" w:rsidRDefault="00F561CF" w:rsidP="00F561CF">
            <w:pPr>
              <w:pStyle w:val="NormalWeb"/>
              <w:spacing w:before="0" w:beforeAutospacing="0" w:after="0" w:afterAutospacing="0"/>
              <w:ind w:left="85"/>
              <w:rPr>
                <w:rFonts w:ascii="Arial" w:hAnsi="Arial" w:cs="Arial"/>
              </w:rPr>
            </w:pPr>
            <w:r w:rsidRPr="00DF09F4">
              <w:rPr>
                <w:rFonts w:ascii="Arial" w:hAnsi="Arial" w:cs="Arial"/>
              </w:rPr>
              <w:t>- Instituição de ensino</w:t>
            </w:r>
          </w:p>
          <w:p w:rsidR="00F561CF" w:rsidRPr="00DF09F4" w:rsidRDefault="00F561CF" w:rsidP="00F561CF">
            <w:pPr>
              <w:pStyle w:val="NormalWeb"/>
              <w:spacing w:before="0" w:beforeAutospacing="0" w:after="0" w:afterAutospacing="0"/>
              <w:ind w:left="85"/>
              <w:rPr>
                <w:rFonts w:ascii="Arial" w:hAnsi="Arial" w:cs="Arial"/>
              </w:rPr>
            </w:pPr>
            <w:r w:rsidRPr="00DF09F4">
              <w:rPr>
                <w:rFonts w:ascii="Arial" w:hAnsi="Arial" w:cs="Arial"/>
              </w:rPr>
              <w:t>- Coordenado do curso</w:t>
            </w:r>
          </w:p>
          <w:p w:rsidR="00F561CF" w:rsidRPr="00DF09F4" w:rsidRDefault="00F561CF" w:rsidP="00F561CF">
            <w:pPr>
              <w:pStyle w:val="NormalWeb"/>
              <w:spacing w:before="0" w:beforeAutospacing="0" w:after="0" w:afterAutospacing="0"/>
              <w:ind w:left="85"/>
              <w:rPr>
                <w:rFonts w:ascii="Arial" w:hAnsi="Arial" w:cs="Arial"/>
              </w:rPr>
            </w:pPr>
            <w:r w:rsidRPr="00DF09F4">
              <w:rPr>
                <w:rFonts w:ascii="Arial" w:hAnsi="Arial" w:cs="Arial"/>
              </w:rPr>
              <w:t>- Área de atuação na entidade</w:t>
            </w:r>
          </w:p>
          <w:p w:rsidR="00F561CF" w:rsidRPr="00DF09F4" w:rsidRDefault="00F561CF" w:rsidP="00F561CF">
            <w:pPr>
              <w:pStyle w:val="NormalWeb"/>
              <w:spacing w:before="0" w:beforeAutospacing="0" w:after="0" w:afterAutospacing="0"/>
              <w:ind w:left="85"/>
              <w:rPr>
                <w:rFonts w:ascii="Arial" w:hAnsi="Arial" w:cs="Arial"/>
              </w:rPr>
            </w:pPr>
            <w:r w:rsidRPr="00DF09F4">
              <w:rPr>
                <w:rFonts w:ascii="Arial" w:hAnsi="Arial" w:cs="Arial"/>
              </w:rPr>
              <w:t>- Lotação- Coordenador do estágio</w:t>
            </w:r>
          </w:p>
          <w:p w:rsidR="00F561CF" w:rsidRPr="00DF09F4" w:rsidRDefault="00F561CF" w:rsidP="00F561CF">
            <w:pPr>
              <w:pStyle w:val="NormalWeb"/>
              <w:spacing w:before="0" w:beforeAutospacing="0" w:after="0" w:afterAutospacing="0"/>
              <w:ind w:left="85"/>
              <w:rPr>
                <w:rFonts w:ascii="Arial" w:hAnsi="Arial" w:cs="Arial"/>
                <w:b/>
              </w:rPr>
            </w:pPr>
            <w:r w:rsidRPr="00DF09F4">
              <w:rPr>
                <w:rFonts w:ascii="Arial" w:hAnsi="Arial" w:cs="Arial"/>
              </w:rPr>
              <w:t>- Valor da bolsa automático pelo tipo do cargo(superior, médio, etc.);</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ind w:left="83"/>
              <w:rPr>
                <w:rFonts w:ascii="Arial" w:hAnsi="Arial" w:cs="Arial"/>
              </w:rPr>
            </w:pPr>
            <w:r w:rsidRPr="00DF09F4">
              <w:rPr>
                <w:rFonts w:ascii="Arial" w:hAnsi="Arial" w:cs="Arial"/>
              </w:rPr>
              <w:t>-Cálculo do valor da bolsa prevendo o desconto dos dias não trabalhados.</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A63E8F" w:rsidRPr="00DF09F4" w:rsidTr="00766017">
        <w:tc>
          <w:tcPr>
            <w:tcW w:w="719" w:type="dxa"/>
            <w:tcBorders>
              <w:top w:val="single" w:sz="4" w:space="0" w:color="000000"/>
              <w:left w:val="single" w:sz="4" w:space="0" w:color="000000"/>
              <w:bottom w:val="single" w:sz="4" w:space="0" w:color="000000"/>
            </w:tcBorders>
          </w:tcPr>
          <w:p w:rsidR="00A63E8F" w:rsidRPr="00DF09F4" w:rsidRDefault="00A63E8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A63E8F" w:rsidRPr="00DF09F4" w:rsidRDefault="00A63E8F" w:rsidP="00F561CF">
            <w:pPr>
              <w:pStyle w:val="NormalWeb"/>
              <w:snapToGrid w:val="0"/>
              <w:spacing w:before="0"/>
              <w:ind w:left="83"/>
              <w:rPr>
                <w:rFonts w:ascii="Arial" w:hAnsi="Arial" w:cs="Arial"/>
                <w:b/>
              </w:rPr>
            </w:pPr>
            <w:r w:rsidRPr="00DF09F4">
              <w:rPr>
                <w:rFonts w:ascii="Arial" w:hAnsi="Arial" w:cs="Arial"/>
                <w:b/>
              </w:rPr>
              <w:t>PORTAL RH WEB</w:t>
            </w:r>
          </w:p>
        </w:tc>
        <w:tc>
          <w:tcPr>
            <w:tcW w:w="993" w:type="dxa"/>
            <w:tcBorders>
              <w:top w:val="single" w:sz="4" w:space="0" w:color="000000"/>
              <w:left w:val="single" w:sz="4" w:space="0" w:color="000000"/>
              <w:bottom w:val="single" w:sz="4" w:space="0" w:color="000000"/>
            </w:tcBorders>
            <w:vAlign w:val="center"/>
          </w:tcPr>
          <w:p w:rsidR="00A63E8F" w:rsidRPr="00DF09F4" w:rsidRDefault="00A63E8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A63E8F" w:rsidRPr="00DF09F4" w:rsidRDefault="00A63E8F" w:rsidP="00F561CF">
            <w:pPr>
              <w:tabs>
                <w:tab w:val="left" w:pos="3930"/>
              </w:tabs>
              <w:snapToGrid w:val="0"/>
              <w:rPr>
                <w:rFonts w:ascii="Arial" w:eastAsia="Arial Unicode MS" w:hAnsi="Arial" w:cs="Arial"/>
                <w:lang w:val="pt-PT"/>
              </w:rPr>
            </w:pPr>
          </w:p>
        </w:tc>
      </w:tr>
      <w:tr w:rsidR="00A63E8F" w:rsidRPr="00DF09F4" w:rsidTr="00766017">
        <w:tc>
          <w:tcPr>
            <w:tcW w:w="719" w:type="dxa"/>
            <w:tcBorders>
              <w:top w:val="single" w:sz="4" w:space="0" w:color="000000"/>
              <w:left w:val="single" w:sz="4" w:space="0" w:color="000000"/>
              <w:bottom w:val="single" w:sz="4" w:space="0" w:color="000000"/>
            </w:tcBorders>
          </w:tcPr>
          <w:p w:rsidR="00A63E8F" w:rsidRPr="00DF09F4" w:rsidRDefault="00A63E8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A63E8F" w:rsidRPr="00DF09F4" w:rsidRDefault="00A63E8F" w:rsidP="00F561CF">
            <w:pPr>
              <w:pStyle w:val="NormalWeb"/>
              <w:snapToGrid w:val="0"/>
              <w:spacing w:before="0"/>
              <w:ind w:left="83"/>
              <w:rPr>
                <w:rFonts w:ascii="Arial" w:hAnsi="Arial" w:cs="Arial"/>
              </w:rPr>
            </w:pPr>
            <w:r w:rsidRPr="00DF09F4">
              <w:rPr>
                <w:rFonts w:ascii="Arial" w:hAnsi="Arial" w:cs="Arial"/>
                <w:color w:val="000000"/>
              </w:rPr>
              <w:t>-Emissão do Comprovante de Rendimentos;</w:t>
            </w:r>
          </w:p>
        </w:tc>
        <w:tc>
          <w:tcPr>
            <w:tcW w:w="993" w:type="dxa"/>
            <w:tcBorders>
              <w:top w:val="single" w:sz="4" w:space="0" w:color="000000"/>
              <w:left w:val="single" w:sz="4" w:space="0" w:color="000000"/>
              <w:bottom w:val="single" w:sz="4" w:space="0" w:color="000000"/>
            </w:tcBorders>
            <w:vAlign w:val="center"/>
          </w:tcPr>
          <w:p w:rsidR="00A63E8F" w:rsidRPr="00DF09F4" w:rsidRDefault="00A63E8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A63E8F" w:rsidRPr="00DF09F4" w:rsidRDefault="00A63E8F" w:rsidP="00F561CF">
            <w:pPr>
              <w:tabs>
                <w:tab w:val="left" w:pos="3930"/>
              </w:tabs>
              <w:snapToGrid w:val="0"/>
              <w:rPr>
                <w:rFonts w:ascii="Arial" w:eastAsia="Arial Unicode MS" w:hAnsi="Arial" w:cs="Arial"/>
                <w:lang w:val="pt-PT"/>
              </w:rPr>
            </w:pPr>
          </w:p>
        </w:tc>
      </w:tr>
      <w:tr w:rsidR="00A63E8F" w:rsidRPr="00DF09F4" w:rsidTr="00766017">
        <w:tc>
          <w:tcPr>
            <w:tcW w:w="719" w:type="dxa"/>
            <w:tcBorders>
              <w:top w:val="single" w:sz="4" w:space="0" w:color="000000"/>
              <w:left w:val="single" w:sz="4" w:space="0" w:color="000000"/>
              <w:bottom w:val="single" w:sz="4" w:space="0" w:color="000000"/>
            </w:tcBorders>
          </w:tcPr>
          <w:p w:rsidR="00A63E8F" w:rsidRPr="00DF09F4" w:rsidRDefault="00A63E8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A63E8F" w:rsidRPr="00DF09F4" w:rsidRDefault="00A63E8F" w:rsidP="00F561CF">
            <w:pPr>
              <w:pStyle w:val="NormalWeb"/>
              <w:snapToGrid w:val="0"/>
              <w:spacing w:before="0"/>
              <w:ind w:left="83"/>
              <w:rPr>
                <w:rFonts w:ascii="Arial" w:hAnsi="Arial" w:cs="Arial"/>
              </w:rPr>
            </w:pPr>
            <w:r w:rsidRPr="00DF09F4">
              <w:rPr>
                <w:rFonts w:ascii="Arial" w:hAnsi="Arial" w:cs="Arial"/>
                <w:color w:val="000000"/>
              </w:rPr>
              <w:t>-Emissão do Recibo de Pagamento;</w:t>
            </w:r>
          </w:p>
        </w:tc>
        <w:tc>
          <w:tcPr>
            <w:tcW w:w="993" w:type="dxa"/>
            <w:tcBorders>
              <w:top w:val="single" w:sz="4" w:space="0" w:color="000000"/>
              <w:left w:val="single" w:sz="4" w:space="0" w:color="000000"/>
              <w:bottom w:val="single" w:sz="4" w:space="0" w:color="000000"/>
            </w:tcBorders>
            <w:vAlign w:val="center"/>
          </w:tcPr>
          <w:p w:rsidR="00A63E8F" w:rsidRPr="00DF09F4" w:rsidRDefault="00A63E8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A63E8F" w:rsidRPr="00DF09F4" w:rsidRDefault="00A63E8F" w:rsidP="00F561CF">
            <w:pPr>
              <w:tabs>
                <w:tab w:val="left" w:pos="3930"/>
              </w:tabs>
              <w:snapToGrid w:val="0"/>
              <w:rPr>
                <w:rFonts w:ascii="Arial" w:eastAsia="Arial Unicode MS" w:hAnsi="Arial" w:cs="Arial"/>
                <w:lang w:val="pt-PT"/>
              </w:rPr>
            </w:pPr>
          </w:p>
        </w:tc>
      </w:tr>
      <w:tr w:rsidR="00A63E8F" w:rsidRPr="00DF09F4" w:rsidTr="00766017">
        <w:tc>
          <w:tcPr>
            <w:tcW w:w="719" w:type="dxa"/>
            <w:tcBorders>
              <w:top w:val="single" w:sz="4" w:space="0" w:color="000000"/>
              <w:left w:val="single" w:sz="4" w:space="0" w:color="000000"/>
              <w:bottom w:val="single" w:sz="4" w:space="0" w:color="000000"/>
            </w:tcBorders>
          </w:tcPr>
          <w:p w:rsidR="00A63E8F" w:rsidRPr="00DF09F4" w:rsidRDefault="00A63E8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A63E8F" w:rsidRPr="00DF09F4" w:rsidRDefault="00A63E8F" w:rsidP="00F561CF">
            <w:pPr>
              <w:pStyle w:val="NormalWeb"/>
              <w:snapToGrid w:val="0"/>
              <w:spacing w:before="0"/>
              <w:ind w:left="83"/>
              <w:rPr>
                <w:rFonts w:ascii="Arial" w:hAnsi="Arial" w:cs="Arial"/>
              </w:rPr>
            </w:pPr>
            <w:r w:rsidRPr="00DF09F4">
              <w:rPr>
                <w:rFonts w:ascii="Arial" w:hAnsi="Arial" w:cs="Arial"/>
                <w:color w:val="000000"/>
              </w:rPr>
              <w:t>-Possibilitar o controle de acesso por usuário;</w:t>
            </w:r>
          </w:p>
        </w:tc>
        <w:tc>
          <w:tcPr>
            <w:tcW w:w="993" w:type="dxa"/>
            <w:tcBorders>
              <w:top w:val="single" w:sz="4" w:space="0" w:color="000000"/>
              <w:left w:val="single" w:sz="4" w:space="0" w:color="000000"/>
              <w:bottom w:val="single" w:sz="4" w:space="0" w:color="000000"/>
            </w:tcBorders>
            <w:vAlign w:val="center"/>
          </w:tcPr>
          <w:p w:rsidR="00A63E8F" w:rsidRPr="00DF09F4" w:rsidRDefault="00A63E8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A63E8F" w:rsidRPr="00DF09F4" w:rsidRDefault="00A63E8F" w:rsidP="00F561CF">
            <w:pPr>
              <w:tabs>
                <w:tab w:val="left" w:pos="3930"/>
              </w:tabs>
              <w:snapToGrid w:val="0"/>
              <w:rPr>
                <w:rFonts w:ascii="Arial" w:eastAsia="Arial Unicode MS" w:hAnsi="Arial" w:cs="Arial"/>
                <w:lang w:val="pt-PT"/>
              </w:rPr>
            </w:pPr>
          </w:p>
        </w:tc>
      </w:tr>
      <w:tr w:rsidR="00A63E8F" w:rsidRPr="00DF09F4" w:rsidTr="00766017">
        <w:tc>
          <w:tcPr>
            <w:tcW w:w="719" w:type="dxa"/>
            <w:tcBorders>
              <w:top w:val="single" w:sz="4" w:space="0" w:color="000000"/>
              <w:left w:val="single" w:sz="4" w:space="0" w:color="000000"/>
              <w:bottom w:val="single" w:sz="4" w:space="0" w:color="000000"/>
            </w:tcBorders>
          </w:tcPr>
          <w:p w:rsidR="00A63E8F" w:rsidRPr="00DF09F4" w:rsidRDefault="00A63E8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A63E8F" w:rsidRPr="00DF09F4" w:rsidRDefault="00A63E8F" w:rsidP="00F561CF">
            <w:pPr>
              <w:pStyle w:val="NormalWeb"/>
              <w:snapToGrid w:val="0"/>
              <w:spacing w:before="0"/>
              <w:ind w:left="83"/>
              <w:rPr>
                <w:rFonts w:ascii="Arial" w:hAnsi="Arial" w:cs="Arial"/>
              </w:rPr>
            </w:pPr>
            <w:r w:rsidRPr="00DF09F4">
              <w:rPr>
                <w:rFonts w:ascii="Arial" w:hAnsi="Arial" w:cs="Arial"/>
                <w:color w:val="000000"/>
              </w:rPr>
              <w:t>-Liberar emissão dos holerites antes do fechamento de folha;</w:t>
            </w:r>
          </w:p>
        </w:tc>
        <w:tc>
          <w:tcPr>
            <w:tcW w:w="993" w:type="dxa"/>
            <w:tcBorders>
              <w:top w:val="single" w:sz="4" w:space="0" w:color="000000"/>
              <w:left w:val="single" w:sz="4" w:space="0" w:color="000000"/>
              <w:bottom w:val="single" w:sz="4" w:space="0" w:color="000000"/>
            </w:tcBorders>
            <w:vAlign w:val="center"/>
          </w:tcPr>
          <w:p w:rsidR="00A63E8F" w:rsidRPr="00DF09F4" w:rsidRDefault="00A63E8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A63E8F" w:rsidRPr="00DF09F4" w:rsidRDefault="00A63E8F" w:rsidP="00F561CF">
            <w:pPr>
              <w:tabs>
                <w:tab w:val="left" w:pos="3930"/>
              </w:tabs>
              <w:snapToGrid w:val="0"/>
              <w:rPr>
                <w:rFonts w:ascii="Arial" w:eastAsia="Arial Unicode MS" w:hAnsi="Arial" w:cs="Arial"/>
                <w:lang w:val="pt-PT"/>
              </w:rPr>
            </w:pPr>
          </w:p>
        </w:tc>
      </w:tr>
      <w:tr w:rsidR="00A63E8F" w:rsidRPr="00DF09F4" w:rsidTr="00766017">
        <w:tc>
          <w:tcPr>
            <w:tcW w:w="719" w:type="dxa"/>
            <w:tcBorders>
              <w:top w:val="single" w:sz="4" w:space="0" w:color="000000"/>
              <w:left w:val="single" w:sz="4" w:space="0" w:color="000000"/>
              <w:bottom w:val="single" w:sz="4" w:space="0" w:color="000000"/>
            </w:tcBorders>
          </w:tcPr>
          <w:p w:rsidR="00A63E8F" w:rsidRPr="00DF09F4" w:rsidRDefault="00A63E8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A63E8F" w:rsidRPr="00DF09F4" w:rsidRDefault="00A63E8F" w:rsidP="00F561CF">
            <w:pPr>
              <w:pStyle w:val="NormalWeb"/>
              <w:snapToGrid w:val="0"/>
              <w:spacing w:before="0"/>
              <w:ind w:left="83"/>
              <w:rPr>
                <w:rFonts w:ascii="Arial" w:hAnsi="Arial" w:cs="Arial"/>
              </w:rPr>
            </w:pPr>
            <w:r w:rsidRPr="00DF09F4">
              <w:rPr>
                <w:rFonts w:ascii="Arial" w:hAnsi="Arial" w:cs="Arial"/>
                <w:color w:val="000000"/>
              </w:rPr>
              <w:t>-Possibilitar a geração de senhas aleatórias para acesso ao portal web onde exista a opção de emissão através do recibo de pagamento do servidor;</w:t>
            </w:r>
          </w:p>
        </w:tc>
        <w:tc>
          <w:tcPr>
            <w:tcW w:w="993" w:type="dxa"/>
            <w:tcBorders>
              <w:top w:val="single" w:sz="4" w:space="0" w:color="000000"/>
              <w:left w:val="single" w:sz="4" w:space="0" w:color="000000"/>
              <w:bottom w:val="single" w:sz="4" w:space="0" w:color="000000"/>
            </w:tcBorders>
            <w:vAlign w:val="center"/>
          </w:tcPr>
          <w:p w:rsidR="00A63E8F" w:rsidRPr="00DF09F4" w:rsidRDefault="00A63E8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A63E8F" w:rsidRPr="00DF09F4" w:rsidRDefault="00A63E8F" w:rsidP="00F561CF">
            <w:pPr>
              <w:tabs>
                <w:tab w:val="left" w:pos="3930"/>
              </w:tabs>
              <w:snapToGrid w:val="0"/>
              <w:rPr>
                <w:rFonts w:ascii="Arial" w:eastAsia="Arial Unicode MS" w:hAnsi="Arial" w:cs="Arial"/>
                <w:lang w:val="pt-PT"/>
              </w:rPr>
            </w:pPr>
          </w:p>
        </w:tc>
      </w:tr>
      <w:tr w:rsidR="00A63E8F" w:rsidRPr="00DF09F4" w:rsidTr="00766017">
        <w:tc>
          <w:tcPr>
            <w:tcW w:w="719" w:type="dxa"/>
            <w:tcBorders>
              <w:top w:val="single" w:sz="4" w:space="0" w:color="000000"/>
              <w:left w:val="single" w:sz="4" w:space="0" w:color="000000"/>
              <w:bottom w:val="single" w:sz="4" w:space="0" w:color="000000"/>
            </w:tcBorders>
          </w:tcPr>
          <w:p w:rsidR="00A63E8F" w:rsidRPr="00DF09F4" w:rsidRDefault="00A63E8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A63E8F" w:rsidRPr="00DF09F4" w:rsidRDefault="00A63E8F" w:rsidP="00F561CF">
            <w:pPr>
              <w:pStyle w:val="NormalWeb"/>
              <w:snapToGrid w:val="0"/>
              <w:spacing w:before="0"/>
              <w:ind w:left="83"/>
              <w:rPr>
                <w:rFonts w:ascii="Arial" w:hAnsi="Arial" w:cs="Arial"/>
              </w:rPr>
            </w:pPr>
            <w:r w:rsidRPr="00DF09F4">
              <w:rPr>
                <w:rFonts w:ascii="Arial" w:hAnsi="Arial" w:cs="Arial"/>
                <w:color w:val="000000"/>
              </w:rPr>
              <w:t>-Possibilitar alteração de senha do portal web pelo próprio servidor;</w:t>
            </w:r>
          </w:p>
        </w:tc>
        <w:tc>
          <w:tcPr>
            <w:tcW w:w="993" w:type="dxa"/>
            <w:tcBorders>
              <w:top w:val="single" w:sz="4" w:space="0" w:color="000000"/>
              <w:left w:val="single" w:sz="4" w:space="0" w:color="000000"/>
              <w:bottom w:val="single" w:sz="4" w:space="0" w:color="000000"/>
            </w:tcBorders>
            <w:vAlign w:val="center"/>
          </w:tcPr>
          <w:p w:rsidR="00A63E8F" w:rsidRPr="00DF09F4" w:rsidRDefault="00A63E8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A63E8F" w:rsidRPr="00DF09F4" w:rsidRDefault="00A63E8F" w:rsidP="00F561CF">
            <w:pPr>
              <w:tabs>
                <w:tab w:val="left" w:pos="3930"/>
              </w:tabs>
              <w:snapToGrid w:val="0"/>
              <w:rPr>
                <w:rFonts w:ascii="Arial" w:eastAsia="Arial Unicode MS" w:hAnsi="Arial" w:cs="Arial"/>
                <w:lang w:val="pt-PT"/>
              </w:rPr>
            </w:pPr>
          </w:p>
        </w:tc>
      </w:tr>
      <w:tr w:rsidR="00A63E8F" w:rsidRPr="00DF09F4" w:rsidTr="00766017">
        <w:tc>
          <w:tcPr>
            <w:tcW w:w="719" w:type="dxa"/>
            <w:tcBorders>
              <w:top w:val="single" w:sz="4" w:space="0" w:color="000000"/>
              <w:left w:val="single" w:sz="4" w:space="0" w:color="000000"/>
              <w:bottom w:val="single" w:sz="4" w:space="0" w:color="000000"/>
            </w:tcBorders>
          </w:tcPr>
          <w:p w:rsidR="00A63E8F" w:rsidRPr="00DF09F4" w:rsidRDefault="00A63E8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A63E8F" w:rsidRPr="00DF09F4" w:rsidRDefault="00A63E8F" w:rsidP="00F561CF">
            <w:pPr>
              <w:pStyle w:val="NormalWeb"/>
              <w:snapToGrid w:val="0"/>
              <w:spacing w:before="0"/>
              <w:ind w:left="83"/>
              <w:rPr>
                <w:rFonts w:ascii="Arial" w:hAnsi="Arial" w:cs="Arial"/>
              </w:rPr>
            </w:pPr>
            <w:r w:rsidRPr="00DF09F4">
              <w:rPr>
                <w:rFonts w:ascii="Arial" w:hAnsi="Arial" w:cs="Arial"/>
                <w:color w:val="000000"/>
              </w:rPr>
              <w:t>-Permitir definir administrador para usuários específicos no controle das informações do módulo web.</w:t>
            </w:r>
          </w:p>
        </w:tc>
        <w:tc>
          <w:tcPr>
            <w:tcW w:w="993" w:type="dxa"/>
            <w:tcBorders>
              <w:top w:val="single" w:sz="4" w:space="0" w:color="000000"/>
              <w:left w:val="single" w:sz="4" w:space="0" w:color="000000"/>
              <w:bottom w:val="single" w:sz="4" w:space="0" w:color="000000"/>
            </w:tcBorders>
            <w:vAlign w:val="center"/>
          </w:tcPr>
          <w:p w:rsidR="00A63E8F" w:rsidRPr="00DF09F4" w:rsidRDefault="00A63E8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A63E8F" w:rsidRPr="00DF09F4" w:rsidRDefault="00A63E8F" w:rsidP="00F561CF">
            <w:pPr>
              <w:tabs>
                <w:tab w:val="left" w:pos="3930"/>
              </w:tabs>
              <w:snapToGrid w:val="0"/>
              <w:rPr>
                <w:rFonts w:ascii="Arial" w:eastAsia="Arial Unicode MS" w:hAnsi="Arial" w:cs="Arial"/>
                <w:lang w:val="pt-PT"/>
              </w:rPr>
            </w:pPr>
          </w:p>
        </w:tc>
      </w:tr>
      <w:tr w:rsidR="00F561CF" w:rsidRPr="00DF09F4" w:rsidTr="00766017">
        <w:tc>
          <w:tcPr>
            <w:tcW w:w="719"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662"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jc w:val="right"/>
              <w:rPr>
                <w:rFonts w:ascii="Arial" w:hAnsi="Arial" w:cs="Arial"/>
                <w:b/>
              </w:rPr>
            </w:pPr>
            <w:r w:rsidRPr="00DF09F4">
              <w:rPr>
                <w:rFonts w:ascii="Arial" w:hAnsi="Arial" w:cs="Arial"/>
                <w:b/>
              </w:rPr>
              <w:t>TOTAL DE PONTOS</w:t>
            </w:r>
          </w:p>
        </w:tc>
        <w:tc>
          <w:tcPr>
            <w:tcW w:w="993"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bl>
    <w:p w:rsidR="00F561CF" w:rsidRPr="00DF09F4" w:rsidRDefault="00F561CF" w:rsidP="00F561CF">
      <w:pPr>
        <w:tabs>
          <w:tab w:val="left" w:pos="3930"/>
        </w:tabs>
        <w:rPr>
          <w:rFonts w:ascii="Arial" w:hAnsi="Arial" w:cs="Arial"/>
        </w:rPr>
      </w:pPr>
    </w:p>
    <w:p w:rsidR="00E678A0" w:rsidRPr="00DF09F4" w:rsidRDefault="00E678A0" w:rsidP="00F561CF">
      <w:pPr>
        <w:tabs>
          <w:tab w:val="left" w:pos="3930"/>
        </w:tabs>
        <w:rPr>
          <w:rFonts w:ascii="Arial" w:hAnsi="Arial" w:cs="Arial"/>
        </w:rPr>
      </w:pPr>
    </w:p>
    <w:p w:rsidR="00BC5BB7" w:rsidRPr="00DF09F4" w:rsidRDefault="00E5533D" w:rsidP="00BC5BB7">
      <w:pPr>
        <w:pStyle w:val="western"/>
        <w:spacing w:before="0" w:line="360" w:lineRule="auto"/>
        <w:ind w:left="360"/>
        <w:rPr>
          <w:rFonts w:ascii="Arial" w:eastAsia="Arial Unicode MS" w:hAnsi="Arial" w:cs="Arial"/>
          <w:b w:val="0"/>
          <w:bCs w:val="0"/>
          <w:i w:val="0"/>
          <w:iCs w:val="0"/>
          <w:lang w:val="pt-PT"/>
        </w:rPr>
      </w:pPr>
      <w:r w:rsidRPr="00DF09F4">
        <w:rPr>
          <w:rFonts w:ascii="Arial" w:eastAsia="Arial Unicode MS" w:hAnsi="Arial" w:cs="Arial"/>
          <w:b w:val="0"/>
          <w:bCs w:val="0"/>
          <w:i w:val="0"/>
          <w:iCs w:val="0"/>
          <w:lang w:val="pt-PT"/>
        </w:rPr>
        <w:t>Rolim de Moura-RO</w:t>
      </w:r>
      <w:r w:rsidR="00BC5BB7" w:rsidRPr="00DF09F4">
        <w:rPr>
          <w:rFonts w:ascii="Arial" w:eastAsia="Arial Unicode MS" w:hAnsi="Arial" w:cs="Arial"/>
          <w:b w:val="0"/>
          <w:bCs w:val="0"/>
          <w:i w:val="0"/>
          <w:iCs w:val="0"/>
          <w:lang w:val="pt-PT"/>
        </w:rPr>
        <w:t xml:space="preserve">, .... de ........ de 2017. </w:t>
      </w:r>
    </w:p>
    <w:p w:rsidR="00E678A0" w:rsidRPr="00DF09F4" w:rsidRDefault="00E678A0" w:rsidP="00BC5BB7">
      <w:pPr>
        <w:pStyle w:val="western"/>
        <w:spacing w:before="0" w:line="360" w:lineRule="auto"/>
        <w:ind w:left="360"/>
        <w:rPr>
          <w:rFonts w:ascii="Arial" w:eastAsia="Arial Unicode MS" w:hAnsi="Arial" w:cs="Arial"/>
          <w:b w:val="0"/>
          <w:bCs w:val="0"/>
          <w:i w:val="0"/>
          <w:iCs w:val="0"/>
          <w:lang w:val="pt-PT"/>
        </w:rPr>
      </w:pPr>
    </w:p>
    <w:p w:rsidR="0034109A" w:rsidRPr="00DF09F4" w:rsidRDefault="00F561CF" w:rsidP="0034109A">
      <w:pPr>
        <w:pStyle w:val="western"/>
        <w:spacing w:before="0"/>
        <w:ind w:left="357"/>
        <w:jc w:val="center"/>
        <w:rPr>
          <w:rFonts w:ascii="Arial" w:eastAsia="Arial Unicode MS" w:hAnsi="Arial" w:cs="Arial"/>
          <w:i w:val="0"/>
          <w:iCs w:val="0"/>
          <w:lang w:val="pt-PT"/>
        </w:rPr>
      </w:pPr>
      <w:r w:rsidRPr="00DF09F4">
        <w:rPr>
          <w:rFonts w:ascii="Arial" w:eastAsia="Arial Unicode MS" w:hAnsi="Arial" w:cs="Arial"/>
          <w:i w:val="0"/>
          <w:iCs w:val="0"/>
          <w:lang w:val="pt-PT"/>
        </w:rPr>
        <w:t>EMPRESA</w:t>
      </w:r>
    </w:p>
    <w:p w:rsidR="00F561CF" w:rsidRPr="00DF09F4" w:rsidRDefault="00F561CF" w:rsidP="0034109A">
      <w:pPr>
        <w:pStyle w:val="western"/>
        <w:spacing w:before="0"/>
        <w:ind w:left="357"/>
        <w:jc w:val="center"/>
        <w:rPr>
          <w:rFonts w:ascii="Arial" w:eastAsia="Arial Unicode MS" w:hAnsi="Arial" w:cs="Arial"/>
          <w:i w:val="0"/>
          <w:iCs w:val="0"/>
          <w:lang w:val="pt-PT"/>
        </w:rPr>
      </w:pPr>
      <w:r w:rsidRPr="00DF09F4">
        <w:rPr>
          <w:rFonts w:ascii="Arial" w:eastAsia="Arial Unicode MS" w:hAnsi="Arial" w:cs="Arial"/>
          <w:i w:val="0"/>
          <w:iCs w:val="0"/>
          <w:lang w:val="pt-PT"/>
        </w:rPr>
        <w:t>REPRESENTANTE LEGAL</w:t>
      </w:r>
    </w:p>
    <w:p w:rsidR="00ED5958" w:rsidRPr="00DF09F4" w:rsidRDefault="00ED5958">
      <w:pPr>
        <w:spacing w:after="200" w:line="276" w:lineRule="auto"/>
        <w:rPr>
          <w:rFonts w:ascii="Arial" w:eastAsia="Arial Unicode MS" w:hAnsi="Arial" w:cs="Arial"/>
          <w:b/>
          <w:bCs/>
          <w:iCs/>
          <w:lang w:eastAsia="ar-SA"/>
        </w:rPr>
      </w:pPr>
      <w:r w:rsidRPr="00DF09F4">
        <w:rPr>
          <w:rFonts w:ascii="Arial" w:eastAsia="Arial Unicode MS" w:hAnsi="Arial" w:cs="Arial"/>
          <w:i/>
        </w:rPr>
        <w:br w:type="page"/>
      </w:r>
    </w:p>
    <w:p w:rsidR="00E87EC5" w:rsidRDefault="00E87EC5" w:rsidP="00F561CF">
      <w:pPr>
        <w:pStyle w:val="western"/>
        <w:spacing w:before="0"/>
        <w:ind w:left="360"/>
        <w:jc w:val="center"/>
        <w:rPr>
          <w:rFonts w:ascii="Arial" w:eastAsia="Arial Unicode MS" w:hAnsi="Arial" w:cs="Arial"/>
          <w:i w:val="0"/>
        </w:rPr>
      </w:pPr>
    </w:p>
    <w:p w:rsidR="00E678A0" w:rsidRPr="00DF09F4" w:rsidRDefault="00B265D5" w:rsidP="00F561CF">
      <w:pPr>
        <w:pStyle w:val="western"/>
        <w:spacing w:before="0"/>
        <w:ind w:left="360"/>
        <w:jc w:val="center"/>
        <w:rPr>
          <w:rFonts w:ascii="Arial" w:eastAsia="Arial Unicode MS" w:hAnsi="Arial" w:cs="Arial"/>
          <w:i w:val="0"/>
        </w:rPr>
      </w:pPr>
      <w:r w:rsidRPr="00DF09F4">
        <w:rPr>
          <w:rFonts w:ascii="Arial" w:eastAsia="Arial Unicode MS" w:hAnsi="Arial" w:cs="Arial"/>
          <w:i w:val="0"/>
        </w:rPr>
        <w:t>Anexo XX</w:t>
      </w:r>
    </w:p>
    <w:p w:rsidR="00F561CF" w:rsidRPr="00DF09F4" w:rsidRDefault="00F561CF" w:rsidP="00F32223">
      <w:pPr>
        <w:pStyle w:val="western"/>
        <w:spacing w:before="0"/>
        <w:ind w:left="360"/>
        <w:jc w:val="center"/>
        <w:rPr>
          <w:rFonts w:ascii="Arial" w:eastAsia="Arial Unicode MS" w:hAnsi="Arial" w:cs="Arial"/>
          <w:b w:val="0"/>
          <w:i w:val="0"/>
          <w:iCs w:val="0"/>
          <w:lang w:val="pt-PT"/>
        </w:rPr>
      </w:pPr>
      <w:r w:rsidRPr="00DF09F4">
        <w:rPr>
          <w:rFonts w:ascii="Arial" w:eastAsia="Arial Unicode MS" w:hAnsi="Arial" w:cs="Arial"/>
          <w:b w:val="0"/>
        </w:rPr>
        <w:t>Proposta Técnica – Avaliação da Comissão – Tributação e Arrecadação</w:t>
      </w:r>
    </w:p>
    <w:p w:rsidR="00F561CF" w:rsidRPr="00DF09F4" w:rsidRDefault="00F561CF" w:rsidP="00F32223">
      <w:pPr>
        <w:tabs>
          <w:tab w:val="left" w:pos="3930"/>
        </w:tabs>
        <w:spacing w:line="360" w:lineRule="auto"/>
        <w:jc w:val="center"/>
        <w:rPr>
          <w:rFonts w:ascii="Arial" w:eastAsia="Arial Unicode MS" w:hAnsi="Arial" w:cs="Arial"/>
          <w:lang w:val="pt-PT"/>
        </w:rPr>
      </w:pPr>
      <w:r w:rsidRPr="00DF09F4">
        <w:rPr>
          <w:rFonts w:ascii="Arial" w:eastAsia="Arial Unicode MS" w:hAnsi="Arial" w:cs="Arial"/>
          <w:b/>
        </w:rPr>
        <w:t>MÓDULO SISTEMA DE TRIBUTAÇÃO E ARRECADAÇÃO</w:t>
      </w:r>
      <w:r w:rsidR="00E5533D" w:rsidRPr="00DF09F4">
        <w:rPr>
          <w:rFonts w:ascii="Arial" w:eastAsia="Arial Unicode MS" w:hAnsi="Arial" w:cs="Arial"/>
          <w:b/>
        </w:rPr>
        <w:t>, ISSQN E TRIBUTO WEB</w:t>
      </w:r>
    </w:p>
    <w:tbl>
      <w:tblPr>
        <w:tblW w:w="9082" w:type="dxa"/>
        <w:tblInd w:w="-15" w:type="dxa"/>
        <w:tblLayout w:type="fixed"/>
        <w:tblLook w:val="0000"/>
      </w:tblPr>
      <w:tblGrid>
        <w:gridCol w:w="925"/>
        <w:gridCol w:w="6173"/>
        <w:gridCol w:w="992"/>
        <w:gridCol w:w="992"/>
      </w:tblGrid>
      <w:tr w:rsidR="00F561CF" w:rsidRPr="00DF09F4" w:rsidTr="00766017">
        <w:trPr>
          <w:trHeight w:val="542"/>
        </w:trPr>
        <w:tc>
          <w:tcPr>
            <w:tcW w:w="925"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jc w:val="center"/>
              <w:rPr>
                <w:rFonts w:ascii="Arial" w:eastAsia="Arial Unicode MS" w:hAnsi="Arial" w:cs="Arial"/>
                <w:b/>
                <w:lang w:val="pt-PT"/>
              </w:rPr>
            </w:pPr>
            <w:r w:rsidRPr="00DF09F4">
              <w:rPr>
                <w:rFonts w:ascii="Arial" w:eastAsia="Arial Unicode MS" w:hAnsi="Arial" w:cs="Arial"/>
                <w:b/>
                <w:lang w:val="pt-PT"/>
              </w:rPr>
              <w:t>ITEM</w:t>
            </w:r>
          </w:p>
        </w:tc>
        <w:tc>
          <w:tcPr>
            <w:tcW w:w="6173" w:type="dxa"/>
            <w:tcBorders>
              <w:top w:val="single" w:sz="4" w:space="0" w:color="000000"/>
              <w:left w:val="single" w:sz="4" w:space="0" w:color="000000"/>
              <w:bottom w:val="single" w:sz="4" w:space="0" w:color="000000"/>
            </w:tcBorders>
          </w:tcPr>
          <w:p w:rsidR="00F561CF" w:rsidRPr="00DF09F4" w:rsidRDefault="00F561CF" w:rsidP="006C4246">
            <w:pPr>
              <w:pStyle w:val="NormalWeb"/>
              <w:snapToGrid w:val="0"/>
              <w:spacing w:before="120"/>
              <w:ind w:left="540"/>
              <w:jc w:val="center"/>
              <w:rPr>
                <w:rFonts w:ascii="Arial" w:hAnsi="Arial" w:cs="Arial"/>
                <w:b/>
              </w:rPr>
            </w:pPr>
            <w:r w:rsidRPr="00DF09F4">
              <w:rPr>
                <w:rFonts w:ascii="Arial" w:hAnsi="Arial" w:cs="Arial"/>
                <w:b/>
              </w:rPr>
              <w:t>MÓDULOS</w:t>
            </w:r>
          </w:p>
        </w:tc>
        <w:tc>
          <w:tcPr>
            <w:tcW w:w="992" w:type="dxa"/>
            <w:tcBorders>
              <w:top w:val="single" w:sz="4" w:space="0" w:color="000000"/>
              <w:left w:val="single" w:sz="4" w:space="0" w:color="000000"/>
              <w:bottom w:val="single" w:sz="4" w:space="0" w:color="000000"/>
            </w:tcBorders>
          </w:tcPr>
          <w:p w:rsidR="00F561CF" w:rsidRPr="00DF09F4" w:rsidRDefault="00F561CF" w:rsidP="00BC5BB7">
            <w:pPr>
              <w:tabs>
                <w:tab w:val="left" w:pos="3930"/>
              </w:tabs>
              <w:snapToGrid w:val="0"/>
              <w:jc w:val="center"/>
              <w:rPr>
                <w:rFonts w:ascii="Arial" w:eastAsia="Arial Unicode MS" w:hAnsi="Arial" w:cs="Arial"/>
                <w:b/>
                <w:lang w:val="pt-PT"/>
              </w:rPr>
            </w:pPr>
            <w:r w:rsidRPr="00DF09F4">
              <w:rPr>
                <w:rFonts w:ascii="Arial" w:eastAsia="Arial Unicode MS" w:hAnsi="Arial" w:cs="Arial"/>
                <w:b/>
                <w:lang w:val="pt-PT"/>
              </w:rPr>
              <w:t>Atende 01 (um)</w:t>
            </w:r>
            <w:r w:rsidR="00766017" w:rsidRPr="00DF09F4">
              <w:rPr>
                <w:rFonts w:ascii="Arial" w:eastAsia="Arial Unicode MS" w:hAnsi="Arial" w:cs="Arial"/>
                <w:b/>
                <w:lang w:val="pt-PT"/>
              </w:rPr>
              <w:t xml:space="preserve"> ponto</w:t>
            </w:r>
            <w:r w:rsidRPr="00DF09F4">
              <w:rPr>
                <w:rFonts w:ascii="Arial" w:eastAsia="Arial Unicode MS" w:hAnsi="Arial" w:cs="Arial"/>
                <w:b/>
                <w:lang w:val="pt-PT"/>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jc w:val="center"/>
              <w:rPr>
                <w:rFonts w:ascii="Arial" w:eastAsia="Arial Unicode MS" w:hAnsi="Arial" w:cs="Arial"/>
                <w:b/>
                <w:lang w:val="pt-PT"/>
              </w:rPr>
            </w:pPr>
            <w:r w:rsidRPr="00DF09F4">
              <w:rPr>
                <w:rFonts w:ascii="Arial" w:eastAsia="Arial Unicode MS" w:hAnsi="Arial" w:cs="Arial"/>
                <w:b/>
                <w:lang w:val="pt-PT"/>
              </w:rPr>
              <w:t>Não atende</w:t>
            </w:r>
          </w:p>
          <w:p w:rsidR="00F561CF" w:rsidRPr="00DF09F4" w:rsidRDefault="00F561CF" w:rsidP="00F561CF">
            <w:pPr>
              <w:tabs>
                <w:tab w:val="left" w:pos="3930"/>
              </w:tabs>
              <w:jc w:val="center"/>
              <w:rPr>
                <w:rFonts w:ascii="Arial" w:eastAsia="Arial Unicode MS" w:hAnsi="Arial" w:cs="Arial"/>
                <w:b/>
                <w:lang w:val="pt-PT"/>
              </w:rPr>
            </w:pPr>
            <w:r w:rsidRPr="00DF09F4">
              <w:rPr>
                <w:rFonts w:ascii="Arial" w:eastAsia="Arial Unicode MS" w:hAnsi="Arial" w:cs="Arial"/>
                <w:b/>
                <w:lang w:val="pt-PT"/>
              </w:rPr>
              <w:t>(zero)</w:t>
            </w:r>
          </w:p>
        </w:tc>
      </w:tr>
      <w:tr w:rsidR="00F561CF" w:rsidRPr="00DF09F4" w:rsidTr="00766017">
        <w:trPr>
          <w:trHeight w:val="1148"/>
        </w:trPr>
        <w:tc>
          <w:tcPr>
            <w:tcW w:w="925" w:type="dxa"/>
            <w:tcBorders>
              <w:top w:val="single" w:sz="4" w:space="0" w:color="000000"/>
              <w:left w:val="single" w:sz="4" w:space="0" w:color="000000"/>
              <w:bottom w:val="single" w:sz="4" w:space="0" w:color="000000"/>
            </w:tcBorders>
            <w:shd w:val="clear" w:color="auto" w:fill="D9D9D9"/>
          </w:tcPr>
          <w:p w:rsidR="00F561CF" w:rsidRPr="00DF09F4" w:rsidRDefault="00E5533D" w:rsidP="00F561CF">
            <w:pPr>
              <w:tabs>
                <w:tab w:val="left" w:pos="3930"/>
              </w:tabs>
              <w:snapToGrid w:val="0"/>
              <w:rPr>
                <w:rFonts w:ascii="Arial" w:eastAsia="Arial Unicode MS" w:hAnsi="Arial" w:cs="Arial"/>
                <w:b/>
                <w:lang w:val="pt-PT"/>
              </w:rPr>
            </w:pPr>
            <w:r w:rsidRPr="00DF09F4">
              <w:rPr>
                <w:rFonts w:ascii="Arial" w:eastAsia="Arial Unicode MS" w:hAnsi="Arial" w:cs="Arial"/>
                <w:b/>
                <w:lang w:val="pt-PT"/>
              </w:rPr>
              <w:t>5.10</w:t>
            </w:r>
          </w:p>
        </w:tc>
        <w:tc>
          <w:tcPr>
            <w:tcW w:w="6173" w:type="dxa"/>
            <w:tcBorders>
              <w:top w:val="single" w:sz="4" w:space="0" w:color="000000"/>
              <w:left w:val="single" w:sz="4" w:space="0" w:color="000000"/>
              <w:bottom w:val="single" w:sz="4" w:space="0" w:color="000000"/>
            </w:tcBorders>
            <w:shd w:val="clear" w:color="auto" w:fill="D9D9D9"/>
          </w:tcPr>
          <w:p w:rsidR="00F561CF" w:rsidRPr="00DF09F4" w:rsidRDefault="00F561CF" w:rsidP="00F561CF">
            <w:pPr>
              <w:pStyle w:val="NormalWeb"/>
              <w:snapToGrid w:val="0"/>
              <w:spacing w:before="0" w:beforeAutospacing="0" w:after="0" w:afterAutospacing="0"/>
              <w:jc w:val="both"/>
              <w:rPr>
                <w:rFonts w:ascii="Arial" w:hAnsi="Arial" w:cs="Arial"/>
                <w:b/>
                <w:u w:val="single"/>
              </w:rPr>
            </w:pPr>
            <w:r w:rsidRPr="00DF09F4">
              <w:rPr>
                <w:rFonts w:ascii="Arial" w:hAnsi="Arial" w:cs="Arial"/>
                <w:b/>
                <w:u w:val="single"/>
              </w:rPr>
              <w:t>SISTEMA DE TRIBUTAÇÃO E ARRECADAÇÃO</w:t>
            </w:r>
          </w:p>
          <w:p w:rsidR="00F561CF" w:rsidRPr="00DF09F4" w:rsidRDefault="00F561CF" w:rsidP="00F561CF">
            <w:pPr>
              <w:pStyle w:val="NormalWeb"/>
              <w:snapToGrid w:val="0"/>
              <w:spacing w:before="0" w:beforeAutospacing="0" w:after="0" w:afterAutospacing="0"/>
              <w:jc w:val="both"/>
              <w:rPr>
                <w:rFonts w:ascii="Arial" w:hAnsi="Arial" w:cs="Arial"/>
              </w:rPr>
            </w:pPr>
            <w:r w:rsidRPr="00DF09F4">
              <w:rPr>
                <w:rFonts w:ascii="Arial" w:hAnsi="Arial" w:cs="Arial"/>
              </w:rPr>
              <w:t>Permite o controle de todos os impostos e taxas municipais, desde o cadastro, lançamento, arrecadação, contencioso, cobrança, dívida ativa e execução fiscal. Deve ser parametrizado de forma a adaptar-se aos cadastros técnicos do município e à legislação vigente, notadamente o Código Tributário do Município e suas regulamentações, além da legislação federal e estadual pertinente.</w:t>
            </w:r>
          </w:p>
        </w:tc>
        <w:tc>
          <w:tcPr>
            <w:tcW w:w="992" w:type="dxa"/>
            <w:tcBorders>
              <w:top w:val="single" w:sz="4" w:space="0" w:color="000000"/>
              <w:left w:val="single" w:sz="4" w:space="0" w:color="000000"/>
              <w:bottom w:val="single" w:sz="4" w:space="0" w:color="000000"/>
            </w:tcBorders>
            <w:shd w:val="clear" w:color="auto" w:fill="D9D9D9"/>
          </w:tcPr>
          <w:p w:rsidR="00F561CF" w:rsidRPr="00DF09F4" w:rsidRDefault="00F561CF" w:rsidP="00F561CF">
            <w:pPr>
              <w:tabs>
                <w:tab w:val="left" w:pos="3930"/>
              </w:tabs>
              <w:snapToGrid w:val="0"/>
              <w:rPr>
                <w:rFonts w:ascii="Arial" w:eastAsia="Arial Unicode MS" w:hAnsi="Arial" w:cs="Arial"/>
                <w:lang w:val="pt-PT"/>
              </w:rPr>
            </w:pPr>
          </w:p>
          <w:p w:rsidR="00F561CF" w:rsidRPr="00DF09F4" w:rsidRDefault="00F561CF" w:rsidP="00F561CF">
            <w:pPr>
              <w:rPr>
                <w:rFonts w:ascii="Arial" w:eastAsia="Arial Unicode MS" w:hAnsi="Arial" w:cs="Arial"/>
                <w:lang w:val="pt-PT"/>
              </w:rPr>
            </w:pPr>
          </w:p>
          <w:p w:rsidR="00F561CF" w:rsidRPr="00DF09F4" w:rsidRDefault="00F561CF" w:rsidP="00F561CF">
            <w:pPr>
              <w:rPr>
                <w:rFonts w:ascii="Arial" w:eastAsia="Arial Unicode MS" w:hAnsi="Arial" w:cs="Arial"/>
                <w:lang w:val="pt-PT"/>
              </w:rPr>
            </w:pPr>
          </w:p>
          <w:p w:rsidR="00F561CF" w:rsidRPr="00DF09F4" w:rsidRDefault="00F561CF" w:rsidP="00F561CF">
            <w:pPr>
              <w:rPr>
                <w:rFonts w:ascii="Arial" w:eastAsia="Arial Unicode MS" w:hAnsi="Arial" w:cs="Arial"/>
                <w:lang w:val="pt-PT"/>
              </w:rPr>
            </w:pPr>
          </w:p>
          <w:p w:rsidR="00F561CF" w:rsidRPr="00DF09F4" w:rsidRDefault="00F561CF" w:rsidP="00F561CF">
            <w:pPr>
              <w:rPr>
                <w:rFonts w:ascii="Arial" w:eastAsia="Arial Unicode MS" w:hAnsi="Arial" w:cs="Arial"/>
                <w:lang w:val="pt-PT"/>
              </w:rPr>
            </w:pPr>
          </w:p>
          <w:p w:rsidR="00F561CF" w:rsidRPr="00DF09F4" w:rsidRDefault="00F561CF" w:rsidP="00F561CF">
            <w:pPr>
              <w:rPr>
                <w:rFonts w:ascii="Arial" w:eastAsia="Arial Unicode MS" w:hAnsi="Arial" w:cs="Arial"/>
                <w:lang w:val="pt-PT"/>
              </w:rPr>
            </w:pPr>
          </w:p>
          <w:p w:rsidR="00F561CF" w:rsidRPr="00DF09F4" w:rsidRDefault="00F561CF" w:rsidP="00F561CF">
            <w:pPr>
              <w:tabs>
                <w:tab w:val="left" w:pos="817"/>
              </w:tabs>
              <w:rPr>
                <w:rFonts w:ascii="Arial" w:eastAsia="Arial Unicode MS" w:hAnsi="Arial" w:cs="Arial"/>
                <w:lang w:val="pt-PT"/>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rPr>
          <w:trHeight w:val="279"/>
        </w:trPr>
        <w:tc>
          <w:tcPr>
            <w:tcW w:w="925"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F561CF" w:rsidRPr="00DF09F4" w:rsidRDefault="00F561CF" w:rsidP="00F561CF">
            <w:pPr>
              <w:pStyle w:val="NormalWeb"/>
              <w:snapToGrid w:val="0"/>
              <w:spacing w:before="0"/>
              <w:rPr>
                <w:rFonts w:ascii="Arial" w:hAnsi="Arial" w:cs="Arial"/>
                <w:b/>
              </w:rPr>
            </w:pPr>
            <w:r w:rsidRPr="00DF09F4">
              <w:rPr>
                <w:rFonts w:ascii="Arial" w:hAnsi="Arial" w:cs="Arial"/>
                <w:b/>
              </w:rPr>
              <w:t>FUNCIONAMENTO GERAL</w:t>
            </w:r>
          </w:p>
        </w:tc>
        <w:tc>
          <w:tcPr>
            <w:tcW w:w="992"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8A1B65" w:rsidRPr="00DF09F4" w:rsidTr="00766017">
        <w:tc>
          <w:tcPr>
            <w:tcW w:w="925" w:type="dxa"/>
            <w:tcBorders>
              <w:top w:val="single" w:sz="4" w:space="0" w:color="000000"/>
              <w:left w:val="single" w:sz="4" w:space="0" w:color="000000"/>
              <w:bottom w:val="single" w:sz="4" w:space="0" w:color="000000"/>
            </w:tcBorders>
          </w:tcPr>
          <w:p w:rsidR="008A1B65" w:rsidRPr="00DF09F4" w:rsidRDefault="008A1B65" w:rsidP="008A1B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A1B65" w:rsidRPr="00DF09F4" w:rsidRDefault="008A1B65" w:rsidP="008A1B65">
            <w:pPr>
              <w:suppressAutoHyphens/>
              <w:jc w:val="both"/>
              <w:rPr>
                <w:rFonts w:ascii="Arial" w:eastAsia="Arial Unicode MS" w:hAnsi="Arial" w:cs="Arial"/>
              </w:rPr>
            </w:pPr>
            <w:r w:rsidRPr="00DF09F4">
              <w:rPr>
                <w:rFonts w:ascii="Arial" w:eastAsia="Arial Unicode MS" w:hAnsi="Arial" w:cs="Arial"/>
              </w:rPr>
              <w:t>O CPF e CNPJ dos cadastros em geral, validados pelas regras da Receita Federal;</w:t>
            </w:r>
          </w:p>
        </w:tc>
        <w:tc>
          <w:tcPr>
            <w:tcW w:w="992" w:type="dxa"/>
            <w:tcBorders>
              <w:top w:val="single" w:sz="4" w:space="0" w:color="000000"/>
              <w:left w:val="single" w:sz="4" w:space="0" w:color="000000"/>
              <w:bottom w:val="single" w:sz="4" w:space="0" w:color="000000"/>
            </w:tcBorders>
            <w:vAlign w:val="center"/>
          </w:tcPr>
          <w:p w:rsidR="008A1B65" w:rsidRPr="00DF09F4" w:rsidRDefault="008A1B65" w:rsidP="008A1B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A1B65" w:rsidRPr="00DF09F4" w:rsidRDefault="008A1B65" w:rsidP="008A1B65">
            <w:pPr>
              <w:tabs>
                <w:tab w:val="left" w:pos="3930"/>
              </w:tabs>
              <w:snapToGrid w:val="0"/>
              <w:rPr>
                <w:rFonts w:ascii="Arial" w:eastAsia="Arial Unicode MS" w:hAnsi="Arial" w:cs="Arial"/>
                <w:lang w:val="pt-PT"/>
              </w:rPr>
            </w:pPr>
          </w:p>
        </w:tc>
      </w:tr>
      <w:tr w:rsidR="008A1B65" w:rsidRPr="00DF09F4" w:rsidTr="00766017">
        <w:tc>
          <w:tcPr>
            <w:tcW w:w="925" w:type="dxa"/>
            <w:tcBorders>
              <w:top w:val="single" w:sz="4" w:space="0" w:color="000000"/>
              <w:left w:val="single" w:sz="4" w:space="0" w:color="000000"/>
              <w:bottom w:val="single" w:sz="4" w:space="0" w:color="000000"/>
            </w:tcBorders>
          </w:tcPr>
          <w:p w:rsidR="008A1B65" w:rsidRPr="00DF09F4" w:rsidRDefault="008A1B65" w:rsidP="008A1B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A1B65" w:rsidRPr="00DF09F4" w:rsidRDefault="008A1B65" w:rsidP="008A1B65">
            <w:pPr>
              <w:suppressAutoHyphens/>
              <w:jc w:val="both"/>
              <w:rPr>
                <w:rFonts w:ascii="Arial" w:eastAsia="Arial Unicode MS" w:hAnsi="Arial" w:cs="Arial"/>
              </w:rPr>
            </w:pPr>
            <w:r w:rsidRPr="00DF09F4">
              <w:rPr>
                <w:rFonts w:ascii="Arial" w:eastAsia="Arial Unicode MS" w:hAnsi="Arial" w:cs="Arial"/>
              </w:rPr>
              <w:t>Manter o histórico das movimentações (inclusões, alterações e exclusões) para todas as tabelas, bem como a data, hora e usuário que efetuou as mesmas.  As tabelas devem permitir consultas individuais, mostrando em destaque os campos alterados com o conteúdo antigo;</w:t>
            </w:r>
          </w:p>
        </w:tc>
        <w:tc>
          <w:tcPr>
            <w:tcW w:w="992" w:type="dxa"/>
            <w:tcBorders>
              <w:top w:val="single" w:sz="4" w:space="0" w:color="000000"/>
              <w:left w:val="single" w:sz="4" w:space="0" w:color="000000"/>
              <w:bottom w:val="single" w:sz="4" w:space="0" w:color="000000"/>
            </w:tcBorders>
            <w:vAlign w:val="center"/>
          </w:tcPr>
          <w:p w:rsidR="008A1B65" w:rsidRPr="00DF09F4" w:rsidRDefault="008A1B65" w:rsidP="008A1B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A1B65" w:rsidRPr="00DF09F4" w:rsidRDefault="008A1B65" w:rsidP="008A1B65">
            <w:pPr>
              <w:tabs>
                <w:tab w:val="left" w:pos="3930"/>
              </w:tabs>
              <w:snapToGrid w:val="0"/>
              <w:rPr>
                <w:rFonts w:ascii="Arial" w:eastAsia="Arial Unicode MS" w:hAnsi="Arial" w:cs="Arial"/>
                <w:lang w:val="pt-PT"/>
              </w:rPr>
            </w:pPr>
          </w:p>
        </w:tc>
      </w:tr>
      <w:tr w:rsidR="008A1B65" w:rsidRPr="00DF09F4" w:rsidTr="00766017">
        <w:tc>
          <w:tcPr>
            <w:tcW w:w="925" w:type="dxa"/>
            <w:tcBorders>
              <w:top w:val="single" w:sz="4" w:space="0" w:color="000000"/>
              <w:left w:val="single" w:sz="4" w:space="0" w:color="000000"/>
              <w:bottom w:val="single" w:sz="4" w:space="0" w:color="000000"/>
            </w:tcBorders>
          </w:tcPr>
          <w:p w:rsidR="008A1B65" w:rsidRPr="00DF09F4" w:rsidRDefault="008A1B65" w:rsidP="008A1B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A1B65" w:rsidRPr="00DF09F4" w:rsidRDefault="008A1B65" w:rsidP="008A1B65">
            <w:pPr>
              <w:suppressAutoHyphens/>
              <w:jc w:val="both"/>
              <w:rPr>
                <w:rFonts w:ascii="Arial" w:eastAsia="Arial Unicode MS" w:hAnsi="Arial" w:cs="Arial"/>
              </w:rPr>
            </w:pPr>
            <w:r w:rsidRPr="00DF09F4">
              <w:rPr>
                <w:rFonts w:ascii="Arial" w:eastAsia="Arial Unicode MS" w:hAnsi="Arial" w:cs="Arial"/>
              </w:rPr>
              <w:t>Todos os documentos de arrecadação e consulta deverá conter:</w:t>
            </w:r>
          </w:p>
          <w:p w:rsidR="008A1B65" w:rsidRPr="00DF09F4" w:rsidRDefault="008A1B65" w:rsidP="008A1B65">
            <w:pPr>
              <w:jc w:val="both"/>
              <w:rPr>
                <w:rFonts w:ascii="Arial" w:eastAsia="Arial Unicode MS" w:hAnsi="Arial" w:cs="Arial"/>
              </w:rPr>
            </w:pPr>
            <w:r w:rsidRPr="00DF09F4">
              <w:rPr>
                <w:rFonts w:ascii="Arial" w:eastAsia="Arial Unicode MS" w:hAnsi="Arial" w:cs="Arial"/>
              </w:rPr>
              <w:t>-Identificação das dívidas;</w:t>
            </w:r>
          </w:p>
          <w:p w:rsidR="008A1B65" w:rsidRPr="00DF09F4" w:rsidRDefault="008A1B65" w:rsidP="008A1B65">
            <w:pPr>
              <w:jc w:val="both"/>
              <w:rPr>
                <w:rFonts w:ascii="Arial" w:eastAsia="Arial Unicode MS" w:hAnsi="Arial" w:cs="Arial"/>
              </w:rPr>
            </w:pPr>
            <w:r w:rsidRPr="00DF09F4">
              <w:rPr>
                <w:rFonts w:ascii="Arial" w:eastAsia="Arial Unicode MS" w:hAnsi="Arial" w:cs="Arial"/>
              </w:rPr>
              <w:t xml:space="preserve">-Identificação do cadastro, com zona, quadra, data e endereço completo; </w:t>
            </w:r>
          </w:p>
          <w:p w:rsidR="008A1B65" w:rsidRPr="00DF09F4" w:rsidRDefault="008A1B65" w:rsidP="008A1B65">
            <w:pPr>
              <w:suppressAutoHyphens/>
              <w:jc w:val="both"/>
              <w:rPr>
                <w:rFonts w:ascii="Arial" w:eastAsia="Arial Unicode MS" w:hAnsi="Arial" w:cs="Arial"/>
              </w:rPr>
            </w:pPr>
            <w:r w:rsidRPr="00DF09F4">
              <w:rPr>
                <w:rFonts w:ascii="Arial" w:eastAsia="Arial Unicode MS" w:hAnsi="Arial" w:cs="Arial"/>
              </w:rPr>
              <w:t>-Código de barras padrão FEBRABAN (em caso de Documento de Arrecadação   Municipal – DAM) ou boleto bancário, conforme o convênio estabelecido;</w:t>
            </w:r>
          </w:p>
        </w:tc>
        <w:tc>
          <w:tcPr>
            <w:tcW w:w="992" w:type="dxa"/>
            <w:tcBorders>
              <w:top w:val="single" w:sz="4" w:space="0" w:color="000000"/>
              <w:left w:val="single" w:sz="4" w:space="0" w:color="000000"/>
              <w:bottom w:val="single" w:sz="4" w:space="0" w:color="000000"/>
            </w:tcBorders>
            <w:vAlign w:val="center"/>
          </w:tcPr>
          <w:p w:rsidR="008A1B65" w:rsidRPr="00DF09F4" w:rsidRDefault="008A1B65" w:rsidP="008A1B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A1B65" w:rsidRPr="00DF09F4" w:rsidRDefault="008A1B65" w:rsidP="008A1B65">
            <w:pPr>
              <w:tabs>
                <w:tab w:val="left" w:pos="3930"/>
              </w:tabs>
              <w:snapToGrid w:val="0"/>
              <w:rPr>
                <w:rFonts w:ascii="Arial" w:eastAsia="Arial Unicode MS" w:hAnsi="Arial" w:cs="Arial"/>
                <w:lang w:val="pt-PT"/>
              </w:rPr>
            </w:pPr>
          </w:p>
        </w:tc>
      </w:tr>
      <w:tr w:rsidR="008A1B65" w:rsidRPr="00DF09F4" w:rsidTr="00766017">
        <w:tc>
          <w:tcPr>
            <w:tcW w:w="925" w:type="dxa"/>
            <w:tcBorders>
              <w:top w:val="single" w:sz="4" w:space="0" w:color="000000"/>
              <w:left w:val="single" w:sz="4" w:space="0" w:color="000000"/>
              <w:bottom w:val="single" w:sz="4" w:space="0" w:color="000000"/>
            </w:tcBorders>
          </w:tcPr>
          <w:p w:rsidR="008A1B65" w:rsidRPr="00DF09F4" w:rsidRDefault="008A1B65" w:rsidP="008A1B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A1B65" w:rsidRPr="00DF09F4" w:rsidRDefault="008A1B65" w:rsidP="008A1B65">
            <w:pPr>
              <w:suppressAutoHyphens/>
              <w:jc w:val="both"/>
              <w:rPr>
                <w:rFonts w:ascii="Arial" w:eastAsia="Arial Unicode MS" w:hAnsi="Arial" w:cs="Arial"/>
              </w:rPr>
            </w:pPr>
            <w:r w:rsidRPr="00DF09F4">
              <w:rPr>
                <w:rFonts w:ascii="Arial" w:eastAsia="Arial Unicode MS" w:hAnsi="Arial" w:cs="Arial"/>
              </w:rPr>
              <w:t>Contar com mecanismo de senha mais contra-senha, para a liberação de processos críticos, podendo identificar tela, ação e até o campo que necessita liberação especial;</w:t>
            </w:r>
          </w:p>
        </w:tc>
        <w:tc>
          <w:tcPr>
            <w:tcW w:w="992" w:type="dxa"/>
            <w:tcBorders>
              <w:top w:val="single" w:sz="4" w:space="0" w:color="000000"/>
              <w:left w:val="single" w:sz="4" w:space="0" w:color="000000"/>
              <w:bottom w:val="single" w:sz="4" w:space="0" w:color="000000"/>
            </w:tcBorders>
            <w:vAlign w:val="center"/>
          </w:tcPr>
          <w:p w:rsidR="008A1B65" w:rsidRPr="00DF09F4" w:rsidRDefault="008A1B65" w:rsidP="008A1B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A1B65" w:rsidRPr="00DF09F4" w:rsidRDefault="008A1B65" w:rsidP="008A1B65">
            <w:pPr>
              <w:tabs>
                <w:tab w:val="left" w:pos="3930"/>
              </w:tabs>
              <w:snapToGrid w:val="0"/>
              <w:rPr>
                <w:rFonts w:ascii="Arial" w:eastAsia="Arial Unicode MS" w:hAnsi="Arial" w:cs="Arial"/>
                <w:lang w:val="pt-PT"/>
              </w:rPr>
            </w:pPr>
          </w:p>
        </w:tc>
      </w:tr>
      <w:tr w:rsidR="008A1B65" w:rsidRPr="00DF09F4" w:rsidTr="00766017">
        <w:tc>
          <w:tcPr>
            <w:tcW w:w="925" w:type="dxa"/>
            <w:tcBorders>
              <w:top w:val="single" w:sz="4" w:space="0" w:color="000000"/>
              <w:left w:val="single" w:sz="4" w:space="0" w:color="000000"/>
              <w:bottom w:val="single" w:sz="4" w:space="0" w:color="000000"/>
            </w:tcBorders>
          </w:tcPr>
          <w:p w:rsidR="008A1B65" w:rsidRPr="00DF09F4" w:rsidRDefault="008A1B65" w:rsidP="008A1B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A1B65" w:rsidRPr="00DF09F4" w:rsidRDefault="008A1B65" w:rsidP="008A1B65">
            <w:pPr>
              <w:suppressAutoHyphens/>
              <w:jc w:val="both"/>
              <w:rPr>
                <w:rFonts w:ascii="Arial" w:eastAsia="Arial Unicode MS" w:hAnsi="Arial" w:cs="Arial"/>
              </w:rPr>
            </w:pPr>
            <w:r w:rsidRPr="00DF09F4">
              <w:rPr>
                <w:rFonts w:ascii="Arial" w:eastAsia="Arial Unicode MS" w:hAnsi="Arial" w:cs="Arial"/>
              </w:rPr>
              <w:t>Permitir o cálculo e armazenar diversas de prévias de lançamento de cada tributo municipal (imposto ou taxa), tantas quantas o usuário julgar necessária, atribuindo-lhe ainda uma observação, a fim de identificá-la posteriormente. O usuário poderá consultar e imprimir estas prévias, descartá-las ou, ao fim do processo, efetivar o lançamento na Conta Corrente Fiscal a partir de uma destas prévias, sem a necessidade de efetuar novo cálculo, e emitir os respectivos documentos de arrecadação (DAM, boleto, carnê, conforme modelo definido pela Administração);</w:t>
            </w:r>
          </w:p>
        </w:tc>
        <w:tc>
          <w:tcPr>
            <w:tcW w:w="992" w:type="dxa"/>
            <w:tcBorders>
              <w:top w:val="single" w:sz="4" w:space="0" w:color="000000"/>
              <w:left w:val="single" w:sz="4" w:space="0" w:color="000000"/>
              <w:bottom w:val="single" w:sz="4" w:space="0" w:color="000000"/>
            </w:tcBorders>
            <w:vAlign w:val="center"/>
          </w:tcPr>
          <w:p w:rsidR="008A1B65" w:rsidRPr="00DF09F4" w:rsidRDefault="008A1B65" w:rsidP="008A1B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A1B65" w:rsidRPr="00DF09F4" w:rsidRDefault="008A1B65" w:rsidP="008A1B65">
            <w:pPr>
              <w:tabs>
                <w:tab w:val="left" w:pos="3930"/>
              </w:tabs>
              <w:snapToGrid w:val="0"/>
              <w:rPr>
                <w:rFonts w:ascii="Arial" w:eastAsia="Arial Unicode MS" w:hAnsi="Arial" w:cs="Arial"/>
                <w:lang w:val="pt-PT"/>
              </w:rPr>
            </w:pPr>
          </w:p>
        </w:tc>
      </w:tr>
      <w:tr w:rsidR="008A1B65" w:rsidRPr="00DF09F4" w:rsidTr="00766017">
        <w:tc>
          <w:tcPr>
            <w:tcW w:w="925" w:type="dxa"/>
            <w:tcBorders>
              <w:top w:val="single" w:sz="4" w:space="0" w:color="000000"/>
              <w:left w:val="single" w:sz="4" w:space="0" w:color="000000"/>
              <w:bottom w:val="single" w:sz="4" w:space="0" w:color="000000"/>
            </w:tcBorders>
          </w:tcPr>
          <w:p w:rsidR="008A1B65" w:rsidRPr="00DF09F4" w:rsidRDefault="008A1B65" w:rsidP="008A1B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A1B65" w:rsidRPr="00DF09F4" w:rsidRDefault="008A1B65" w:rsidP="008A1B65">
            <w:pPr>
              <w:suppressAutoHyphens/>
              <w:jc w:val="both"/>
              <w:rPr>
                <w:rFonts w:ascii="Arial" w:eastAsia="Arial Unicode MS" w:hAnsi="Arial" w:cs="Arial"/>
              </w:rPr>
            </w:pPr>
            <w:r w:rsidRPr="00DF09F4">
              <w:rPr>
                <w:rFonts w:ascii="Arial" w:eastAsia="Arial Unicode MS" w:hAnsi="Arial" w:cs="Arial"/>
              </w:rPr>
              <w:t>Permitir a digitação manual ou através de leitura de código de barras, de carnês recebidos/devolvidos, informando o motivo da devolução; permitir consulta posterior dos documentos devolvidos e entregues;</w:t>
            </w:r>
          </w:p>
        </w:tc>
        <w:tc>
          <w:tcPr>
            <w:tcW w:w="992" w:type="dxa"/>
            <w:tcBorders>
              <w:top w:val="single" w:sz="4" w:space="0" w:color="000000"/>
              <w:left w:val="single" w:sz="4" w:space="0" w:color="000000"/>
              <w:bottom w:val="single" w:sz="4" w:space="0" w:color="000000"/>
            </w:tcBorders>
            <w:vAlign w:val="center"/>
          </w:tcPr>
          <w:p w:rsidR="008A1B65" w:rsidRPr="00DF09F4" w:rsidRDefault="008A1B65" w:rsidP="008A1B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A1B65" w:rsidRPr="00DF09F4" w:rsidRDefault="008A1B65" w:rsidP="008A1B65">
            <w:pPr>
              <w:tabs>
                <w:tab w:val="left" w:pos="3930"/>
              </w:tabs>
              <w:snapToGrid w:val="0"/>
              <w:rPr>
                <w:rFonts w:ascii="Arial" w:eastAsia="Arial Unicode MS" w:hAnsi="Arial" w:cs="Arial"/>
                <w:lang w:val="pt-PT"/>
              </w:rPr>
            </w:pPr>
          </w:p>
        </w:tc>
      </w:tr>
      <w:tr w:rsidR="008A1B65" w:rsidRPr="00DF09F4" w:rsidTr="00766017">
        <w:tc>
          <w:tcPr>
            <w:tcW w:w="925" w:type="dxa"/>
            <w:tcBorders>
              <w:top w:val="single" w:sz="4" w:space="0" w:color="000000"/>
              <w:left w:val="single" w:sz="4" w:space="0" w:color="000000"/>
              <w:bottom w:val="single" w:sz="4" w:space="0" w:color="000000"/>
            </w:tcBorders>
          </w:tcPr>
          <w:p w:rsidR="008A1B65" w:rsidRPr="00DF09F4" w:rsidRDefault="008A1B65" w:rsidP="008A1B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A1B65" w:rsidRPr="00DF09F4" w:rsidRDefault="008A1B65" w:rsidP="008A1B65">
            <w:pPr>
              <w:suppressAutoHyphens/>
              <w:jc w:val="both"/>
              <w:rPr>
                <w:rFonts w:ascii="Arial" w:eastAsia="Arial Unicode MS" w:hAnsi="Arial" w:cs="Arial"/>
              </w:rPr>
            </w:pPr>
            <w:r w:rsidRPr="00DF09F4">
              <w:rPr>
                <w:rFonts w:ascii="Arial" w:eastAsia="Arial Unicode MS" w:hAnsi="Arial" w:cs="Arial"/>
              </w:rPr>
              <w:t>O sistema deve manter separadamente as informações de proprietário, de adquirente, de sócio e outros responsáveis, permitindo imprimir as cobranças e documentos de arrecadação em nome de um ou de outro, conforme selecionado pelo usuário;</w:t>
            </w:r>
          </w:p>
        </w:tc>
        <w:tc>
          <w:tcPr>
            <w:tcW w:w="992" w:type="dxa"/>
            <w:tcBorders>
              <w:top w:val="single" w:sz="4" w:space="0" w:color="000000"/>
              <w:left w:val="single" w:sz="4" w:space="0" w:color="000000"/>
              <w:bottom w:val="single" w:sz="4" w:space="0" w:color="000000"/>
            </w:tcBorders>
            <w:vAlign w:val="center"/>
          </w:tcPr>
          <w:p w:rsidR="008A1B65" w:rsidRPr="00DF09F4" w:rsidRDefault="008A1B65" w:rsidP="008A1B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A1B65" w:rsidRPr="00DF09F4" w:rsidRDefault="008A1B65" w:rsidP="008A1B65">
            <w:pPr>
              <w:tabs>
                <w:tab w:val="left" w:pos="3930"/>
              </w:tabs>
              <w:snapToGrid w:val="0"/>
              <w:rPr>
                <w:rFonts w:ascii="Arial" w:eastAsia="Arial Unicode MS" w:hAnsi="Arial" w:cs="Arial"/>
                <w:lang w:val="pt-PT"/>
              </w:rPr>
            </w:pPr>
          </w:p>
        </w:tc>
      </w:tr>
      <w:tr w:rsidR="008A1B65" w:rsidRPr="00DF09F4" w:rsidTr="00766017">
        <w:tc>
          <w:tcPr>
            <w:tcW w:w="925" w:type="dxa"/>
            <w:tcBorders>
              <w:top w:val="single" w:sz="4" w:space="0" w:color="000000"/>
              <w:left w:val="single" w:sz="4" w:space="0" w:color="000000"/>
              <w:bottom w:val="single" w:sz="4" w:space="0" w:color="000000"/>
            </w:tcBorders>
          </w:tcPr>
          <w:p w:rsidR="008A1B65" w:rsidRPr="00DF09F4" w:rsidRDefault="008A1B65" w:rsidP="008A1B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A1B65" w:rsidRPr="00DF09F4" w:rsidRDefault="008A1B65" w:rsidP="008A1B65">
            <w:pPr>
              <w:suppressAutoHyphens/>
              <w:jc w:val="both"/>
              <w:rPr>
                <w:rFonts w:ascii="Arial" w:eastAsia="Arial Unicode MS" w:hAnsi="Arial" w:cs="Arial"/>
              </w:rPr>
            </w:pPr>
            <w:r w:rsidRPr="00DF09F4">
              <w:rPr>
                <w:rFonts w:ascii="Arial" w:eastAsia="Arial Unicode MS" w:hAnsi="Arial" w:cs="Arial"/>
              </w:rPr>
              <w:t>O sistema deve trabalhar com o conceito de Cadastro Único de Contribuintes Municipais, relacionando todas as propriedades que o mesmo possui (imóvel, urbano e rural, sociedades em atividades comerciais ou serviços, atividades profissionais, etc.);</w:t>
            </w:r>
          </w:p>
        </w:tc>
        <w:tc>
          <w:tcPr>
            <w:tcW w:w="992" w:type="dxa"/>
            <w:tcBorders>
              <w:top w:val="single" w:sz="4" w:space="0" w:color="000000"/>
              <w:left w:val="single" w:sz="4" w:space="0" w:color="000000"/>
              <w:bottom w:val="single" w:sz="4" w:space="0" w:color="000000"/>
            </w:tcBorders>
            <w:vAlign w:val="center"/>
          </w:tcPr>
          <w:p w:rsidR="008A1B65" w:rsidRPr="00DF09F4" w:rsidRDefault="008A1B65" w:rsidP="008A1B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A1B65" w:rsidRPr="00DF09F4" w:rsidRDefault="008A1B65" w:rsidP="008A1B65">
            <w:pPr>
              <w:tabs>
                <w:tab w:val="left" w:pos="3930"/>
              </w:tabs>
              <w:snapToGrid w:val="0"/>
              <w:rPr>
                <w:rFonts w:ascii="Arial" w:eastAsia="Arial Unicode MS" w:hAnsi="Arial" w:cs="Arial"/>
                <w:lang w:val="pt-PT"/>
              </w:rPr>
            </w:pPr>
          </w:p>
        </w:tc>
      </w:tr>
      <w:tr w:rsidR="00F561CF" w:rsidRPr="00DF09F4" w:rsidTr="00766017">
        <w:tc>
          <w:tcPr>
            <w:tcW w:w="925"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F561CF" w:rsidRPr="00DF09F4" w:rsidRDefault="008A1B65" w:rsidP="00F561CF">
            <w:pPr>
              <w:pStyle w:val="NormalWeb"/>
              <w:snapToGrid w:val="0"/>
              <w:spacing w:before="0" w:beforeAutospacing="0" w:after="0" w:afterAutospacing="0"/>
              <w:jc w:val="both"/>
              <w:rPr>
                <w:rFonts w:ascii="Arial" w:hAnsi="Arial" w:cs="Arial"/>
                <w:b/>
              </w:rPr>
            </w:pPr>
            <w:r w:rsidRPr="00DF09F4">
              <w:rPr>
                <w:rFonts w:ascii="Arial" w:hAnsi="Arial" w:cs="Arial"/>
                <w:b/>
              </w:rPr>
              <w:t>CADASTRO GERAL DO CONTRIBUINTE NO MUNICÍPIO – CGCM</w:t>
            </w:r>
          </w:p>
        </w:tc>
        <w:tc>
          <w:tcPr>
            <w:tcW w:w="992" w:type="dxa"/>
            <w:tcBorders>
              <w:top w:val="single" w:sz="4" w:space="0" w:color="000000"/>
              <w:left w:val="single" w:sz="4" w:space="0" w:color="000000"/>
              <w:bottom w:val="single" w:sz="4" w:space="0" w:color="000000"/>
            </w:tcBorders>
            <w:vAlign w:val="center"/>
          </w:tcPr>
          <w:p w:rsidR="00F561CF" w:rsidRPr="00DF09F4" w:rsidRDefault="00F561CF" w:rsidP="006C4246">
            <w:pPr>
              <w:tabs>
                <w:tab w:val="left" w:pos="3930"/>
              </w:tabs>
              <w:snapToGrid w:val="0"/>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8A1B65" w:rsidRPr="00DF09F4" w:rsidTr="00766017">
        <w:tc>
          <w:tcPr>
            <w:tcW w:w="925" w:type="dxa"/>
            <w:tcBorders>
              <w:top w:val="single" w:sz="4" w:space="0" w:color="000000"/>
              <w:left w:val="single" w:sz="4" w:space="0" w:color="000000"/>
              <w:bottom w:val="single" w:sz="4" w:space="0" w:color="000000"/>
            </w:tcBorders>
          </w:tcPr>
          <w:p w:rsidR="008A1B65" w:rsidRPr="00DF09F4" w:rsidRDefault="008A1B65" w:rsidP="008A1B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A1B65" w:rsidRPr="00DF09F4" w:rsidRDefault="008A1B65" w:rsidP="008A1B65">
            <w:pPr>
              <w:suppressAutoHyphens/>
              <w:jc w:val="both"/>
              <w:rPr>
                <w:rFonts w:ascii="Arial" w:eastAsia="Arial Unicode MS" w:hAnsi="Arial" w:cs="Arial"/>
              </w:rPr>
            </w:pPr>
            <w:r w:rsidRPr="00DF09F4">
              <w:rPr>
                <w:rFonts w:ascii="Arial" w:eastAsia="Arial Unicode MS" w:hAnsi="Arial" w:cs="Arial"/>
              </w:rPr>
              <w:t>O sistema deverá contar com um Cadastro Geral do Contribuinte no Município (CGCM), contendo os dados pessoais, numeração sequencial, identificação de tipo de registro (físico, jurídico, etc.), campos para cadastramento de estrangeiros (documento, país, etc., neste caso não é necessário validar CPF), considerando tabela de código de rua do município e sem restrições para residentes fora de Rondônia.  As informações devem ser compartilhadas em todos os sistemas.  Seguem uma relação das características gerais e funções deste sistema:</w:t>
            </w:r>
          </w:p>
        </w:tc>
        <w:tc>
          <w:tcPr>
            <w:tcW w:w="992" w:type="dxa"/>
            <w:tcBorders>
              <w:top w:val="single" w:sz="4" w:space="0" w:color="000000"/>
              <w:left w:val="single" w:sz="4" w:space="0" w:color="000000"/>
              <w:bottom w:val="single" w:sz="4" w:space="0" w:color="000000"/>
            </w:tcBorders>
            <w:vAlign w:val="center"/>
          </w:tcPr>
          <w:p w:rsidR="008A1B65" w:rsidRPr="00DF09F4" w:rsidRDefault="008A1B65" w:rsidP="008A1B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A1B65" w:rsidRPr="00DF09F4" w:rsidRDefault="008A1B65" w:rsidP="008A1B65">
            <w:pPr>
              <w:tabs>
                <w:tab w:val="left" w:pos="3930"/>
              </w:tabs>
              <w:snapToGrid w:val="0"/>
              <w:rPr>
                <w:rFonts w:ascii="Arial" w:eastAsia="Arial Unicode MS" w:hAnsi="Arial" w:cs="Arial"/>
                <w:lang w:val="pt-PT"/>
              </w:rPr>
            </w:pPr>
          </w:p>
        </w:tc>
      </w:tr>
      <w:tr w:rsidR="008A1B65" w:rsidRPr="00DF09F4" w:rsidTr="00766017">
        <w:tc>
          <w:tcPr>
            <w:tcW w:w="925" w:type="dxa"/>
            <w:tcBorders>
              <w:top w:val="single" w:sz="4" w:space="0" w:color="000000"/>
              <w:left w:val="single" w:sz="4" w:space="0" w:color="000000"/>
              <w:bottom w:val="single" w:sz="4" w:space="0" w:color="000000"/>
            </w:tcBorders>
          </w:tcPr>
          <w:p w:rsidR="008A1B65" w:rsidRPr="00DF09F4" w:rsidRDefault="008A1B65" w:rsidP="008A1B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A1B65" w:rsidRPr="00DF09F4" w:rsidRDefault="008A1B65" w:rsidP="008A1B65">
            <w:pPr>
              <w:suppressAutoHyphens/>
              <w:jc w:val="both"/>
              <w:rPr>
                <w:rFonts w:ascii="Arial" w:eastAsia="Arial Unicode MS" w:hAnsi="Arial" w:cs="Arial"/>
              </w:rPr>
            </w:pPr>
            <w:r w:rsidRPr="00DF09F4">
              <w:rPr>
                <w:rFonts w:ascii="Arial" w:eastAsia="Arial Unicode MS" w:hAnsi="Arial" w:cs="Arial"/>
              </w:rPr>
              <w:t>A consulta do CGCM feita por nome, mostrando dados individuais.</w:t>
            </w:r>
          </w:p>
        </w:tc>
        <w:tc>
          <w:tcPr>
            <w:tcW w:w="992" w:type="dxa"/>
            <w:tcBorders>
              <w:top w:val="single" w:sz="4" w:space="0" w:color="000000"/>
              <w:left w:val="single" w:sz="4" w:space="0" w:color="000000"/>
              <w:bottom w:val="single" w:sz="4" w:space="0" w:color="000000"/>
            </w:tcBorders>
            <w:vAlign w:val="center"/>
          </w:tcPr>
          <w:p w:rsidR="008A1B65" w:rsidRPr="00DF09F4" w:rsidRDefault="008A1B65" w:rsidP="008A1B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A1B65" w:rsidRPr="00DF09F4" w:rsidRDefault="008A1B65" w:rsidP="008A1B65">
            <w:pPr>
              <w:tabs>
                <w:tab w:val="left" w:pos="3930"/>
              </w:tabs>
              <w:snapToGrid w:val="0"/>
              <w:rPr>
                <w:rFonts w:ascii="Arial" w:eastAsia="Arial Unicode MS" w:hAnsi="Arial" w:cs="Arial"/>
                <w:lang w:val="pt-PT"/>
              </w:rPr>
            </w:pPr>
          </w:p>
        </w:tc>
      </w:tr>
      <w:tr w:rsidR="008A1B65" w:rsidRPr="00DF09F4" w:rsidTr="00766017">
        <w:tc>
          <w:tcPr>
            <w:tcW w:w="925" w:type="dxa"/>
            <w:tcBorders>
              <w:top w:val="single" w:sz="4" w:space="0" w:color="000000"/>
              <w:left w:val="single" w:sz="4" w:space="0" w:color="000000"/>
              <w:bottom w:val="single" w:sz="4" w:space="0" w:color="000000"/>
            </w:tcBorders>
          </w:tcPr>
          <w:p w:rsidR="008A1B65" w:rsidRPr="00DF09F4" w:rsidRDefault="008A1B65" w:rsidP="008A1B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A1B65" w:rsidRPr="00DF09F4" w:rsidRDefault="008A1B65" w:rsidP="008A1B65">
            <w:pPr>
              <w:rPr>
                <w:rFonts w:ascii="Arial" w:eastAsia="Arial Unicode MS" w:hAnsi="Arial" w:cs="Arial"/>
              </w:rPr>
            </w:pPr>
            <w:r w:rsidRPr="00DF09F4">
              <w:rPr>
                <w:rFonts w:ascii="Arial" w:eastAsia="Arial Unicode MS" w:hAnsi="Arial" w:cs="Arial"/>
              </w:rPr>
              <w:t>A consulta do CGCM fornece as seguintes opções:</w:t>
            </w:r>
          </w:p>
          <w:p w:rsidR="008A1B65" w:rsidRPr="00DF09F4" w:rsidRDefault="008A1B65" w:rsidP="008A1B65">
            <w:pPr>
              <w:jc w:val="both"/>
              <w:rPr>
                <w:rFonts w:ascii="Arial" w:eastAsia="Arial Unicode MS" w:hAnsi="Arial" w:cs="Arial"/>
              </w:rPr>
            </w:pPr>
            <w:r w:rsidRPr="00DF09F4">
              <w:rPr>
                <w:rFonts w:ascii="Arial" w:eastAsia="Arial Unicode MS" w:hAnsi="Arial" w:cs="Arial"/>
              </w:rPr>
              <w:t xml:space="preserve">-Cadastro mobiliário - sócio / imobiliário/geral que  mostrará  todos  os cadastros pertencentes; </w:t>
            </w:r>
          </w:p>
          <w:p w:rsidR="008A1B65" w:rsidRPr="00DF09F4" w:rsidRDefault="008A1B65" w:rsidP="008A1B65">
            <w:pPr>
              <w:jc w:val="both"/>
              <w:rPr>
                <w:rFonts w:ascii="Arial" w:eastAsia="Arial Unicode MS" w:hAnsi="Arial" w:cs="Arial"/>
              </w:rPr>
            </w:pPr>
            <w:r w:rsidRPr="00DF09F4">
              <w:rPr>
                <w:rFonts w:ascii="Arial" w:eastAsia="Arial Unicode MS" w:hAnsi="Arial" w:cs="Arial"/>
              </w:rPr>
              <w:t>-Débitos vencidos/ a vencer/ parcelados/ geral, mostrando todos os cadastros pertencentes que tenham débitos na opção escolhida, com os valores dos débitos atualizados.</w:t>
            </w:r>
          </w:p>
          <w:p w:rsidR="008A1B65" w:rsidRPr="00DF09F4" w:rsidRDefault="008A1B65" w:rsidP="008A1B65">
            <w:pPr>
              <w:jc w:val="both"/>
              <w:rPr>
                <w:rFonts w:ascii="Arial" w:eastAsia="Arial Unicode MS" w:hAnsi="Arial" w:cs="Arial"/>
              </w:rPr>
            </w:pPr>
            <w:r w:rsidRPr="00DF09F4">
              <w:rPr>
                <w:rFonts w:ascii="Arial" w:eastAsia="Arial Unicode MS" w:hAnsi="Arial" w:cs="Arial"/>
              </w:rPr>
              <w:t>-Consulta fonética do CGCM por nome, que mostrará os itens encontrados com os cadastros pertencentes;</w:t>
            </w:r>
          </w:p>
          <w:p w:rsidR="008A1B65" w:rsidRPr="00DF09F4" w:rsidRDefault="008A1B65" w:rsidP="008A1B65">
            <w:pPr>
              <w:jc w:val="both"/>
              <w:rPr>
                <w:rFonts w:ascii="Arial" w:eastAsia="Arial Unicode MS" w:hAnsi="Arial" w:cs="Arial"/>
              </w:rPr>
            </w:pPr>
            <w:r w:rsidRPr="00DF09F4">
              <w:rPr>
                <w:rFonts w:ascii="Arial" w:eastAsia="Arial Unicode MS" w:hAnsi="Arial" w:cs="Arial"/>
              </w:rPr>
              <w:t>-Consultas gerais por CPF, CNPJ, endereço ou qualquer outro dado cadastral, com botão que permita abertura da janela de emissão de guias de pagamentos a partir da janela de cadastros;</w:t>
            </w:r>
          </w:p>
          <w:p w:rsidR="008A1B65" w:rsidRPr="00DF09F4" w:rsidRDefault="008A1B65" w:rsidP="008A1B65">
            <w:pPr>
              <w:jc w:val="both"/>
              <w:rPr>
                <w:rFonts w:ascii="Arial" w:eastAsia="Arial Unicode MS" w:hAnsi="Arial" w:cs="Arial"/>
              </w:rPr>
            </w:pPr>
            <w:r w:rsidRPr="00DF09F4">
              <w:rPr>
                <w:rFonts w:ascii="Arial" w:eastAsia="Arial Unicode MS" w:hAnsi="Arial" w:cs="Arial"/>
              </w:rPr>
              <w:t>-Campos para cadastramento de e-mail e CEP validado segundo a tabela dos Correios;</w:t>
            </w:r>
          </w:p>
          <w:p w:rsidR="008A1B65" w:rsidRPr="00DF09F4" w:rsidRDefault="008A1B65" w:rsidP="008A1B65">
            <w:pPr>
              <w:jc w:val="both"/>
              <w:rPr>
                <w:rFonts w:ascii="Arial" w:eastAsia="Arial Unicode MS" w:hAnsi="Arial" w:cs="Arial"/>
              </w:rPr>
            </w:pPr>
            <w:r w:rsidRPr="00DF09F4">
              <w:rPr>
                <w:rFonts w:ascii="Arial" w:eastAsia="Arial Unicode MS" w:hAnsi="Arial" w:cs="Arial"/>
              </w:rPr>
              <w:t>-Acesso à consulta dos cadastros a partir de qualquer janela do sistema;</w:t>
            </w:r>
          </w:p>
          <w:p w:rsidR="008A1B65" w:rsidRPr="00DF09F4" w:rsidRDefault="008A1B65" w:rsidP="008A1B65">
            <w:pPr>
              <w:rPr>
                <w:rFonts w:ascii="Arial" w:hAnsi="Arial" w:cs="Arial"/>
              </w:rPr>
            </w:pPr>
            <w:r w:rsidRPr="00DF09F4">
              <w:rPr>
                <w:rFonts w:ascii="Arial" w:eastAsia="Arial Unicode MS" w:hAnsi="Arial" w:cs="Arial"/>
              </w:rPr>
              <w:t>-Capacidade de manutenção do CGCM como: implantação, alteração, exclusão, consultas e relatórios;</w:t>
            </w:r>
          </w:p>
        </w:tc>
        <w:tc>
          <w:tcPr>
            <w:tcW w:w="992" w:type="dxa"/>
            <w:tcBorders>
              <w:top w:val="single" w:sz="4" w:space="0" w:color="000000"/>
              <w:left w:val="single" w:sz="4" w:space="0" w:color="000000"/>
              <w:bottom w:val="single" w:sz="4" w:space="0" w:color="000000"/>
            </w:tcBorders>
            <w:vAlign w:val="center"/>
          </w:tcPr>
          <w:p w:rsidR="008A1B65" w:rsidRPr="00DF09F4" w:rsidRDefault="008A1B65" w:rsidP="008A1B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A1B65" w:rsidRPr="00DF09F4" w:rsidRDefault="008A1B65" w:rsidP="008A1B65">
            <w:pPr>
              <w:tabs>
                <w:tab w:val="left" w:pos="3930"/>
              </w:tabs>
              <w:snapToGrid w:val="0"/>
              <w:rPr>
                <w:rFonts w:ascii="Arial" w:eastAsia="Arial Unicode MS" w:hAnsi="Arial" w:cs="Arial"/>
                <w:lang w:val="pt-PT"/>
              </w:rPr>
            </w:pPr>
          </w:p>
        </w:tc>
      </w:tr>
      <w:tr w:rsidR="00F561CF" w:rsidRPr="00DF09F4" w:rsidTr="00766017">
        <w:tc>
          <w:tcPr>
            <w:tcW w:w="925"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F561CF" w:rsidRPr="00DF09F4" w:rsidRDefault="008A1B65" w:rsidP="00F561CF">
            <w:pPr>
              <w:pStyle w:val="NormalWeb"/>
              <w:snapToGrid w:val="0"/>
              <w:spacing w:before="0" w:beforeAutospacing="0" w:after="0" w:afterAutospacing="0"/>
              <w:jc w:val="both"/>
              <w:rPr>
                <w:rFonts w:ascii="Arial" w:hAnsi="Arial" w:cs="Arial"/>
                <w:b/>
              </w:rPr>
            </w:pPr>
            <w:r w:rsidRPr="00DF09F4">
              <w:rPr>
                <w:rFonts w:ascii="Arial" w:hAnsi="Arial" w:cs="Arial"/>
                <w:b/>
              </w:rPr>
              <w:t>CADASTRO IMOBILIÁRIO</w:t>
            </w:r>
          </w:p>
        </w:tc>
        <w:tc>
          <w:tcPr>
            <w:tcW w:w="992"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8A1B65" w:rsidRPr="00DF09F4" w:rsidTr="00766017">
        <w:tc>
          <w:tcPr>
            <w:tcW w:w="925" w:type="dxa"/>
            <w:tcBorders>
              <w:top w:val="single" w:sz="4" w:space="0" w:color="000000"/>
              <w:left w:val="single" w:sz="4" w:space="0" w:color="000000"/>
              <w:bottom w:val="single" w:sz="4" w:space="0" w:color="000000"/>
            </w:tcBorders>
          </w:tcPr>
          <w:p w:rsidR="008A1B65" w:rsidRPr="00DF09F4" w:rsidRDefault="008A1B65" w:rsidP="008A1B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A1B65" w:rsidRPr="00DF09F4" w:rsidRDefault="008A1B65" w:rsidP="008A1B65">
            <w:pPr>
              <w:suppressAutoHyphens/>
              <w:jc w:val="both"/>
              <w:rPr>
                <w:rFonts w:ascii="Arial" w:eastAsia="Arial Unicode MS" w:hAnsi="Arial" w:cs="Arial"/>
              </w:rPr>
            </w:pPr>
            <w:r w:rsidRPr="00DF09F4">
              <w:rPr>
                <w:rFonts w:ascii="Arial" w:eastAsia="Arial Unicode MS" w:hAnsi="Arial" w:cs="Arial"/>
              </w:rPr>
              <w:t>Possuir, para cada imóvel, uma relação de proprietários, cônjuges, sócios, compromissários, integrantes de um espólio – todos devidamente registrados como contribuintes no CGCM;</w:t>
            </w:r>
          </w:p>
        </w:tc>
        <w:tc>
          <w:tcPr>
            <w:tcW w:w="992" w:type="dxa"/>
            <w:tcBorders>
              <w:top w:val="single" w:sz="4" w:space="0" w:color="000000"/>
              <w:left w:val="single" w:sz="4" w:space="0" w:color="000000"/>
              <w:bottom w:val="single" w:sz="4" w:space="0" w:color="000000"/>
            </w:tcBorders>
            <w:vAlign w:val="center"/>
          </w:tcPr>
          <w:p w:rsidR="008A1B65" w:rsidRPr="00DF09F4" w:rsidRDefault="008A1B65" w:rsidP="008A1B65">
            <w:pPr>
              <w:tabs>
                <w:tab w:val="left" w:pos="505"/>
              </w:tabs>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A1B65" w:rsidRPr="00DF09F4" w:rsidRDefault="008A1B65" w:rsidP="008A1B65">
            <w:pPr>
              <w:tabs>
                <w:tab w:val="left" w:pos="3930"/>
              </w:tabs>
              <w:snapToGrid w:val="0"/>
              <w:rPr>
                <w:rFonts w:ascii="Arial" w:eastAsia="Arial Unicode MS" w:hAnsi="Arial" w:cs="Arial"/>
                <w:lang w:val="pt-PT"/>
              </w:rPr>
            </w:pPr>
          </w:p>
        </w:tc>
      </w:tr>
      <w:tr w:rsidR="008A1B65" w:rsidRPr="00DF09F4" w:rsidTr="00766017">
        <w:tc>
          <w:tcPr>
            <w:tcW w:w="925" w:type="dxa"/>
            <w:tcBorders>
              <w:top w:val="single" w:sz="4" w:space="0" w:color="000000"/>
              <w:left w:val="single" w:sz="4" w:space="0" w:color="000000"/>
              <w:bottom w:val="single" w:sz="4" w:space="0" w:color="000000"/>
            </w:tcBorders>
          </w:tcPr>
          <w:p w:rsidR="008A1B65" w:rsidRPr="00DF09F4" w:rsidRDefault="008A1B65" w:rsidP="008A1B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A1B65" w:rsidRPr="00DF09F4" w:rsidRDefault="008A1B65" w:rsidP="008A1B65">
            <w:pPr>
              <w:suppressAutoHyphens/>
              <w:jc w:val="both"/>
              <w:rPr>
                <w:rFonts w:ascii="Arial" w:eastAsia="Arial Unicode MS" w:hAnsi="Arial" w:cs="Arial"/>
              </w:rPr>
            </w:pPr>
            <w:r w:rsidRPr="00DF09F4">
              <w:rPr>
                <w:rFonts w:ascii="Arial" w:eastAsia="Arial Unicode MS" w:hAnsi="Arial" w:cs="Arial"/>
              </w:rPr>
              <w:t>Manter o número de cadastro único para cada imóvel, considerando a mesma numeração para as edificações individuais existentes no lote, e sua criação manual.</w:t>
            </w:r>
          </w:p>
        </w:tc>
        <w:tc>
          <w:tcPr>
            <w:tcW w:w="992" w:type="dxa"/>
            <w:tcBorders>
              <w:top w:val="single" w:sz="4" w:space="0" w:color="000000"/>
              <w:left w:val="single" w:sz="4" w:space="0" w:color="000000"/>
              <w:bottom w:val="single" w:sz="4" w:space="0" w:color="000000"/>
            </w:tcBorders>
            <w:vAlign w:val="center"/>
          </w:tcPr>
          <w:p w:rsidR="008A1B65" w:rsidRPr="00DF09F4" w:rsidRDefault="008A1B65" w:rsidP="008A1B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A1B65" w:rsidRPr="00DF09F4" w:rsidRDefault="008A1B65" w:rsidP="008A1B65">
            <w:pPr>
              <w:tabs>
                <w:tab w:val="left" w:pos="3930"/>
              </w:tabs>
              <w:snapToGrid w:val="0"/>
              <w:rPr>
                <w:rFonts w:ascii="Arial" w:eastAsia="Arial Unicode MS" w:hAnsi="Arial" w:cs="Arial"/>
                <w:lang w:val="pt-PT"/>
              </w:rPr>
            </w:pPr>
          </w:p>
        </w:tc>
      </w:tr>
      <w:tr w:rsidR="008A1B65" w:rsidRPr="00DF09F4" w:rsidTr="00766017">
        <w:tc>
          <w:tcPr>
            <w:tcW w:w="925" w:type="dxa"/>
            <w:tcBorders>
              <w:top w:val="single" w:sz="4" w:space="0" w:color="000000"/>
              <w:left w:val="single" w:sz="4" w:space="0" w:color="000000"/>
              <w:bottom w:val="single" w:sz="4" w:space="0" w:color="000000"/>
            </w:tcBorders>
          </w:tcPr>
          <w:p w:rsidR="008A1B65" w:rsidRPr="00DF09F4" w:rsidRDefault="008A1B65" w:rsidP="008A1B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A1B65" w:rsidRPr="00DF09F4" w:rsidRDefault="008A1B65" w:rsidP="008A1B65">
            <w:pPr>
              <w:suppressAutoHyphens/>
              <w:jc w:val="both"/>
              <w:rPr>
                <w:rFonts w:ascii="Arial" w:eastAsia="Arial Unicode MS" w:hAnsi="Arial" w:cs="Arial"/>
              </w:rPr>
            </w:pPr>
            <w:r w:rsidRPr="00DF09F4">
              <w:rPr>
                <w:rFonts w:ascii="Arial" w:eastAsia="Arial Unicode MS" w:hAnsi="Arial" w:cs="Arial"/>
              </w:rPr>
              <w:t>O Cadastro de Imóveis deverá suportar a identificação de edículas e sub-construções abrigadas sob o mesmo imóvel, de forma que a tributação destas seja incluída na do imóvel principal. Não será admitido criar um novo cadastro para edículas ou sub-construções, este recurso será admitido apenas para edificações (unidade construída) adicionais no mesmo lote (o sistema deverá permitir diferenciar o tratamento dado a edícula e a unidade construída);</w:t>
            </w:r>
          </w:p>
        </w:tc>
        <w:tc>
          <w:tcPr>
            <w:tcW w:w="992" w:type="dxa"/>
            <w:tcBorders>
              <w:top w:val="single" w:sz="4" w:space="0" w:color="000000"/>
              <w:left w:val="single" w:sz="4" w:space="0" w:color="000000"/>
              <w:bottom w:val="single" w:sz="4" w:space="0" w:color="000000"/>
            </w:tcBorders>
            <w:vAlign w:val="center"/>
          </w:tcPr>
          <w:p w:rsidR="008A1B65" w:rsidRPr="00DF09F4" w:rsidRDefault="008A1B65" w:rsidP="008A1B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A1B65" w:rsidRPr="00DF09F4" w:rsidRDefault="008A1B65" w:rsidP="008A1B65">
            <w:pPr>
              <w:tabs>
                <w:tab w:val="left" w:pos="3930"/>
              </w:tabs>
              <w:snapToGrid w:val="0"/>
              <w:rPr>
                <w:rFonts w:ascii="Arial" w:eastAsia="Arial Unicode MS" w:hAnsi="Arial" w:cs="Arial"/>
                <w:lang w:val="pt-PT"/>
              </w:rPr>
            </w:pPr>
          </w:p>
        </w:tc>
      </w:tr>
      <w:tr w:rsidR="008A1B65" w:rsidRPr="00DF09F4" w:rsidTr="00766017">
        <w:tc>
          <w:tcPr>
            <w:tcW w:w="925" w:type="dxa"/>
            <w:tcBorders>
              <w:top w:val="single" w:sz="4" w:space="0" w:color="000000"/>
              <w:left w:val="single" w:sz="4" w:space="0" w:color="000000"/>
              <w:bottom w:val="single" w:sz="4" w:space="0" w:color="000000"/>
            </w:tcBorders>
          </w:tcPr>
          <w:p w:rsidR="008A1B65" w:rsidRPr="00DF09F4" w:rsidRDefault="008A1B65" w:rsidP="008A1B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A1B65" w:rsidRPr="00DF09F4" w:rsidRDefault="008A1B65" w:rsidP="008A1B65">
            <w:pPr>
              <w:suppressAutoHyphens/>
              <w:jc w:val="both"/>
              <w:rPr>
                <w:rFonts w:ascii="Arial" w:eastAsia="Arial Unicode MS" w:hAnsi="Arial" w:cs="Arial"/>
              </w:rPr>
            </w:pPr>
            <w:r w:rsidRPr="00DF09F4">
              <w:rPr>
                <w:rFonts w:ascii="Arial" w:eastAsia="Arial Unicode MS" w:hAnsi="Arial" w:cs="Arial"/>
              </w:rPr>
              <w:t xml:space="preserve">Na inclusão de novos cadastros por desmembramentos ou unificações, bloquear automaticamente esses serviços para os cadastros com débito. </w:t>
            </w:r>
          </w:p>
        </w:tc>
        <w:tc>
          <w:tcPr>
            <w:tcW w:w="992" w:type="dxa"/>
            <w:tcBorders>
              <w:top w:val="single" w:sz="4" w:space="0" w:color="000000"/>
              <w:left w:val="single" w:sz="4" w:space="0" w:color="000000"/>
              <w:bottom w:val="single" w:sz="4" w:space="0" w:color="000000"/>
            </w:tcBorders>
            <w:vAlign w:val="center"/>
          </w:tcPr>
          <w:p w:rsidR="008A1B65" w:rsidRPr="00DF09F4" w:rsidRDefault="008A1B65" w:rsidP="008A1B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A1B65" w:rsidRPr="00DF09F4" w:rsidRDefault="008A1B65" w:rsidP="008A1B65">
            <w:pPr>
              <w:tabs>
                <w:tab w:val="left" w:pos="3930"/>
              </w:tabs>
              <w:snapToGrid w:val="0"/>
              <w:rPr>
                <w:rFonts w:ascii="Arial" w:eastAsia="Arial Unicode MS" w:hAnsi="Arial" w:cs="Arial"/>
                <w:lang w:val="pt-PT"/>
              </w:rPr>
            </w:pPr>
          </w:p>
        </w:tc>
      </w:tr>
      <w:tr w:rsidR="008A1B65" w:rsidRPr="00DF09F4" w:rsidTr="00766017">
        <w:tc>
          <w:tcPr>
            <w:tcW w:w="925" w:type="dxa"/>
            <w:tcBorders>
              <w:top w:val="single" w:sz="4" w:space="0" w:color="000000"/>
              <w:left w:val="single" w:sz="4" w:space="0" w:color="000000"/>
              <w:bottom w:val="single" w:sz="4" w:space="0" w:color="000000"/>
            </w:tcBorders>
          </w:tcPr>
          <w:p w:rsidR="008A1B65" w:rsidRPr="00DF09F4" w:rsidRDefault="008A1B65" w:rsidP="008A1B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A1B65" w:rsidRPr="00DF09F4" w:rsidRDefault="008A1B65" w:rsidP="008A1B65">
            <w:pPr>
              <w:suppressAutoHyphens/>
              <w:jc w:val="both"/>
              <w:rPr>
                <w:rFonts w:ascii="Arial" w:eastAsia="Arial Unicode MS" w:hAnsi="Arial" w:cs="Arial"/>
              </w:rPr>
            </w:pPr>
            <w:r w:rsidRPr="00DF09F4">
              <w:rPr>
                <w:rFonts w:ascii="Arial" w:eastAsia="Arial Unicode MS" w:hAnsi="Arial" w:cs="Arial"/>
              </w:rPr>
              <w:t>Criação de um banco de dados que permita a exclusão lógica dos cadastros, mantendo o histórico das movimentações e todos os campos do cadastro;</w:t>
            </w:r>
          </w:p>
        </w:tc>
        <w:tc>
          <w:tcPr>
            <w:tcW w:w="992" w:type="dxa"/>
            <w:tcBorders>
              <w:top w:val="single" w:sz="4" w:space="0" w:color="000000"/>
              <w:left w:val="single" w:sz="4" w:space="0" w:color="000000"/>
              <w:bottom w:val="single" w:sz="4" w:space="0" w:color="000000"/>
            </w:tcBorders>
            <w:vAlign w:val="center"/>
          </w:tcPr>
          <w:p w:rsidR="008A1B65" w:rsidRPr="00DF09F4" w:rsidRDefault="008A1B65" w:rsidP="008A1B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A1B65" w:rsidRPr="00DF09F4" w:rsidRDefault="008A1B65" w:rsidP="008A1B65">
            <w:pPr>
              <w:tabs>
                <w:tab w:val="left" w:pos="3930"/>
              </w:tabs>
              <w:snapToGrid w:val="0"/>
              <w:rPr>
                <w:rFonts w:ascii="Arial" w:eastAsia="Arial Unicode MS" w:hAnsi="Arial" w:cs="Arial"/>
                <w:lang w:val="pt-PT"/>
              </w:rPr>
            </w:pPr>
          </w:p>
        </w:tc>
      </w:tr>
      <w:tr w:rsidR="008A1B65" w:rsidRPr="00DF09F4" w:rsidTr="00766017">
        <w:tc>
          <w:tcPr>
            <w:tcW w:w="925" w:type="dxa"/>
            <w:tcBorders>
              <w:top w:val="single" w:sz="4" w:space="0" w:color="000000"/>
              <w:left w:val="single" w:sz="4" w:space="0" w:color="000000"/>
              <w:bottom w:val="single" w:sz="4" w:space="0" w:color="000000"/>
            </w:tcBorders>
          </w:tcPr>
          <w:p w:rsidR="008A1B65" w:rsidRPr="00DF09F4" w:rsidRDefault="008A1B65" w:rsidP="008A1B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A1B65" w:rsidRPr="00DF09F4" w:rsidRDefault="008A1B65" w:rsidP="008A1B65">
            <w:pPr>
              <w:suppressAutoHyphens/>
              <w:jc w:val="both"/>
              <w:rPr>
                <w:rFonts w:ascii="Arial" w:eastAsia="Arial Unicode MS" w:hAnsi="Arial" w:cs="Arial"/>
              </w:rPr>
            </w:pPr>
            <w:r w:rsidRPr="00DF09F4">
              <w:rPr>
                <w:rFonts w:ascii="Arial" w:eastAsia="Arial Unicode MS" w:hAnsi="Arial" w:cs="Arial"/>
              </w:rPr>
              <w:t>Criação e manutenção do cadastro de edifícios e condomínios horizontais, para ser relacionado, posteriormente, às unidades imobiliárias existentes neste lote; ou seja, o cadastro de imóveis deverá estar ligado ao cadastro de edifícios e condomínios, reaproveitando as informações deste;</w:t>
            </w:r>
          </w:p>
        </w:tc>
        <w:tc>
          <w:tcPr>
            <w:tcW w:w="992" w:type="dxa"/>
            <w:tcBorders>
              <w:top w:val="single" w:sz="4" w:space="0" w:color="000000"/>
              <w:left w:val="single" w:sz="4" w:space="0" w:color="000000"/>
              <w:bottom w:val="single" w:sz="4" w:space="0" w:color="000000"/>
            </w:tcBorders>
            <w:vAlign w:val="center"/>
          </w:tcPr>
          <w:p w:rsidR="008A1B65" w:rsidRPr="00DF09F4" w:rsidRDefault="008A1B65" w:rsidP="008A1B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A1B65" w:rsidRPr="00DF09F4" w:rsidRDefault="008A1B65" w:rsidP="008A1B65">
            <w:pPr>
              <w:tabs>
                <w:tab w:val="left" w:pos="3930"/>
              </w:tabs>
              <w:snapToGrid w:val="0"/>
              <w:rPr>
                <w:rFonts w:ascii="Arial" w:eastAsia="Arial Unicode MS" w:hAnsi="Arial" w:cs="Arial"/>
                <w:lang w:val="pt-PT"/>
              </w:rPr>
            </w:pPr>
          </w:p>
        </w:tc>
      </w:tr>
      <w:tr w:rsidR="008A1B65" w:rsidRPr="00DF09F4" w:rsidTr="00766017">
        <w:tc>
          <w:tcPr>
            <w:tcW w:w="925" w:type="dxa"/>
            <w:tcBorders>
              <w:top w:val="single" w:sz="4" w:space="0" w:color="000000"/>
              <w:left w:val="single" w:sz="4" w:space="0" w:color="000000"/>
              <w:bottom w:val="single" w:sz="4" w:space="0" w:color="000000"/>
            </w:tcBorders>
          </w:tcPr>
          <w:p w:rsidR="008A1B65" w:rsidRPr="00DF09F4" w:rsidRDefault="008A1B65" w:rsidP="008A1B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A1B65" w:rsidRPr="00DF09F4" w:rsidRDefault="008A1B65" w:rsidP="008A1B65">
            <w:pPr>
              <w:suppressAutoHyphens/>
              <w:jc w:val="both"/>
              <w:rPr>
                <w:rFonts w:ascii="Arial" w:eastAsia="Arial Unicode MS" w:hAnsi="Arial" w:cs="Arial"/>
              </w:rPr>
            </w:pPr>
            <w:r w:rsidRPr="00DF09F4">
              <w:rPr>
                <w:rFonts w:ascii="Arial" w:eastAsia="Arial Unicode MS" w:hAnsi="Arial" w:cs="Arial"/>
              </w:rPr>
              <w:t>Manter um cadastro de imóveis caucionados, acrescentando e interligando os dados ao sistema, com o tipo de caução, e o número do cadastro;</w:t>
            </w:r>
          </w:p>
        </w:tc>
        <w:tc>
          <w:tcPr>
            <w:tcW w:w="992" w:type="dxa"/>
            <w:tcBorders>
              <w:top w:val="single" w:sz="4" w:space="0" w:color="000000"/>
              <w:left w:val="single" w:sz="4" w:space="0" w:color="000000"/>
              <w:bottom w:val="single" w:sz="4" w:space="0" w:color="000000"/>
            </w:tcBorders>
            <w:vAlign w:val="center"/>
          </w:tcPr>
          <w:p w:rsidR="008A1B65" w:rsidRPr="00DF09F4" w:rsidRDefault="008A1B65" w:rsidP="008A1B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A1B65" w:rsidRPr="00DF09F4" w:rsidRDefault="008A1B65" w:rsidP="008A1B65">
            <w:pPr>
              <w:tabs>
                <w:tab w:val="left" w:pos="3930"/>
              </w:tabs>
              <w:snapToGrid w:val="0"/>
              <w:rPr>
                <w:rFonts w:ascii="Arial" w:eastAsia="Arial Unicode MS" w:hAnsi="Arial" w:cs="Arial"/>
                <w:lang w:val="pt-PT"/>
              </w:rPr>
            </w:pPr>
          </w:p>
        </w:tc>
      </w:tr>
      <w:tr w:rsidR="008A1B65" w:rsidRPr="00DF09F4" w:rsidTr="00766017">
        <w:tc>
          <w:tcPr>
            <w:tcW w:w="925" w:type="dxa"/>
            <w:tcBorders>
              <w:top w:val="single" w:sz="4" w:space="0" w:color="000000"/>
              <w:left w:val="single" w:sz="4" w:space="0" w:color="000000"/>
              <w:bottom w:val="single" w:sz="4" w:space="0" w:color="000000"/>
            </w:tcBorders>
          </w:tcPr>
          <w:p w:rsidR="008A1B65" w:rsidRPr="00DF09F4" w:rsidRDefault="008A1B65" w:rsidP="008A1B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A1B65" w:rsidRPr="00DF09F4" w:rsidRDefault="008A1B65" w:rsidP="008A1B65">
            <w:pPr>
              <w:suppressAutoHyphens/>
              <w:jc w:val="both"/>
              <w:rPr>
                <w:rFonts w:ascii="Arial" w:eastAsia="Arial Unicode MS" w:hAnsi="Arial" w:cs="Arial"/>
              </w:rPr>
            </w:pPr>
            <w:r w:rsidRPr="00DF09F4">
              <w:rPr>
                <w:rFonts w:ascii="Arial" w:eastAsia="Arial Unicode MS" w:hAnsi="Arial" w:cs="Arial"/>
              </w:rPr>
              <w:t>Emite e controla os documentos abaixo relacionados:</w:t>
            </w:r>
          </w:p>
          <w:p w:rsidR="008A1B65" w:rsidRPr="00DF09F4" w:rsidRDefault="008A1B65" w:rsidP="005A45B9">
            <w:pPr>
              <w:numPr>
                <w:ilvl w:val="1"/>
                <w:numId w:val="47"/>
              </w:numPr>
              <w:suppressAutoHyphens/>
              <w:ind w:left="395" w:hanging="142"/>
              <w:jc w:val="both"/>
              <w:rPr>
                <w:rFonts w:ascii="Arial" w:eastAsia="Arial Unicode MS" w:hAnsi="Arial" w:cs="Arial"/>
              </w:rPr>
            </w:pPr>
            <w:r w:rsidRPr="00DF09F4">
              <w:rPr>
                <w:rFonts w:ascii="Arial" w:eastAsia="Arial Unicode MS" w:hAnsi="Arial" w:cs="Arial"/>
              </w:rPr>
              <w:t>Alvará de demolição;</w:t>
            </w:r>
          </w:p>
          <w:p w:rsidR="008A1B65" w:rsidRPr="00DF09F4" w:rsidRDefault="008A1B65" w:rsidP="005A45B9">
            <w:pPr>
              <w:numPr>
                <w:ilvl w:val="1"/>
                <w:numId w:val="47"/>
              </w:numPr>
              <w:suppressAutoHyphens/>
              <w:ind w:left="395" w:hanging="142"/>
              <w:jc w:val="both"/>
              <w:rPr>
                <w:rFonts w:ascii="Arial" w:eastAsia="Arial Unicode MS" w:hAnsi="Arial" w:cs="Arial"/>
              </w:rPr>
            </w:pPr>
            <w:r w:rsidRPr="00DF09F4">
              <w:rPr>
                <w:rFonts w:ascii="Arial" w:eastAsia="Arial Unicode MS" w:hAnsi="Arial" w:cs="Arial"/>
              </w:rPr>
              <w:t>Certidão de registro;</w:t>
            </w:r>
          </w:p>
          <w:p w:rsidR="008A1B65" w:rsidRPr="00DF09F4" w:rsidRDefault="008A1B65" w:rsidP="005A45B9">
            <w:pPr>
              <w:numPr>
                <w:ilvl w:val="1"/>
                <w:numId w:val="47"/>
              </w:numPr>
              <w:suppressAutoHyphens/>
              <w:ind w:left="395" w:hanging="142"/>
              <w:jc w:val="both"/>
              <w:rPr>
                <w:rFonts w:ascii="Arial" w:eastAsia="Arial Unicode MS" w:hAnsi="Arial" w:cs="Arial"/>
              </w:rPr>
            </w:pPr>
            <w:r w:rsidRPr="00DF09F4">
              <w:rPr>
                <w:rFonts w:ascii="Arial" w:eastAsia="Arial Unicode MS" w:hAnsi="Arial" w:cs="Arial"/>
              </w:rPr>
              <w:t>Alvará de licença de construção;</w:t>
            </w:r>
          </w:p>
          <w:p w:rsidR="008A1B65" w:rsidRPr="00DF09F4" w:rsidRDefault="008A1B65" w:rsidP="005A45B9">
            <w:pPr>
              <w:numPr>
                <w:ilvl w:val="1"/>
                <w:numId w:val="47"/>
              </w:numPr>
              <w:suppressAutoHyphens/>
              <w:ind w:left="395" w:hanging="142"/>
              <w:jc w:val="both"/>
              <w:rPr>
                <w:rFonts w:ascii="Arial" w:eastAsia="Arial Unicode MS" w:hAnsi="Arial" w:cs="Arial"/>
              </w:rPr>
            </w:pPr>
            <w:r w:rsidRPr="00DF09F4">
              <w:rPr>
                <w:rFonts w:ascii="Arial" w:eastAsia="Arial Unicode MS" w:hAnsi="Arial" w:cs="Arial"/>
              </w:rPr>
              <w:t>Habite-se;</w:t>
            </w:r>
          </w:p>
          <w:p w:rsidR="008A1B65" w:rsidRPr="00DF09F4" w:rsidRDefault="008A1B65" w:rsidP="005A45B9">
            <w:pPr>
              <w:numPr>
                <w:ilvl w:val="1"/>
                <w:numId w:val="47"/>
              </w:numPr>
              <w:suppressAutoHyphens/>
              <w:ind w:left="395" w:hanging="142"/>
              <w:jc w:val="both"/>
              <w:rPr>
                <w:rFonts w:ascii="Arial" w:eastAsia="Arial Unicode MS" w:hAnsi="Arial" w:cs="Arial"/>
              </w:rPr>
            </w:pPr>
            <w:r w:rsidRPr="00DF09F4">
              <w:rPr>
                <w:rFonts w:ascii="Arial" w:eastAsia="Arial Unicode MS" w:hAnsi="Arial" w:cs="Arial"/>
              </w:rPr>
              <w:t>Certidão de habite-se;</w:t>
            </w:r>
          </w:p>
          <w:p w:rsidR="008A1B65" w:rsidRPr="00DF09F4" w:rsidRDefault="008A1B65" w:rsidP="005A45B9">
            <w:pPr>
              <w:numPr>
                <w:ilvl w:val="1"/>
                <w:numId w:val="47"/>
              </w:numPr>
              <w:suppressAutoHyphens/>
              <w:ind w:left="395" w:hanging="142"/>
              <w:jc w:val="both"/>
              <w:rPr>
                <w:rFonts w:ascii="Arial" w:eastAsia="Arial Unicode MS" w:hAnsi="Arial" w:cs="Arial"/>
              </w:rPr>
            </w:pPr>
            <w:r w:rsidRPr="00DF09F4">
              <w:rPr>
                <w:rFonts w:ascii="Arial" w:eastAsia="Arial Unicode MS" w:hAnsi="Arial" w:cs="Arial"/>
              </w:rPr>
              <w:t>Ofício e certidão avulsa;</w:t>
            </w:r>
          </w:p>
          <w:p w:rsidR="008A1B65" w:rsidRPr="00DF09F4" w:rsidRDefault="008A1B65" w:rsidP="005A45B9">
            <w:pPr>
              <w:numPr>
                <w:ilvl w:val="1"/>
                <w:numId w:val="47"/>
              </w:numPr>
              <w:suppressAutoHyphens/>
              <w:ind w:left="395" w:hanging="142"/>
              <w:jc w:val="both"/>
              <w:rPr>
                <w:rFonts w:ascii="Arial" w:eastAsia="Arial Unicode MS" w:hAnsi="Arial" w:cs="Arial"/>
              </w:rPr>
            </w:pPr>
            <w:r w:rsidRPr="00DF09F4">
              <w:rPr>
                <w:rFonts w:ascii="Arial" w:eastAsia="Arial Unicode MS" w:hAnsi="Arial" w:cs="Arial"/>
              </w:rPr>
              <w:t>Certidão de cancelamento;</w:t>
            </w:r>
          </w:p>
          <w:p w:rsidR="008A1B65" w:rsidRPr="00DF09F4" w:rsidRDefault="008A1B65" w:rsidP="005A45B9">
            <w:pPr>
              <w:numPr>
                <w:ilvl w:val="1"/>
                <w:numId w:val="47"/>
              </w:numPr>
              <w:suppressAutoHyphens/>
              <w:ind w:left="395" w:hanging="142"/>
              <w:jc w:val="both"/>
              <w:rPr>
                <w:rFonts w:ascii="Arial" w:eastAsia="Arial Unicode MS" w:hAnsi="Arial" w:cs="Arial"/>
              </w:rPr>
            </w:pPr>
            <w:r w:rsidRPr="00DF09F4">
              <w:rPr>
                <w:rFonts w:ascii="Arial" w:eastAsia="Arial Unicode MS" w:hAnsi="Arial" w:cs="Arial"/>
              </w:rPr>
              <w:t>Certidão de demolição;</w:t>
            </w:r>
          </w:p>
          <w:p w:rsidR="008A1B65" w:rsidRPr="00DF09F4" w:rsidRDefault="008A1B65" w:rsidP="005A45B9">
            <w:pPr>
              <w:numPr>
                <w:ilvl w:val="1"/>
                <w:numId w:val="47"/>
              </w:numPr>
              <w:suppressAutoHyphens/>
              <w:ind w:left="395" w:hanging="142"/>
              <w:jc w:val="both"/>
              <w:rPr>
                <w:rFonts w:ascii="Arial" w:eastAsia="Arial Unicode MS" w:hAnsi="Arial" w:cs="Arial"/>
              </w:rPr>
            </w:pPr>
            <w:r w:rsidRPr="00DF09F4">
              <w:rPr>
                <w:rFonts w:ascii="Arial" w:eastAsia="Arial Unicode MS" w:hAnsi="Arial" w:cs="Arial"/>
              </w:rPr>
              <w:t>Certidão de construção;</w:t>
            </w:r>
          </w:p>
          <w:p w:rsidR="008A1B65" w:rsidRPr="00DF09F4" w:rsidRDefault="008A1B65" w:rsidP="005A45B9">
            <w:pPr>
              <w:numPr>
                <w:ilvl w:val="1"/>
                <w:numId w:val="47"/>
              </w:numPr>
              <w:suppressAutoHyphens/>
              <w:ind w:left="395" w:hanging="142"/>
              <w:jc w:val="both"/>
              <w:rPr>
                <w:rFonts w:ascii="Arial" w:eastAsia="Arial Unicode MS" w:hAnsi="Arial" w:cs="Arial"/>
              </w:rPr>
            </w:pPr>
            <w:r w:rsidRPr="00DF09F4">
              <w:rPr>
                <w:rFonts w:ascii="Arial" w:eastAsia="Arial Unicode MS" w:hAnsi="Arial" w:cs="Arial"/>
              </w:rPr>
              <w:t>Certidão de registro.</w:t>
            </w:r>
          </w:p>
        </w:tc>
        <w:tc>
          <w:tcPr>
            <w:tcW w:w="992" w:type="dxa"/>
            <w:tcBorders>
              <w:top w:val="single" w:sz="4" w:space="0" w:color="000000"/>
              <w:left w:val="single" w:sz="4" w:space="0" w:color="000000"/>
              <w:bottom w:val="single" w:sz="4" w:space="0" w:color="000000"/>
            </w:tcBorders>
            <w:vAlign w:val="center"/>
          </w:tcPr>
          <w:p w:rsidR="008A1B65" w:rsidRPr="00DF09F4" w:rsidRDefault="008A1B65" w:rsidP="008A1B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A1B65" w:rsidRPr="00DF09F4" w:rsidRDefault="008A1B65" w:rsidP="008A1B65">
            <w:pPr>
              <w:tabs>
                <w:tab w:val="left" w:pos="3930"/>
              </w:tabs>
              <w:snapToGrid w:val="0"/>
              <w:rPr>
                <w:rFonts w:ascii="Arial" w:eastAsia="Arial Unicode MS" w:hAnsi="Arial" w:cs="Arial"/>
                <w:lang w:val="pt-PT"/>
              </w:rPr>
            </w:pPr>
          </w:p>
        </w:tc>
      </w:tr>
      <w:tr w:rsidR="008A1B65" w:rsidRPr="00DF09F4" w:rsidTr="00766017">
        <w:tc>
          <w:tcPr>
            <w:tcW w:w="925" w:type="dxa"/>
            <w:tcBorders>
              <w:top w:val="single" w:sz="4" w:space="0" w:color="000000"/>
              <w:left w:val="single" w:sz="4" w:space="0" w:color="000000"/>
              <w:bottom w:val="single" w:sz="4" w:space="0" w:color="000000"/>
            </w:tcBorders>
          </w:tcPr>
          <w:p w:rsidR="008A1B65" w:rsidRPr="00DF09F4" w:rsidRDefault="008A1B65" w:rsidP="008A1B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A1B65" w:rsidRPr="00DF09F4" w:rsidRDefault="008A1B65" w:rsidP="008A1B65">
            <w:pPr>
              <w:suppressAutoHyphens/>
              <w:jc w:val="both"/>
              <w:rPr>
                <w:rFonts w:ascii="Arial" w:eastAsia="Arial Unicode MS" w:hAnsi="Arial" w:cs="Arial"/>
              </w:rPr>
            </w:pPr>
            <w:r w:rsidRPr="00DF09F4">
              <w:rPr>
                <w:rFonts w:ascii="Arial" w:eastAsia="Arial Unicode MS" w:hAnsi="Arial" w:cs="Arial"/>
              </w:rPr>
              <w:t>Interligação para os cadastros imobiliários a documentos emitidos pela análise de projetos, denominando-os como construções aprovadas, contendo informações como: alvará de construção, habite-se e certidões de cancelamento, demolição da construção, com consulta em tela;</w:t>
            </w:r>
          </w:p>
        </w:tc>
        <w:tc>
          <w:tcPr>
            <w:tcW w:w="992" w:type="dxa"/>
            <w:tcBorders>
              <w:top w:val="single" w:sz="4" w:space="0" w:color="000000"/>
              <w:left w:val="single" w:sz="4" w:space="0" w:color="000000"/>
              <w:bottom w:val="single" w:sz="4" w:space="0" w:color="000000"/>
            </w:tcBorders>
            <w:vAlign w:val="center"/>
          </w:tcPr>
          <w:p w:rsidR="008A1B65" w:rsidRPr="00DF09F4" w:rsidRDefault="008A1B65" w:rsidP="008A1B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A1B65" w:rsidRPr="00DF09F4" w:rsidRDefault="008A1B65" w:rsidP="008A1B65">
            <w:pPr>
              <w:tabs>
                <w:tab w:val="left" w:pos="3930"/>
              </w:tabs>
              <w:snapToGrid w:val="0"/>
              <w:rPr>
                <w:rFonts w:ascii="Arial" w:eastAsia="Arial Unicode MS" w:hAnsi="Arial" w:cs="Arial"/>
                <w:lang w:val="pt-PT"/>
              </w:rPr>
            </w:pPr>
          </w:p>
        </w:tc>
      </w:tr>
      <w:tr w:rsidR="008A1B65" w:rsidRPr="00DF09F4" w:rsidTr="00766017">
        <w:tc>
          <w:tcPr>
            <w:tcW w:w="925" w:type="dxa"/>
            <w:tcBorders>
              <w:top w:val="single" w:sz="4" w:space="0" w:color="000000"/>
              <w:left w:val="single" w:sz="4" w:space="0" w:color="000000"/>
              <w:bottom w:val="single" w:sz="4" w:space="0" w:color="000000"/>
            </w:tcBorders>
          </w:tcPr>
          <w:p w:rsidR="008A1B65" w:rsidRPr="00DF09F4" w:rsidRDefault="008A1B65" w:rsidP="008A1B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A1B65" w:rsidRPr="00DF09F4" w:rsidRDefault="008A1B65" w:rsidP="008A1B65">
            <w:pPr>
              <w:suppressAutoHyphens/>
              <w:jc w:val="both"/>
              <w:rPr>
                <w:rFonts w:ascii="Arial" w:eastAsia="Arial Unicode MS" w:hAnsi="Arial" w:cs="Arial"/>
              </w:rPr>
            </w:pPr>
            <w:r w:rsidRPr="00DF09F4">
              <w:rPr>
                <w:rFonts w:ascii="Arial" w:eastAsia="Arial Unicode MS" w:hAnsi="Arial" w:cs="Arial"/>
              </w:rPr>
              <w:t>Programa de consulta dos dados cadastrais imobiliários, por exemplo:</w:t>
            </w:r>
          </w:p>
          <w:p w:rsidR="008A1B65" w:rsidRPr="00DF09F4" w:rsidRDefault="008A1B65" w:rsidP="008A1B65">
            <w:pPr>
              <w:ind w:left="111"/>
              <w:jc w:val="both"/>
              <w:rPr>
                <w:rFonts w:ascii="Arial" w:eastAsia="Arial Unicode MS" w:hAnsi="Arial" w:cs="Arial"/>
              </w:rPr>
            </w:pPr>
            <w:r w:rsidRPr="00DF09F4">
              <w:rPr>
                <w:rFonts w:ascii="Arial" w:eastAsia="Arial Unicode MS" w:hAnsi="Arial" w:cs="Arial"/>
              </w:rPr>
              <w:t>-Pelo número do cadastro;</w:t>
            </w:r>
          </w:p>
          <w:p w:rsidR="008A1B65" w:rsidRPr="00DF09F4" w:rsidRDefault="008A1B65" w:rsidP="008A1B65">
            <w:pPr>
              <w:ind w:left="1260" w:hanging="1149"/>
              <w:jc w:val="both"/>
              <w:rPr>
                <w:rFonts w:ascii="Arial" w:eastAsia="Arial Unicode MS" w:hAnsi="Arial" w:cs="Arial"/>
              </w:rPr>
            </w:pPr>
            <w:r w:rsidRPr="00DF09F4">
              <w:rPr>
                <w:rFonts w:ascii="Arial" w:eastAsia="Arial Unicode MS" w:hAnsi="Arial" w:cs="Arial"/>
              </w:rPr>
              <w:t>-Zona, quadra e lote;</w:t>
            </w:r>
          </w:p>
          <w:p w:rsidR="008A1B65" w:rsidRPr="00DF09F4" w:rsidRDefault="008A1B65" w:rsidP="008A1B65">
            <w:pPr>
              <w:ind w:left="1260" w:hanging="1149"/>
              <w:jc w:val="both"/>
              <w:rPr>
                <w:rFonts w:ascii="Arial" w:eastAsia="Arial Unicode MS" w:hAnsi="Arial" w:cs="Arial"/>
              </w:rPr>
            </w:pPr>
            <w:r w:rsidRPr="00DF09F4">
              <w:rPr>
                <w:rFonts w:ascii="Arial" w:eastAsia="Arial Unicode MS" w:hAnsi="Arial" w:cs="Arial"/>
              </w:rPr>
              <w:t>-Endereço ou complemento;</w:t>
            </w:r>
          </w:p>
        </w:tc>
        <w:tc>
          <w:tcPr>
            <w:tcW w:w="992" w:type="dxa"/>
            <w:tcBorders>
              <w:top w:val="single" w:sz="4" w:space="0" w:color="000000"/>
              <w:left w:val="single" w:sz="4" w:space="0" w:color="000000"/>
              <w:bottom w:val="single" w:sz="4" w:space="0" w:color="000000"/>
            </w:tcBorders>
            <w:vAlign w:val="center"/>
          </w:tcPr>
          <w:p w:rsidR="008A1B65" w:rsidRPr="00DF09F4" w:rsidRDefault="008A1B65" w:rsidP="008A1B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A1B65" w:rsidRPr="00DF09F4" w:rsidRDefault="008A1B65" w:rsidP="008A1B65">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253127">
            <w:pPr>
              <w:suppressAutoHyphens/>
              <w:jc w:val="both"/>
              <w:rPr>
                <w:rFonts w:ascii="Arial" w:eastAsia="Arial Unicode MS" w:hAnsi="Arial" w:cs="Arial"/>
              </w:rPr>
            </w:pPr>
            <w:r w:rsidRPr="00DF09F4">
              <w:rPr>
                <w:rFonts w:ascii="Arial" w:eastAsia="Arial Unicode MS" w:hAnsi="Arial" w:cs="Arial"/>
              </w:rPr>
              <w:t>Permitir simulação de cálculo de IPTU e taxas durante a criação de cadastro de controle, ou na inclusão/alteração de cadastro;</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rPr>
          <w:trHeight w:val="271"/>
        </w:trPr>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253127">
            <w:pPr>
              <w:suppressAutoHyphens/>
              <w:jc w:val="both"/>
              <w:rPr>
                <w:rFonts w:ascii="Arial" w:eastAsia="Arial Unicode MS" w:hAnsi="Arial" w:cs="Arial"/>
              </w:rPr>
            </w:pPr>
            <w:r w:rsidRPr="00DF09F4">
              <w:rPr>
                <w:rFonts w:ascii="Arial" w:eastAsia="Arial Unicode MS" w:hAnsi="Arial" w:cs="Arial"/>
              </w:rPr>
              <w:t>Consulta de dados cadastrais imobiliários e/ou valores dos anos anteriores; permitindo relatórios comparativos;</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253127">
            <w:pPr>
              <w:suppressAutoHyphens/>
              <w:jc w:val="both"/>
              <w:rPr>
                <w:rFonts w:ascii="Arial" w:eastAsia="Arial Unicode MS" w:hAnsi="Arial" w:cs="Arial"/>
              </w:rPr>
            </w:pPr>
            <w:r w:rsidRPr="00DF09F4">
              <w:rPr>
                <w:rFonts w:ascii="Arial" w:eastAsia="Arial Unicode MS" w:hAnsi="Arial" w:cs="Arial"/>
              </w:rPr>
              <w:t>Cadastro de imobiliárias, permitindo associar os imóveis sob sua responsabilidade;</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253127">
            <w:pPr>
              <w:suppressAutoHyphens/>
              <w:jc w:val="both"/>
              <w:rPr>
                <w:rFonts w:ascii="Arial" w:eastAsia="Arial Unicode MS" w:hAnsi="Arial" w:cs="Arial"/>
              </w:rPr>
            </w:pPr>
            <w:r w:rsidRPr="00DF09F4">
              <w:rPr>
                <w:rFonts w:ascii="Arial" w:eastAsia="Arial Unicode MS" w:hAnsi="Arial" w:cs="Arial"/>
              </w:rPr>
              <w:t>Na planta genérica de valores, permitir diferenciar o valor do imóvel para IPTU e ITBI;</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253127">
            <w:pPr>
              <w:suppressAutoHyphens/>
              <w:jc w:val="both"/>
              <w:rPr>
                <w:rFonts w:ascii="Arial" w:eastAsia="Arial Unicode MS" w:hAnsi="Arial" w:cs="Arial"/>
              </w:rPr>
            </w:pPr>
            <w:r w:rsidRPr="00DF09F4">
              <w:rPr>
                <w:rFonts w:ascii="Arial" w:eastAsia="Arial Unicode MS" w:hAnsi="Arial" w:cs="Arial"/>
              </w:rPr>
              <w:t>Tabelas de parâmetros para cálculo de IPTU e Taxas, separados por exercício (tabela de construção, depreciação, etc.);</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253127">
            <w:pPr>
              <w:suppressAutoHyphens/>
              <w:jc w:val="both"/>
              <w:rPr>
                <w:rFonts w:ascii="Arial" w:eastAsia="Arial Unicode MS" w:hAnsi="Arial" w:cs="Arial"/>
              </w:rPr>
            </w:pPr>
            <w:r w:rsidRPr="00DF09F4">
              <w:rPr>
                <w:rFonts w:ascii="Arial" w:eastAsia="Arial Unicode MS" w:hAnsi="Arial" w:cs="Arial"/>
              </w:rPr>
              <w:t>Permitir alteração de valores da Planta Genérica de Valores do IPTU/ ITBI por valor (valor de... para...) ou por percentual, através de coordenadas (seleção de logradouro, bairro, distrito, zona, e outros campos do cadastro);</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253127">
            <w:pPr>
              <w:suppressAutoHyphens/>
              <w:jc w:val="both"/>
              <w:rPr>
                <w:rFonts w:ascii="Arial" w:eastAsia="Arial Unicode MS" w:hAnsi="Arial" w:cs="Arial"/>
              </w:rPr>
            </w:pPr>
            <w:r w:rsidRPr="00DF09F4">
              <w:rPr>
                <w:rFonts w:ascii="Arial" w:eastAsia="Arial Unicode MS" w:hAnsi="Arial" w:cs="Arial"/>
              </w:rPr>
              <w:t>O lançamento do IPTU deverá englobar as diversas unidades do mesmo lote, conforme informação contida no cadastro;</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F561CF" w:rsidRPr="00DF09F4" w:rsidTr="00766017">
        <w:tc>
          <w:tcPr>
            <w:tcW w:w="925"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F561CF" w:rsidRPr="00DF09F4" w:rsidRDefault="00253127" w:rsidP="00253127">
            <w:pPr>
              <w:pStyle w:val="NormalWeb"/>
              <w:tabs>
                <w:tab w:val="left" w:pos="6021"/>
              </w:tabs>
              <w:snapToGrid w:val="0"/>
              <w:spacing w:before="0" w:beforeAutospacing="0" w:after="0" w:afterAutospacing="0"/>
              <w:jc w:val="both"/>
              <w:rPr>
                <w:rFonts w:ascii="Arial" w:hAnsi="Arial" w:cs="Arial"/>
              </w:rPr>
            </w:pPr>
            <w:r w:rsidRPr="00DF09F4">
              <w:rPr>
                <w:rFonts w:ascii="Arial" w:hAnsi="Arial" w:cs="Arial"/>
              </w:rPr>
              <w:t>Cálculo de padrão da construção, conforme parametrização definida pelo usuário;</w:t>
            </w:r>
          </w:p>
        </w:tc>
        <w:tc>
          <w:tcPr>
            <w:tcW w:w="992"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F561CF" w:rsidRPr="00DF09F4" w:rsidTr="00766017">
        <w:tc>
          <w:tcPr>
            <w:tcW w:w="925"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F561CF" w:rsidRPr="00DF09F4" w:rsidRDefault="00253127" w:rsidP="00F561CF">
            <w:pPr>
              <w:pStyle w:val="NormalWeb"/>
              <w:tabs>
                <w:tab w:val="left" w:pos="6021"/>
              </w:tabs>
              <w:snapToGrid w:val="0"/>
              <w:spacing w:before="0"/>
              <w:jc w:val="both"/>
              <w:rPr>
                <w:rFonts w:ascii="Arial" w:hAnsi="Arial" w:cs="Arial"/>
                <w:b/>
              </w:rPr>
            </w:pPr>
            <w:r w:rsidRPr="00DF09F4">
              <w:rPr>
                <w:rFonts w:ascii="Arial" w:hAnsi="Arial" w:cs="Arial"/>
                <w:b/>
              </w:rPr>
              <w:t>CADASTRO MOBILIÁRIO (ATIVIDADES ECONÔMICAS)</w:t>
            </w:r>
          </w:p>
        </w:tc>
        <w:tc>
          <w:tcPr>
            <w:tcW w:w="992"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253127">
            <w:pPr>
              <w:suppressAutoHyphens/>
              <w:jc w:val="both"/>
              <w:rPr>
                <w:rFonts w:ascii="Arial" w:eastAsia="Arial Unicode MS" w:hAnsi="Arial" w:cs="Arial"/>
              </w:rPr>
            </w:pPr>
            <w:r w:rsidRPr="00DF09F4">
              <w:rPr>
                <w:rFonts w:ascii="Arial" w:eastAsia="Arial Unicode MS" w:hAnsi="Arial" w:cs="Arial"/>
              </w:rPr>
              <w:t>O sistema deverá possuir um Cadastro Mobiliário com as seguintes características gerais e funções:</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253127">
            <w:pPr>
              <w:suppressAutoHyphens/>
              <w:jc w:val="both"/>
              <w:rPr>
                <w:rFonts w:ascii="Arial" w:eastAsia="Arial Unicode MS" w:hAnsi="Arial" w:cs="Arial"/>
              </w:rPr>
            </w:pPr>
            <w:r w:rsidRPr="00DF09F4">
              <w:rPr>
                <w:rFonts w:ascii="Arial" w:eastAsia="Arial Unicode MS" w:hAnsi="Arial" w:cs="Arial"/>
              </w:rPr>
              <w:t>Inclusão da tabela do CNAE-Fiscal, tendo como referência a codificação de atividades do município;</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253127">
            <w:pPr>
              <w:suppressAutoHyphens/>
              <w:jc w:val="both"/>
              <w:rPr>
                <w:rFonts w:ascii="Arial" w:eastAsia="Arial Unicode MS" w:hAnsi="Arial" w:cs="Arial"/>
              </w:rPr>
            </w:pPr>
            <w:r w:rsidRPr="00DF09F4">
              <w:rPr>
                <w:rFonts w:ascii="Arial" w:eastAsia="Arial Unicode MS" w:hAnsi="Arial" w:cs="Arial"/>
              </w:rPr>
              <w:t>O cadastro de sócio com suas informações existentes e também possibilitar a inclusão e/ou alteração da qualificação societária e o número da alteração contratual;</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253127">
            <w:pPr>
              <w:suppressAutoHyphens/>
              <w:jc w:val="both"/>
              <w:rPr>
                <w:rFonts w:ascii="Arial" w:eastAsia="Arial Unicode MS" w:hAnsi="Arial" w:cs="Arial"/>
              </w:rPr>
            </w:pPr>
            <w:r w:rsidRPr="00DF09F4">
              <w:rPr>
                <w:rFonts w:ascii="Arial" w:eastAsia="Arial Unicode MS" w:hAnsi="Arial" w:cs="Arial"/>
              </w:rPr>
              <w:t>Cadastro de observações (registro ilimitado por cadastro), relacionado ao cadastro mobiliário;</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253127">
            <w:pPr>
              <w:suppressAutoHyphens/>
              <w:jc w:val="both"/>
              <w:rPr>
                <w:rFonts w:ascii="Arial" w:eastAsia="Arial Unicode MS" w:hAnsi="Arial" w:cs="Arial"/>
              </w:rPr>
            </w:pPr>
            <w:r w:rsidRPr="00DF09F4">
              <w:rPr>
                <w:rFonts w:ascii="Arial" w:eastAsia="Arial Unicode MS" w:hAnsi="Arial" w:cs="Arial"/>
              </w:rPr>
              <w:t>Programa de consulta contendo os dados do cadastro mobiliário, com opção de consulta do cadastro de observações e/ou sócios com seus endereços e documentação;</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253127">
            <w:pPr>
              <w:suppressAutoHyphens/>
              <w:jc w:val="both"/>
              <w:rPr>
                <w:rFonts w:ascii="Arial" w:eastAsia="Arial Unicode MS" w:hAnsi="Arial" w:cs="Arial"/>
              </w:rPr>
            </w:pPr>
            <w:r w:rsidRPr="00DF09F4">
              <w:rPr>
                <w:rFonts w:ascii="Arial" w:eastAsia="Arial Unicode MS" w:hAnsi="Arial" w:cs="Arial"/>
              </w:rPr>
              <w:t>Tabelas de parâmetros para cálculo diário e anual de tributos mobiliários: taxas de localização, fiscalização de funcionamento, licença sanitária, publicidade, comércio ambulante, ocupação de solo, expediente, códigos de ISS e cálculos para tributos específicos para construção civil.  Esses parâmetros servirão para a geração dos débitos de formas agrupada, individual, anual e/ou proporcional;</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253127">
            <w:pPr>
              <w:suppressAutoHyphens/>
              <w:jc w:val="both"/>
              <w:rPr>
                <w:rFonts w:ascii="Arial" w:eastAsia="Arial Unicode MS" w:hAnsi="Arial" w:cs="Arial"/>
              </w:rPr>
            </w:pPr>
            <w:r w:rsidRPr="00DF09F4">
              <w:rPr>
                <w:rFonts w:ascii="Arial" w:eastAsia="Arial Unicode MS" w:hAnsi="Arial" w:cs="Arial"/>
              </w:rPr>
              <w:t>Possuir tabelas de parâmetros para lançamento dos tributos na construção civil, conforme a legislação;</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253127">
            <w:pPr>
              <w:suppressAutoHyphens/>
              <w:jc w:val="both"/>
              <w:rPr>
                <w:rFonts w:ascii="Arial" w:eastAsia="Arial Unicode MS" w:hAnsi="Arial" w:cs="Arial"/>
              </w:rPr>
            </w:pPr>
            <w:r w:rsidRPr="00DF09F4">
              <w:rPr>
                <w:rFonts w:ascii="Arial" w:eastAsia="Arial Unicode MS" w:hAnsi="Arial" w:cs="Arial"/>
              </w:rPr>
              <w:t>Cadastro e consulta dos estabelecimentos vistoriados, contendo, além dos dados existentes, a data de vistoria, que servirá como parâmetro para lançamento dos tributos anuais;</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253127">
            <w:pPr>
              <w:suppressAutoHyphens/>
              <w:jc w:val="both"/>
              <w:rPr>
                <w:rFonts w:ascii="Arial" w:eastAsia="Arial Unicode MS" w:hAnsi="Arial" w:cs="Arial"/>
              </w:rPr>
            </w:pPr>
            <w:r w:rsidRPr="00DF09F4">
              <w:rPr>
                <w:rFonts w:ascii="Arial" w:eastAsia="Arial Unicode MS" w:hAnsi="Arial" w:cs="Arial"/>
              </w:rPr>
              <w:t>Programa de cadastramento de termos de vistoria, mostrando o endereço, área utilizada, situação do estabelecimento e data de encerramento, possibilitando a alteração dos mesmos e a inclusão da data de vistoria e validação do recadastramento.  Esta atualização será efetuada no cadastro mobiliário e na tabela de estabelecimentos vistoriados;</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253127">
            <w:pPr>
              <w:suppressAutoHyphens/>
              <w:jc w:val="both"/>
              <w:rPr>
                <w:rFonts w:ascii="Arial" w:eastAsia="Arial Unicode MS" w:hAnsi="Arial" w:cs="Arial"/>
              </w:rPr>
            </w:pPr>
            <w:r w:rsidRPr="00DF09F4">
              <w:rPr>
                <w:rFonts w:ascii="Arial" w:eastAsia="Arial Unicode MS" w:hAnsi="Arial" w:cs="Arial"/>
              </w:rPr>
              <w:t>Emissão de certidão: inscrição, não inscrição, baixa e atividade referentes ao cadastro mobiliário;</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253127">
            <w:pPr>
              <w:suppressAutoHyphens/>
              <w:jc w:val="both"/>
              <w:rPr>
                <w:rFonts w:ascii="Arial" w:eastAsia="Arial Unicode MS" w:hAnsi="Arial" w:cs="Arial"/>
              </w:rPr>
            </w:pPr>
            <w:r w:rsidRPr="00DF09F4">
              <w:rPr>
                <w:rFonts w:ascii="Arial" w:eastAsia="Arial Unicode MS" w:hAnsi="Arial" w:cs="Arial"/>
              </w:rPr>
              <w:t>Cadastramento de gráficas deste e de outros municípios, vinculado à autorização da AIDF (Autorização de Impressão de Documentos Fiscais);</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253127">
            <w:pPr>
              <w:suppressAutoHyphens/>
              <w:jc w:val="both"/>
              <w:rPr>
                <w:rFonts w:ascii="Arial" w:eastAsia="Arial Unicode MS" w:hAnsi="Arial" w:cs="Arial"/>
              </w:rPr>
            </w:pPr>
            <w:r w:rsidRPr="00DF09F4">
              <w:rPr>
                <w:rFonts w:ascii="Arial" w:eastAsia="Arial Unicode MS" w:hAnsi="Arial" w:cs="Arial"/>
              </w:rPr>
              <w:t>Cadastramento dos códigos de atividades conforme padrão do Município;</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253127">
            <w:pPr>
              <w:suppressAutoHyphens/>
              <w:jc w:val="both"/>
              <w:rPr>
                <w:rFonts w:ascii="Arial" w:eastAsia="Arial Unicode MS" w:hAnsi="Arial" w:cs="Arial"/>
              </w:rPr>
            </w:pPr>
            <w:r w:rsidRPr="00DF09F4">
              <w:rPr>
                <w:rFonts w:ascii="Arial" w:eastAsia="Arial Unicode MS" w:hAnsi="Arial" w:cs="Arial"/>
              </w:rPr>
              <w:t>Cadastramento da lista de serviços conforme padrão do Município;</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253127">
            <w:pPr>
              <w:suppressAutoHyphens/>
              <w:jc w:val="both"/>
              <w:rPr>
                <w:rFonts w:ascii="Arial" w:eastAsia="Arial Unicode MS" w:hAnsi="Arial" w:cs="Arial"/>
              </w:rPr>
            </w:pPr>
            <w:r w:rsidRPr="00DF09F4">
              <w:rPr>
                <w:rFonts w:ascii="Arial" w:eastAsia="Arial Unicode MS" w:hAnsi="Arial" w:cs="Arial"/>
              </w:rPr>
              <w:t>Manutenção do deferimento para Super Simples (inclusão, alteração, consulta, exclusão);</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253127">
            <w:pPr>
              <w:suppressAutoHyphens/>
              <w:jc w:val="both"/>
              <w:rPr>
                <w:rFonts w:ascii="Arial" w:eastAsia="Arial Unicode MS" w:hAnsi="Arial" w:cs="Arial"/>
              </w:rPr>
            </w:pPr>
            <w:r w:rsidRPr="00DF09F4">
              <w:rPr>
                <w:rFonts w:ascii="Arial" w:eastAsia="Arial Unicode MS" w:hAnsi="Arial" w:cs="Arial"/>
              </w:rPr>
              <w:t>Manutenção do controle de notificação preliminar, em caso de ação fiscal;</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253127">
            <w:pPr>
              <w:suppressAutoHyphens/>
              <w:jc w:val="both"/>
              <w:rPr>
                <w:rFonts w:ascii="Arial" w:eastAsia="Arial Unicode MS" w:hAnsi="Arial" w:cs="Arial"/>
              </w:rPr>
            </w:pPr>
            <w:r w:rsidRPr="00DF09F4">
              <w:rPr>
                <w:rFonts w:ascii="Arial" w:eastAsia="Arial Unicode MS" w:hAnsi="Arial" w:cs="Arial"/>
              </w:rPr>
              <w:t>Calcula e emite taxa de localização anual;</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253127">
            <w:pPr>
              <w:suppressAutoHyphens/>
              <w:jc w:val="both"/>
              <w:rPr>
                <w:rFonts w:ascii="Arial" w:eastAsia="Arial Unicode MS" w:hAnsi="Arial" w:cs="Arial"/>
              </w:rPr>
            </w:pPr>
            <w:r w:rsidRPr="00DF09F4">
              <w:rPr>
                <w:rFonts w:ascii="Arial" w:eastAsia="Arial Unicode MS" w:hAnsi="Arial" w:cs="Arial"/>
              </w:rPr>
              <w:t>Calcula e emite alvará de licença e inscrição no cadastro de prestadores de serviços;</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253127">
            <w:pPr>
              <w:suppressAutoHyphens/>
              <w:jc w:val="both"/>
              <w:rPr>
                <w:rFonts w:ascii="Arial" w:eastAsia="Arial Unicode MS" w:hAnsi="Arial" w:cs="Arial"/>
              </w:rPr>
            </w:pPr>
            <w:r w:rsidRPr="00DF09F4">
              <w:rPr>
                <w:rFonts w:ascii="Arial" w:eastAsia="Arial Unicode MS" w:hAnsi="Arial" w:cs="Arial"/>
              </w:rPr>
              <w:t>Emite termo de vistoria para fiscalização do alvará;</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253127">
            <w:pPr>
              <w:suppressAutoHyphens/>
              <w:jc w:val="both"/>
              <w:rPr>
                <w:rFonts w:ascii="Arial" w:eastAsia="Arial Unicode MS" w:hAnsi="Arial" w:cs="Arial"/>
              </w:rPr>
            </w:pPr>
            <w:r w:rsidRPr="00DF09F4">
              <w:rPr>
                <w:rFonts w:ascii="Arial" w:eastAsia="Arial Unicode MS" w:hAnsi="Arial" w:cs="Arial"/>
              </w:rPr>
              <w:t>Gerar arquivo texto com informações sobre cadastro mobiliário, conforme parâmetros definidos pelo usuário;</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F561CF" w:rsidRPr="00DF09F4" w:rsidTr="00766017">
        <w:tc>
          <w:tcPr>
            <w:tcW w:w="925"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F561CF" w:rsidRPr="00DF09F4" w:rsidRDefault="00253127" w:rsidP="00841577">
            <w:pPr>
              <w:pStyle w:val="NormalWeb"/>
              <w:snapToGrid w:val="0"/>
              <w:spacing w:before="0"/>
              <w:jc w:val="both"/>
              <w:rPr>
                <w:rFonts w:ascii="Arial" w:hAnsi="Arial" w:cs="Arial"/>
                <w:b/>
              </w:rPr>
            </w:pPr>
            <w:r w:rsidRPr="00DF09F4">
              <w:rPr>
                <w:rFonts w:ascii="Arial" w:hAnsi="Arial" w:cs="Arial"/>
                <w:b/>
              </w:rPr>
              <w:t>DÉBITOS LANÇADOS (CONTA CORRENTE FISCAL)</w:t>
            </w:r>
          </w:p>
        </w:tc>
        <w:tc>
          <w:tcPr>
            <w:tcW w:w="992"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A259A2">
            <w:pPr>
              <w:suppressAutoHyphens/>
              <w:jc w:val="both"/>
              <w:rPr>
                <w:rFonts w:ascii="Arial" w:eastAsia="Arial Unicode MS" w:hAnsi="Arial" w:cs="Arial"/>
              </w:rPr>
            </w:pPr>
            <w:r w:rsidRPr="00DF09F4">
              <w:rPr>
                <w:rFonts w:ascii="Arial" w:eastAsia="Arial Unicode MS" w:hAnsi="Arial" w:cs="Arial"/>
              </w:rPr>
              <w:t>O sistema deverá utilizar o conceito de Conta Corrente Fiscal, relacionando todos os valores lançados contra os contribuintes, mantendo o valor original lançado, a data de lançamento e seu fundamento legal. Caso necessário, o sistema deverá calcula, automaticamente, os descontos e acréscimos legais, conforme parâmetros definidos pelo usuário e em concordância com a legislação do Município.</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A259A2">
            <w:pPr>
              <w:suppressAutoHyphens/>
              <w:jc w:val="both"/>
              <w:rPr>
                <w:rFonts w:ascii="Arial" w:eastAsia="Arial Unicode MS" w:hAnsi="Arial" w:cs="Arial"/>
              </w:rPr>
            </w:pPr>
            <w:r w:rsidRPr="00DF09F4">
              <w:rPr>
                <w:rFonts w:ascii="Arial" w:eastAsia="Arial Unicode MS" w:hAnsi="Arial" w:cs="Arial"/>
              </w:rPr>
              <w:t>Possuir programa de inclusão de débitos que permita, quando se tratar de autos de infração, o cadastramento e controle dos mesmos;</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A259A2">
            <w:pPr>
              <w:suppressAutoHyphens/>
              <w:jc w:val="both"/>
              <w:rPr>
                <w:rFonts w:ascii="Arial" w:eastAsia="Arial Unicode MS" w:hAnsi="Arial" w:cs="Arial"/>
              </w:rPr>
            </w:pPr>
            <w:r w:rsidRPr="00DF09F4">
              <w:rPr>
                <w:rFonts w:ascii="Arial" w:eastAsia="Arial Unicode MS" w:hAnsi="Arial" w:cs="Arial"/>
              </w:rPr>
              <w:t>Programa de manutenção do controle de autos de infração;</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A259A2">
            <w:pPr>
              <w:suppressAutoHyphens/>
              <w:jc w:val="both"/>
              <w:rPr>
                <w:rFonts w:ascii="Arial" w:eastAsia="Arial Unicode MS" w:hAnsi="Arial" w:cs="Arial"/>
              </w:rPr>
            </w:pPr>
            <w:r w:rsidRPr="00DF09F4">
              <w:rPr>
                <w:rFonts w:ascii="Arial" w:eastAsia="Arial Unicode MS" w:hAnsi="Arial" w:cs="Arial"/>
              </w:rPr>
              <w:t>Impressão de carnê, com código de barras padrão FEBRABAN;</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A259A2">
            <w:pPr>
              <w:suppressAutoHyphens/>
              <w:jc w:val="both"/>
              <w:rPr>
                <w:rFonts w:ascii="Arial" w:eastAsia="Arial Unicode MS" w:hAnsi="Arial" w:cs="Arial"/>
              </w:rPr>
            </w:pPr>
            <w:r w:rsidRPr="00DF09F4">
              <w:rPr>
                <w:rFonts w:ascii="Arial" w:eastAsia="Arial Unicode MS" w:hAnsi="Arial" w:cs="Arial"/>
              </w:rPr>
              <w:t>Lançamento que permita a utilização de mais de um lançamento, no mesmo exercício, para o mesmo tipo de tributo;</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A259A2">
            <w:pPr>
              <w:suppressAutoHyphens/>
              <w:jc w:val="both"/>
              <w:rPr>
                <w:rFonts w:ascii="Arial" w:eastAsia="Arial Unicode MS" w:hAnsi="Arial" w:cs="Arial"/>
              </w:rPr>
            </w:pPr>
            <w:r w:rsidRPr="00DF09F4">
              <w:rPr>
                <w:rFonts w:ascii="Arial" w:eastAsia="Arial Unicode MS" w:hAnsi="Arial" w:cs="Arial"/>
              </w:rPr>
              <w:t>Permitir a emissão de certidão negativa, positiva, e positiva com efeito de negativa de tributos municipais;</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A259A2">
            <w:pPr>
              <w:suppressAutoHyphens/>
              <w:jc w:val="both"/>
              <w:rPr>
                <w:rFonts w:ascii="Arial" w:eastAsia="Arial Unicode MS" w:hAnsi="Arial" w:cs="Arial"/>
              </w:rPr>
            </w:pPr>
            <w:r w:rsidRPr="00DF09F4">
              <w:rPr>
                <w:rFonts w:ascii="Arial" w:eastAsia="Arial Unicode MS" w:hAnsi="Arial" w:cs="Arial"/>
              </w:rPr>
              <w:t>Programa de levantamento de débito com consulta de fechamento por exercício, data, dívida e sub-dívida, com impressão para conferência (sem código de barras), ou para pagamento considerando os descontos concedidos por lei, agrupando em uma única guia (com código de barras);</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A259A2">
            <w:pPr>
              <w:suppressAutoHyphens/>
              <w:jc w:val="both"/>
              <w:rPr>
                <w:rFonts w:ascii="Arial" w:eastAsia="Arial Unicode MS" w:hAnsi="Arial" w:cs="Arial"/>
              </w:rPr>
            </w:pPr>
            <w:r w:rsidRPr="00DF09F4">
              <w:rPr>
                <w:rFonts w:ascii="Arial" w:eastAsia="Arial Unicode MS" w:hAnsi="Arial" w:cs="Arial"/>
              </w:rPr>
              <w:t>Consulta e emissão de extrato de contribuinte, associando os lançamentos em todos imóveis ou atividades econômicas da qual seja proprietário ou sócio, unificando tudo em um único relatório ou consulta;</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A259A2">
            <w:pPr>
              <w:suppressAutoHyphens/>
              <w:jc w:val="both"/>
              <w:rPr>
                <w:rFonts w:ascii="Arial" w:eastAsia="Arial Unicode MS" w:hAnsi="Arial" w:cs="Arial"/>
              </w:rPr>
            </w:pPr>
            <w:r w:rsidRPr="00DF09F4">
              <w:rPr>
                <w:rFonts w:ascii="Arial" w:eastAsia="Arial Unicode MS" w:hAnsi="Arial" w:cs="Arial"/>
              </w:rPr>
              <w:t>Emissão de cota única de IPTU, ISS e taxas, com os devidos descontos conforme a legislação;</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A259A2">
            <w:pPr>
              <w:suppressAutoHyphens/>
              <w:jc w:val="both"/>
              <w:rPr>
                <w:rFonts w:ascii="Arial" w:eastAsia="Arial Unicode MS" w:hAnsi="Arial" w:cs="Arial"/>
              </w:rPr>
            </w:pPr>
            <w:r w:rsidRPr="00DF09F4">
              <w:rPr>
                <w:rFonts w:ascii="Arial" w:eastAsia="Arial Unicode MS" w:hAnsi="Arial" w:cs="Arial"/>
              </w:rPr>
              <w:t>Permitir ao Município informar mais de uma data para vencimento da cota única, com descontos diferenciados;</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A259A2">
            <w:pPr>
              <w:suppressAutoHyphens/>
              <w:jc w:val="both"/>
              <w:rPr>
                <w:rFonts w:ascii="Arial" w:eastAsia="Arial Unicode MS" w:hAnsi="Arial" w:cs="Arial"/>
              </w:rPr>
            </w:pPr>
            <w:r w:rsidRPr="00DF09F4">
              <w:rPr>
                <w:rFonts w:ascii="Arial" w:eastAsia="Arial Unicode MS" w:hAnsi="Arial" w:cs="Arial"/>
              </w:rPr>
              <w:t>Permitir ao usuário informar execução de cancelamento, estorno, reabilitação e acerto de pagamento, registrando as observações digitadas e possibilitando sua verificação no programa de consulta de débitos (conta corrente fiscal);</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A259A2">
            <w:pPr>
              <w:suppressAutoHyphens/>
              <w:jc w:val="both"/>
              <w:rPr>
                <w:rFonts w:ascii="Arial" w:eastAsia="Arial Unicode MS" w:hAnsi="Arial" w:cs="Arial"/>
              </w:rPr>
            </w:pPr>
            <w:r w:rsidRPr="00DF09F4">
              <w:rPr>
                <w:rFonts w:ascii="Arial" w:eastAsia="Arial Unicode MS" w:hAnsi="Arial" w:cs="Arial"/>
              </w:rPr>
              <w:t>Permitir gerar guias (DAMs) para pagamento de débitos, agrupando diversas parcelas de vários débitos, a fim de economizar com as tarifas bancárias;</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A259A2">
            <w:pPr>
              <w:suppressAutoHyphens/>
              <w:jc w:val="both"/>
              <w:rPr>
                <w:rFonts w:ascii="Arial" w:eastAsia="Arial Unicode MS" w:hAnsi="Arial" w:cs="Arial"/>
              </w:rPr>
            </w:pPr>
            <w:r w:rsidRPr="00DF09F4">
              <w:rPr>
                <w:rFonts w:ascii="Arial" w:eastAsia="Arial Unicode MS" w:hAnsi="Arial" w:cs="Arial"/>
              </w:rPr>
              <w:t>As guias de pagamento deverão possuir data limite válidas para pagamento, acréscimos legais (juros, multa, correção monetária), desconto, além de estar associada a um código único de baixa (“Nosso Número”);</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A259A2">
            <w:pPr>
              <w:suppressAutoHyphens/>
              <w:jc w:val="both"/>
              <w:rPr>
                <w:rFonts w:ascii="Arial" w:eastAsia="Arial Unicode MS" w:hAnsi="Arial" w:cs="Arial"/>
              </w:rPr>
            </w:pPr>
            <w:r w:rsidRPr="00DF09F4">
              <w:rPr>
                <w:rFonts w:ascii="Arial" w:eastAsia="Arial Unicode MS" w:hAnsi="Arial" w:cs="Arial"/>
              </w:rPr>
              <w:t>Consulta de código de baixa (“Nosso Número”) para identificação do débito;</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A259A2">
            <w:pPr>
              <w:suppressAutoHyphens/>
              <w:jc w:val="both"/>
              <w:rPr>
                <w:rFonts w:ascii="Arial" w:eastAsia="Arial Unicode MS" w:hAnsi="Arial" w:cs="Arial"/>
              </w:rPr>
            </w:pPr>
            <w:r w:rsidRPr="00DF09F4">
              <w:rPr>
                <w:rFonts w:ascii="Arial" w:eastAsia="Arial Unicode MS" w:hAnsi="Arial" w:cs="Arial"/>
              </w:rPr>
              <w:t>Na Consulta da codificação das guias agrupadas, desmembrando os itens nela existentes;</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A259A2">
            <w:pPr>
              <w:suppressAutoHyphens/>
              <w:jc w:val="both"/>
              <w:rPr>
                <w:rFonts w:ascii="Arial" w:eastAsia="Arial Unicode MS" w:hAnsi="Arial" w:cs="Arial"/>
              </w:rPr>
            </w:pPr>
            <w:r w:rsidRPr="00DF09F4">
              <w:rPr>
                <w:rFonts w:ascii="Arial" w:eastAsia="Arial Unicode MS" w:hAnsi="Arial" w:cs="Arial"/>
              </w:rPr>
              <w:t>Consultas de pagamentos, cancelamentos, acertos, reabilitações e estornos. Todas as consultas devem ser integradas;</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A259A2">
            <w:pPr>
              <w:suppressAutoHyphens/>
              <w:jc w:val="both"/>
              <w:rPr>
                <w:rFonts w:ascii="Arial" w:eastAsia="Arial Unicode MS" w:hAnsi="Arial" w:cs="Arial"/>
              </w:rPr>
            </w:pPr>
            <w:r w:rsidRPr="00DF09F4">
              <w:rPr>
                <w:rFonts w:ascii="Arial" w:eastAsia="Arial Unicode MS" w:hAnsi="Arial" w:cs="Arial"/>
              </w:rPr>
              <w:t>Consulta de débito original antes do parcelamento, permitindo simular, várias vezes, os valores e condições de pagamento, antes do contribuinte decidir-se pela forma mais conveniente;</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rPr>
          <w:trHeight w:val="70"/>
        </w:trPr>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A259A2">
            <w:pPr>
              <w:suppressAutoHyphens/>
              <w:jc w:val="both"/>
              <w:rPr>
                <w:rFonts w:ascii="Arial" w:eastAsia="Arial Unicode MS" w:hAnsi="Arial" w:cs="Arial"/>
              </w:rPr>
            </w:pPr>
            <w:r w:rsidRPr="00DF09F4">
              <w:rPr>
                <w:rFonts w:ascii="Arial" w:eastAsia="Arial Unicode MS" w:hAnsi="Arial" w:cs="Arial"/>
              </w:rPr>
              <w:t>Controle do débito na situação de recurso administrativo (RA), sub-júdice (SJ) e dívida suspensa (NC), mantendo o histórico com numeração de protocolo, datas de inclusão e exclusão e nome do funcionário (usuário).  Deve conter campo para inserir observações;</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A259A2">
            <w:pPr>
              <w:suppressAutoHyphens/>
              <w:jc w:val="both"/>
              <w:rPr>
                <w:rFonts w:ascii="Arial" w:eastAsia="Arial Unicode MS" w:hAnsi="Arial" w:cs="Arial"/>
              </w:rPr>
            </w:pPr>
            <w:r w:rsidRPr="00DF09F4">
              <w:rPr>
                <w:rFonts w:ascii="Arial" w:eastAsia="Arial Unicode MS" w:hAnsi="Arial" w:cs="Arial"/>
              </w:rPr>
              <w:t>Consulta de recursos administrativos, tendo como parâmetro o cadastro e a chave de identificação do débito;</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A259A2">
            <w:pPr>
              <w:suppressAutoHyphens/>
              <w:jc w:val="both"/>
              <w:rPr>
                <w:rFonts w:ascii="Arial" w:eastAsia="Arial Unicode MS" w:hAnsi="Arial" w:cs="Arial"/>
              </w:rPr>
            </w:pPr>
            <w:r w:rsidRPr="00DF09F4">
              <w:rPr>
                <w:rFonts w:ascii="Arial" w:eastAsia="Arial Unicode MS" w:hAnsi="Arial" w:cs="Arial"/>
              </w:rPr>
              <w:t>Emissão de segunda via de carnê completo, separando os lotes de impressões por usuário;</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A259A2">
            <w:pPr>
              <w:suppressAutoHyphens/>
              <w:jc w:val="both"/>
              <w:rPr>
                <w:rFonts w:ascii="Arial" w:eastAsia="Arial Unicode MS" w:hAnsi="Arial" w:cs="Arial"/>
              </w:rPr>
            </w:pPr>
            <w:r w:rsidRPr="00DF09F4">
              <w:rPr>
                <w:rFonts w:ascii="Arial" w:eastAsia="Arial Unicode MS" w:hAnsi="Arial" w:cs="Arial"/>
              </w:rPr>
              <w:t>Programa de cálculo do valor atualizado do tributo, em qualquer data, separando o valor principal, atualização monetária, multa e juro (desmembra acréscimos);</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A259A2">
            <w:pPr>
              <w:suppressAutoHyphens/>
              <w:jc w:val="both"/>
              <w:rPr>
                <w:rFonts w:ascii="Arial" w:eastAsia="Arial Unicode MS" w:hAnsi="Arial" w:cs="Arial"/>
              </w:rPr>
            </w:pPr>
            <w:r w:rsidRPr="00DF09F4">
              <w:rPr>
                <w:rFonts w:ascii="Arial" w:eastAsia="Arial Unicode MS" w:hAnsi="Arial" w:cs="Arial"/>
              </w:rPr>
              <w:t>Programa de controle e geração para débito automático, padrão FEBRABAN (importação e exportação para as instituições bancárias);</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A259A2">
            <w:pPr>
              <w:suppressAutoHyphens/>
              <w:jc w:val="both"/>
              <w:rPr>
                <w:rFonts w:ascii="Arial" w:eastAsia="Arial Unicode MS" w:hAnsi="Arial" w:cs="Arial"/>
              </w:rPr>
            </w:pPr>
            <w:r w:rsidRPr="00DF09F4">
              <w:rPr>
                <w:rFonts w:ascii="Arial" w:eastAsia="Arial Unicode MS" w:hAnsi="Arial" w:cs="Arial"/>
              </w:rPr>
              <w:t>Programa de controle e geração para débito com desconto em folha de pagamento, conforme modelo definido pela Prefeitura;</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A259A2">
            <w:pPr>
              <w:suppressAutoHyphens/>
              <w:jc w:val="both"/>
              <w:rPr>
                <w:rFonts w:ascii="Arial" w:eastAsia="Arial Unicode MS" w:hAnsi="Arial" w:cs="Arial"/>
              </w:rPr>
            </w:pPr>
            <w:r w:rsidRPr="00DF09F4">
              <w:rPr>
                <w:rFonts w:ascii="Arial" w:eastAsia="Arial Unicode MS" w:hAnsi="Arial" w:cs="Arial"/>
              </w:rPr>
              <w:t>Emissão de Carta de Cobrança de acordo com os parâmetros definidos, com controle de pagamento e numeração de comunicado;</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A259A2">
            <w:pPr>
              <w:suppressAutoHyphens/>
              <w:jc w:val="both"/>
              <w:rPr>
                <w:rFonts w:ascii="Arial" w:eastAsia="Arial Unicode MS" w:hAnsi="Arial" w:cs="Arial"/>
              </w:rPr>
            </w:pPr>
            <w:r w:rsidRPr="00DF09F4">
              <w:rPr>
                <w:rFonts w:ascii="Arial" w:eastAsia="Arial Unicode MS" w:hAnsi="Arial" w:cs="Arial"/>
              </w:rPr>
              <w:t>Registrar a entrega ou devolução (com motivo parametrizado pelo usuário). Permitir registrar várias devoluções para o mesmo documento;</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A259A2">
            <w:pPr>
              <w:suppressAutoHyphens/>
              <w:jc w:val="both"/>
              <w:rPr>
                <w:rFonts w:ascii="Arial" w:eastAsia="Arial Unicode MS" w:hAnsi="Arial" w:cs="Arial"/>
              </w:rPr>
            </w:pPr>
            <w:r w:rsidRPr="00DF09F4">
              <w:rPr>
                <w:rFonts w:ascii="Arial" w:eastAsia="Arial Unicode MS" w:hAnsi="Arial" w:cs="Arial"/>
              </w:rPr>
              <w:t>Efetuar cálculo de renúncia do tributo pelo código de isenção;</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A259A2">
            <w:pPr>
              <w:suppressAutoHyphens/>
              <w:jc w:val="both"/>
              <w:rPr>
                <w:rFonts w:ascii="Arial" w:eastAsia="Arial Unicode MS" w:hAnsi="Arial" w:cs="Arial"/>
              </w:rPr>
            </w:pPr>
            <w:r w:rsidRPr="00DF09F4">
              <w:rPr>
                <w:rFonts w:ascii="Arial" w:eastAsia="Arial Unicode MS" w:hAnsi="Arial" w:cs="Arial"/>
              </w:rPr>
              <w:t>Programa de desmembramento de tributos, no caso de impugnação parcial de lançamento, com devida autorização dada ao operador;</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A259A2">
            <w:pPr>
              <w:suppressAutoHyphens/>
              <w:jc w:val="both"/>
              <w:rPr>
                <w:rFonts w:ascii="Arial" w:eastAsia="Arial Unicode MS" w:hAnsi="Arial" w:cs="Arial"/>
              </w:rPr>
            </w:pPr>
            <w:r w:rsidRPr="00DF09F4">
              <w:rPr>
                <w:rFonts w:ascii="Arial" w:eastAsia="Arial Unicode MS" w:hAnsi="Arial" w:cs="Arial"/>
              </w:rPr>
              <w:t>Realizar cálculo de restituição parcial do débito, conforme decisão exarada;</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A259A2">
            <w:pPr>
              <w:suppressAutoHyphens/>
              <w:jc w:val="both"/>
              <w:rPr>
                <w:rFonts w:ascii="Arial" w:eastAsia="Arial Unicode MS" w:hAnsi="Arial" w:cs="Arial"/>
              </w:rPr>
            </w:pPr>
            <w:r w:rsidRPr="00DF09F4">
              <w:rPr>
                <w:rFonts w:ascii="Arial" w:eastAsia="Arial Unicode MS" w:hAnsi="Arial" w:cs="Arial"/>
              </w:rPr>
              <w:t>Programas de parcelamento e de reparcelamento de débitos, conforme legislações do município, com liberações especiais para usuários, salvando o débito original utilizado para o parcelamento;</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A259A2">
            <w:pPr>
              <w:suppressAutoHyphens/>
              <w:jc w:val="both"/>
              <w:rPr>
                <w:rFonts w:ascii="Arial" w:eastAsia="Arial Unicode MS" w:hAnsi="Arial" w:cs="Arial"/>
              </w:rPr>
            </w:pPr>
            <w:r w:rsidRPr="00DF09F4">
              <w:rPr>
                <w:rFonts w:ascii="Arial" w:eastAsia="Arial Unicode MS" w:hAnsi="Arial" w:cs="Arial"/>
              </w:rPr>
              <w:t>Emissão na mesma guia, para pagamento de débitos parcelados, agrupando por vencimentos e possibilitando a emissão dos valores com ou sem desconto, controlando a numeração das guias;</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A259A2">
            <w:pPr>
              <w:suppressAutoHyphens/>
              <w:jc w:val="both"/>
              <w:rPr>
                <w:rFonts w:ascii="Arial" w:eastAsia="Arial Unicode MS" w:hAnsi="Arial" w:cs="Arial"/>
              </w:rPr>
            </w:pPr>
            <w:r w:rsidRPr="00DF09F4">
              <w:rPr>
                <w:rFonts w:ascii="Arial" w:eastAsia="Arial Unicode MS" w:hAnsi="Arial" w:cs="Arial"/>
              </w:rPr>
              <w:t>O sistema deve calcular os acréscimos legais (atualização monetária, multa e juros de mora);</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A259A2">
            <w:pPr>
              <w:suppressAutoHyphens/>
              <w:jc w:val="both"/>
              <w:rPr>
                <w:rFonts w:ascii="Arial" w:eastAsia="Arial Unicode MS" w:hAnsi="Arial" w:cs="Arial"/>
              </w:rPr>
            </w:pPr>
            <w:r w:rsidRPr="00DF09F4">
              <w:rPr>
                <w:rFonts w:ascii="Arial" w:eastAsia="Arial Unicode MS" w:hAnsi="Arial" w:cs="Arial"/>
              </w:rPr>
              <w:t>O sistema deve fazer atualização dos valores dos parcelamentos, conforme a legislação;</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A259A2">
            <w:pPr>
              <w:suppressAutoHyphens/>
              <w:jc w:val="both"/>
              <w:rPr>
                <w:rFonts w:ascii="Arial" w:eastAsia="Arial Unicode MS" w:hAnsi="Arial" w:cs="Arial"/>
              </w:rPr>
            </w:pPr>
            <w:r w:rsidRPr="00DF09F4">
              <w:rPr>
                <w:rFonts w:ascii="Arial" w:eastAsia="Arial Unicode MS" w:hAnsi="Arial" w:cs="Arial"/>
              </w:rPr>
              <w:t>Consulta de pagamentos com parâmetros definidos pelo usuário;</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253127" w:rsidRPr="00DF09F4" w:rsidTr="00766017">
        <w:tc>
          <w:tcPr>
            <w:tcW w:w="925" w:type="dxa"/>
            <w:tcBorders>
              <w:top w:val="single" w:sz="4" w:space="0" w:color="000000"/>
              <w:left w:val="single" w:sz="4" w:space="0" w:color="000000"/>
              <w:bottom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253127" w:rsidRPr="00DF09F4" w:rsidRDefault="00253127" w:rsidP="00A259A2">
            <w:pPr>
              <w:suppressAutoHyphens/>
              <w:jc w:val="both"/>
              <w:rPr>
                <w:rFonts w:ascii="Arial" w:eastAsia="Arial Unicode MS" w:hAnsi="Arial" w:cs="Arial"/>
              </w:rPr>
            </w:pPr>
            <w:r w:rsidRPr="00DF09F4">
              <w:rPr>
                <w:rFonts w:ascii="Arial" w:eastAsia="Arial Unicode MS" w:hAnsi="Arial" w:cs="Arial"/>
              </w:rPr>
              <w:t>Cadastro das situações das parcelas.</w:t>
            </w:r>
          </w:p>
        </w:tc>
        <w:tc>
          <w:tcPr>
            <w:tcW w:w="992" w:type="dxa"/>
            <w:tcBorders>
              <w:top w:val="single" w:sz="4" w:space="0" w:color="000000"/>
              <w:left w:val="single" w:sz="4" w:space="0" w:color="000000"/>
              <w:bottom w:val="single" w:sz="4" w:space="0" w:color="000000"/>
            </w:tcBorders>
            <w:vAlign w:val="center"/>
          </w:tcPr>
          <w:p w:rsidR="00253127" w:rsidRPr="00DF09F4" w:rsidRDefault="00253127" w:rsidP="00253127">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253127" w:rsidRPr="00DF09F4" w:rsidRDefault="00253127" w:rsidP="00253127">
            <w:pPr>
              <w:tabs>
                <w:tab w:val="left" w:pos="3930"/>
              </w:tabs>
              <w:snapToGrid w:val="0"/>
              <w:rPr>
                <w:rFonts w:ascii="Arial" w:eastAsia="Arial Unicode MS" w:hAnsi="Arial" w:cs="Arial"/>
                <w:lang w:val="pt-PT"/>
              </w:rPr>
            </w:pPr>
          </w:p>
        </w:tc>
      </w:tr>
      <w:tr w:rsidR="00F561CF" w:rsidRPr="00DF09F4" w:rsidTr="00766017">
        <w:tc>
          <w:tcPr>
            <w:tcW w:w="925"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F561CF" w:rsidRPr="00DF09F4" w:rsidRDefault="00A259A2" w:rsidP="00841577">
            <w:pPr>
              <w:pStyle w:val="NormalWeb"/>
              <w:snapToGrid w:val="0"/>
              <w:spacing w:before="0"/>
              <w:jc w:val="both"/>
              <w:rPr>
                <w:rFonts w:ascii="Arial" w:hAnsi="Arial" w:cs="Arial"/>
                <w:b/>
              </w:rPr>
            </w:pPr>
            <w:r w:rsidRPr="00DF09F4">
              <w:rPr>
                <w:rFonts w:ascii="Arial" w:hAnsi="Arial" w:cs="Arial"/>
                <w:b/>
              </w:rPr>
              <w:t>ITBI (IMPOSTO SOBRE A TRANSMISSÃO DE BENS INTER-VIVOS)</w:t>
            </w:r>
          </w:p>
        </w:tc>
        <w:tc>
          <w:tcPr>
            <w:tcW w:w="992"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892EE1" w:rsidRPr="00DF09F4" w:rsidTr="00766017">
        <w:tc>
          <w:tcPr>
            <w:tcW w:w="925" w:type="dxa"/>
            <w:tcBorders>
              <w:top w:val="single" w:sz="4" w:space="0" w:color="000000"/>
              <w:left w:val="single" w:sz="4" w:space="0" w:color="000000"/>
              <w:bottom w:val="single" w:sz="4" w:space="0" w:color="000000"/>
            </w:tcBorders>
          </w:tcPr>
          <w:p w:rsidR="00892EE1" w:rsidRPr="00DF09F4" w:rsidRDefault="00892EE1" w:rsidP="00892EE1">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92EE1" w:rsidRPr="00DF09F4" w:rsidRDefault="00892EE1" w:rsidP="00892EE1">
            <w:pPr>
              <w:suppressAutoHyphens/>
              <w:jc w:val="both"/>
              <w:rPr>
                <w:rFonts w:ascii="Arial" w:eastAsia="Arial Unicode MS" w:hAnsi="Arial" w:cs="Arial"/>
              </w:rPr>
            </w:pPr>
            <w:r w:rsidRPr="00DF09F4">
              <w:rPr>
                <w:rFonts w:ascii="Arial" w:eastAsia="Arial Unicode MS" w:hAnsi="Arial" w:cs="Arial"/>
              </w:rPr>
              <w:t>O sistema deverá guardar o histórico de transmissão de propriedade dos imóveis, com data, comprador, vendedor e valor da transação;</w:t>
            </w:r>
          </w:p>
        </w:tc>
        <w:tc>
          <w:tcPr>
            <w:tcW w:w="992" w:type="dxa"/>
            <w:tcBorders>
              <w:top w:val="single" w:sz="4" w:space="0" w:color="000000"/>
              <w:left w:val="single" w:sz="4" w:space="0" w:color="000000"/>
              <w:bottom w:val="single" w:sz="4" w:space="0" w:color="000000"/>
            </w:tcBorders>
            <w:vAlign w:val="center"/>
          </w:tcPr>
          <w:p w:rsidR="00892EE1" w:rsidRPr="00DF09F4" w:rsidRDefault="00892EE1" w:rsidP="00892EE1">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92EE1" w:rsidRPr="00DF09F4" w:rsidRDefault="00892EE1" w:rsidP="00892EE1">
            <w:pPr>
              <w:tabs>
                <w:tab w:val="left" w:pos="3930"/>
              </w:tabs>
              <w:snapToGrid w:val="0"/>
              <w:rPr>
                <w:rFonts w:ascii="Arial" w:eastAsia="Arial Unicode MS" w:hAnsi="Arial" w:cs="Arial"/>
                <w:lang w:val="pt-PT"/>
              </w:rPr>
            </w:pPr>
          </w:p>
        </w:tc>
      </w:tr>
      <w:tr w:rsidR="00892EE1" w:rsidRPr="00DF09F4" w:rsidTr="00766017">
        <w:tc>
          <w:tcPr>
            <w:tcW w:w="925" w:type="dxa"/>
            <w:tcBorders>
              <w:top w:val="single" w:sz="4" w:space="0" w:color="000000"/>
              <w:left w:val="single" w:sz="4" w:space="0" w:color="000000"/>
              <w:bottom w:val="single" w:sz="4" w:space="0" w:color="000000"/>
            </w:tcBorders>
          </w:tcPr>
          <w:p w:rsidR="00892EE1" w:rsidRPr="00DF09F4" w:rsidRDefault="00892EE1" w:rsidP="00892EE1">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92EE1" w:rsidRPr="00DF09F4" w:rsidRDefault="00892EE1" w:rsidP="00892EE1">
            <w:pPr>
              <w:suppressAutoHyphens/>
              <w:jc w:val="both"/>
              <w:rPr>
                <w:rFonts w:ascii="Arial" w:eastAsia="Arial Unicode MS" w:hAnsi="Arial" w:cs="Arial"/>
              </w:rPr>
            </w:pPr>
            <w:r w:rsidRPr="00DF09F4">
              <w:rPr>
                <w:rFonts w:ascii="Arial" w:eastAsia="Arial Unicode MS" w:hAnsi="Arial" w:cs="Arial"/>
              </w:rPr>
              <w:t>Emissão de laudo de avaliação por intervalo de número de protocolo;</w:t>
            </w:r>
          </w:p>
        </w:tc>
        <w:tc>
          <w:tcPr>
            <w:tcW w:w="992" w:type="dxa"/>
            <w:tcBorders>
              <w:top w:val="single" w:sz="4" w:space="0" w:color="000000"/>
              <w:left w:val="single" w:sz="4" w:space="0" w:color="000000"/>
              <w:bottom w:val="single" w:sz="4" w:space="0" w:color="000000"/>
            </w:tcBorders>
            <w:vAlign w:val="center"/>
          </w:tcPr>
          <w:p w:rsidR="00892EE1" w:rsidRPr="00DF09F4" w:rsidRDefault="00892EE1" w:rsidP="00892EE1">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92EE1" w:rsidRPr="00DF09F4" w:rsidRDefault="00892EE1" w:rsidP="00892EE1">
            <w:pPr>
              <w:tabs>
                <w:tab w:val="left" w:pos="3930"/>
              </w:tabs>
              <w:snapToGrid w:val="0"/>
              <w:rPr>
                <w:rFonts w:ascii="Arial" w:eastAsia="Arial Unicode MS" w:hAnsi="Arial" w:cs="Arial"/>
                <w:lang w:val="pt-PT"/>
              </w:rPr>
            </w:pPr>
          </w:p>
        </w:tc>
      </w:tr>
      <w:tr w:rsidR="00892EE1" w:rsidRPr="00DF09F4" w:rsidTr="00766017">
        <w:tc>
          <w:tcPr>
            <w:tcW w:w="925" w:type="dxa"/>
            <w:tcBorders>
              <w:top w:val="single" w:sz="4" w:space="0" w:color="000000"/>
              <w:left w:val="single" w:sz="4" w:space="0" w:color="000000"/>
              <w:bottom w:val="single" w:sz="4" w:space="0" w:color="000000"/>
            </w:tcBorders>
          </w:tcPr>
          <w:p w:rsidR="00892EE1" w:rsidRPr="00DF09F4" w:rsidRDefault="00892EE1" w:rsidP="00892EE1">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92EE1" w:rsidRPr="00DF09F4" w:rsidRDefault="00892EE1" w:rsidP="00892EE1">
            <w:pPr>
              <w:suppressAutoHyphens/>
              <w:jc w:val="both"/>
              <w:rPr>
                <w:rFonts w:ascii="Arial" w:eastAsia="Arial Unicode MS" w:hAnsi="Arial" w:cs="Arial"/>
              </w:rPr>
            </w:pPr>
            <w:r w:rsidRPr="00DF09F4">
              <w:rPr>
                <w:rFonts w:ascii="Arial" w:eastAsia="Arial Unicode MS" w:hAnsi="Arial" w:cs="Arial"/>
              </w:rPr>
              <w:t>Emissão de guias para pagamento do imposto, permitindo  gerar o débito equivalente em situação de “Não constituído” (débito só é constituído após pagamento). Permitir alterações de dados e valores e exclusão com assinatura especial para usuário (processo crítico);</w:t>
            </w:r>
          </w:p>
        </w:tc>
        <w:tc>
          <w:tcPr>
            <w:tcW w:w="992" w:type="dxa"/>
            <w:tcBorders>
              <w:top w:val="single" w:sz="4" w:space="0" w:color="000000"/>
              <w:left w:val="single" w:sz="4" w:space="0" w:color="000000"/>
              <w:bottom w:val="single" w:sz="4" w:space="0" w:color="000000"/>
            </w:tcBorders>
            <w:vAlign w:val="center"/>
          </w:tcPr>
          <w:p w:rsidR="00892EE1" w:rsidRPr="00DF09F4" w:rsidRDefault="00892EE1" w:rsidP="00892EE1">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92EE1" w:rsidRPr="00DF09F4" w:rsidRDefault="00892EE1" w:rsidP="00892EE1">
            <w:pPr>
              <w:tabs>
                <w:tab w:val="left" w:pos="3930"/>
              </w:tabs>
              <w:snapToGrid w:val="0"/>
              <w:rPr>
                <w:rFonts w:ascii="Arial" w:eastAsia="Arial Unicode MS" w:hAnsi="Arial" w:cs="Arial"/>
                <w:lang w:val="pt-PT"/>
              </w:rPr>
            </w:pPr>
          </w:p>
        </w:tc>
      </w:tr>
      <w:tr w:rsidR="00892EE1" w:rsidRPr="00DF09F4" w:rsidTr="00766017">
        <w:tc>
          <w:tcPr>
            <w:tcW w:w="925" w:type="dxa"/>
            <w:tcBorders>
              <w:top w:val="single" w:sz="4" w:space="0" w:color="000000"/>
              <w:left w:val="single" w:sz="4" w:space="0" w:color="000000"/>
              <w:bottom w:val="single" w:sz="4" w:space="0" w:color="000000"/>
            </w:tcBorders>
          </w:tcPr>
          <w:p w:rsidR="00892EE1" w:rsidRPr="00DF09F4" w:rsidRDefault="00892EE1" w:rsidP="00892EE1">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92EE1" w:rsidRPr="00DF09F4" w:rsidRDefault="00892EE1" w:rsidP="00892EE1">
            <w:pPr>
              <w:suppressAutoHyphens/>
              <w:jc w:val="both"/>
              <w:rPr>
                <w:rFonts w:ascii="Arial" w:eastAsia="Arial Unicode MS" w:hAnsi="Arial" w:cs="Arial"/>
              </w:rPr>
            </w:pPr>
            <w:r w:rsidRPr="00DF09F4">
              <w:rPr>
                <w:rFonts w:ascii="Arial" w:eastAsia="Arial Unicode MS" w:hAnsi="Arial" w:cs="Arial"/>
              </w:rPr>
              <w:t>Emissão de declaração de quitação do tributo, somente após o tributo estar devidamente quitado;</w:t>
            </w:r>
          </w:p>
        </w:tc>
        <w:tc>
          <w:tcPr>
            <w:tcW w:w="992" w:type="dxa"/>
            <w:tcBorders>
              <w:top w:val="single" w:sz="4" w:space="0" w:color="000000"/>
              <w:left w:val="single" w:sz="4" w:space="0" w:color="000000"/>
              <w:bottom w:val="single" w:sz="4" w:space="0" w:color="000000"/>
            </w:tcBorders>
            <w:vAlign w:val="center"/>
          </w:tcPr>
          <w:p w:rsidR="00892EE1" w:rsidRPr="00DF09F4" w:rsidRDefault="00892EE1" w:rsidP="00892EE1">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92EE1" w:rsidRPr="00DF09F4" w:rsidRDefault="00892EE1" w:rsidP="00892EE1">
            <w:pPr>
              <w:tabs>
                <w:tab w:val="left" w:pos="3930"/>
              </w:tabs>
              <w:snapToGrid w:val="0"/>
              <w:rPr>
                <w:rFonts w:ascii="Arial" w:eastAsia="Arial Unicode MS" w:hAnsi="Arial" w:cs="Arial"/>
                <w:lang w:val="pt-PT"/>
              </w:rPr>
            </w:pPr>
          </w:p>
        </w:tc>
      </w:tr>
      <w:tr w:rsidR="00892EE1" w:rsidRPr="00DF09F4" w:rsidTr="00766017">
        <w:tc>
          <w:tcPr>
            <w:tcW w:w="925" w:type="dxa"/>
            <w:tcBorders>
              <w:top w:val="single" w:sz="4" w:space="0" w:color="000000"/>
              <w:left w:val="single" w:sz="4" w:space="0" w:color="000000"/>
              <w:bottom w:val="single" w:sz="4" w:space="0" w:color="000000"/>
            </w:tcBorders>
          </w:tcPr>
          <w:p w:rsidR="00892EE1" w:rsidRPr="00DF09F4" w:rsidRDefault="00892EE1" w:rsidP="00892EE1">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92EE1" w:rsidRPr="00DF09F4" w:rsidRDefault="00892EE1" w:rsidP="00892EE1">
            <w:pPr>
              <w:suppressAutoHyphens/>
              <w:jc w:val="both"/>
              <w:rPr>
                <w:rFonts w:ascii="Arial" w:eastAsia="Arial Unicode MS" w:hAnsi="Arial" w:cs="Arial"/>
              </w:rPr>
            </w:pPr>
            <w:r w:rsidRPr="00DF09F4">
              <w:rPr>
                <w:rFonts w:ascii="Arial" w:eastAsia="Arial Unicode MS" w:hAnsi="Arial" w:cs="Arial"/>
              </w:rPr>
              <w:t>Programa de criação de cadastro RURAL, para emissão de guia de ITBI RURAL;</w:t>
            </w:r>
          </w:p>
        </w:tc>
        <w:tc>
          <w:tcPr>
            <w:tcW w:w="992" w:type="dxa"/>
            <w:tcBorders>
              <w:top w:val="single" w:sz="4" w:space="0" w:color="000000"/>
              <w:left w:val="single" w:sz="4" w:space="0" w:color="000000"/>
              <w:bottom w:val="single" w:sz="4" w:space="0" w:color="000000"/>
            </w:tcBorders>
            <w:vAlign w:val="center"/>
          </w:tcPr>
          <w:p w:rsidR="00892EE1" w:rsidRPr="00DF09F4" w:rsidRDefault="00892EE1" w:rsidP="00892EE1">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92EE1" w:rsidRPr="00DF09F4" w:rsidRDefault="00892EE1" w:rsidP="00892EE1">
            <w:pPr>
              <w:tabs>
                <w:tab w:val="left" w:pos="3930"/>
              </w:tabs>
              <w:snapToGrid w:val="0"/>
              <w:rPr>
                <w:rFonts w:ascii="Arial" w:eastAsia="Arial Unicode MS" w:hAnsi="Arial" w:cs="Arial"/>
                <w:lang w:val="pt-PT"/>
              </w:rPr>
            </w:pPr>
          </w:p>
        </w:tc>
      </w:tr>
      <w:tr w:rsidR="00892EE1" w:rsidRPr="00DF09F4" w:rsidTr="00766017">
        <w:tc>
          <w:tcPr>
            <w:tcW w:w="925" w:type="dxa"/>
            <w:tcBorders>
              <w:top w:val="single" w:sz="4" w:space="0" w:color="000000"/>
              <w:left w:val="single" w:sz="4" w:space="0" w:color="000000"/>
              <w:bottom w:val="single" w:sz="4" w:space="0" w:color="000000"/>
            </w:tcBorders>
          </w:tcPr>
          <w:p w:rsidR="00892EE1" w:rsidRPr="00DF09F4" w:rsidRDefault="00892EE1" w:rsidP="00892EE1">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92EE1" w:rsidRPr="00DF09F4" w:rsidRDefault="00892EE1" w:rsidP="00892EE1">
            <w:pPr>
              <w:suppressAutoHyphens/>
              <w:jc w:val="both"/>
              <w:rPr>
                <w:rFonts w:ascii="Arial" w:eastAsia="Arial Unicode MS" w:hAnsi="Arial" w:cs="Arial"/>
              </w:rPr>
            </w:pPr>
            <w:r w:rsidRPr="00DF09F4">
              <w:rPr>
                <w:rFonts w:ascii="Arial" w:eastAsia="Arial Unicode MS" w:hAnsi="Arial" w:cs="Arial"/>
              </w:rPr>
              <w:t>Controla a transferência de imóveis, com lançamento de ITBI urbano ou rural, conforme o caso, lançando-o automaticamente, após baixa do pagamento total do débito.</w:t>
            </w:r>
          </w:p>
        </w:tc>
        <w:tc>
          <w:tcPr>
            <w:tcW w:w="992" w:type="dxa"/>
            <w:tcBorders>
              <w:top w:val="single" w:sz="4" w:space="0" w:color="000000"/>
              <w:left w:val="single" w:sz="4" w:space="0" w:color="000000"/>
              <w:bottom w:val="single" w:sz="4" w:space="0" w:color="000000"/>
            </w:tcBorders>
            <w:vAlign w:val="center"/>
          </w:tcPr>
          <w:p w:rsidR="00892EE1" w:rsidRPr="00DF09F4" w:rsidRDefault="00892EE1" w:rsidP="00892EE1">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92EE1" w:rsidRPr="00DF09F4" w:rsidRDefault="00892EE1" w:rsidP="00892EE1">
            <w:pPr>
              <w:tabs>
                <w:tab w:val="left" w:pos="3930"/>
              </w:tabs>
              <w:snapToGrid w:val="0"/>
              <w:rPr>
                <w:rFonts w:ascii="Arial" w:eastAsia="Arial Unicode MS" w:hAnsi="Arial" w:cs="Arial"/>
                <w:lang w:val="pt-PT"/>
              </w:rPr>
            </w:pPr>
          </w:p>
        </w:tc>
      </w:tr>
      <w:tr w:rsidR="00F561CF" w:rsidRPr="00DF09F4" w:rsidTr="00766017">
        <w:tc>
          <w:tcPr>
            <w:tcW w:w="925"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F561CF" w:rsidRPr="00DF09F4" w:rsidRDefault="00892EE1" w:rsidP="00841577">
            <w:pPr>
              <w:pStyle w:val="NormalWeb"/>
              <w:snapToGrid w:val="0"/>
              <w:spacing w:before="0"/>
              <w:jc w:val="both"/>
              <w:rPr>
                <w:rFonts w:ascii="Arial" w:hAnsi="Arial" w:cs="Arial"/>
                <w:b/>
              </w:rPr>
            </w:pPr>
            <w:r w:rsidRPr="00DF09F4">
              <w:rPr>
                <w:rFonts w:ascii="Arial" w:hAnsi="Arial" w:cs="Arial"/>
                <w:b/>
              </w:rPr>
              <w:t>CONTRIBUIÇÃO DE MELHORIA</w:t>
            </w:r>
          </w:p>
        </w:tc>
        <w:tc>
          <w:tcPr>
            <w:tcW w:w="992"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892EE1" w:rsidRPr="00DF09F4" w:rsidTr="00766017">
        <w:tc>
          <w:tcPr>
            <w:tcW w:w="925" w:type="dxa"/>
            <w:tcBorders>
              <w:top w:val="single" w:sz="4" w:space="0" w:color="000000"/>
              <w:left w:val="single" w:sz="4" w:space="0" w:color="000000"/>
              <w:bottom w:val="single" w:sz="4" w:space="0" w:color="000000"/>
            </w:tcBorders>
          </w:tcPr>
          <w:p w:rsidR="00892EE1" w:rsidRPr="00DF09F4" w:rsidRDefault="00892EE1" w:rsidP="00892EE1">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92EE1" w:rsidRPr="00DF09F4" w:rsidRDefault="00892EE1" w:rsidP="00892EE1">
            <w:pPr>
              <w:suppressAutoHyphens/>
              <w:jc w:val="both"/>
              <w:rPr>
                <w:rFonts w:ascii="Arial" w:eastAsia="Arial Unicode MS" w:hAnsi="Arial" w:cs="Arial"/>
              </w:rPr>
            </w:pPr>
            <w:r w:rsidRPr="00DF09F4">
              <w:rPr>
                <w:rFonts w:ascii="Arial" w:eastAsia="Arial Unicode MS" w:hAnsi="Arial" w:cs="Arial"/>
              </w:rPr>
              <w:t>Geração de edital, com texto definido pelo usuário;</w:t>
            </w:r>
          </w:p>
        </w:tc>
        <w:tc>
          <w:tcPr>
            <w:tcW w:w="992" w:type="dxa"/>
            <w:tcBorders>
              <w:top w:val="single" w:sz="4" w:space="0" w:color="000000"/>
              <w:left w:val="single" w:sz="4" w:space="0" w:color="000000"/>
              <w:bottom w:val="single" w:sz="4" w:space="0" w:color="000000"/>
            </w:tcBorders>
            <w:vAlign w:val="center"/>
          </w:tcPr>
          <w:p w:rsidR="00892EE1" w:rsidRPr="00DF09F4" w:rsidRDefault="00892EE1" w:rsidP="00892EE1">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92EE1" w:rsidRPr="00DF09F4" w:rsidRDefault="00892EE1" w:rsidP="00892EE1">
            <w:pPr>
              <w:tabs>
                <w:tab w:val="left" w:pos="3930"/>
              </w:tabs>
              <w:snapToGrid w:val="0"/>
              <w:rPr>
                <w:rFonts w:ascii="Arial" w:eastAsia="Arial Unicode MS" w:hAnsi="Arial" w:cs="Arial"/>
                <w:lang w:val="pt-PT"/>
              </w:rPr>
            </w:pPr>
          </w:p>
        </w:tc>
      </w:tr>
      <w:tr w:rsidR="00892EE1" w:rsidRPr="00DF09F4" w:rsidTr="00766017">
        <w:tc>
          <w:tcPr>
            <w:tcW w:w="925" w:type="dxa"/>
            <w:tcBorders>
              <w:top w:val="single" w:sz="4" w:space="0" w:color="000000"/>
              <w:left w:val="single" w:sz="4" w:space="0" w:color="000000"/>
              <w:bottom w:val="single" w:sz="4" w:space="0" w:color="000000"/>
            </w:tcBorders>
          </w:tcPr>
          <w:p w:rsidR="00892EE1" w:rsidRPr="00DF09F4" w:rsidRDefault="00892EE1" w:rsidP="00892EE1">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92EE1" w:rsidRPr="00DF09F4" w:rsidRDefault="00892EE1" w:rsidP="00892EE1">
            <w:pPr>
              <w:suppressAutoHyphens/>
              <w:jc w:val="both"/>
              <w:rPr>
                <w:rFonts w:ascii="Arial" w:eastAsia="Arial Unicode MS" w:hAnsi="Arial" w:cs="Arial"/>
              </w:rPr>
            </w:pPr>
            <w:r w:rsidRPr="00DF09F4">
              <w:rPr>
                <w:rFonts w:ascii="Arial" w:eastAsia="Arial Unicode MS" w:hAnsi="Arial" w:cs="Arial"/>
              </w:rPr>
              <w:t>Rotina para calcular e gerar débito do lançamento de asfalto (conforme lei municipal), com parametrização (rateio da obra e valorização imobiliária), tendo a opção de emitir prévias com entrada de intervalo de cadastros ou intervalo de zona; quadra; data. Todas estas informações estão vinculadas ao edital;</w:t>
            </w:r>
          </w:p>
        </w:tc>
        <w:tc>
          <w:tcPr>
            <w:tcW w:w="992" w:type="dxa"/>
            <w:tcBorders>
              <w:top w:val="single" w:sz="4" w:space="0" w:color="000000"/>
              <w:left w:val="single" w:sz="4" w:space="0" w:color="000000"/>
              <w:bottom w:val="single" w:sz="4" w:space="0" w:color="000000"/>
            </w:tcBorders>
            <w:vAlign w:val="center"/>
          </w:tcPr>
          <w:p w:rsidR="00892EE1" w:rsidRPr="00DF09F4" w:rsidRDefault="00892EE1" w:rsidP="00892EE1">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92EE1" w:rsidRPr="00DF09F4" w:rsidRDefault="00892EE1" w:rsidP="00892EE1">
            <w:pPr>
              <w:tabs>
                <w:tab w:val="left" w:pos="3930"/>
              </w:tabs>
              <w:snapToGrid w:val="0"/>
              <w:rPr>
                <w:rFonts w:ascii="Arial" w:eastAsia="Arial Unicode MS" w:hAnsi="Arial" w:cs="Arial"/>
                <w:lang w:val="pt-PT"/>
              </w:rPr>
            </w:pPr>
          </w:p>
        </w:tc>
      </w:tr>
      <w:tr w:rsidR="00892EE1" w:rsidRPr="00DF09F4" w:rsidTr="00766017">
        <w:tc>
          <w:tcPr>
            <w:tcW w:w="925" w:type="dxa"/>
            <w:tcBorders>
              <w:top w:val="single" w:sz="4" w:space="0" w:color="000000"/>
              <w:left w:val="single" w:sz="4" w:space="0" w:color="000000"/>
              <w:bottom w:val="single" w:sz="4" w:space="0" w:color="000000"/>
            </w:tcBorders>
          </w:tcPr>
          <w:p w:rsidR="00892EE1" w:rsidRPr="00DF09F4" w:rsidRDefault="00892EE1" w:rsidP="00892EE1">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92EE1" w:rsidRPr="00DF09F4" w:rsidRDefault="00892EE1" w:rsidP="00892EE1">
            <w:pPr>
              <w:suppressAutoHyphens/>
              <w:jc w:val="both"/>
              <w:rPr>
                <w:rFonts w:ascii="Arial" w:eastAsia="Arial Unicode MS" w:hAnsi="Arial" w:cs="Arial"/>
              </w:rPr>
            </w:pPr>
            <w:r w:rsidRPr="00DF09F4">
              <w:rPr>
                <w:rFonts w:ascii="Arial" w:eastAsia="Arial Unicode MS" w:hAnsi="Arial" w:cs="Arial"/>
              </w:rPr>
              <w:t>Programa para emitir carta proposta, com diversas formas de parcelamento ou pagamento à vista, com código de barras;</w:t>
            </w:r>
          </w:p>
        </w:tc>
        <w:tc>
          <w:tcPr>
            <w:tcW w:w="992" w:type="dxa"/>
            <w:tcBorders>
              <w:top w:val="single" w:sz="4" w:space="0" w:color="000000"/>
              <w:left w:val="single" w:sz="4" w:space="0" w:color="000000"/>
              <w:bottom w:val="single" w:sz="4" w:space="0" w:color="000000"/>
            </w:tcBorders>
            <w:vAlign w:val="center"/>
          </w:tcPr>
          <w:p w:rsidR="00892EE1" w:rsidRPr="00DF09F4" w:rsidRDefault="00892EE1" w:rsidP="00892EE1">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92EE1" w:rsidRPr="00DF09F4" w:rsidRDefault="00892EE1" w:rsidP="00892EE1">
            <w:pPr>
              <w:tabs>
                <w:tab w:val="left" w:pos="3930"/>
              </w:tabs>
              <w:snapToGrid w:val="0"/>
              <w:rPr>
                <w:rFonts w:ascii="Arial" w:eastAsia="Arial Unicode MS" w:hAnsi="Arial" w:cs="Arial"/>
                <w:lang w:val="pt-PT"/>
              </w:rPr>
            </w:pPr>
          </w:p>
        </w:tc>
      </w:tr>
      <w:tr w:rsidR="00892EE1" w:rsidRPr="00DF09F4" w:rsidTr="00766017">
        <w:tc>
          <w:tcPr>
            <w:tcW w:w="925" w:type="dxa"/>
            <w:tcBorders>
              <w:top w:val="single" w:sz="4" w:space="0" w:color="000000"/>
              <w:left w:val="single" w:sz="4" w:space="0" w:color="000000"/>
              <w:bottom w:val="single" w:sz="4" w:space="0" w:color="000000"/>
            </w:tcBorders>
          </w:tcPr>
          <w:p w:rsidR="00892EE1" w:rsidRPr="00DF09F4" w:rsidRDefault="00892EE1" w:rsidP="00892EE1">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92EE1" w:rsidRPr="00DF09F4" w:rsidRDefault="00892EE1" w:rsidP="00892EE1">
            <w:pPr>
              <w:suppressAutoHyphens/>
              <w:jc w:val="both"/>
              <w:rPr>
                <w:rFonts w:ascii="Arial" w:eastAsia="Arial Unicode MS" w:hAnsi="Arial" w:cs="Arial"/>
              </w:rPr>
            </w:pPr>
            <w:r w:rsidRPr="00DF09F4">
              <w:rPr>
                <w:rFonts w:ascii="Arial" w:eastAsia="Arial Unicode MS" w:hAnsi="Arial" w:cs="Arial"/>
              </w:rPr>
              <w:t>Cadastramento de informações dos editais;</w:t>
            </w:r>
          </w:p>
        </w:tc>
        <w:tc>
          <w:tcPr>
            <w:tcW w:w="992" w:type="dxa"/>
            <w:tcBorders>
              <w:top w:val="single" w:sz="4" w:space="0" w:color="000000"/>
              <w:left w:val="single" w:sz="4" w:space="0" w:color="000000"/>
              <w:bottom w:val="single" w:sz="4" w:space="0" w:color="000000"/>
            </w:tcBorders>
            <w:vAlign w:val="center"/>
          </w:tcPr>
          <w:p w:rsidR="00892EE1" w:rsidRPr="00DF09F4" w:rsidRDefault="00892EE1" w:rsidP="00892EE1">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92EE1" w:rsidRPr="00DF09F4" w:rsidRDefault="00892EE1" w:rsidP="00892EE1">
            <w:pPr>
              <w:tabs>
                <w:tab w:val="left" w:pos="3930"/>
              </w:tabs>
              <w:snapToGrid w:val="0"/>
              <w:rPr>
                <w:rFonts w:ascii="Arial" w:eastAsia="Arial Unicode MS" w:hAnsi="Arial" w:cs="Arial"/>
                <w:lang w:val="pt-PT"/>
              </w:rPr>
            </w:pPr>
          </w:p>
        </w:tc>
      </w:tr>
      <w:tr w:rsidR="00892EE1" w:rsidRPr="00DF09F4" w:rsidTr="00766017">
        <w:tc>
          <w:tcPr>
            <w:tcW w:w="925" w:type="dxa"/>
            <w:tcBorders>
              <w:top w:val="single" w:sz="4" w:space="0" w:color="000000"/>
              <w:left w:val="single" w:sz="4" w:space="0" w:color="000000"/>
              <w:bottom w:val="single" w:sz="4" w:space="0" w:color="000000"/>
            </w:tcBorders>
          </w:tcPr>
          <w:p w:rsidR="00892EE1" w:rsidRPr="00DF09F4" w:rsidRDefault="00892EE1" w:rsidP="00892EE1">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92EE1" w:rsidRPr="00DF09F4" w:rsidRDefault="00892EE1" w:rsidP="00892EE1">
            <w:pPr>
              <w:suppressAutoHyphens/>
              <w:jc w:val="both"/>
              <w:rPr>
                <w:rFonts w:ascii="Arial" w:eastAsia="Arial Unicode MS" w:hAnsi="Arial" w:cs="Arial"/>
              </w:rPr>
            </w:pPr>
            <w:r w:rsidRPr="00DF09F4">
              <w:rPr>
                <w:rFonts w:ascii="Arial" w:eastAsia="Arial Unicode MS" w:hAnsi="Arial" w:cs="Arial"/>
              </w:rPr>
              <w:t>Cadastro com informações da obra.</w:t>
            </w:r>
          </w:p>
        </w:tc>
        <w:tc>
          <w:tcPr>
            <w:tcW w:w="992" w:type="dxa"/>
            <w:tcBorders>
              <w:top w:val="single" w:sz="4" w:space="0" w:color="000000"/>
              <w:left w:val="single" w:sz="4" w:space="0" w:color="000000"/>
              <w:bottom w:val="single" w:sz="4" w:space="0" w:color="000000"/>
            </w:tcBorders>
            <w:vAlign w:val="center"/>
          </w:tcPr>
          <w:p w:rsidR="00892EE1" w:rsidRPr="00DF09F4" w:rsidRDefault="00892EE1" w:rsidP="00892EE1">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92EE1" w:rsidRPr="00DF09F4" w:rsidRDefault="00892EE1" w:rsidP="00892EE1">
            <w:pPr>
              <w:tabs>
                <w:tab w:val="left" w:pos="3930"/>
              </w:tabs>
              <w:snapToGrid w:val="0"/>
              <w:rPr>
                <w:rFonts w:ascii="Arial" w:eastAsia="Arial Unicode MS" w:hAnsi="Arial" w:cs="Arial"/>
                <w:lang w:val="pt-PT"/>
              </w:rPr>
            </w:pPr>
          </w:p>
        </w:tc>
      </w:tr>
      <w:tr w:rsidR="00892EE1" w:rsidRPr="00DF09F4" w:rsidTr="00766017">
        <w:tc>
          <w:tcPr>
            <w:tcW w:w="925" w:type="dxa"/>
            <w:tcBorders>
              <w:top w:val="single" w:sz="4" w:space="0" w:color="000000"/>
              <w:left w:val="single" w:sz="4" w:space="0" w:color="000000"/>
              <w:bottom w:val="single" w:sz="4" w:space="0" w:color="000000"/>
            </w:tcBorders>
          </w:tcPr>
          <w:p w:rsidR="00892EE1" w:rsidRPr="00DF09F4" w:rsidRDefault="00892EE1" w:rsidP="00892EE1">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92EE1" w:rsidRPr="00DF09F4" w:rsidRDefault="00892EE1" w:rsidP="00892EE1">
            <w:pPr>
              <w:suppressAutoHyphens/>
              <w:jc w:val="both"/>
              <w:rPr>
                <w:rFonts w:ascii="Arial" w:eastAsia="Arial Unicode MS" w:hAnsi="Arial" w:cs="Arial"/>
              </w:rPr>
            </w:pPr>
            <w:r w:rsidRPr="00DF09F4">
              <w:rPr>
                <w:rFonts w:ascii="Arial" w:eastAsia="Arial Unicode MS" w:hAnsi="Arial" w:cs="Arial"/>
              </w:rPr>
              <w:t>Rotina para fazer e desfazer parcelamento (conforme legislação municipal), emissão do contrato e guias de pagamento, com desconto garantido na lei do parcelamento. (arquivo para armazenar todas as informações do contrato de parcelamento e todo o histórico quando desfaz o parcelamento);</w:t>
            </w:r>
          </w:p>
        </w:tc>
        <w:tc>
          <w:tcPr>
            <w:tcW w:w="992" w:type="dxa"/>
            <w:tcBorders>
              <w:top w:val="single" w:sz="4" w:space="0" w:color="000000"/>
              <w:left w:val="single" w:sz="4" w:space="0" w:color="000000"/>
              <w:bottom w:val="single" w:sz="4" w:space="0" w:color="000000"/>
            </w:tcBorders>
            <w:vAlign w:val="center"/>
          </w:tcPr>
          <w:p w:rsidR="00892EE1" w:rsidRPr="00DF09F4" w:rsidRDefault="00892EE1" w:rsidP="00892EE1">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92EE1" w:rsidRPr="00DF09F4" w:rsidRDefault="00892EE1" w:rsidP="00892EE1">
            <w:pPr>
              <w:tabs>
                <w:tab w:val="left" w:pos="3930"/>
              </w:tabs>
              <w:snapToGrid w:val="0"/>
              <w:rPr>
                <w:rFonts w:ascii="Arial" w:eastAsia="Arial Unicode MS" w:hAnsi="Arial" w:cs="Arial"/>
                <w:lang w:val="pt-PT"/>
              </w:rPr>
            </w:pPr>
          </w:p>
        </w:tc>
      </w:tr>
      <w:tr w:rsidR="00F561CF" w:rsidRPr="00DF09F4" w:rsidTr="00766017">
        <w:tc>
          <w:tcPr>
            <w:tcW w:w="925"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F561CF" w:rsidRPr="00DF09F4" w:rsidRDefault="004C1448" w:rsidP="00841577">
            <w:pPr>
              <w:pStyle w:val="NormalWeb"/>
              <w:snapToGrid w:val="0"/>
              <w:spacing w:before="0"/>
              <w:jc w:val="both"/>
              <w:rPr>
                <w:rFonts w:ascii="Arial" w:hAnsi="Arial" w:cs="Arial"/>
                <w:b/>
              </w:rPr>
            </w:pPr>
            <w:r w:rsidRPr="00DF09F4">
              <w:rPr>
                <w:rFonts w:ascii="Arial" w:hAnsi="Arial" w:cs="Arial"/>
                <w:b/>
              </w:rPr>
              <w:t>ALIENAÇÃO DE BENS</w:t>
            </w:r>
          </w:p>
        </w:tc>
        <w:tc>
          <w:tcPr>
            <w:tcW w:w="992"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4C1448" w:rsidRPr="00DF09F4" w:rsidTr="00766017">
        <w:tc>
          <w:tcPr>
            <w:tcW w:w="925" w:type="dxa"/>
            <w:tcBorders>
              <w:top w:val="single" w:sz="4" w:space="0" w:color="000000"/>
              <w:left w:val="single" w:sz="4" w:space="0" w:color="000000"/>
              <w:bottom w:val="single" w:sz="4" w:space="0" w:color="000000"/>
            </w:tcBorders>
          </w:tcPr>
          <w:p w:rsidR="004C1448" w:rsidRPr="00DF09F4" w:rsidRDefault="004C1448" w:rsidP="004C1448">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4C1448" w:rsidRPr="00DF09F4" w:rsidRDefault="004C1448" w:rsidP="004C1448">
            <w:pPr>
              <w:suppressAutoHyphens/>
              <w:jc w:val="both"/>
              <w:rPr>
                <w:rFonts w:ascii="Arial" w:eastAsia="Arial Unicode MS" w:hAnsi="Arial" w:cs="Arial"/>
              </w:rPr>
            </w:pPr>
            <w:r w:rsidRPr="00DF09F4">
              <w:rPr>
                <w:rFonts w:ascii="Arial" w:eastAsia="Arial Unicode MS" w:hAnsi="Arial" w:cs="Arial"/>
              </w:rPr>
              <w:t>Armazenar todas as informações referentes ao Contrato de Alienação, estabelecido entre o comprador e o Município;</w:t>
            </w:r>
          </w:p>
        </w:tc>
        <w:tc>
          <w:tcPr>
            <w:tcW w:w="992" w:type="dxa"/>
            <w:tcBorders>
              <w:top w:val="single" w:sz="4" w:space="0" w:color="000000"/>
              <w:left w:val="single" w:sz="4" w:space="0" w:color="000000"/>
              <w:bottom w:val="single" w:sz="4" w:space="0" w:color="000000"/>
            </w:tcBorders>
            <w:vAlign w:val="center"/>
          </w:tcPr>
          <w:p w:rsidR="004C1448" w:rsidRPr="00DF09F4" w:rsidRDefault="004C1448" w:rsidP="004C1448">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4C1448" w:rsidRPr="00DF09F4" w:rsidRDefault="004C1448" w:rsidP="004C1448">
            <w:pPr>
              <w:tabs>
                <w:tab w:val="left" w:pos="3930"/>
              </w:tabs>
              <w:snapToGrid w:val="0"/>
              <w:rPr>
                <w:rFonts w:ascii="Arial" w:eastAsia="Arial Unicode MS" w:hAnsi="Arial" w:cs="Arial"/>
                <w:lang w:val="pt-PT"/>
              </w:rPr>
            </w:pPr>
          </w:p>
        </w:tc>
      </w:tr>
      <w:tr w:rsidR="004C1448" w:rsidRPr="00DF09F4" w:rsidTr="00766017">
        <w:tc>
          <w:tcPr>
            <w:tcW w:w="925" w:type="dxa"/>
            <w:tcBorders>
              <w:top w:val="single" w:sz="4" w:space="0" w:color="000000"/>
              <w:left w:val="single" w:sz="4" w:space="0" w:color="000000"/>
              <w:bottom w:val="single" w:sz="4" w:space="0" w:color="000000"/>
            </w:tcBorders>
          </w:tcPr>
          <w:p w:rsidR="004C1448" w:rsidRPr="00DF09F4" w:rsidRDefault="004C1448" w:rsidP="004C1448">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4C1448" w:rsidRPr="00DF09F4" w:rsidRDefault="004C1448" w:rsidP="004C1448">
            <w:pPr>
              <w:suppressAutoHyphens/>
              <w:jc w:val="both"/>
              <w:rPr>
                <w:rFonts w:ascii="Arial" w:eastAsia="Arial Unicode MS" w:hAnsi="Arial" w:cs="Arial"/>
              </w:rPr>
            </w:pPr>
            <w:r w:rsidRPr="00DF09F4">
              <w:rPr>
                <w:rFonts w:ascii="Arial" w:eastAsia="Arial Unicode MS" w:hAnsi="Arial" w:cs="Arial"/>
              </w:rPr>
              <w:t>Geração automática dos débitos, com emissão de guias e carnês para pagamento;</w:t>
            </w:r>
          </w:p>
        </w:tc>
        <w:tc>
          <w:tcPr>
            <w:tcW w:w="992" w:type="dxa"/>
            <w:tcBorders>
              <w:top w:val="single" w:sz="4" w:space="0" w:color="000000"/>
              <w:left w:val="single" w:sz="4" w:space="0" w:color="000000"/>
              <w:bottom w:val="single" w:sz="4" w:space="0" w:color="000000"/>
            </w:tcBorders>
            <w:vAlign w:val="center"/>
          </w:tcPr>
          <w:p w:rsidR="004C1448" w:rsidRPr="00DF09F4" w:rsidRDefault="004C1448" w:rsidP="004C1448">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4C1448" w:rsidRPr="00DF09F4" w:rsidRDefault="004C1448" w:rsidP="004C1448">
            <w:pPr>
              <w:tabs>
                <w:tab w:val="left" w:pos="3930"/>
              </w:tabs>
              <w:snapToGrid w:val="0"/>
              <w:rPr>
                <w:rFonts w:ascii="Arial" w:eastAsia="Arial Unicode MS" w:hAnsi="Arial" w:cs="Arial"/>
                <w:lang w:val="pt-PT"/>
              </w:rPr>
            </w:pPr>
          </w:p>
        </w:tc>
      </w:tr>
      <w:tr w:rsidR="004C1448" w:rsidRPr="00DF09F4" w:rsidTr="00766017">
        <w:tc>
          <w:tcPr>
            <w:tcW w:w="925" w:type="dxa"/>
            <w:tcBorders>
              <w:top w:val="single" w:sz="4" w:space="0" w:color="000000"/>
              <w:left w:val="single" w:sz="4" w:space="0" w:color="000000"/>
              <w:bottom w:val="single" w:sz="4" w:space="0" w:color="000000"/>
            </w:tcBorders>
          </w:tcPr>
          <w:p w:rsidR="004C1448" w:rsidRPr="00DF09F4" w:rsidRDefault="004C1448" w:rsidP="004C1448">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4C1448" w:rsidRPr="00DF09F4" w:rsidRDefault="004C1448" w:rsidP="004C1448">
            <w:pPr>
              <w:suppressAutoHyphens/>
              <w:jc w:val="both"/>
              <w:rPr>
                <w:rFonts w:ascii="Arial" w:eastAsia="Arial Unicode MS" w:hAnsi="Arial" w:cs="Arial"/>
              </w:rPr>
            </w:pPr>
            <w:r w:rsidRPr="00DF09F4">
              <w:rPr>
                <w:rFonts w:ascii="Arial" w:eastAsia="Arial Unicode MS" w:hAnsi="Arial" w:cs="Arial"/>
              </w:rPr>
              <w:t>Lançar, automaticamente, as informações do débito lançado no Conta Corrente Fiscal, controlar toda sua movimentação;</w:t>
            </w:r>
          </w:p>
        </w:tc>
        <w:tc>
          <w:tcPr>
            <w:tcW w:w="992" w:type="dxa"/>
            <w:tcBorders>
              <w:top w:val="single" w:sz="4" w:space="0" w:color="000000"/>
              <w:left w:val="single" w:sz="4" w:space="0" w:color="000000"/>
              <w:bottom w:val="single" w:sz="4" w:space="0" w:color="000000"/>
            </w:tcBorders>
            <w:vAlign w:val="center"/>
          </w:tcPr>
          <w:p w:rsidR="004C1448" w:rsidRPr="00DF09F4" w:rsidRDefault="004C1448" w:rsidP="004C1448">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4C1448" w:rsidRPr="00DF09F4" w:rsidRDefault="004C1448" w:rsidP="004C1448">
            <w:pPr>
              <w:tabs>
                <w:tab w:val="left" w:pos="3930"/>
              </w:tabs>
              <w:snapToGrid w:val="0"/>
              <w:rPr>
                <w:rFonts w:ascii="Arial" w:eastAsia="Arial Unicode MS" w:hAnsi="Arial" w:cs="Arial"/>
                <w:lang w:val="pt-PT"/>
              </w:rPr>
            </w:pPr>
          </w:p>
        </w:tc>
      </w:tr>
      <w:tr w:rsidR="004C1448" w:rsidRPr="00DF09F4" w:rsidTr="00766017">
        <w:tc>
          <w:tcPr>
            <w:tcW w:w="925" w:type="dxa"/>
            <w:tcBorders>
              <w:top w:val="single" w:sz="4" w:space="0" w:color="000000"/>
              <w:left w:val="single" w:sz="4" w:space="0" w:color="000000"/>
              <w:bottom w:val="single" w:sz="4" w:space="0" w:color="000000"/>
            </w:tcBorders>
          </w:tcPr>
          <w:p w:rsidR="004C1448" w:rsidRPr="00DF09F4" w:rsidRDefault="004C1448" w:rsidP="004C1448">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4C1448" w:rsidRPr="00DF09F4" w:rsidRDefault="004C1448" w:rsidP="004C1448">
            <w:pPr>
              <w:rPr>
                <w:rFonts w:ascii="Arial" w:hAnsi="Arial" w:cs="Arial"/>
              </w:rPr>
            </w:pPr>
            <w:r w:rsidRPr="00DF09F4">
              <w:rPr>
                <w:rFonts w:ascii="Arial" w:eastAsia="Arial Unicode MS" w:hAnsi="Arial" w:cs="Arial"/>
              </w:rPr>
              <w:t>Rotina para fazer e desfazer parcelamento (conforme a legislação do município);</w:t>
            </w:r>
          </w:p>
        </w:tc>
        <w:tc>
          <w:tcPr>
            <w:tcW w:w="992" w:type="dxa"/>
            <w:tcBorders>
              <w:top w:val="single" w:sz="4" w:space="0" w:color="000000"/>
              <w:left w:val="single" w:sz="4" w:space="0" w:color="000000"/>
              <w:bottom w:val="single" w:sz="4" w:space="0" w:color="000000"/>
            </w:tcBorders>
            <w:vAlign w:val="center"/>
          </w:tcPr>
          <w:p w:rsidR="004C1448" w:rsidRPr="00DF09F4" w:rsidRDefault="004C1448" w:rsidP="004C1448">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4C1448" w:rsidRPr="00DF09F4" w:rsidRDefault="004C1448" w:rsidP="004C1448">
            <w:pPr>
              <w:tabs>
                <w:tab w:val="left" w:pos="3930"/>
              </w:tabs>
              <w:snapToGrid w:val="0"/>
              <w:rPr>
                <w:rFonts w:ascii="Arial" w:eastAsia="Arial Unicode MS" w:hAnsi="Arial" w:cs="Arial"/>
                <w:lang w:val="pt-PT"/>
              </w:rPr>
            </w:pPr>
          </w:p>
        </w:tc>
      </w:tr>
      <w:tr w:rsidR="00F561CF" w:rsidRPr="00DF09F4" w:rsidTr="00766017">
        <w:tc>
          <w:tcPr>
            <w:tcW w:w="925" w:type="dxa"/>
            <w:tcBorders>
              <w:top w:val="single" w:sz="4" w:space="0" w:color="000000"/>
              <w:left w:val="single" w:sz="4" w:space="0" w:color="000000"/>
              <w:bottom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F561CF" w:rsidRPr="00DF09F4" w:rsidRDefault="004C1448" w:rsidP="00841577">
            <w:pPr>
              <w:pStyle w:val="NormalWeb"/>
              <w:snapToGrid w:val="0"/>
              <w:spacing w:before="0"/>
              <w:jc w:val="both"/>
              <w:rPr>
                <w:rFonts w:ascii="Arial" w:hAnsi="Arial" w:cs="Arial"/>
                <w:b/>
              </w:rPr>
            </w:pPr>
            <w:r w:rsidRPr="00DF09F4">
              <w:rPr>
                <w:rFonts w:ascii="Arial" w:hAnsi="Arial" w:cs="Arial"/>
                <w:b/>
              </w:rPr>
              <w:t>CÁLCULO E LANÇAMENTO</w:t>
            </w:r>
          </w:p>
        </w:tc>
        <w:tc>
          <w:tcPr>
            <w:tcW w:w="992" w:type="dxa"/>
            <w:tcBorders>
              <w:top w:val="single" w:sz="4" w:space="0" w:color="000000"/>
              <w:left w:val="single" w:sz="4" w:space="0" w:color="000000"/>
              <w:bottom w:val="single" w:sz="4" w:space="0" w:color="000000"/>
            </w:tcBorders>
            <w:vAlign w:val="center"/>
          </w:tcPr>
          <w:p w:rsidR="00F561CF" w:rsidRPr="00DF09F4" w:rsidRDefault="00F561CF" w:rsidP="00F561CF">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F561CF" w:rsidRPr="00DF09F4" w:rsidRDefault="00F561CF" w:rsidP="00F561CF">
            <w:pPr>
              <w:tabs>
                <w:tab w:val="left" w:pos="3930"/>
              </w:tabs>
              <w:snapToGrid w:val="0"/>
              <w:rPr>
                <w:rFonts w:ascii="Arial" w:eastAsia="Arial Unicode MS" w:hAnsi="Arial" w:cs="Arial"/>
                <w:lang w:val="pt-PT"/>
              </w:rPr>
            </w:pPr>
          </w:p>
        </w:tc>
      </w:tr>
      <w:tr w:rsidR="004C1448" w:rsidRPr="00DF09F4" w:rsidTr="00766017">
        <w:tc>
          <w:tcPr>
            <w:tcW w:w="925" w:type="dxa"/>
            <w:tcBorders>
              <w:top w:val="single" w:sz="4" w:space="0" w:color="000000"/>
              <w:left w:val="single" w:sz="4" w:space="0" w:color="000000"/>
              <w:bottom w:val="single" w:sz="4" w:space="0" w:color="000000"/>
            </w:tcBorders>
          </w:tcPr>
          <w:p w:rsidR="004C1448" w:rsidRPr="00DF09F4" w:rsidRDefault="004C1448" w:rsidP="004C1448">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4C1448" w:rsidRPr="00DF09F4" w:rsidRDefault="004C1448" w:rsidP="00CA1365">
            <w:pPr>
              <w:suppressAutoHyphens/>
              <w:jc w:val="both"/>
              <w:rPr>
                <w:rFonts w:ascii="Arial" w:eastAsia="Arial Unicode MS" w:hAnsi="Arial" w:cs="Arial"/>
              </w:rPr>
            </w:pPr>
            <w:r w:rsidRPr="00DF09F4">
              <w:rPr>
                <w:rFonts w:ascii="Arial" w:eastAsia="Arial Unicode MS" w:hAnsi="Arial" w:cs="Arial"/>
              </w:rPr>
              <w:t>Programa de cálculo do valor de todos os tributos municipais (impostos e taxas), conforme o calendário tributário do Município. Poderão ser tributos eventuais ou por exercício, conforme sua natureza, e os mesmos poderão ter vencimentos diferenciados, estipulados em pareceres;</w:t>
            </w:r>
          </w:p>
        </w:tc>
        <w:tc>
          <w:tcPr>
            <w:tcW w:w="992" w:type="dxa"/>
            <w:tcBorders>
              <w:top w:val="single" w:sz="4" w:space="0" w:color="000000"/>
              <w:left w:val="single" w:sz="4" w:space="0" w:color="000000"/>
              <w:bottom w:val="single" w:sz="4" w:space="0" w:color="000000"/>
            </w:tcBorders>
            <w:vAlign w:val="center"/>
          </w:tcPr>
          <w:p w:rsidR="004C1448" w:rsidRPr="00DF09F4" w:rsidRDefault="004C1448" w:rsidP="004C1448">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4C1448" w:rsidRPr="00DF09F4" w:rsidRDefault="004C1448" w:rsidP="004C1448">
            <w:pPr>
              <w:tabs>
                <w:tab w:val="left" w:pos="3930"/>
              </w:tabs>
              <w:snapToGrid w:val="0"/>
              <w:rPr>
                <w:rFonts w:ascii="Arial" w:eastAsia="Arial Unicode MS" w:hAnsi="Arial" w:cs="Arial"/>
                <w:lang w:val="pt-PT"/>
              </w:rPr>
            </w:pPr>
          </w:p>
        </w:tc>
      </w:tr>
      <w:tr w:rsidR="004C1448" w:rsidRPr="00DF09F4" w:rsidTr="00766017">
        <w:tc>
          <w:tcPr>
            <w:tcW w:w="925" w:type="dxa"/>
            <w:tcBorders>
              <w:top w:val="single" w:sz="4" w:space="0" w:color="000000"/>
              <w:left w:val="single" w:sz="4" w:space="0" w:color="000000"/>
              <w:bottom w:val="single" w:sz="4" w:space="0" w:color="000000"/>
            </w:tcBorders>
          </w:tcPr>
          <w:p w:rsidR="004C1448" w:rsidRPr="00DF09F4" w:rsidRDefault="004C1448" w:rsidP="004C1448">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4C1448" w:rsidRPr="00DF09F4" w:rsidRDefault="004C1448" w:rsidP="00CA1365">
            <w:pPr>
              <w:suppressAutoHyphens/>
              <w:jc w:val="both"/>
              <w:rPr>
                <w:rFonts w:ascii="Arial" w:eastAsia="Arial Unicode MS" w:hAnsi="Arial" w:cs="Arial"/>
              </w:rPr>
            </w:pPr>
            <w:r w:rsidRPr="00DF09F4">
              <w:rPr>
                <w:rFonts w:ascii="Arial" w:eastAsia="Arial Unicode MS" w:hAnsi="Arial" w:cs="Arial"/>
              </w:rPr>
              <w:t>O sistema deverá calcular, automaticamente, o tributo selecionado, sendo que os valores deverão ser baseados em qualquer dos cadastros técnicos administrados pelo Município, contratos ou editais próprios. O sistema deverá ter tabelas de parâmetros, para que o usuário possa definir as fórmulas de cálculo de cada tributo, sem a necessidade de alteração dos códigos-fonte do sistema, ou intervenção de terceiros (programadores, técnicos, consultores);</w:t>
            </w:r>
          </w:p>
        </w:tc>
        <w:tc>
          <w:tcPr>
            <w:tcW w:w="992" w:type="dxa"/>
            <w:tcBorders>
              <w:top w:val="single" w:sz="4" w:space="0" w:color="000000"/>
              <w:left w:val="single" w:sz="4" w:space="0" w:color="000000"/>
              <w:bottom w:val="single" w:sz="4" w:space="0" w:color="000000"/>
            </w:tcBorders>
            <w:vAlign w:val="center"/>
          </w:tcPr>
          <w:p w:rsidR="004C1448" w:rsidRPr="00DF09F4" w:rsidRDefault="004C1448" w:rsidP="004C1448">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4C1448" w:rsidRPr="00DF09F4" w:rsidRDefault="004C1448" w:rsidP="004C1448">
            <w:pPr>
              <w:tabs>
                <w:tab w:val="left" w:pos="3930"/>
              </w:tabs>
              <w:snapToGrid w:val="0"/>
              <w:rPr>
                <w:rFonts w:ascii="Arial" w:eastAsia="Arial Unicode MS" w:hAnsi="Arial" w:cs="Arial"/>
                <w:lang w:val="pt-PT"/>
              </w:rPr>
            </w:pPr>
          </w:p>
        </w:tc>
      </w:tr>
      <w:tr w:rsidR="004C1448" w:rsidRPr="00DF09F4" w:rsidTr="00766017">
        <w:tc>
          <w:tcPr>
            <w:tcW w:w="925" w:type="dxa"/>
            <w:tcBorders>
              <w:top w:val="single" w:sz="4" w:space="0" w:color="000000"/>
              <w:left w:val="single" w:sz="4" w:space="0" w:color="000000"/>
              <w:bottom w:val="single" w:sz="4" w:space="0" w:color="000000"/>
            </w:tcBorders>
          </w:tcPr>
          <w:p w:rsidR="004C1448" w:rsidRPr="00DF09F4" w:rsidRDefault="004C1448" w:rsidP="004C1448">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4C1448" w:rsidRPr="00DF09F4" w:rsidRDefault="004C1448" w:rsidP="00CA1365">
            <w:pPr>
              <w:suppressAutoHyphens/>
              <w:jc w:val="both"/>
              <w:rPr>
                <w:rFonts w:ascii="Arial" w:eastAsia="Arial Unicode MS" w:hAnsi="Arial" w:cs="Arial"/>
              </w:rPr>
            </w:pPr>
            <w:r w:rsidRPr="00DF09F4">
              <w:rPr>
                <w:rFonts w:ascii="Arial" w:eastAsia="Arial Unicode MS" w:hAnsi="Arial" w:cs="Arial"/>
              </w:rPr>
              <w:t>Mesmo para cadastros isentos, o sistema deverá realizar o cálculo, mantendo seu lançamento individualizado, em situação de isenção, imunidade ou remissão, permitindo que a Administração levante o montante da renúncia fiscal concedida e seus beneficiários;</w:t>
            </w:r>
          </w:p>
        </w:tc>
        <w:tc>
          <w:tcPr>
            <w:tcW w:w="992" w:type="dxa"/>
            <w:tcBorders>
              <w:top w:val="single" w:sz="4" w:space="0" w:color="000000"/>
              <w:left w:val="single" w:sz="4" w:space="0" w:color="000000"/>
              <w:bottom w:val="single" w:sz="4" w:space="0" w:color="000000"/>
            </w:tcBorders>
            <w:vAlign w:val="center"/>
          </w:tcPr>
          <w:p w:rsidR="004C1448" w:rsidRPr="00DF09F4" w:rsidRDefault="004C1448" w:rsidP="004C1448">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4C1448" w:rsidRPr="00DF09F4" w:rsidRDefault="004C1448" w:rsidP="004C1448">
            <w:pPr>
              <w:tabs>
                <w:tab w:val="left" w:pos="3930"/>
              </w:tabs>
              <w:snapToGrid w:val="0"/>
              <w:rPr>
                <w:rFonts w:ascii="Arial" w:eastAsia="Arial Unicode MS" w:hAnsi="Arial" w:cs="Arial"/>
                <w:lang w:val="pt-PT"/>
              </w:rPr>
            </w:pPr>
          </w:p>
        </w:tc>
      </w:tr>
      <w:tr w:rsidR="004C1448" w:rsidRPr="00DF09F4" w:rsidTr="00766017">
        <w:tc>
          <w:tcPr>
            <w:tcW w:w="925" w:type="dxa"/>
            <w:tcBorders>
              <w:top w:val="single" w:sz="4" w:space="0" w:color="000000"/>
              <w:left w:val="single" w:sz="4" w:space="0" w:color="000000"/>
              <w:bottom w:val="single" w:sz="4" w:space="0" w:color="000000"/>
            </w:tcBorders>
          </w:tcPr>
          <w:p w:rsidR="004C1448" w:rsidRPr="00DF09F4" w:rsidRDefault="004C1448" w:rsidP="004C1448">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4C1448" w:rsidRPr="00DF09F4" w:rsidRDefault="004C1448" w:rsidP="00CA1365">
            <w:pPr>
              <w:suppressAutoHyphens/>
              <w:jc w:val="both"/>
              <w:rPr>
                <w:rFonts w:ascii="Arial" w:eastAsia="Arial Unicode MS" w:hAnsi="Arial" w:cs="Arial"/>
              </w:rPr>
            </w:pPr>
            <w:r w:rsidRPr="00DF09F4">
              <w:rPr>
                <w:rFonts w:ascii="Arial" w:eastAsia="Arial Unicode MS" w:hAnsi="Arial" w:cs="Arial"/>
              </w:rPr>
              <w:t>Permitir o cálculo e armazenar diversas de prévias de lançamento de cada tributo municipal, tantas quantas o usuário julgar necessária, atribuindo-lhe ainda uma observação, a fim de identificá-la posteriormente.</w:t>
            </w:r>
          </w:p>
        </w:tc>
        <w:tc>
          <w:tcPr>
            <w:tcW w:w="992" w:type="dxa"/>
            <w:tcBorders>
              <w:top w:val="single" w:sz="4" w:space="0" w:color="000000"/>
              <w:left w:val="single" w:sz="4" w:space="0" w:color="000000"/>
              <w:bottom w:val="single" w:sz="4" w:space="0" w:color="000000"/>
            </w:tcBorders>
            <w:vAlign w:val="center"/>
          </w:tcPr>
          <w:p w:rsidR="004C1448" w:rsidRPr="00DF09F4" w:rsidRDefault="004C1448" w:rsidP="004C1448">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4C1448" w:rsidRPr="00DF09F4" w:rsidRDefault="004C1448" w:rsidP="004C1448">
            <w:pPr>
              <w:tabs>
                <w:tab w:val="left" w:pos="3930"/>
              </w:tabs>
              <w:snapToGrid w:val="0"/>
              <w:rPr>
                <w:rFonts w:ascii="Arial" w:eastAsia="Arial Unicode MS" w:hAnsi="Arial" w:cs="Arial"/>
                <w:lang w:val="pt-PT"/>
              </w:rPr>
            </w:pPr>
          </w:p>
        </w:tc>
      </w:tr>
      <w:tr w:rsidR="004C1448" w:rsidRPr="00DF09F4" w:rsidTr="00766017">
        <w:tc>
          <w:tcPr>
            <w:tcW w:w="925" w:type="dxa"/>
            <w:tcBorders>
              <w:top w:val="single" w:sz="4" w:space="0" w:color="000000"/>
              <w:left w:val="single" w:sz="4" w:space="0" w:color="000000"/>
              <w:bottom w:val="single" w:sz="4" w:space="0" w:color="000000"/>
            </w:tcBorders>
          </w:tcPr>
          <w:p w:rsidR="004C1448" w:rsidRPr="00DF09F4" w:rsidRDefault="004C1448" w:rsidP="004C1448">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4C1448" w:rsidRPr="00DF09F4" w:rsidRDefault="004C1448" w:rsidP="00CA1365">
            <w:pPr>
              <w:suppressAutoHyphens/>
              <w:jc w:val="both"/>
              <w:rPr>
                <w:rFonts w:ascii="Arial" w:eastAsia="Arial Unicode MS" w:hAnsi="Arial" w:cs="Arial"/>
              </w:rPr>
            </w:pPr>
            <w:r w:rsidRPr="00DF09F4">
              <w:rPr>
                <w:rFonts w:ascii="Arial" w:eastAsia="Arial Unicode MS" w:hAnsi="Arial" w:cs="Arial"/>
              </w:rPr>
              <w:t>Para gerar os cálculos de IPTU, bem como de todos os tributos municipais, o usuário poderá selecionar grupos de cadastros (imóveis), informando-os por intervalo (cadastro inicial-final), individualmente vários deles (separados por vírgula), ou ambos os critérios, na mesma tela. O sistema deverá manter os critérios de seleção utilizados no cálculo, usuário que gerou o cálculo, data e hora da geração, bem como a observação digitada pelo usuário, para posterior consulta;</w:t>
            </w:r>
          </w:p>
        </w:tc>
        <w:tc>
          <w:tcPr>
            <w:tcW w:w="992" w:type="dxa"/>
            <w:tcBorders>
              <w:top w:val="single" w:sz="4" w:space="0" w:color="000000"/>
              <w:left w:val="single" w:sz="4" w:space="0" w:color="000000"/>
              <w:bottom w:val="single" w:sz="4" w:space="0" w:color="000000"/>
            </w:tcBorders>
            <w:vAlign w:val="center"/>
          </w:tcPr>
          <w:p w:rsidR="004C1448" w:rsidRPr="00DF09F4" w:rsidRDefault="004C1448" w:rsidP="004C1448">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4C1448" w:rsidRPr="00DF09F4" w:rsidRDefault="004C1448" w:rsidP="004C1448">
            <w:pPr>
              <w:tabs>
                <w:tab w:val="left" w:pos="3930"/>
              </w:tabs>
              <w:snapToGrid w:val="0"/>
              <w:rPr>
                <w:rFonts w:ascii="Arial" w:eastAsia="Arial Unicode MS" w:hAnsi="Arial" w:cs="Arial"/>
                <w:lang w:val="pt-PT"/>
              </w:rPr>
            </w:pPr>
          </w:p>
        </w:tc>
      </w:tr>
      <w:tr w:rsidR="004C1448" w:rsidRPr="00DF09F4" w:rsidTr="00766017">
        <w:tc>
          <w:tcPr>
            <w:tcW w:w="925" w:type="dxa"/>
            <w:tcBorders>
              <w:top w:val="single" w:sz="4" w:space="0" w:color="000000"/>
              <w:left w:val="single" w:sz="4" w:space="0" w:color="000000"/>
              <w:bottom w:val="single" w:sz="4" w:space="0" w:color="000000"/>
            </w:tcBorders>
          </w:tcPr>
          <w:p w:rsidR="004C1448" w:rsidRPr="00DF09F4" w:rsidRDefault="004C1448" w:rsidP="004C1448">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4C1448" w:rsidRPr="00DF09F4" w:rsidRDefault="004C1448" w:rsidP="00CA1365">
            <w:pPr>
              <w:suppressAutoHyphens/>
              <w:jc w:val="both"/>
              <w:rPr>
                <w:rFonts w:ascii="Arial" w:eastAsia="Arial Unicode MS" w:hAnsi="Arial" w:cs="Arial"/>
              </w:rPr>
            </w:pPr>
            <w:r w:rsidRPr="00DF09F4">
              <w:rPr>
                <w:rFonts w:ascii="Arial" w:eastAsia="Arial Unicode MS" w:hAnsi="Arial" w:cs="Arial"/>
              </w:rPr>
              <w:t>O sistema deverá exibir, em um painel, todos os cálculos gerados para cada imposto ou taxa, com as seguintes informações: usuário, data e hora de geração, além da observação e os critérios de seleção utilizados no momento da geração. Após selecionar uma destas prévias, o usuário poderá consultar, imprimir, reimprimir, descartá-las ou, ao fim do processo, efetivar o lançamento no Conta Corrente Fiscal da prévia selecionada, sem a necessidade de efetuar novo cálculo. Poderá, também, gerar e emitir os respectivos documentos de arrecadação (DAM, boleto, carnê, etc) conforme modelo definido pela Administração);</w:t>
            </w:r>
          </w:p>
        </w:tc>
        <w:tc>
          <w:tcPr>
            <w:tcW w:w="992" w:type="dxa"/>
            <w:tcBorders>
              <w:top w:val="single" w:sz="4" w:space="0" w:color="000000"/>
              <w:left w:val="single" w:sz="4" w:space="0" w:color="000000"/>
              <w:bottom w:val="single" w:sz="4" w:space="0" w:color="000000"/>
            </w:tcBorders>
            <w:vAlign w:val="center"/>
          </w:tcPr>
          <w:p w:rsidR="004C1448" w:rsidRPr="00DF09F4" w:rsidRDefault="004C1448" w:rsidP="004C1448">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4C1448" w:rsidRPr="00DF09F4" w:rsidRDefault="004C1448" w:rsidP="004C1448">
            <w:pPr>
              <w:tabs>
                <w:tab w:val="left" w:pos="3930"/>
              </w:tabs>
              <w:snapToGrid w:val="0"/>
              <w:rPr>
                <w:rFonts w:ascii="Arial" w:eastAsia="Arial Unicode MS" w:hAnsi="Arial" w:cs="Arial"/>
                <w:lang w:val="pt-PT"/>
              </w:rPr>
            </w:pPr>
          </w:p>
        </w:tc>
      </w:tr>
      <w:tr w:rsidR="004C1448" w:rsidRPr="00DF09F4" w:rsidTr="00766017">
        <w:tc>
          <w:tcPr>
            <w:tcW w:w="925" w:type="dxa"/>
            <w:tcBorders>
              <w:top w:val="single" w:sz="4" w:space="0" w:color="000000"/>
              <w:left w:val="single" w:sz="4" w:space="0" w:color="000000"/>
              <w:bottom w:val="single" w:sz="4" w:space="0" w:color="000000"/>
            </w:tcBorders>
          </w:tcPr>
          <w:p w:rsidR="004C1448" w:rsidRPr="00DF09F4" w:rsidRDefault="004C1448" w:rsidP="004C1448">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4C1448" w:rsidRPr="00DF09F4" w:rsidRDefault="004C1448" w:rsidP="00CA1365">
            <w:pPr>
              <w:suppressAutoHyphens/>
              <w:jc w:val="both"/>
              <w:rPr>
                <w:rFonts w:ascii="Arial" w:eastAsia="Arial Unicode MS" w:hAnsi="Arial" w:cs="Arial"/>
              </w:rPr>
            </w:pPr>
            <w:r w:rsidRPr="00DF09F4">
              <w:rPr>
                <w:rFonts w:ascii="Arial" w:eastAsia="Arial Unicode MS" w:hAnsi="Arial" w:cs="Arial"/>
              </w:rPr>
              <w:t>Ao efetivar o lançamento no Conta Corrente Fiscal, o sistema deverá unificar, em um único lançamento, todos os tributos (impostos e taxas), mantendo o valor original lançado de cada um, separadamente. Deverá, também, efetivar automaticamente o parcelamento dos valores lançados, conforme a legislação vigente, sendo que as parcelas poderão ter valores diferentes, conforme critério definido pelo usuário;</w:t>
            </w:r>
          </w:p>
        </w:tc>
        <w:tc>
          <w:tcPr>
            <w:tcW w:w="992" w:type="dxa"/>
            <w:tcBorders>
              <w:top w:val="single" w:sz="4" w:space="0" w:color="000000"/>
              <w:left w:val="single" w:sz="4" w:space="0" w:color="000000"/>
              <w:bottom w:val="single" w:sz="4" w:space="0" w:color="000000"/>
            </w:tcBorders>
            <w:vAlign w:val="center"/>
          </w:tcPr>
          <w:p w:rsidR="004C1448" w:rsidRPr="00DF09F4" w:rsidRDefault="004C1448" w:rsidP="004C1448">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4C1448" w:rsidRPr="00DF09F4" w:rsidRDefault="004C1448" w:rsidP="004C1448">
            <w:pPr>
              <w:tabs>
                <w:tab w:val="left" w:pos="3930"/>
              </w:tabs>
              <w:snapToGrid w:val="0"/>
              <w:rPr>
                <w:rFonts w:ascii="Arial" w:eastAsia="Arial Unicode MS" w:hAnsi="Arial" w:cs="Arial"/>
                <w:lang w:val="pt-PT"/>
              </w:rPr>
            </w:pPr>
          </w:p>
        </w:tc>
      </w:tr>
      <w:tr w:rsidR="004C1448" w:rsidRPr="00DF09F4" w:rsidTr="00766017">
        <w:tc>
          <w:tcPr>
            <w:tcW w:w="925" w:type="dxa"/>
            <w:tcBorders>
              <w:top w:val="single" w:sz="4" w:space="0" w:color="000000"/>
              <w:left w:val="single" w:sz="4" w:space="0" w:color="000000"/>
              <w:bottom w:val="single" w:sz="4" w:space="0" w:color="000000"/>
            </w:tcBorders>
          </w:tcPr>
          <w:p w:rsidR="004C1448" w:rsidRPr="00DF09F4" w:rsidRDefault="004C1448" w:rsidP="004C1448">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4C1448" w:rsidRPr="00DF09F4" w:rsidRDefault="004C1448" w:rsidP="00CA1365">
            <w:pPr>
              <w:suppressAutoHyphens/>
              <w:jc w:val="both"/>
              <w:rPr>
                <w:rFonts w:ascii="Arial" w:eastAsia="Arial Unicode MS" w:hAnsi="Arial" w:cs="Arial"/>
              </w:rPr>
            </w:pPr>
            <w:r w:rsidRPr="00DF09F4">
              <w:rPr>
                <w:rFonts w:ascii="Arial" w:eastAsia="Arial Unicode MS" w:hAnsi="Arial" w:cs="Arial"/>
              </w:rPr>
              <w:t>O sistema deverá manter histórico da movimentação das parcelas, registrando cada tipo de movimento realizado: lançamento, inscrição em dívida ativa, em execução fiscal, pago no prazo, pago em dívida ativa, pago em juízo, cancelamento, baixa, estorno, remissão, isenção, imunidade, recurso administrativo, contestação judicial, parcelamento, reparcelamento, permuta, etc.</w:t>
            </w:r>
          </w:p>
        </w:tc>
        <w:tc>
          <w:tcPr>
            <w:tcW w:w="992" w:type="dxa"/>
            <w:tcBorders>
              <w:top w:val="single" w:sz="4" w:space="0" w:color="000000"/>
              <w:left w:val="single" w:sz="4" w:space="0" w:color="000000"/>
              <w:bottom w:val="single" w:sz="4" w:space="0" w:color="000000"/>
            </w:tcBorders>
            <w:vAlign w:val="center"/>
          </w:tcPr>
          <w:p w:rsidR="004C1448" w:rsidRPr="00DF09F4" w:rsidRDefault="004C1448" w:rsidP="004C1448">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4C1448" w:rsidRPr="00DF09F4" w:rsidRDefault="004C1448" w:rsidP="004C1448">
            <w:pPr>
              <w:tabs>
                <w:tab w:val="left" w:pos="3930"/>
              </w:tabs>
              <w:snapToGrid w:val="0"/>
              <w:rPr>
                <w:rFonts w:ascii="Arial" w:eastAsia="Arial Unicode MS" w:hAnsi="Arial" w:cs="Arial"/>
                <w:lang w:val="pt-PT"/>
              </w:rPr>
            </w:pPr>
          </w:p>
        </w:tc>
      </w:tr>
      <w:tr w:rsidR="004C1448" w:rsidRPr="00DF09F4" w:rsidTr="00766017">
        <w:tc>
          <w:tcPr>
            <w:tcW w:w="925" w:type="dxa"/>
            <w:tcBorders>
              <w:top w:val="single" w:sz="4" w:space="0" w:color="000000"/>
              <w:left w:val="single" w:sz="4" w:space="0" w:color="000000"/>
              <w:bottom w:val="single" w:sz="4" w:space="0" w:color="000000"/>
            </w:tcBorders>
          </w:tcPr>
          <w:p w:rsidR="004C1448" w:rsidRPr="00DF09F4" w:rsidRDefault="004C1448" w:rsidP="004C1448">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4C1448" w:rsidRPr="00DF09F4" w:rsidRDefault="004C1448" w:rsidP="00CA1365">
            <w:pPr>
              <w:suppressAutoHyphens/>
              <w:jc w:val="both"/>
              <w:rPr>
                <w:rFonts w:ascii="Arial" w:eastAsia="Arial Unicode MS" w:hAnsi="Arial" w:cs="Arial"/>
              </w:rPr>
            </w:pPr>
            <w:r w:rsidRPr="00DF09F4">
              <w:rPr>
                <w:rFonts w:ascii="Arial" w:eastAsia="Arial Unicode MS" w:hAnsi="Arial" w:cs="Arial"/>
              </w:rPr>
              <w:t>Os cálculos e lançamentos poderão ser realizados a qualquer momento, segundo conveniência da Administração, sem a necessidade de backups, cópias em separado, bases de dados paralelas, ou qualquer outra forma de procedimento especial. O sistema deverá saber diferenciar o teste do lançamento, conforme selecionado pelo usuário, evitando lançamentos impróprios sobre o Conta Corrente Fiscal;</w:t>
            </w:r>
          </w:p>
        </w:tc>
        <w:tc>
          <w:tcPr>
            <w:tcW w:w="992" w:type="dxa"/>
            <w:tcBorders>
              <w:top w:val="single" w:sz="4" w:space="0" w:color="000000"/>
              <w:left w:val="single" w:sz="4" w:space="0" w:color="000000"/>
              <w:bottom w:val="single" w:sz="4" w:space="0" w:color="000000"/>
            </w:tcBorders>
            <w:vAlign w:val="center"/>
          </w:tcPr>
          <w:p w:rsidR="004C1448" w:rsidRPr="00DF09F4" w:rsidRDefault="004C1448" w:rsidP="004C1448">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4C1448" w:rsidRPr="00DF09F4" w:rsidRDefault="004C1448" w:rsidP="004C1448">
            <w:pPr>
              <w:tabs>
                <w:tab w:val="left" w:pos="3930"/>
              </w:tabs>
              <w:snapToGrid w:val="0"/>
              <w:rPr>
                <w:rFonts w:ascii="Arial" w:eastAsia="Arial Unicode MS" w:hAnsi="Arial" w:cs="Arial"/>
                <w:lang w:val="pt-PT"/>
              </w:rPr>
            </w:pPr>
          </w:p>
        </w:tc>
      </w:tr>
      <w:tr w:rsidR="004C1448" w:rsidRPr="00DF09F4" w:rsidTr="00766017">
        <w:tc>
          <w:tcPr>
            <w:tcW w:w="925" w:type="dxa"/>
            <w:tcBorders>
              <w:top w:val="single" w:sz="4" w:space="0" w:color="000000"/>
              <w:left w:val="single" w:sz="4" w:space="0" w:color="000000"/>
              <w:bottom w:val="single" w:sz="4" w:space="0" w:color="000000"/>
            </w:tcBorders>
          </w:tcPr>
          <w:p w:rsidR="004C1448" w:rsidRPr="00DF09F4" w:rsidRDefault="004C1448" w:rsidP="004C1448">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4C1448" w:rsidRPr="00DF09F4" w:rsidRDefault="004C1448" w:rsidP="00CA1365">
            <w:pPr>
              <w:suppressAutoHyphens/>
              <w:jc w:val="both"/>
              <w:rPr>
                <w:rFonts w:ascii="Arial" w:eastAsia="Arial Unicode MS" w:hAnsi="Arial" w:cs="Arial"/>
              </w:rPr>
            </w:pPr>
            <w:r w:rsidRPr="00DF09F4">
              <w:rPr>
                <w:rFonts w:ascii="Arial" w:eastAsia="Arial Unicode MS" w:hAnsi="Arial" w:cs="Arial"/>
              </w:rPr>
              <w:t>Uma vez lançado o tributo, o sistema deverá permitir emitir diversas formas de notificação de lançamento, conforme definido pela Administração:</w:t>
            </w:r>
          </w:p>
          <w:p w:rsidR="00C75906" w:rsidRPr="00DF09F4" w:rsidRDefault="00C75906" w:rsidP="00CA1365">
            <w:pPr>
              <w:suppressAutoHyphens/>
              <w:jc w:val="both"/>
              <w:rPr>
                <w:rFonts w:ascii="Arial" w:eastAsia="Arial Unicode MS" w:hAnsi="Arial" w:cs="Arial"/>
              </w:rPr>
            </w:pPr>
            <w:r w:rsidRPr="00DF09F4">
              <w:rPr>
                <w:rFonts w:ascii="Arial" w:eastAsia="Arial Unicode MS" w:hAnsi="Arial" w:cs="Arial"/>
              </w:rPr>
              <w:t>Comunicado de Cobrança;</w:t>
            </w:r>
          </w:p>
          <w:p w:rsidR="00C75906" w:rsidRPr="00DF09F4" w:rsidRDefault="00C75906" w:rsidP="00CA1365">
            <w:pPr>
              <w:suppressAutoHyphens/>
              <w:jc w:val="both"/>
              <w:rPr>
                <w:rFonts w:ascii="Arial" w:eastAsia="Arial Unicode MS" w:hAnsi="Arial" w:cs="Arial"/>
              </w:rPr>
            </w:pPr>
            <w:r w:rsidRPr="00DF09F4">
              <w:rPr>
                <w:rFonts w:ascii="Arial" w:eastAsia="Arial Unicode MS" w:hAnsi="Arial" w:cs="Arial"/>
              </w:rPr>
              <w:t>Notificação individual;</w:t>
            </w:r>
          </w:p>
        </w:tc>
        <w:tc>
          <w:tcPr>
            <w:tcW w:w="992" w:type="dxa"/>
            <w:tcBorders>
              <w:top w:val="single" w:sz="4" w:space="0" w:color="000000"/>
              <w:left w:val="single" w:sz="4" w:space="0" w:color="000000"/>
              <w:bottom w:val="single" w:sz="4" w:space="0" w:color="000000"/>
            </w:tcBorders>
            <w:vAlign w:val="center"/>
          </w:tcPr>
          <w:p w:rsidR="004C1448" w:rsidRPr="00DF09F4" w:rsidRDefault="004C1448" w:rsidP="004C1448">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4C1448" w:rsidRPr="00DF09F4" w:rsidRDefault="004C1448" w:rsidP="004C1448">
            <w:pPr>
              <w:tabs>
                <w:tab w:val="left" w:pos="3930"/>
              </w:tabs>
              <w:snapToGrid w:val="0"/>
              <w:rPr>
                <w:rFonts w:ascii="Arial" w:eastAsia="Arial Unicode MS" w:hAnsi="Arial" w:cs="Arial"/>
                <w:lang w:val="pt-PT"/>
              </w:rPr>
            </w:pPr>
          </w:p>
        </w:tc>
      </w:tr>
      <w:tr w:rsidR="00CA1365" w:rsidRPr="00DF09F4" w:rsidTr="00766017">
        <w:tc>
          <w:tcPr>
            <w:tcW w:w="925" w:type="dxa"/>
            <w:tcBorders>
              <w:top w:val="single" w:sz="4" w:space="0" w:color="000000"/>
              <w:left w:val="single" w:sz="4" w:space="0" w:color="000000"/>
              <w:bottom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CA1365" w:rsidRPr="00DF09F4" w:rsidRDefault="00CA1365" w:rsidP="00CA1365">
            <w:pPr>
              <w:jc w:val="both"/>
              <w:rPr>
                <w:rFonts w:ascii="Arial" w:eastAsia="Arial Unicode MS" w:hAnsi="Arial" w:cs="Arial"/>
              </w:rPr>
            </w:pPr>
            <w:r w:rsidRPr="00DF09F4">
              <w:rPr>
                <w:rFonts w:ascii="Arial" w:eastAsia="Arial Unicode MS" w:hAnsi="Arial" w:cs="Arial"/>
              </w:rPr>
              <w:t>Deverá também emitir diversos tipos de documentos de arrecadação, conforme definido pela Administração, e diferenciados para cada tipo de tributo ou lançamento, com código de barras (padrão CNAB, FEBRABAN ou outro, conforme convênio com as instituições bancárias):</w:t>
            </w:r>
          </w:p>
        </w:tc>
        <w:tc>
          <w:tcPr>
            <w:tcW w:w="992" w:type="dxa"/>
            <w:tcBorders>
              <w:top w:val="single" w:sz="4" w:space="0" w:color="000000"/>
              <w:left w:val="single" w:sz="4" w:space="0" w:color="000000"/>
              <w:bottom w:val="single" w:sz="4" w:space="0" w:color="000000"/>
            </w:tcBorders>
            <w:vAlign w:val="center"/>
          </w:tcPr>
          <w:p w:rsidR="00CA1365" w:rsidRPr="00DF09F4" w:rsidRDefault="00CA1365" w:rsidP="00CA13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r>
      <w:tr w:rsidR="00CA1365" w:rsidRPr="00DF09F4" w:rsidTr="00766017">
        <w:tc>
          <w:tcPr>
            <w:tcW w:w="925" w:type="dxa"/>
            <w:tcBorders>
              <w:top w:val="single" w:sz="4" w:space="0" w:color="000000"/>
              <w:left w:val="single" w:sz="4" w:space="0" w:color="000000"/>
              <w:bottom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CA1365" w:rsidRPr="00DF09F4" w:rsidRDefault="00CA1365" w:rsidP="00CA1365">
            <w:pPr>
              <w:suppressAutoHyphens/>
              <w:jc w:val="both"/>
              <w:rPr>
                <w:rFonts w:ascii="Arial" w:eastAsia="Arial Unicode MS" w:hAnsi="Arial" w:cs="Arial"/>
              </w:rPr>
            </w:pPr>
            <w:r w:rsidRPr="00DF09F4">
              <w:rPr>
                <w:rFonts w:ascii="Arial" w:eastAsia="Arial Unicode MS" w:hAnsi="Arial" w:cs="Arial"/>
              </w:rPr>
              <w:t>Os documentos de arrecadação poderão ser impressos em impressoras matriciais, jato de tinta ou laser, conforme critério exclusivo da Administração;</w:t>
            </w:r>
          </w:p>
        </w:tc>
        <w:tc>
          <w:tcPr>
            <w:tcW w:w="992" w:type="dxa"/>
            <w:tcBorders>
              <w:top w:val="single" w:sz="4" w:space="0" w:color="000000"/>
              <w:left w:val="single" w:sz="4" w:space="0" w:color="000000"/>
              <w:bottom w:val="single" w:sz="4" w:space="0" w:color="000000"/>
            </w:tcBorders>
            <w:vAlign w:val="center"/>
          </w:tcPr>
          <w:p w:rsidR="00CA1365" w:rsidRPr="00DF09F4" w:rsidRDefault="00CA1365" w:rsidP="00CA13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r>
      <w:tr w:rsidR="00CA1365" w:rsidRPr="00DF09F4" w:rsidTr="00766017">
        <w:tc>
          <w:tcPr>
            <w:tcW w:w="925" w:type="dxa"/>
            <w:tcBorders>
              <w:top w:val="single" w:sz="4" w:space="0" w:color="000000"/>
              <w:left w:val="single" w:sz="4" w:space="0" w:color="000000"/>
              <w:bottom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CA1365" w:rsidRPr="00DF09F4" w:rsidRDefault="00CA1365" w:rsidP="00CA1365">
            <w:pPr>
              <w:jc w:val="both"/>
              <w:rPr>
                <w:rFonts w:ascii="Arial" w:hAnsi="Arial" w:cs="Arial"/>
              </w:rPr>
            </w:pPr>
            <w:r w:rsidRPr="00DF09F4">
              <w:rPr>
                <w:rFonts w:ascii="Arial" w:eastAsia="Arial Unicode MS" w:hAnsi="Arial" w:cs="Arial"/>
              </w:rPr>
              <w:t xml:space="preserve">O sistema não permitirá alterações nos lançamentos, a não ser através do lançamento de processos que, uma vez finalizados, deverão ser deferidos ou indeferidos, sendo o resultado automaticamente lançado no Conta Corrente Fiscal. </w:t>
            </w:r>
          </w:p>
        </w:tc>
        <w:tc>
          <w:tcPr>
            <w:tcW w:w="992" w:type="dxa"/>
            <w:tcBorders>
              <w:top w:val="single" w:sz="4" w:space="0" w:color="000000"/>
              <w:left w:val="single" w:sz="4" w:space="0" w:color="000000"/>
              <w:bottom w:val="single" w:sz="4" w:space="0" w:color="000000"/>
            </w:tcBorders>
            <w:vAlign w:val="center"/>
          </w:tcPr>
          <w:p w:rsidR="00CA1365" w:rsidRPr="00DF09F4" w:rsidRDefault="00CA1365" w:rsidP="00CA13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r>
      <w:tr w:rsidR="00CA1365" w:rsidRPr="00DF09F4" w:rsidTr="00766017">
        <w:tc>
          <w:tcPr>
            <w:tcW w:w="925" w:type="dxa"/>
            <w:tcBorders>
              <w:top w:val="single" w:sz="4" w:space="0" w:color="000000"/>
              <w:left w:val="single" w:sz="4" w:space="0" w:color="000000"/>
              <w:bottom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CA1365" w:rsidRPr="00DF09F4" w:rsidRDefault="00CA1365" w:rsidP="00CA1365">
            <w:pPr>
              <w:pStyle w:val="NormalWeb"/>
              <w:snapToGrid w:val="0"/>
              <w:spacing w:before="0"/>
              <w:jc w:val="both"/>
              <w:rPr>
                <w:rFonts w:ascii="Arial" w:hAnsi="Arial" w:cs="Arial"/>
                <w:b/>
                <w:bCs/>
              </w:rPr>
            </w:pPr>
            <w:r w:rsidRPr="00DF09F4">
              <w:rPr>
                <w:rFonts w:ascii="Arial" w:hAnsi="Arial" w:cs="Arial"/>
                <w:b/>
              </w:rPr>
              <w:t>ISSQN E TAXAS MOBILIÁRIAS</w:t>
            </w:r>
          </w:p>
        </w:tc>
        <w:tc>
          <w:tcPr>
            <w:tcW w:w="992" w:type="dxa"/>
            <w:tcBorders>
              <w:top w:val="single" w:sz="4" w:space="0" w:color="000000"/>
              <w:left w:val="single" w:sz="4" w:space="0" w:color="000000"/>
              <w:bottom w:val="single" w:sz="4" w:space="0" w:color="000000"/>
            </w:tcBorders>
            <w:vAlign w:val="center"/>
          </w:tcPr>
          <w:p w:rsidR="00CA1365" w:rsidRPr="00DF09F4" w:rsidRDefault="00CA1365" w:rsidP="00CA13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r>
      <w:tr w:rsidR="00CA1365" w:rsidRPr="00DF09F4" w:rsidTr="00766017">
        <w:tc>
          <w:tcPr>
            <w:tcW w:w="925" w:type="dxa"/>
            <w:tcBorders>
              <w:top w:val="single" w:sz="4" w:space="0" w:color="000000"/>
              <w:left w:val="single" w:sz="4" w:space="0" w:color="000000"/>
              <w:bottom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CA1365" w:rsidRPr="00DF09F4" w:rsidRDefault="00CA1365" w:rsidP="00CA1365">
            <w:pPr>
              <w:suppressAutoHyphens/>
              <w:jc w:val="both"/>
              <w:rPr>
                <w:rFonts w:ascii="Arial" w:eastAsia="Arial Unicode MS" w:hAnsi="Arial" w:cs="Arial"/>
              </w:rPr>
            </w:pPr>
            <w:r w:rsidRPr="00DF09F4">
              <w:rPr>
                <w:rFonts w:ascii="Arial" w:eastAsia="Arial Unicode MS" w:hAnsi="Arial" w:cs="Arial"/>
              </w:rPr>
              <w:t>Na geração de débito, o sistema poderá definir o dia de vencimento da parcela conforme o primeiro dígito (à esquerda) do cadastro;</w:t>
            </w:r>
          </w:p>
        </w:tc>
        <w:tc>
          <w:tcPr>
            <w:tcW w:w="992" w:type="dxa"/>
            <w:tcBorders>
              <w:top w:val="single" w:sz="4" w:space="0" w:color="000000"/>
              <w:left w:val="single" w:sz="4" w:space="0" w:color="000000"/>
              <w:bottom w:val="single" w:sz="4" w:space="0" w:color="000000"/>
            </w:tcBorders>
            <w:vAlign w:val="center"/>
          </w:tcPr>
          <w:p w:rsidR="00CA1365" w:rsidRPr="00DF09F4" w:rsidRDefault="00CA1365" w:rsidP="00CA13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r>
      <w:tr w:rsidR="00CA1365" w:rsidRPr="00DF09F4" w:rsidTr="00766017">
        <w:tc>
          <w:tcPr>
            <w:tcW w:w="925" w:type="dxa"/>
            <w:tcBorders>
              <w:top w:val="single" w:sz="4" w:space="0" w:color="000000"/>
              <w:left w:val="single" w:sz="4" w:space="0" w:color="000000"/>
              <w:bottom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CA1365" w:rsidRPr="00DF09F4" w:rsidRDefault="00CA1365" w:rsidP="00CA1365">
            <w:pPr>
              <w:suppressAutoHyphens/>
              <w:jc w:val="both"/>
              <w:rPr>
                <w:rFonts w:ascii="Arial" w:eastAsia="Arial Unicode MS" w:hAnsi="Arial" w:cs="Arial"/>
              </w:rPr>
            </w:pPr>
            <w:r w:rsidRPr="00DF09F4">
              <w:rPr>
                <w:rFonts w:ascii="Arial" w:eastAsia="Arial Unicode MS" w:hAnsi="Arial" w:cs="Arial"/>
              </w:rPr>
              <w:t>Permitir cálculo, lançamento e emissão da Guia de Recolhimento do ISSQN avulso;</w:t>
            </w:r>
          </w:p>
        </w:tc>
        <w:tc>
          <w:tcPr>
            <w:tcW w:w="992" w:type="dxa"/>
            <w:tcBorders>
              <w:top w:val="single" w:sz="4" w:space="0" w:color="000000"/>
              <w:left w:val="single" w:sz="4" w:space="0" w:color="000000"/>
              <w:bottom w:val="single" w:sz="4" w:space="0" w:color="000000"/>
            </w:tcBorders>
            <w:vAlign w:val="center"/>
          </w:tcPr>
          <w:p w:rsidR="00CA1365" w:rsidRPr="00DF09F4" w:rsidRDefault="00CA1365" w:rsidP="00CA13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r>
      <w:tr w:rsidR="00CA1365" w:rsidRPr="00DF09F4" w:rsidTr="00766017">
        <w:tc>
          <w:tcPr>
            <w:tcW w:w="925" w:type="dxa"/>
            <w:tcBorders>
              <w:top w:val="single" w:sz="4" w:space="0" w:color="000000"/>
              <w:left w:val="single" w:sz="4" w:space="0" w:color="000000"/>
              <w:bottom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CA1365" w:rsidRPr="00DF09F4" w:rsidRDefault="00CA1365" w:rsidP="00CA1365">
            <w:pPr>
              <w:suppressAutoHyphens/>
              <w:jc w:val="both"/>
              <w:rPr>
                <w:rFonts w:ascii="Arial" w:eastAsia="Arial Unicode MS" w:hAnsi="Arial" w:cs="Arial"/>
              </w:rPr>
            </w:pPr>
            <w:r w:rsidRPr="00DF09F4">
              <w:rPr>
                <w:rFonts w:ascii="Arial" w:eastAsia="Arial Unicode MS" w:hAnsi="Arial" w:cs="Arial"/>
              </w:rPr>
              <w:t>Manutenção dos dados cadastrais da área de construção civil, efetuando o cálculo e lançamento do ISSQN devido, conforme a legislação;</w:t>
            </w:r>
          </w:p>
        </w:tc>
        <w:tc>
          <w:tcPr>
            <w:tcW w:w="992" w:type="dxa"/>
            <w:tcBorders>
              <w:top w:val="single" w:sz="4" w:space="0" w:color="000000"/>
              <w:left w:val="single" w:sz="4" w:space="0" w:color="000000"/>
              <w:bottom w:val="single" w:sz="4" w:space="0" w:color="000000"/>
            </w:tcBorders>
            <w:vAlign w:val="center"/>
          </w:tcPr>
          <w:p w:rsidR="00CA1365" w:rsidRPr="00DF09F4" w:rsidRDefault="00CA1365" w:rsidP="00CA13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r>
      <w:tr w:rsidR="00CA1365" w:rsidRPr="00DF09F4" w:rsidTr="00766017">
        <w:tc>
          <w:tcPr>
            <w:tcW w:w="925" w:type="dxa"/>
            <w:tcBorders>
              <w:top w:val="single" w:sz="4" w:space="0" w:color="000000"/>
              <w:left w:val="single" w:sz="4" w:space="0" w:color="000000"/>
              <w:bottom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CA1365" w:rsidRPr="00DF09F4" w:rsidRDefault="00CA1365" w:rsidP="00CA1365">
            <w:pPr>
              <w:suppressAutoHyphens/>
              <w:jc w:val="both"/>
              <w:rPr>
                <w:rFonts w:ascii="Arial" w:eastAsia="Arial Unicode MS" w:hAnsi="Arial" w:cs="Arial"/>
              </w:rPr>
            </w:pPr>
            <w:r w:rsidRPr="00DF09F4">
              <w:rPr>
                <w:rFonts w:ascii="Arial" w:eastAsia="Arial Unicode MS" w:hAnsi="Arial" w:cs="Arial"/>
              </w:rPr>
              <w:t>Cálculo e lançamento do ISSQN anual, conforme legislação do município, baseado no cadastro mobiliário, sobre os cadastros vistoriados: ISSQN, código e área dos bombeiros, publicidade, área utilizada (licença sanitária), ocupação de solo, comércio ambulante;</w:t>
            </w:r>
          </w:p>
        </w:tc>
        <w:tc>
          <w:tcPr>
            <w:tcW w:w="992" w:type="dxa"/>
            <w:tcBorders>
              <w:top w:val="single" w:sz="4" w:space="0" w:color="000000"/>
              <w:left w:val="single" w:sz="4" w:space="0" w:color="000000"/>
              <w:bottom w:val="single" w:sz="4" w:space="0" w:color="000000"/>
            </w:tcBorders>
            <w:vAlign w:val="center"/>
          </w:tcPr>
          <w:p w:rsidR="00CA1365" w:rsidRPr="00DF09F4" w:rsidRDefault="00CA1365" w:rsidP="00CA13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r>
      <w:tr w:rsidR="00CA1365" w:rsidRPr="00DF09F4" w:rsidTr="00766017">
        <w:tc>
          <w:tcPr>
            <w:tcW w:w="925" w:type="dxa"/>
            <w:tcBorders>
              <w:top w:val="single" w:sz="4" w:space="0" w:color="000000"/>
              <w:left w:val="single" w:sz="4" w:space="0" w:color="000000"/>
              <w:bottom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CA1365" w:rsidRPr="00DF09F4" w:rsidRDefault="00CA1365" w:rsidP="00CA1365">
            <w:pPr>
              <w:suppressAutoHyphens/>
              <w:jc w:val="both"/>
              <w:rPr>
                <w:rFonts w:ascii="Arial" w:eastAsia="Arial Unicode MS" w:hAnsi="Arial" w:cs="Arial"/>
              </w:rPr>
            </w:pPr>
            <w:r w:rsidRPr="00DF09F4">
              <w:rPr>
                <w:rFonts w:ascii="Arial" w:eastAsia="Arial Unicode MS" w:hAnsi="Arial" w:cs="Arial"/>
              </w:rPr>
              <w:t>O sistema deverá armazenar informações sobre os cadastros a vistoriar, vistoriados, permitindo informar, também, o resultado das vistorias;</w:t>
            </w:r>
          </w:p>
        </w:tc>
        <w:tc>
          <w:tcPr>
            <w:tcW w:w="992" w:type="dxa"/>
            <w:tcBorders>
              <w:top w:val="single" w:sz="4" w:space="0" w:color="000000"/>
              <w:left w:val="single" w:sz="4" w:space="0" w:color="000000"/>
              <w:bottom w:val="single" w:sz="4" w:space="0" w:color="000000"/>
            </w:tcBorders>
            <w:vAlign w:val="center"/>
          </w:tcPr>
          <w:p w:rsidR="00CA1365" w:rsidRPr="00DF09F4" w:rsidRDefault="00CA1365" w:rsidP="00CA1365">
            <w:pPr>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r>
      <w:tr w:rsidR="00CA1365" w:rsidRPr="00DF09F4" w:rsidTr="00766017">
        <w:tc>
          <w:tcPr>
            <w:tcW w:w="925" w:type="dxa"/>
            <w:tcBorders>
              <w:top w:val="single" w:sz="4" w:space="0" w:color="000000"/>
              <w:left w:val="single" w:sz="4" w:space="0" w:color="000000"/>
              <w:bottom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CA1365" w:rsidRPr="00DF09F4" w:rsidRDefault="00CA1365" w:rsidP="00CA1365">
            <w:pPr>
              <w:suppressAutoHyphens/>
              <w:jc w:val="both"/>
              <w:rPr>
                <w:rFonts w:ascii="Arial" w:eastAsia="Arial Unicode MS" w:hAnsi="Arial" w:cs="Arial"/>
              </w:rPr>
            </w:pPr>
            <w:r w:rsidRPr="00DF09F4">
              <w:rPr>
                <w:rFonts w:ascii="Arial" w:eastAsia="Arial Unicode MS" w:hAnsi="Arial" w:cs="Arial"/>
              </w:rPr>
              <w:t>Gerar, conforme a natureza da atividade exercida, os diversos tipos de ISSQN: fixo, homologado, auto-lançado, etc;</w:t>
            </w:r>
          </w:p>
        </w:tc>
        <w:tc>
          <w:tcPr>
            <w:tcW w:w="992" w:type="dxa"/>
            <w:tcBorders>
              <w:top w:val="single" w:sz="4" w:space="0" w:color="000000"/>
              <w:left w:val="single" w:sz="4" w:space="0" w:color="000000"/>
              <w:bottom w:val="single" w:sz="4" w:space="0" w:color="000000"/>
            </w:tcBorders>
            <w:vAlign w:val="center"/>
          </w:tcPr>
          <w:p w:rsidR="00CA1365" w:rsidRPr="00DF09F4" w:rsidRDefault="00CA1365" w:rsidP="00CA13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r>
      <w:tr w:rsidR="00CA1365" w:rsidRPr="00DF09F4" w:rsidTr="00766017">
        <w:tc>
          <w:tcPr>
            <w:tcW w:w="925" w:type="dxa"/>
            <w:tcBorders>
              <w:top w:val="single" w:sz="4" w:space="0" w:color="000000"/>
              <w:left w:val="single" w:sz="4" w:space="0" w:color="000000"/>
              <w:bottom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CA1365" w:rsidRPr="00DF09F4" w:rsidRDefault="00CA1365" w:rsidP="00CA1365">
            <w:pPr>
              <w:rPr>
                <w:rFonts w:ascii="Arial" w:hAnsi="Arial" w:cs="Arial"/>
              </w:rPr>
            </w:pPr>
            <w:r w:rsidRPr="00DF09F4">
              <w:rPr>
                <w:rFonts w:ascii="Arial" w:eastAsia="Arial Unicode MS" w:hAnsi="Arial" w:cs="Arial"/>
              </w:rPr>
              <w:t>Emitir estatísticas de lançamento de ISSQN e taxas, comparando-as com anos anteriores;</w:t>
            </w:r>
          </w:p>
        </w:tc>
        <w:tc>
          <w:tcPr>
            <w:tcW w:w="992" w:type="dxa"/>
            <w:tcBorders>
              <w:top w:val="single" w:sz="4" w:space="0" w:color="000000"/>
              <w:left w:val="single" w:sz="4" w:space="0" w:color="000000"/>
              <w:bottom w:val="single" w:sz="4" w:space="0" w:color="000000"/>
            </w:tcBorders>
            <w:vAlign w:val="center"/>
          </w:tcPr>
          <w:p w:rsidR="00CA1365" w:rsidRPr="00DF09F4" w:rsidRDefault="00CA1365" w:rsidP="00CA13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r>
      <w:tr w:rsidR="00CA1365" w:rsidRPr="00DF09F4" w:rsidTr="00766017">
        <w:tc>
          <w:tcPr>
            <w:tcW w:w="925" w:type="dxa"/>
            <w:tcBorders>
              <w:top w:val="single" w:sz="4" w:space="0" w:color="000000"/>
              <w:left w:val="single" w:sz="4" w:space="0" w:color="000000"/>
              <w:bottom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CA1365" w:rsidRPr="00DF09F4" w:rsidRDefault="00CA1365" w:rsidP="00CA1365">
            <w:pPr>
              <w:pStyle w:val="NormalWeb"/>
              <w:snapToGrid w:val="0"/>
              <w:spacing w:before="0"/>
              <w:jc w:val="both"/>
              <w:rPr>
                <w:rFonts w:ascii="Arial" w:hAnsi="Arial" w:cs="Arial"/>
                <w:b/>
              </w:rPr>
            </w:pPr>
            <w:r w:rsidRPr="00DF09F4">
              <w:rPr>
                <w:rFonts w:ascii="Arial" w:hAnsi="Arial" w:cs="Arial"/>
                <w:b/>
              </w:rPr>
              <w:t>PAGAMENTOS E BAIXAS DE DÉBITOS</w:t>
            </w:r>
          </w:p>
        </w:tc>
        <w:tc>
          <w:tcPr>
            <w:tcW w:w="992" w:type="dxa"/>
            <w:tcBorders>
              <w:top w:val="single" w:sz="4" w:space="0" w:color="000000"/>
              <w:left w:val="single" w:sz="4" w:space="0" w:color="000000"/>
              <w:bottom w:val="single" w:sz="4" w:space="0" w:color="000000"/>
            </w:tcBorders>
            <w:vAlign w:val="center"/>
          </w:tcPr>
          <w:p w:rsidR="00CA1365" w:rsidRPr="00DF09F4" w:rsidRDefault="00CA1365" w:rsidP="00CA13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r>
      <w:tr w:rsidR="00CA1365" w:rsidRPr="00DF09F4" w:rsidTr="00766017">
        <w:tc>
          <w:tcPr>
            <w:tcW w:w="925" w:type="dxa"/>
            <w:tcBorders>
              <w:top w:val="single" w:sz="4" w:space="0" w:color="000000"/>
              <w:left w:val="single" w:sz="4" w:space="0" w:color="000000"/>
              <w:bottom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CA1365" w:rsidRPr="00DF09F4" w:rsidRDefault="00CA1365" w:rsidP="00CA1365">
            <w:pPr>
              <w:suppressAutoHyphens/>
              <w:jc w:val="both"/>
              <w:rPr>
                <w:rFonts w:ascii="Arial" w:eastAsia="Arial Unicode MS" w:hAnsi="Arial" w:cs="Arial"/>
              </w:rPr>
            </w:pPr>
            <w:r w:rsidRPr="00DF09F4">
              <w:rPr>
                <w:rFonts w:ascii="Arial" w:eastAsia="Arial Unicode MS" w:hAnsi="Arial" w:cs="Arial"/>
              </w:rPr>
              <w:t>Registrar os pagamentos vinculados à Tesouraria, em caso de recebimento em caixas próprios da Prefeitura;</w:t>
            </w:r>
          </w:p>
        </w:tc>
        <w:tc>
          <w:tcPr>
            <w:tcW w:w="992" w:type="dxa"/>
            <w:tcBorders>
              <w:top w:val="single" w:sz="4" w:space="0" w:color="000000"/>
              <w:left w:val="single" w:sz="4" w:space="0" w:color="000000"/>
              <w:bottom w:val="single" w:sz="4" w:space="0" w:color="000000"/>
            </w:tcBorders>
            <w:vAlign w:val="center"/>
          </w:tcPr>
          <w:p w:rsidR="00CA1365" w:rsidRPr="00DF09F4" w:rsidRDefault="00CA1365" w:rsidP="00CA13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r>
      <w:tr w:rsidR="00CA1365" w:rsidRPr="00DF09F4" w:rsidTr="00766017">
        <w:tc>
          <w:tcPr>
            <w:tcW w:w="925" w:type="dxa"/>
            <w:tcBorders>
              <w:top w:val="single" w:sz="4" w:space="0" w:color="000000"/>
              <w:left w:val="single" w:sz="4" w:space="0" w:color="000000"/>
              <w:bottom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CA1365" w:rsidRPr="00DF09F4" w:rsidRDefault="00CA1365" w:rsidP="00CA1365">
            <w:pPr>
              <w:suppressAutoHyphens/>
              <w:jc w:val="both"/>
              <w:rPr>
                <w:rFonts w:ascii="Arial" w:eastAsia="Arial Unicode MS" w:hAnsi="Arial" w:cs="Arial"/>
              </w:rPr>
            </w:pPr>
            <w:r w:rsidRPr="00DF09F4">
              <w:rPr>
                <w:rFonts w:ascii="Arial" w:eastAsia="Arial Unicode MS" w:hAnsi="Arial" w:cs="Arial"/>
              </w:rPr>
              <w:t>Processar arquivos magnéticos de pagamentos enviados pelos bancos (FEBRABAN, CNAB, Simples Nacional, SIAFI), após a devida consistência, com emissão de relatórios dos pagamentos realizados e não-realizados (com o motivo da inconsistência);</w:t>
            </w:r>
          </w:p>
        </w:tc>
        <w:tc>
          <w:tcPr>
            <w:tcW w:w="992" w:type="dxa"/>
            <w:tcBorders>
              <w:top w:val="single" w:sz="4" w:space="0" w:color="000000"/>
              <w:left w:val="single" w:sz="4" w:space="0" w:color="000000"/>
              <w:bottom w:val="single" w:sz="4" w:space="0" w:color="000000"/>
            </w:tcBorders>
            <w:vAlign w:val="center"/>
          </w:tcPr>
          <w:p w:rsidR="00CA1365" w:rsidRPr="00DF09F4" w:rsidRDefault="00CA1365" w:rsidP="00CA13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r>
      <w:tr w:rsidR="00CA1365" w:rsidRPr="00DF09F4" w:rsidTr="00766017">
        <w:tc>
          <w:tcPr>
            <w:tcW w:w="925" w:type="dxa"/>
            <w:tcBorders>
              <w:top w:val="single" w:sz="4" w:space="0" w:color="000000"/>
              <w:left w:val="single" w:sz="4" w:space="0" w:color="000000"/>
              <w:bottom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CA1365" w:rsidRPr="00DF09F4" w:rsidRDefault="00CA1365" w:rsidP="00CA1365">
            <w:pPr>
              <w:suppressAutoHyphens/>
              <w:jc w:val="both"/>
              <w:rPr>
                <w:rFonts w:ascii="Arial" w:eastAsia="Arial Unicode MS" w:hAnsi="Arial" w:cs="Arial"/>
              </w:rPr>
            </w:pPr>
            <w:r w:rsidRPr="00DF09F4">
              <w:rPr>
                <w:rFonts w:ascii="Arial" w:eastAsia="Arial Unicode MS" w:hAnsi="Arial" w:cs="Arial"/>
              </w:rPr>
              <w:t>Permitir administrar os pagamentos inconsistentes, em telas de consulta e movimentação, para resolução dos problemas e o posterior reprocessamento dos lançamentos corrigidos;</w:t>
            </w:r>
          </w:p>
        </w:tc>
        <w:tc>
          <w:tcPr>
            <w:tcW w:w="992" w:type="dxa"/>
            <w:tcBorders>
              <w:top w:val="single" w:sz="4" w:space="0" w:color="000000"/>
              <w:left w:val="single" w:sz="4" w:space="0" w:color="000000"/>
              <w:bottom w:val="single" w:sz="4" w:space="0" w:color="000000"/>
            </w:tcBorders>
            <w:vAlign w:val="center"/>
          </w:tcPr>
          <w:p w:rsidR="00CA1365" w:rsidRPr="00DF09F4" w:rsidRDefault="00CA1365" w:rsidP="00CA13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r>
      <w:tr w:rsidR="00CA1365" w:rsidRPr="00DF09F4" w:rsidTr="00766017">
        <w:tc>
          <w:tcPr>
            <w:tcW w:w="925" w:type="dxa"/>
            <w:tcBorders>
              <w:top w:val="single" w:sz="4" w:space="0" w:color="000000"/>
              <w:left w:val="single" w:sz="4" w:space="0" w:color="000000"/>
              <w:bottom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CA1365" w:rsidRPr="00DF09F4" w:rsidRDefault="00CA1365" w:rsidP="00CA1365">
            <w:pPr>
              <w:suppressAutoHyphens/>
              <w:jc w:val="both"/>
              <w:rPr>
                <w:rFonts w:ascii="Arial" w:eastAsia="Arial Unicode MS" w:hAnsi="Arial" w:cs="Arial"/>
              </w:rPr>
            </w:pPr>
            <w:r w:rsidRPr="00DF09F4">
              <w:rPr>
                <w:rFonts w:ascii="Arial" w:eastAsia="Arial Unicode MS" w:hAnsi="Arial" w:cs="Arial"/>
              </w:rPr>
              <w:t>Permitir digitação manual de pagamentos, controlando o valor de cabeça de lote (lote/data de pagamento, banco/valor informado) para consistência de dados digitados. Permitir também a captura de dados através do código de barras;</w:t>
            </w:r>
          </w:p>
        </w:tc>
        <w:tc>
          <w:tcPr>
            <w:tcW w:w="992" w:type="dxa"/>
            <w:tcBorders>
              <w:top w:val="single" w:sz="4" w:space="0" w:color="000000"/>
              <w:left w:val="single" w:sz="4" w:space="0" w:color="000000"/>
              <w:bottom w:val="single" w:sz="4" w:space="0" w:color="000000"/>
            </w:tcBorders>
            <w:vAlign w:val="center"/>
          </w:tcPr>
          <w:p w:rsidR="00CA1365" w:rsidRPr="00DF09F4" w:rsidRDefault="00CA1365" w:rsidP="00CA13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r>
      <w:tr w:rsidR="00CA1365" w:rsidRPr="00DF09F4" w:rsidTr="00766017">
        <w:tc>
          <w:tcPr>
            <w:tcW w:w="925" w:type="dxa"/>
            <w:tcBorders>
              <w:top w:val="single" w:sz="4" w:space="0" w:color="000000"/>
              <w:left w:val="single" w:sz="4" w:space="0" w:color="000000"/>
              <w:bottom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CA1365" w:rsidRPr="00DF09F4" w:rsidRDefault="00CA1365" w:rsidP="00CA1365">
            <w:pPr>
              <w:suppressAutoHyphens/>
              <w:jc w:val="both"/>
              <w:rPr>
                <w:rFonts w:ascii="Arial" w:eastAsia="Arial Unicode MS" w:hAnsi="Arial" w:cs="Arial"/>
              </w:rPr>
            </w:pPr>
            <w:r w:rsidRPr="00DF09F4">
              <w:rPr>
                <w:rFonts w:ascii="Arial" w:eastAsia="Arial Unicode MS" w:hAnsi="Arial" w:cs="Arial"/>
              </w:rPr>
              <w:t>Os pagamentos processados deverão atualizar, imediata e automaticamente, a situação das parcelas no Conta Corrente Fiscal, especificando se foi pago no prazo, em dívida ativa ou em juízo;</w:t>
            </w:r>
          </w:p>
        </w:tc>
        <w:tc>
          <w:tcPr>
            <w:tcW w:w="992" w:type="dxa"/>
            <w:tcBorders>
              <w:top w:val="single" w:sz="4" w:space="0" w:color="000000"/>
              <w:left w:val="single" w:sz="4" w:space="0" w:color="000000"/>
              <w:bottom w:val="single" w:sz="4" w:space="0" w:color="000000"/>
            </w:tcBorders>
            <w:vAlign w:val="center"/>
          </w:tcPr>
          <w:p w:rsidR="00CA1365" w:rsidRPr="00DF09F4" w:rsidRDefault="00CA1365" w:rsidP="00CA13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r>
      <w:tr w:rsidR="00CA1365" w:rsidRPr="00DF09F4" w:rsidTr="00766017">
        <w:tc>
          <w:tcPr>
            <w:tcW w:w="925" w:type="dxa"/>
            <w:tcBorders>
              <w:top w:val="single" w:sz="4" w:space="0" w:color="000000"/>
              <w:left w:val="single" w:sz="4" w:space="0" w:color="000000"/>
              <w:bottom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CA1365" w:rsidRPr="00DF09F4" w:rsidRDefault="00CA1365" w:rsidP="00CA1365">
            <w:pPr>
              <w:suppressAutoHyphens/>
              <w:jc w:val="both"/>
              <w:rPr>
                <w:rFonts w:ascii="Arial" w:eastAsia="Arial Unicode MS" w:hAnsi="Arial" w:cs="Arial"/>
              </w:rPr>
            </w:pPr>
            <w:r w:rsidRPr="00DF09F4">
              <w:rPr>
                <w:rFonts w:ascii="Arial" w:eastAsia="Arial Unicode MS" w:hAnsi="Arial" w:cs="Arial"/>
              </w:rPr>
              <w:t>Gerar automaticamente a classificação contábil das receitas, de acordo com o cadastro de receitas de cada tributo, seguindo os critérios parametrizados pelo usuário;</w:t>
            </w:r>
          </w:p>
        </w:tc>
        <w:tc>
          <w:tcPr>
            <w:tcW w:w="992" w:type="dxa"/>
            <w:tcBorders>
              <w:top w:val="single" w:sz="4" w:space="0" w:color="000000"/>
              <w:left w:val="single" w:sz="4" w:space="0" w:color="000000"/>
              <w:bottom w:val="single" w:sz="4" w:space="0" w:color="000000"/>
            </w:tcBorders>
            <w:vAlign w:val="center"/>
          </w:tcPr>
          <w:p w:rsidR="00CA1365" w:rsidRPr="00DF09F4" w:rsidRDefault="00CA1365" w:rsidP="00CA13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r>
      <w:tr w:rsidR="00CA1365" w:rsidRPr="00DF09F4" w:rsidTr="00766017">
        <w:tc>
          <w:tcPr>
            <w:tcW w:w="925" w:type="dxa"/>
            <w:tcBorders>
              <w:top w:val="single" w:sz="4" w:space="0" w:color="000000"/>
              <w:left w:val="single" w:sz="4" w:space="0" w:color="000000"/>
              <w:bottom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CA1365" w:rsidRPr="00DF09F4" w:rsidRDefault="00CA1365" w:rsidP="00CA1365">
            <w:pPr>
              <w:suppressAutoHyphens/>
              <w:jc w:val="both"/>
              <w:rPr>
                <w:rFonts w:ascii="Arial" w:eastAsia="Arial Unicode MS" w:hAnsi="Arial" w:cs="Arial"/>
              </w:rPr>
            </w:pPr>
            <w:r w:rsidRPr="00DF09F4">
              <w:rPr>
                <w:rFonts w:ascii="Arial" w:eastAsia="Arial Unicode MS" w:hAnsi="Arial" w:cs="Arial"/>
              </w:rPr>
              <w:t>Permitir manutenção dos lotes digitados. Altera dados constantes na cabeça de lote de pagamentos;</w:t>
            </w:r>
          </w:p>
        </w:tc>
        <w:tc>
          <w:tcPr>
            <w:tcW w:w="992" w:type="dxa"/>
            <w:tcBorders>
              <w:top w:val="single" w:sz="4" w:space="0" w:color="000000"/>
              <w:left w:val="single" w:sz="4" w:space="0" w:color="000000"/>
              <w:bottom w:val="single" w:sz="4" w:space="0" w:color="000000"/>
            </w:tcBorders>
            <w:vAlign w:val="center"/>
          </w:tcPr>
          <w:p w:rsidR="00CA1365" w:rsidRPr="00DF09F4" w:rsidRDefault="00CA1365" w:rsidP="00CA13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r>
      <w:tr w:rsidR="00CA1365" w:rsidRPr="00DF09F4" w:rsidTr="00766017">
        <w:tc>
          <w:tcPr>
            <w:tcW w:w="925" w:type="dxa"/>
            <w:tcBorders>
              <w:top w:val="single" w:sz="4" w:space="0" w:color="000000"/>
              <w:left w:val="single" w:sz="4" w:space="0" w:color="000000"/>
              <w:bottom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CA1365" w:rsidRPr="00DF09F4" w:rsidRDefault="00CA1365" w:rsidP="00CA1365">
            <w:pPr>
              <w:suppressAutoHyphens/>
              <w:jc w:val="both"/>
              <w:rPr>
                <w:rFonts w:ascii="Arial" w:eastAsia="Arial Unicode MS" w:hAnsi="Arial" w:cs="Arial"/>
              </w:rPr>
            </w:pPr>
            <w:r w:rsidRPr="00DF09F4">
              <w:rPr>
                <w:rFonts w:ascii="Arial" w:eastAsia="Arial Unicode MS" w:hAnsi="Arial" w:cs="Arial"/>
              </w:rPr>
              <w:t>Permite liberar data de movimento já atualizada, bem como alterar controle de movimentos já atualizados;</w:t>
            </w:r>
          </w:p>
        </w:tc>
        <w:tc>
          <w:tcPr>
            <w:tcW w:w="992" w:type="dxa"/>
            <w:tcBorders>
              <w:top w:val="single" w:sz="4" w:space="0" w:color="000000"/>
              <w:left w:val="single" w:sz="4" w:space="0" w:color="000000"/>
              <w:bottom w:val="single" w:sz="4" w:space="0" w:color="000000"/>
            </w:tcBorders>
            <w:vAlign w:val="center"/>
          </w:tcPr>
          <w:p w:rsidR="00CA1365" w:rsidRPr="00DF09F4" w:rsidRDefault="00CA1365" w:rsidP="00CA13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r>
      <w:tr w:rsidR="00CA1365" w:rsidRPr="00DF09F4" w:rsidTr="00766017">
        <w:tc>
          <w:tcPr>
            <w:tcW w:w="925" w:type="dxa"/>
            <w:tcBorders>
              <w:top w:val="single" w:sz="4" w:space="0" w:color="000000"/>
              <w:left w:val="single" w:sz="4" w:space="0" w:color="000000"/>
              <w:bottom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CA1365" w:rsidRPr="00DF09F4" w:rsidRDefault="00CA1365" w:rsidP="00CA1365">
            <w:pPr>
              <w:suppressAutoHyphens/>
              <w:jc w:val="both"/>
              <w:rPr>
                <w:rFonts w:ascii="Arial" w:eastAsia="Arial Unicode MS" w:hAnsi="Arial" w:cs="Arial"/>
              </w:rPr>
            </w:pPr>
            <w:r w:rsidRPr="00DF09F4">
              <w:rPr>
                <w:rFonts w:ascii="Arial" w:eastAsia="Arial Unicode MS" w:hAnsi="Arial" w:cs="Arial"/>
              </w:rPr>
              <w:t>Controle de datas e locais já processados, liberando a contabilização dos movimentos pela Contabilidade. Uma vez contabilizado, o sistema não poderá alterar estes movimentos sem o devido estorno e liberação pela Contabilidade;</w:t>
            </w:r>
          </w:p>
        </w:tc>
        <w:tc>
          <w:tcPr>
            <w:tcW w:w="992" w:type="dxa"/>
            <w:tcBorders>
              <w:top w:val="single" w:sz="4" w:space="0" w:color="000000"/>
              <w:left w:val="single" w:sz="4" w:space="0" w:color="000000"/>
              <w:bottom w:val="single" w:sz="4" w:space="0" w:color="000000"/>
            </w:tcBorders>
            <w:vAlign w:val="center"/>
          </w:tcPr>
          <w:p w:rsidR="00CA1365" w:rsidRPr="00DF09F4" w:rsidRDefault="00CA1365" w:rsidP="00CA13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r>
      <w:tr w:rsidR="00CA1365" w:rsidRPr="00DF09F4" w:rsidTr="00766017">
        <w:tc>
          <w:tcPr>
            <w:tcW w:w="925" w:type="dxa"/>
            <w:tcBorders>
              <w:top w:val="single" w:sz="4" w:space="0" w:color="000000"/>
              <w:left w:val="single" w:sz="4" w:space="0" w:color="000000"/>
              <w:bottom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CA1365" w:rsidRPr="00DF09F4" w:rsidRDefault="00CA1365" w:rsidP="00CA1365">
            <w:pPr>
              <w:rPr>
                <w:rFonts w:ascii="Arial" w:eastAsia="Arial Unicode MS" w:hAnsi="Arial" w:cs="Arial"/>
              </w:rPr>
            </w:pPr>
            <w:r w:rsidRPr="00DF09F4">
              <w:rPr>
                <w:rFonts w:ascii="Arial" w:eastAsia="Arial Unicode MS" w:hAnsi="Arial" w:cs="Arial"/>
              </w:rPr>
              <w:t>Emite relatórios de:</w:t>
            </w:r>
          </w:p>
          <w:p w:rsidR="00CA1365" w:rsidRPr="00DF09F4" w:rsidRDefault="00CA1365" w:rsidP="00CA1365">
            <w:pPr>
              <w:jc w:val="both"/>
              <w:rPr>
                <w:rFonts w:ascii="Arial" w:eastAsia="Arial Unicode MS" w:hAnsi="Arial" w:cs="Arial"/>
              </w:rPr>
            </w:pPr>
            <w:r w:rsidRPr="00DF09F4">
              <w:rPr>
                <w:rFonts w:ascii="Arial" w:eastAsia="Arial Unicode MS" w:hAnsi="Arial" w:cs="Arial"/>
              </w:rPr>
              <w:t>-Consistência de pagamentos;</w:t>
            </w:r>
          </w:p>
          <w:p w:rsidR="00CA1365" w:rsidRPr="00DF09F4" w:rsidRDefault="00CA1365" w:rsidP="00CA1365">
            <w:pPr>
              <w:jc w:val="both"/>
              <w:rPr>
                <w:rFonts w:ascii="Arial" w:eastAsia="Arial Unicode MS" w:hAnsi="Arial" w:cs="Arial"/>
              </w:rPr>
            </w:pPr>
            <w:r w:rsidRPr="00DF09F4">
              <w:rPr>
                <w:rFonts w:ascii="Arial" w:eastAsia="Arial Unicode MS" w:hAnsi="Arial" w:cs="Arial"/>
              </w:rPr>
              <w:t>-Movimentos não baixados, com motivo de inconsistência;</w:t>
            </w:r>
          </w:p>
          <w:p w:rsidR="00CA1365" w:rsidRPr="00DF09F4" w:rsidRDefault="00CA1365" w:rsidP="00CA1365">
            <w:pPr>
              <w:jc w:val="both"/>
              <w:rPr>
                <w:rFonts w:ascii="Arial" w:eastAsia="Arial Unicode MS" w:hAnsi="Arial" w:cs="Arial"/>
              </w:rPr>
            </w:pPr>
            <w:r w:rsidRPr="00DF09F4">
              <w:rPr>
                <w:rFonts w:ascii="Arial" w:eastAsia="Arial Unicode MS" w:hAnsi="Arial" w:cs="Arial"/>
              </w:rPr>
              <w:t>-Total por local de arrecadação e data;</w:t>
            </w:r>
          </w:p>
          <w:p w:rsidR="00CA1365" w:rsidRPr="00DF09F4" w:rsidRDefault="00CA1365" w:rsidP="00CA1365">
            <w:pPr>
              <w:jc w:val="both"/>
              <w:rPr>
                <w:rFonts w:ascii="Arial" w:eastAsia="Arial Unicode MS" w:hAnsi="Arial" w:cs="Arial"/>
              </w:rPr>
            </w:pPr>
            <w:r w:rsidRPr="00DF09F4">
              <w:rPr>
                <w:rFonts w:ascii="Arial" w:eastAsia="Arial Unicode MS" w:hAnsi="Arial" w:cs="Arial"/>
              </w:rPr>
              <w:t>-Pagamentos de laudos, para controle das áreas técnicas;</w:t>
            </w:r>
          </w:p>
          <w:p w:rsidR="00CA1365" w:rsidRPr="00DF09F4" w:rsidRDefault="00CA1365" w:rsidP="00CA1365">
            <w:pPr>
              <w:rPr>
                <w:rFonts w:ascii="Arial" w:hAnsi="Arial" w:cs="Arial"/>
              </w:rPr>
            </w:pPr>
            <w:r w:rsidRPr="00DF09F4">
              <w:rPr>
                <w:rFonts w:ascii="Arial" w:eastAsia="Arial Unicode MS" w:hAnsi="Arial" w:cs="Arial"/>
              </w:rPr>
              <w:t>-Pagamentos por data, contribuinte, cadastro, logradouro, bairro, e outros critérios definidos pelos usuários;</w:t>
            </w:r>
          </w:p>
        </w:tc>
        <w:tc>
          <w:tcPr>
            <w:tcW w:w="992" w:type="dxa"/>
            <w:tcBorders>
              <w:top w:val="single" w:sz="4" w:space="0" w:color="000000"/>
              <w:left w:val="single" w:sz="4" w:space="0" w:color="000000"/>
              <w:bottom w:val="single" w:sz="4" w:space="0" w:color="000000"/>
            </w:tcBorders>
            <w:vAlign w:val="center"/>
          </w:tcPr>
          <w:p w:rsidR="00CA1365" w:rsidRPr="00DF09F4" w:rsidRDefault="00CA1365" w:rsidP="00CA13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r>
      <w:tr w:rsidR="00CA1365" w:rsidRPr="00DF09F4" w:rsidTr="00766017">
        <w:tc>
          <w:tcPr>
            <w:tcW w:w="925" w:type="dxa"/>
            <w:tcBorders>
              <w:top w:val="single" w:sz="4" w:space="0" w:color="000000"/>
              <w:left w:val="single" w:sz="4" w:space="0" w:color="000000"/>
              <w:bottom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CA1365" w:rsidRPr="00DF09F4" w:rsidRDefault="00CA1365" w:rsidP="00CA1365">
            <w:pPr>
              <w:pStyle w:val="NormalWeb"/>
              <w:snapToGrid w:val="0"/>
              <w:spacing w:before="0"/>
              <w:rPr>
                <w:rFonts w:ascii="Arial" w:hAnsi="Arial" w:cs="Arial"/>
                <w:b/>
                <w:bCs/>
              </w:rPr>
            </w:pPr>
            <w:r w:rsidRPr="00DF09F4">
              <w:rPr>
                <w:rFonts w:ascii="Arial" w:hAnsi="Arial" w:cs="Arial"/>
                <w:b/>
              </w:rPr>
              <w:t>RELATÓRIOS</w:t>
            </w:r>
          </w:p>
        </w:tc>
        <w:tc>
          <w:tcPr>
            <w:tcW w:w="992" w:type="dxa"/>
            <w:tcBorders>
              <w:top w:val="single" w:sz="4" w:space="0" w:color="000000"/>
              <w:left w:val="single" w:sz="4" w:space="0" w:color="000000"/>
              <w:bottom w:val="single" w:sz="4" w:space="0" w:color="000000"/>
            </w:tcBorders>
            <w:vAlign w:val="center"/>
          </w:tcPr>
          <w:p w:rsidR="00CA1365" w:rsidRPr="00DF09F4" w:rsidRDefault="00CA1365" w:rsidP="00CA13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r>
      <w:tr w:rsidR="00CA1365" w:rsidRPr="00DF09F4" w:rsidTr="00766017">
        <w:tc>
          <w:tcPr>
            <w:tcW w:w="925" w:type="dxa"/>
            <w:tcBorders>
              <w:top w:val="single" w:sz="4" w:space="0" w:color="000000"/>
              <w:left w:val="single" w:sz="4" w:space="0" w:color="000000"/>
              <w:bottom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CA1365" w:rsidRPr="00DF09F4" w:rsidRDefault="00CA1365" w:rsidP="00CA1365">
            <w:pPr>
              <w:suppressAutoHyphens/>
              <w:jc w:val="both"/>
              <w:rPr>
                <w:rFonts w:ascii="Arial" w:eastAsia="Arial Unicode MS" w:hAnsi="Arial" w:cs="Arial"/>
              </w:rPr>
            </w:pPr>
            <w:r w:rsidRPr="00DF09F4">
              <w:rPr>
                <w:rFonts w:ascii="Arial" w:eastAsia="Arial Unicode MS" w:hAnsi="Arial" w:cs="Arial"/>
              </w:rPr>
              <w:t xml:space="preserve">O sistema deverá conter um gerador de relatórios totalmente customizável, onde permita selecionar os dados, determinar os filtros e condições para impressão, ajustar a disposição das informações, estilo e aparência dos mesmos, de acordo com os direitos de acesso dos usuários. </w:t>
            </w:r>
          </w:p>
        </w:tc>
        <w:tc>
          <w:tcPr>
            <w:tcW w:w="992" w:type="dxa"/>
            <w:tcBorders>
              <w:top w:val="single" w:sz="4" w:space="0" w:color="000000"/>
              <w:left w:val="single" w:sz="4" w:space="0" w:color="000000"/>
              <w:bottom w:val="single" w:sz="4" w:space="0" w:color="000000"/>
            </w:tcBorders>
            <w:vAlign w:val="center"/>
          </w:tcPr>
          <w:p w:rsidR="00CA1365" w:rsidRPr="00DF09F4" w:rsidRDefault="00CA1365" w:rsidP="00CA13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r>
      <w:tr w:rsidR="00CA1365" w:rsidRPr="00DF09F4" w:rsidTr="00766017">
        <w:tc>
          <w:tcPr>
            <w:tcW w:w="925" w:type="dxa"/>
            <w:tcBorders>
              <w:top w:val="single" w:sz="4" w:space="0" w:color="000000"/>
              <w:left w:val="single" w:sz="4" w:space="0" w:color="000000"/>
              <w:bottom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CA1365" w:rsidRPr="00DF09F4" w:rsidRDefault="00CA1365" w:rsidP="00CA1365">
            <w:pPr>
              <w:suppressAutoHyphens/>
              <w:jc w:val="both"/>
              <w:rPr>
                <w:rFonts w:ascii="Arial" w:eastAsia="Arial Unicode MS" w:hAnsi="Arial" w:cs="Arial"/>
              </w:rPr>
            </w:pPr>
            <w:r w:rsidRPr="00DF09F4">
              <w:rPr>
                <w:rFonts w:ascii="Arial" w:eastAsia="Arial Unicode MS" w:hAnsi="Arial" w:cs="Arial"/>
              </w:rPr>
              <w:t>Deverá, também, manter repositório dos relatórios feitos para reimprimi-los sempre que necessitarem.  O gerador de relatórios deve ter licenciamento para todos os usuários;</w:t>
            </w:r>
          </w:p>
        </w:tc>
        <w:tc>
          <w:tcPr>
            <w:tcW w:w="992" w:type="dxa"/>
            <w:tcBorders>
              <w:top w:val="single" w:sz="4" w:space="0" w:color="000000"/>
              <w:left w:val="single" w:sz="4" w:space="0" w:color="000000"/>
              <w:bottom w:val="single" w:sz="4" w:space="0" w:color="000000"/>
            </w:tcBorders>
            <w:vAlign w:val="center"/>
          </w:tcPr>
          <w:p w:rsidR="00CA1365" w:rsidRPr="00DF09F4" w:rsidRDefault="00CA1365" w:rsidP="00CA13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r>
      <w:tr w:rsidR="00CA1365" w:rsidRPr="00DF09F4" w:rsidTr="00766017">
        <w:tc>
          <w:tcPr>
            <w:tcW w:w="925" w:type="dxa"/>
            <w:tcBorders>
              <w:top w:val="single" w:sz="4" w:space="0" w:color="000000"/>
              <w:left w:val="single" w:sz="4" w:space="0" w:color="000000"/>
              <w:bottom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CA1365" w:rsidRPr="00DF09F4" w:rsidRDefault="00CA1365" w:rsidP="00CA1365">
            <w:pPr>
              <w:suppressAutoHyphens/>
              <w:jc w:val="both"/>
              <w:rPr>
                <w:rFonts w:ascii="Arial" w:eastAsia="Arial Unicode MS" w:hAnsi="Arial" w:cs="Arial"/>
              </w:rPr>
            </w:pPr>
            <w:r w:rsidRPr="00DF09F4">
              <w:rPr>
                <w:rFonts w:ascii="Arial" w:eastAsia="Arial Unicode MS" w:hAnsi="Arial" w:cs="Arial"/>
              </w:rPr>
              <w:t>Os dados pessoais do contribuinte não devem aparecer em documento; emitidos para terceiros, exceto com autorização superior (processo crítico);</w:t>
            </w:r>
          </w:p>
        </w:tc>
        <w:tc>
          <w:tcPr>
            <w:tcW w:w="992" w:type="dxa"/>
            <w:tcBorders>
              <w:top w:val="single" w:sz="4" w:space="0" w:color="000000"/>
              <w:left w:val="single" w:sz="4" w:space="0" w:color="000000"/>
              <w:bottom w:val="single" w:sz="4" w:space="0" w:color="000000"/>
            </w:tcBorders>
            <w:vAlign w:val="center"/>
          </w:tcPr>
          <w:p w:rsidR="00CA1365" w:rsidRPr="00DF09F4" w:rsidRDefault="00CA1365" w:rsidP="00CA13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r>
      <w:tr w:rsidR="00CA1365" w:rsidRPr="00DF09F4" w:rsidTr="00766017">
        <w:tc>
          <w:tcPr>
            <w:tcW w:w="925" w:type="dxa"/>
            <w:tcBorders>
              <w:top w:val="single" w:sz="4" w:space="0" w:color="000000"/>
              <w:left w:val="single" w:sz="4" w:space="0" w:color="000000"/>
              <w:bottom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CA1365" w:rsidRPr="00DF09F4" w:rsidRDefault="00CA1365" w:rsidP="00CA1365">
            <w:pPr>
              <w:jc w:val="both"/>
              <w:rPr>
                <w:rFonts w:ascii="Arial" w:eastAsia="Arial Unicode MS" w:hAnsi="Arial" w:cs="Arial"/>
              </w:rPr>
            </w:pPr>
            <w:r w:rsidRPr="00DF09F4">
              <w:rPr>
                <w:rFonts w:ascii="Arial" w:eastAsia="Arial Unicode MS" w:hAnsi="Arial" w:cs="Arial"/>
              </w:rPr>
              <w:t>O sistema deverá contar com os relatórios relacionados abaixo já pré-montados, permitindo ao usuário copiá-los, alterá-los, excluí-los a seu critério (desde que tenha permissão para tanto):</w:t>
            </w:r>
          </w:p>
          <w:p w:rsidR="00CA1365" w:rsidRPr="00DF09F4" w:rsidRDefault="00CA1365" w:rsidP="005A45B9">
            <w:pPr>
              <w:numPr>
                <w:ilvl w:val="0"/>
                <w:numId w:val="94"/>
              </w:numPr>
              <w:suppressAutoHyphens/>
              <w:ind w:left="111" w:hanging="111"/>
              <w:jc w:val="both"/>
              <w:rPr>
                <w:rFonts w:ascii="Arial" w:eastAsia="Arial Unicode MS" w:hAnsi="Arial" w:cs="Arial"/>
              </w:rPr>
            </w:pPr>
            <w:r w:rsidRPr="00DF09F4">
              <w:rPr>
                <w:rFonts w:ascii="Arial" w:eastAsia="Arial Unicode MS" w:hAnsi="Arial" w:cs="Arial"/>
              </w:rPr>
              <w:t>Atividades por código de atividade;</w:t>
            </w:r>
          </w:p>
          <w:p w:rsidR="00CA1365" w:rsidRPr="00DF09F4" w:rsidRDefault="00CA1365" w:rsidP="005A45B9">
            <w:pPr>
              <w:numPr>
                <w:ilvl w:val="0"/>
                <w:numId w:val="94"/>
              </w:numPr>
              <w:suppressAutoHyphens/>
              <w:ind w:left="111" w:hanging="111"/>
              <w:jc w:val="both"/>
              <w:rPr>
                <w:rFonts w:ascii="Arial" w:eastAsia="Arial Unicode MS" w:hAnsi="Arial" w:cs="Arial"/>
              </w:rPr>
            </w:pPr>
            <w:r w:rsidRPr="00DF09F4">
              <w:rPr>
                <w:rFonts w:ascii="Arial" w:eastAsia="Arial Unicode MS" w:hAnsi="Arial" w:cs="Arial"/>
              </w:rPr>
              <w:t>Controle de arrecadação do ISSQN;</w:t>
            </w:r>
          </w:p>
          <w:p w:rsidR="00CA1365" w:rsidRPr="00DF09F4" w:rsidRDefault="00CA1365" w:rsidP="005A45B9">
            <w:pPr>
              <w:numPr>
                <w:ilvl w:val="0"/>
                <w:numId w:val="94"/>
              </w:numPr>
              <w:suppressAutoHyphens/>
              <w:ind w:left="111" w:hanging="111"/>
              <w:jc w:val="both"/>
              <w:rPr>
                <w:rFonts w:ascii="Arial" w:eastAsia="Arial Unicode MS" w:hAnsi="Arial" w:cs="Arial"/>
              </w:rPr>
            </w:pPr>
            <w:r w:rsidRPr="00DF09F4">
              <w:rPr>
                <w:rFonts w:ascii="Arial" w:eastAsia="Arial Unicode MS" w:hAnsi="Arial" w:cs="Arial"/>
              </w:rPr>
              <w:t>Relação das diferenças (inconsistências) no recebimento, para enquadramento das instituições bancárias;</w:t>
            </w:r>
          </w:p>
          <w:p w:rsidR="00CA1365" w:rsidRPr="00DF09F4" w:rsidRDefault="00CA1365" w:rsidP="005A45B9">
            <w:pPr>
              <w:numPr>
                <w:ilvl w:val="0"/>
                <w:numId w:val="94"/>
              </w:numPr>
              <w:suppressAutoHyphens/>
              <w:ind w:left="111" w:hanging="111"/>
              <w:jc w:val="both"/>
              <w:rPr>
                <w:rFonts w:ascii="Arial" w:eastAsia="Arial Unicode MS" w:hAnsi="Arial" w:cs="Arial"/>
              </w:rPr>
            </w:pPr>
            <w:r w:rsidRPr="00DF09F4">
              <w:rPr>
                <w:rFonts w:ascii="Arial" w:eastAsia="Arial Unicode MS" w:hAnsi="Arial" w:cs="Arial"/>
              </w:rPr>
              <w:t>Tabela de correção (indexadores);</w:t>
            </w:r>
          </w:p>
          <w:p w:rsidR="00CA1365" w:rsidRPr="00DF09F4" w:rsidRDefault="00CA1365" w:rsidP="005A45B9">
            <w:pPr>
              <w:numPr>
                <w:ilvl w:val="0"/>
                <w:numId w:val="94"/>
              </w:numPr>
              <w:suppressAutoHyphens/>
              <w:ind w:left="111" w:hanging="111"/>
              <w:jc w:val="both"/>
              <w:rPr>
                <w:rFonts w:ascii="Arial" w:eastAsia="Arial Unicode MS" w:hAnsi="Arial" w:cs="Arial"/>
              </w:rPr>
            </w:pPr>
            <w:r w:rsidRPr="00DF09F4">
              <w:rPr>
                <w:rFonts w:ascii="Arial" w:eastAsia="Arial Unicode MS" w:hAnsi="Arial" w:cs="Arial"/>
              </w:rPr>
              <w:t>Classificação do cadastro mobiliário;</w:t>
            </w:r>
          </w:p>
          <w:p w:rsidR="00CA1365" w:rsidRPr="00DF09F4" w:rsidRDefault="00CA1365" w:rsidP="005A45B9">
            <w:pPr>
              <w:numPr>
                <w:ilvl w:val="0"/>
                <w:numId w:val="94"/>
              </w:numPr>
              <w:suppressAutoHyphens/>
              <w:ind w:left="111" w:hanging="111"/>
              <w:jc w:val="both"/>
              <w:rPr>
                <w:rFonts w:ascii="Arial" w:eastAsia="Arial Unicode MS" w:hAnsi="Arial" w:cs="Arial"/>
              </w:rPr>
            </w:pPr>
            <w:r w:rsidRPr="00DF09F4">
              <w:rPr>
                <w:rFonts w:ascii="Arial" w:eastAsia="Arial Unicode MS" w:hAnsi="Arial" w:cs="Arial"/>
              </w:rPr>
              <w:t>Contribuinte por arrecadação (maiores contribuintes);</w:t>
            </w:r>
          </w:p>
          <w:p w:rsidR="00CA1365" w:rsidRPr="00DF09F4" w:rsidRDefault="00CA1365" w:rsidP="005A45B9">
            <w:pPr>
              <w:numPr>
                <w:ilvl w:val="0"/>
                <w:numId w:val="94"/>
              </w:numPr>
              <w:suppressAutoHyphens/>
              <w:ind w:left="111" w:hanging="111"/>
              <w:jc w:val="both"/>
              <w:rPr>
                <w:rFonts w:ascii="Arial" w:eastAsia="Arial Unicode MS" w:hAnsi="Arial" w:cs="Arial"/>
              </w:rPr>
            </w:pPr>
            <w:r w:rsidRPr="00DF09F4">
              <w:rPr>
                <w:rFonts w:ascii="Arial" w:eastAsia="Arial Unicode MS" w:hAnsi="Arial" w:cs="Arial"/>
              </w:rPr>
              <w:t>Relação de Débitos pagos, não pagos, em dívida ativa ou qualquer outra situação em que se encontram as parcelas;</w:t>
            </w:r>
          </w:p>
          <w:p w:rsidR="00CA1365" w:rsidRPr="00DF09F4" w:rsidRDefault="00CA1365" w:rsidP="005A45B9">
            <w:pPr>
              <w:numPr>
                <w:ilvl w:val="0"/>
                <w:numId w:val="94"/>
              </w:numPr>
              <w:suppressAutoHyphens/>
              <w:ind w:left="111" w:hanging="111"/>
              <w:jc w:val="both"/>
              <w:rPr>
                <w:rFonts w:ascii="Arial" w:eastAsia="Arial Unicode MS" w:hAnsi="Arial" w:cs="Arial"/>
              </w:rPr>
            </w:pPr>
            <w:r w:rsidRPr="00DF09F4">
              <w:rPr>
                <w:rFonts w:ascii="Arial" w:eastAsia="Arial Unicode MS" w:hAnsi="Arial" w:cs="Arial"/>
              </w:rPr>
              <w:t>Relação dos cadastros de atividades (alfabético);</w:t>
            </w:r>
          </w:p>
          <w:p w:rsidR="00CA1365" w:rsidRPr="00DF09F4" w:rsidRDefault="00CA1365" w:rsidP="005A45B9">
            <w:pPr>
              <w:numPr>
                <w:ilvl w:val="0"/>
                <w:numId w:val="94"/>
              </w:numPr>
              <w:suppressAutoHyphens/>
              <w:ind w:left="111" w:hanging="111"/>
              <w:jc w:val="both"/>
              <w:rPr>
                <w:rFonts w:ascii="Arial" w:eastAsia="Arial Unicode MS" w:hAnsi="Arial" w:cs="Arial"/>
              </w:rPr>
            </w:pPr>
            <w:r w:rsidRPr="00DF09F4">
              <w:rPr>
                <w:rFonts w:ascii="Arial" w:eastAsia="Arial Unicode MS" w:hAnsi="Arial" w:cs="Arial"/>
              </w:rPr>
              <w:t>Código de atividades econômicas;</w:t>
            </w:r>
          </w:p>
          <w:p w:rsidR="00CA1365" w:rsidRPr="00DF09F4" w:rsidRDefault="00CA1365" w:rsidP="005A45B9">
            <w:pPr>
              <w:numPr>
                <w:ilvl w:val="0"/>
                <w:numId w:val="94"/>
              </w:numPr>
              <w:suppressAutoHyphens/>
              <w:ind w:left="111" w:hanging="111"/>
              <w:jc w:val="both"/>
              <w:rPr>
                <w:rFonts w:ascii="Arial" w:eastAsia="Arial Unicode MS" w:hAnsi="Arial" w:cs="Arial"/>
              </w:rPr>
            </w:pPr>
            <w:r w:rsidRPr="00DF09F4">
              <w:rPr>
                <w:rFonts w:ascii="Arial" w:eastAsia="Arial Unicode MS" w:hAnsi="Arial" w:cs="Arial"/>
              </w:rPr>
              <w:t>Valores lançados por tributo;</w:t>
            </w:r>
          </w:p>
          <w:p w:rsidR="00CA1365" w:rsidRPr="00DF09F4" w:rsidRDefault="00CA1365" w:rsidP="005A45B9">
            <w:pPr>
              <w:numPr>
                <w:ilvl w:val="0"/>
                <w:numId w:val="94"/>
              </w:numPr>
              <w:suppressAutoHyphens/>
              <w:ind w:left="111" w:hanging="111"/>
              <w:jc w:val="both"/>
              <w:rPr>
                <w:rFonts w:ascii="Arial" w:eastAsia="Arial Unicode MS" w:hAnsi="Arial" w:cs="Arial"/>
              </w:rPr>
            </w:pPr>
            <w:r w:rsidRPr="00DF09F4">
              <w:rPr>
                <w:rFonts w:ascii="Arial" w:eastAsia="Arial Unicode MS" w:hAnsi="Arial" w:cs="Arial"/>
              </w:rPr>
              <w:t>Taxa de localização por contribuinte;</w:t>
            </w:r>
          </w:p>
          <w:p w:rsidR="00CA1365" w:rsidRPr="00DF09F4" w:rsidRDefault="00CA1365" w:rsidP="005A45B9">
            <w:pPr>
              <w:numPr>
                <w:ilvl w:val="0"/>
                <w:numId w:val="94"/>
              </w:numPr>
              <w:suppressAutoHyphens/>
              <w:ind w:left="111" w:hanging="111"/>
              <w:jc w:val="both"/>
              <w:rPr>
                <w:rFonts w:ascii="Arial" w:eastAsia="Arial Unicode MS" w:hAnsi="Arial" w:cs="Arial"/>
              </w:rPr>
            </w:pPr>
            <w:r w:rsidRPr="00DF09F4">
              <w:rPr>
                <w:rFonts w:ascii="Arial" w:eastAsia="Arial Unicode MS" w:hAnsi="Arial" w:cs="Arial"/>
              </w:rPr>
              <w:t>Área utilizada por contribuinte;</w:t>
            </w:r>
          </w:p>
          <w:p w:rsidR="00CA1365" w:rsidRPr="00DF09F4" w:rsidRDefault="00CA1365" w:rsidP="005A45B9">
            <w:pPr>
              <w:numPr>
                <w:ilvl w:val="0"/>
                <w:numId w:val="94"/>
              </w:numPr>
              <w:suppressAutoHyphens/>
              <w:ind w:left="111" w:hanging="111"/>
              <w:jc w:val="both"/>
              <w:rPr>
                <w:rFonts w:ascii="Arial" w:eastAsia="Arial Unicode MS" w:hAnsi="Arial" w:cs="Arial"/>
              </w:rPr>
            </w:pPr>
            <w:r w:rsidRPr="00DF09F4">
              <w:rPr>
                <w:rFonts w:ascii="Arial" w:eastAsia="Arial Unicode MS" w:hAnsi="Arial" w:cs="Arial"/>
              </w:rPr>
              <w:t>Área do bombeiro por contribuinte;</w:t>
            </w:r>
          </w:p>
          <w:p w:rsidR="00CA1365" w:rsidRPr="00DF09F4" w:rsidRDefault="00CA1365" w:rsidP="005A45B9">
            <w:pPr>
              <w:numPr>
                <w:ilvl w:val="0"/>
                <w:numId w:val="94"/>
              </w:numPr>
              <w:suppressAutoHyphens/>
              <w:ind w:left="111" w:hanging="111"/>
              <w:jc w:val="both"/>
              <w:rPr>
                <w:rFonts w:ascii="Arial" w:eastAsia="Arial Unicode MS" w:hAnsi="Arial" w:cs="Arial"/>
              </w:rPr>
            </w:pPr>
            <w:r w:rsidRPr="00DF09F4">
              <w:rPr>
                <w:rFonts w:ascii="Arial" w:eastAsia="Arial Unicode MS" w:hAnsi="Arial" w:cs="Arial"/>
              </w:rPr>
              <w:t>Comércio ambulante por contribuinte;</w:t>
            </w:r>
          </w:p>
          <w:p w:rsidR="00CA1365" w:rsidRPr="00DF09F4" w:rsidRDefault="00CA1365" w:rsidP="005A45B9">
            <w:pPr>
              <w:numPr>
                <w:ilvl w:val="0"/>
                <w:numId w:val="94"/>
              </w:numPr>
              <w:suppressAutoHyphens/>
              <w:ind w:left="111" w:hanging="111"/>
              <w:jc w:val="both"/>
              <w:rPr>
                <w:rFonts w:ascii="Arial" w:eastAsia="Arial Unicode MS" w:hAnsi="Arial" w:cs="Arial"/>
              </w:rPr>
            </w:pPr>
            <w:r w:rsidRPr="00DF09F4">
              <w:rPr>
                <w:rFonts w:ascii="Arial" w:eastAsia="Arial Unicode MS" w:hAnsi="Arial" w:cs="Arial"/>
              </w:rPr>
              <w:t>Relação de logradouros, por ordem numérica, alfabética ou outra definida pelo usuário;</w:t>
            </w:r>
          </w:p>
          <w:p w:rsidR="00CA1365" w:rsidRPr="00DF09F4" w:rsidRDefault="00CA1365" w:rsidP="005A45B9">
            <w:pPr>
              <w:numPr>
                <w:ilvl w:val="0"/>
                <w:numId w:val="94"/>
              </w:numPr>
              <w:suppressAutoHyphens/>
              <w:ind w:left="111" w:hanging="111"/>
              <w:jc w:val="both"/>
              <w:rPr>
                <w:rFonts w:ascii="Arial" w:eastAsia="Arial Unicode MS" w:hAnsi="Arial" w:cs="Arial"/>
              </w:rPr>
            </w:pPr>
            <w:r w:rsidRPr="00DF09F4">
              <w:rPr>
                <w:rFonts w:ascii="Arial" w:eastAsia="Arial Unicode MS" w:hAnsi="Arial" w:cs="Arial"/>
              </w:rPr>
              <w:t>Consulta sócios, contendo dados pessoais e endereço completo;</w:t>
            </w:r>
          </w:p>
          <w:p w:rsidR="00CA1365" w:rsidRPr="00DF09F4" w:rsidRDefault="00CA1365" w:rsidP="005A45B9">
            <w:pPr>
              <w:numPr>
                <w:ilvl w:val="0"/>
                <w:numId w:val="94"/>
              </w:numPr>
              <w:suppressAutoHyphens/>
              <w:ind w:left="111" w:hanging="111"/>
              <w:jc w:val="both"/>
              <w:rPr>
                <w:rFonts w:ascii="Arial" w:eastAsia="Arial Unicode MS" w:hAnsi="Arial" w:cs="Arial"/>
              </w:rPr>
            </w:pPr>
            <w:r w:rsidRPr="00DF09F4">
              <w:rPr>
                <w:rFonts w:ascii="Arial" w:eastAsia="Arial Unicode MS" w:hAnsi="Arial" w:cs="Arial"/>
              </w:rPr>
              <w:t>Consulta e imprime débitos (em aberto, parcelados, cancelados);</w:t>
            </w:r>
          </w:p>
          <w:p w:rsidR="00CA1365" w:rsidRPr="00DF09F4" w:rsidRDefault="00CA1365" w:rsidP="005A45B9">
            <w:pPr>
              <w:numPr>
                <w:ilvl w:val="0"/>
                <w:numId w:val="94"/>
              </w:numPr>
              <w:suppressAutoHyphens/>
              <w:ind w:left="111" w:hanging="111"/>
              <w:jc w:val="both"/>
              <w:rPr>
                <w:rFonts w:ascii="Arial" w:eastAsia="Arial Unicode MS" w:hAnsi="Arial" w:cs="Arial"/>
              </w:rPr>
            </w:pPr>
            <w:r w:rsidRPr="00DF09F4">
              <w:rPr>
                <w:rFonts w:ascii="Arial" w:eastAsia="Arial Unicode MS" w:hAnsi="Arial" w:cs="Arial"/>
              </w:rPr>
              <w:t>Emissão de rol de débitos (parametrizável);</w:t>
            </w:r>
          </w:p>
          <w:p w:rsidR="00CA1365" w:rsidRPr="00DF09F4" w:rsidRDefault="00CA1365" w:rsidP="005A45B9">
            <w:pPr>
              <w:numPr>
                <w:ilvl w:val="0"/>
                <w:numId w:val="94"/>
              </w:numPr>
              <w:suppressAutoHyphens/>
              <w:ind w:left="111" w:hanging="111"/>
              <w:jc w:val="both"/>
              <w:rPr>
                <w:rFonts w:ascii="Arial" w:eastAsia="Arial Unicode MS" w:hAnsi="Arial" w:cs="Arial"/>
              </w:rPr>
            </w:pPr>
            <w:r w:rsidRPr="00DF09F4">
              <w:rPr>
                <w:rFonts w:ascii="Arial" w:eastAsia="Arial Unicode MS" w:hAnsi="Arial" w:cs="Arial"/>
              </w:rPr>
              <w:t>Autos de infração;</w:t>
            </w:r>
          </w:p>
          <w:p w:rsidR="00CA1365" w:rsidRPr="00DF09F4" w:rsidRDefault="00CA1365" w:rsidP="005A45B9">
            <w:pPr>
              <w:numPr>
                <w:ilvl w:val="0"/>
                <w:numId w:val="94"/>
              </w:numPr>
              <w:suppressAutoHyphens/>
              <w:ind w:left="111" w:hanging="111"/>
              <w:jc w:val="both"/>
              <w:rPr>
                <w:rFonts w:ascii="Arial" w:eastAsia="Arial Unicode MS" w:hAnsi="Arial" w:cs="Arial"/>
              </w:rPr>
            </w:pPr>
            <w:r w:rsidRPr="00DF09F4">
              <w:rPr>
                <w:rFonts w:ascii="Arial" w:eastAsia="Arial Unicode MS" w:hAnsi="Arial" w:cs="Arial"/>
              </w:rPr>
              <w:t>Auto de infração em fase recursal;</w:t>
            </w:r>
          </w:p>
          <w:p w:rsidR="00CA1365" w:rsidRPr="00DF09F4" w:rsidRDefault="00CA1365" w:rsidP="005A45B9">
            <w:pPr>
              <w:numPr>
                <w:ilvl w:val="0"/>
                <w:numId w:val="94"/>
              </w:numPr>
              <w:suppressAutoHyphens/>
              <w:ind w:left="111" w:hanging="111"/>
              <w:jc w:val="both"/>
              <w:rPr>
                <w:rFonts w:ascii="Arial" w:eastAsia="Arial Unicode MS" w:hAnsi="Arial" w:cs="Arial"/>
              </w:rPr>
            </w:pPr>
            <w:r w:rsidRPr="00DF09F4">
              <w:rPr>
                <w:rFonts w:ascii="Arial" w:eastAsia="Arial Unicode MS" w:hAnsi="Arial" w:cs="Arial"/>
              </w:rPr>
              <w:t>Cartas (auto de infração), com situação diferente de RA (Recurso Administrativo) e parcelamento, com opção de emissão de etiquetas;</w:t>
            </w:r>
          </w:p>
          <w:p w:rsidR="00CA1365" w:rsidRPr="00DF09F4" w:rsidRDefault="00CA1365" w:rsidP="005A45B9">
            <w:pPr>
              <w:numPr>
                <w:ilvl w:val="0"/>
                <w:numId w:val="94"/>
              </w:numPr>
              <w:suppressAutoHyphens/>
              <w:ind w:left="111" w:hanging="111"/>
              <w:jc w:val="both"/>
              <w:rPr>
                <w:rFonts w:ascii="Arial" w:eastAsia="Arial Unicode MS" w:hAnsi="Arial" w:cs="Arial"/>
              </w:rPr>
            </w:pPr>
            <w:r w:rsidRPr="00DF09F4">
              <w:rPr>
                <w:rFonts w:ascii="Arial" w:eastAsia="Arial Unicode MS" w:hAnsi="Arial" w:cs="Arial"/>
              </w:rPr>
              <w:t>Emite débitos parcelados com quantidade de parcelas em atraso;</w:t>
            </w:r>
          </w:p>
        </w:tc>
        <w:tc>
          <w:tcPr>
            <w:tcW w:w="992" w:type="dxa"/>
            <w:tcBorders>
              <w:top w:val="single" w:sz="4" w:space="0" w:color="000000"/>
              <w:left w:val="single" w:sz="4" w:space="0" w:color="000000"/>
              <w:bottom w:val="single" w:sz="4" w:space="0" w:color="000000"/>
            </w:tcBorders>
            <w:vAlign w:val="center"/>
          </w:tcPr>
          <w:p w:rsidR="00CA1365" w:rsidRPr="00DF09F4" w:rsidRDefault="00CA1365" w:rsidP="00CA13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r>
      <w:tr w:rsidR="00CA1365" w:rsidRPr="00DF09F4" w:rsidTr="00766017">
        <w:tc>
          <w:tcPr>
            <w:tcW w:w="925" w:type="dxa"/>
            <w:tcBorders>
              <w:top w:val="single" w:sz="4" w:space="0" w:color="000000"/>
              <w:left w:val="single" w:sz="4" w:space="0" w:color="000000"/>
              <w:bottom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CA1365" w:rsidRPr="00DF09F4" w:rsidRDefault="00CA1365" w:rsidP="00CA1365">
            <w:pPr>
              <w:suppressAutoHyphens/>
              <w:jc w:val="both"/>
              <w:rPr>
                <w:rFonts w:ascii="Arial" w:eastAsia="Arial Unicode MS" w:hAnsi="Arial" w:cs="Arial"/>
              </w:rPr>
            </w:pPr>
            <w:r w:rsidRPr="00DF09F4">
              <w:rPr>
                <w:rFonts w:ascii="Arial" w:eastAsia="Arial Unicode MS" w:hAnsi="Arial" w:cs="Arial"/>
              </w:rPr>
              <w:t>Comprovante de entrega de IPTU, registrando a entrega ou a devolução (com motivo);</w:t>
            </w:r>
          </w:p>
        </w:tc>
        <w:tc>
          <w:tcPr>
            <w:tcW w:w="992" w:type="dxa"/>
            <w:tcBorders>
              <w:top w:val="single" w:sz="4" w:space="0" w:color="000000"/>
              <w:left w:val="single" w:sz="4" w:space="0" w:color="000000"/>
              <w:bottom w:val="single" w:sz="4" w:space="0" w:color="000000"/>
            </w:tcBorders>
            <w:vAlign w:val="center"/>
          </w:tcPr>
          <w:p w:rsidR="00CA1365" w:rsidRPr="00DF09F4" w:rsidRDefault="00CA1365" w:rsidP="00CA13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r>
      <w:tr w:rsidR="00CA1365" w:rsidRPr="00DF09F4" w:rsidTr="00766017">
        <w:tc>
          <w:tcPr>
            <w:tcW w:w="925" w:type="dxa"/>
            <w:tcBorders>
              <w:top w:val="single" w:sz="4" w:space="0" w:color="000000"/>
              <w:left w:val="single" w:sz="4" w:space="0" w:color="000000"/>
              <w:bottom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CA1365" w:rsidRPr="00DF09F4" w:rsidRDefault="00CA1365" w:rsidP="00CA1365">
            <w:pPr>
              <w:suppressAutoHyphens/>
              <w:jc w:val="both"/>
              <w:rPr>
                <w:rFonts w:ascii="Arial" w:eastAsia="Arial Unicode MS" w:hAnsi="Arial" w:cs="Arial"/>
              </w:rPr>
            </w:pPr>
            <w:r w:rsidRPr="00DF09F4">
              <w:rPr>
                <w:rFonts w:ascii="Arial" w:eastAsia="Arial Unicode MS" w:hAnsi="Arial" w:cs="Arial"/>
              </w:rPr>
              <w:t>Imobiliárias cadastradas;</w:t>
            </w:r>
          </w:p>
        </w:tc>
        <w:tc>
          <w:tcPr>
            <w:tcW w:w="992" w:type="dxa"/>
            <w:tcBorders>
              <w:top w:val="single" w:sz="4" w:space="0" w:color="000000"/>
              <w:left w:val="single" w:sz="4" w:space="0" w:color="000000"/>
              <w:bottom w:val="single" w:sz="4" w:space="0" w:color="000000"/>
            </w:tcBorders>
            <w:vAlign w:val="center"/>
          </w:tcPr>
          <w:p w:rsidR="00CA1365" w:rsidRPr="00DF09F4" w:rsidRDefault="00CA1365" w:rsidP="00CA13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r>
      <w:tr w:rsidR="00CA1365" w:rsidRPr="00DF09F4" w:rsidTr="00766017">
        <w:tc>
          <w:tcPr>
            <w:tcW w:w="925" w:type="dxa"/>
            <w:tcBorders>
              <w:top w:val="single" w:sz="4" w:space="0" w:color="000000"/>
              <w:left w:val="single" w:sz="4" w:space="0" w:color="000000"/>
              <w:bottom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CA1365" w:rsidRPr="00DF09F4" w:rsidRDefault="00CA1365" w:rsidP="00CA1365">
            <w:pPr>
              <w:suppressAutoHyphens/>
              <w:jc w:val="both"/>
              <w:rPr>
                <w:rFonts w:ascii="Arial" w:eastAsia="Arial Unicode MS" w:hAnsi="Arial" w:cs="Arial"/>
              </w:rPr>
            </w:pPr>
            <w:r w:rsidRPr="00DF09F4">
              <w:rPr>
                <w:rFonts w:ascii="Arial" w:eastAsia="Arial Unicode MS" w:hAnsi="Arial" w:cs="Arial"/>
              </w:rPr>
              <w:t>Cadastro com código de isenção, redução, imunidade, etc;</w:t>
            </w:r>
          </w:p>
        </w:tc>
        <w:tc>
          <w:tcPr>
            <w:tcW w:w="992" w:type="dxa"/>
            <w:tcBorders>
              <w:top w:val="single" w:sz="4" w:space="0" w:color="000000"/>
              <w:left w:val="single" w:sz="4" w:space="0" w:color="000000"/>
              <w:bottom w:val="single" w:sz="4" w:space="0" w:color="000000"/>
            </w:tcBorders>
            <w:vAlign w:val="center"/>
          </w:tcPr>
          <w:p w:rsidR="00CA1365" w:rsidRPr="00DF09F4" w:rsidRDefault="00CA1365" w:rsidP="00CA13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r>
      <w:tr w:rsidR="00CA1365" w:rsidRPr="00DF09F4" w:rsidTr="00766017">
        <w:tc>
          <w:tcPr>
            <w:tcW w:w="925" w:type="dxa"/>
            <w:tcBorders>
              <w:top w:val="single" w:sz="4" w:space="0" w:color="000000"/>
              <w:left w:val="single" w:sz="4" w:space="0" w:color="000000"/>
              <w:bottom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CA1365" w:rsidRPr="00DF09F4" w:rsidRDefault="00CA1365" w:rsidP="00CA1365">
            <w:pPr>
              <w:suppressAutoHyphens/>
              <w:jc w:val="both"/>
              <w:rPr>
                <w:rFonts w:ascii="Arial" w:eastAsia="Arial Unicode MS" w:hAnsi="Arial" w:cs="Arial"/>
              </w:rPr>
            </w:pPr>
            <w:r w:rsidRPr="00DF09F4">
              <w:rPr>
                <w:rFonts w:ascii="Arial" w:eastAsia="Arial Unicode MS" w:hAnsi="Arial" w:cs="Arial"/>
              </w:rPr>
              <w:t>Relatório de Isenção, Cancelamento, Prescrição;</w:t>
            </w:r>
          </w:p>
        </w:tc>
        <w:tc>
          <w:tcPr>
            <w:tcW w:w="992" w:type="dxa"/>
            <w:tcBorders>
              <w:top w:val="single" w:sz="4" w:space="0" w:color="000000"/>
              <w:left w:val="single" w:sz="4" w:space="0" w:color="000000"/>
              <w:bottom w:val="single" w:sz="4" w:space="0" w:color="000000"/>
            </w:tcBorders>
            <w:vAlign w:val="center"/>
          </w:tcPr>
          <w:p w:rsidR="00CA1365" w:rsidRPr="00DF09F4" w:rsidRDefault="00CA1365" w:rsidP="00CA13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r>
      <w:tr w:rsidR="00CA1365" w:rsidRPr="00DF09F4" w:rsidTr="00766017">
        <w:tc>
          <w:tcPr>
            <w:tcW w:w="925" w:type="dxa"/>
            <w:tcBorders>
              <w:top w:val="single" w:sz="4" w:space="0" w:color="000000"/>
              <w:left w:val="single" w:sz="4" w:space="0" w:color="000000"/>
              <w:bottom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CA1365" w:rsidRPr="00DF09F4" w:rsidRDefault="00CA1365" w:rsidP="00CA1365">
            <w:pPr>
              <w:rPr>
                <w:rFonts w:ascii="Arial" w:eastAsia="Arial Unicode MS" w:hAnsi="Arial" w:cs="Arial"/>
              </w:rPr>
            </w:pPr>
            <w:r w:rsidRPr="00DF09F4">
              <w:rPr>
                <w:rFonts w:ascii="Arial" w:eastAsia="Arial Unicode MS" w:hAnsi="Arial" w:cs="Arial"/>
              </w:rPr>
              <w:t>Emissão e controle de pagamento dos comunicados e das notificações;</w:t>
            </w:r>
          </w:p>
          <w:p w:rsidR="00CA1365" w:rsidRPr="00DF09F4" w:rsidRDefault="00CA1365" w:rsidP="005A45B9">
            <w:pPr>
              <w:numPr>
                <w:ilvl w:val="0"/>
                <w:numId w:val="95"/>
              </w:numPr>
              <w:suppressAutoHyphens/>
              <w:ind w:left="111" w:hanging="111"/>
              <w:jc w:val="both"/>
              <w:rPr>
                <w:rFonts w:ascii="Arial" w:eastAsia="Arial Unicode MS" w:hAnsi="Arial" w:cs="Arial"/>
              </w:rPr>
            </w:pPr>
            <w:r w:rsidRPr="00DF09F4">
              <w:rPr>
                <w:rFonts w:ascii="Arial" w:eastAsia="Arial Unicode MS" w:hAnsi="Arial" w:cs="Arial"/>
              </w:rPr>
              <w:t>Movimentação do Conta Corrente Fiscal, por contribuinte, cadastro e outras informações selecionadas pelo usuário;</w:t>
            </w:r>
          </w:p>
          <w:p w:rsidR="00CA1365" w:rsidRPr="00DF09F4" w:rsidRDefault="00CA1365" w:rsidP="005A45B9">
            <w:pPr>
              <w:numPr>
                <w:ilvl w:val="0"/>
                <w:numId w:val="95"/>
              </w:numPr>
              <w:suppressAutoHyphens/>
              <w:ind w:left="111" w:hanging="111"/>
              <w:jc w:val="both"/>
              <w:rPr>
                <w:rFonts w:ascii="Arial" w:eastAsia="Arial Unicode MS" w:hAnsi="Arial" w:cs="Arial"/>
              </w:rPr>
            </w:pPr>
            <w:r w:rsidRPr="00DF09F4">
              <w:rPr>
                <w:rFonts w:ascii="Arial" w:eastAsia="Arial Unicode MS" w:hAnsi="Arial" w:cs="Arial"/>
              </w:rPr>
              <w:t>Lançamento (Acréscimos) da Dívida Ativa;</w:t>
            </w:r>
          </w:p>
          <w:p w:rsidR="00CA1365" w:rsidRPr="00DF09F4" w:rsidRDefault="00CA1365" w:rsidP="005A45B9">
            <w:pPr>
              <w:numPr>
                <w:ilvl w:val="0"/>
                <w:numId w:val="95"/>
              </w:numPr>
              <w:suppressAutoHyphens/>
              <w:ind w:left="111" w:hanging="111"/>
              <w:jc w:val="both"/>
              <w:rPr>
                <w:rFonts w:ascii="Arial" w:eastAsia="Arial Unicode MS" w:hAnsi="Arial" w:cs="Arial"/>
              </w:rPr>
            </w:pPr>
            <w:r w:rsidRPr="00DF09F4">
              <w:rPr>
                <w:rFonts w:ascii="Arial" w:eastAsia="Arial Unicode MS" w:hAnsi="Arial" w:cs="Arial"/>
              </w:rPr>
              <w:t>Lançamento (Estorno) da Dívida Ativa;</w:t>
            </w:r>
          </w:p>
          <w:p w:rsidR="00CA1365" w:rsidRPr="00DF09F4" w:rsidRDefault="00CA1365" w:rsidP="005A45B9">
            <w:pPr>
              <w:numPr>
                <w:ilvl w:val="0"/>
                <w:numId w:val="95"/>
              </w:numPr>
              <w:suppressAutoHyphens/>
              <w:ind w:left="111" w:hanging="111"/>
              <w:jc w:val="both"/>
              <w:rPr>
                <w:rFonts w:ascii="Arial" w:eastAsia="Arial Unicode MS" w:hAnsi="Arial" w:cs="Arial"/>
              </w:rPr>
            </w:pPr>
            <w:r w:rsidRPr="00DF09F4">
              <w:rPr>
                <w:rFonts w:ascii="Arial" w:eastAsia="Arial Unicode MS" w:hAnsi="Arial" w:cs="Arial"/>
              </w:rPr>
              <w:t>Lançamento (Principal) da Dívida Ativa;</w:t>
            </w:r>
          </w:p>
          <w:p w:rsidR="00CA1365" w:rsidRPr="00DF09F4" w:rsidRDefault="00CA1365" w:rsidP="005A45B9">
            <w:pPr>
              <w:numPr>
                <w:ilvl w:val="0"/>
                <w:numId w:val="95"/>
              </w:numPr>
              <w:suppressAutoHyphens/>
              <w:ind w:left="111" w:hanging="111"/>
              <w:jc w:val="both"/>
              <w:rPr>
                <w:rFonts w:ascii="Arial" w:eastAsia="Arial Unicode MS" w:hAnsi="Arial" w:cs="Arial"/>
              </w:rPr>
            </w:pPr>
            <w:r w:rsidRPr="00DF09F4">
              <w:rPr>
                <w:rFonts w:ascii="Arial" w:eastAsia="Arial Unicode MS" w:hAnsi="Arial" w:cs="Arial"/>
              </w:rPr>
              <w:t>Lançamento (Acréscimos) do Exercício;</w:t>
            </w:r>
          </w:p>
          <w:p w:rsidR="00CA1365" w:rsidRPr="00DF09F4" w:rsidRDefault="00CA1365" w:rsidP="005A45B9">
            <w:pPr>
              <w:numPr>
                <w:ilvl w:val="0"/>
                <w:numId w:val="95"/>
              </w:numPr>
              <w:suppressAutoHyphens/>
              <w:ind w:left="111" w:hanging="111"/>
              <w:jc w:val="both"/>
              <w:rPr>
                <w:rFonts w:ascii="Arial" w:eastAsia="Arial Unicode MS" w:hAnsi="Arial" w:cs="Arial"/>
              </w:rPr>
            </w:pPr>
            <w:r w:rsidRPr="00DF09F4">
              <w:rPr>
                <w:rFonts w:ascii="Arial" w:eastAsia="Arial Unicode MS" w:hAnsi="Arial" w:cs="Arial"/>
              </w:rPr>
              <w:t>Lançamento (Estorno) do Exercício;</w:t>
            </w:r>
          </w:p>
          <w:p w:rsidR="00CA1365" w:rsidRPr="00DF09F4" w:rsidRDefault="00CA1365" w:rsidP="005A45B9">
            <w:pPr>
              <w:numPr>
                <w:ilvl w:val="0"/>
                <w:numId w:val="95"/>
              </w:numPr>
              <w:suppressAutoHyphens/>
              <w:ind w:left="111" w:hanging="111"/>
              <w:jc w:val="both"/>
              <w:rPr>
                <w:rFonts w:ascii="Arial" w:eastAsia="Arial Unicode MS" w:hAnsi="Arial" w:cs="Arial"/>
              </w:rPr>
            </w:pPr>
            <w:r w:rsidRPr="00DF09F4">
              <w:rPr>
                <w:rFonts w:ascii="Arial" w:eastAsia="Arial Unicode MS" w:hAnsi="Arial" w:cs="Arial"/>
              </w:rPr>
              <w:t>Lançamento (Principal) do Exercício;</w:t>
            </w:r>
          </w:p>
        </w:tc>
        <w:tc>
          <w:tcPr>
            <w:tcW w:w="992" w:type="dxa"/>
            <w:tcBorders>
              <w:top w:val="single" w:sz="4" w:space="0" w:color="000000"/>
              <w:left w:val="single" w:sz="4" w:space="0" w:color="000000"/>
              <w:bottom w:val="single" w:sz="4" w:space="0" w:color="000000"/>
            </w:tcBorders>
            <w:vAlign w:val="center"/>
          </w:tcPr>
          <w:p w:rsidR="00CA1365" w:rsidRPr="00DF09F4" w:rsidRDefault="00CA1365" w:rsidP="00CA13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r>
      <w:tr w:rsidR="00CA1365" w:rsidRPr="00DF09F4" w:rsidTr="00766017">
        <w:tc>
          <w:tcPr>
            <w:tcW w:w="925" w:type="dxa"/>
            <w:tcBorders>
              <w:top w:val="single" w:sz="4" w:space="0" w:color="000000"/>
              <w:left w:val="single" w:sz="4" w:space="0" w:color="000000"/>
              <w:bottom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CA1365" w:rsidRPr="00DF09F4" w:rsidRDefault="005B397C" w:rsidP="005B397C">
            <w:pPr>
              <w:pStyle w:val="NormalWeb"/>
              <w:snapToGrid w:val="0"/>
              <w:spacing w:before="0" w:beforeAutospacing="0" w:after="0" w:afterAutospacing="0"/>
              <w:rPr>
                <w:rFonts w:ascii="Arial" w:hAnsi="Arial" w:cs="Arial"/>
              </w:rPr>
            </w:pPr>
            <w:r w:rsidRPr="00DF09F4">
              <w:rPr>
                <w:rFonts w:ascii="Arial" w:hAnsi="Arial" w:cs="Arial"/>
              </w:rPr>
              <w:t>Dívida Ativa e do Exercício (contendo o exercício, nº contribuintes, nome, valor):</w:t>
            </w:r>
          </w:p>
          <w:p w:rsidR="005B397C" w:rsidRPr="00DF09F4" w:rsidRDefault="005B397C" w:rsidP="005A45B9">
            <w:pPr>
              <w:numPr>
                <w:ilvl w:val="0"/>
                <w:numId w:val="96"/>
              </w:numPr>
              <w:suppressAutoHyphens/>
              <w:ind w:left="111" w:hanging="111"/>
              <w:jc w:val="both"/>
              <w:rPr>
                <w:rFonts w:ascii="Arial" w:eastAsia="Arial Unicode MS" w:hAnsi="Arial" w:cs="Arial"/>
              </w:rPr>
            </w:pPr>
            <w:r w:rsidRPr="00DF09F4">
              <w:rPr>
                <w:rFonts w:ascii="Arial" w:eastAsia="Arial Unicode MS" w:hAnsi="Arial" w:cs="Arial"/>
              </w:rPr>
              <w:t>Anistia (por motivo)</w:t>
            </w:r>
          </w:p>
          <w:p w:rsidR="005B397C" w:rsidRPr="00DF09F4" w:rsidRDefault="005B397C" w:rsidP="005A45B9">
            <w:pPr>
              <w:numPr>
                <w:ilvl w:val="0"/>
                <w:numId w:val="96"/>
              </w:numPr>
              <w:suppressAutoHyphens/>
              <w:ind w:left="111" w:hanging="111"/>
              <w:jc w:val="both"/>
              <w:rPr>
                <w:rFonts w:ascii="Arial" w:eastAsia="Arial Unicode MS" w:hAnsi="Arial" w:cs="Arial"/>
              </w:rPr>
            </w:pPr>
            <w:r w:rsidRPr="00DF09F4">
              <w:rPr>
                <w:rFonts w:ascii="Arial" w:eastAsia="Arial Unicode MS" w:hAnsi="Arial" w:cs="Arial"/>
              </w:rPr>
              <w:t>Cancelamento (por motivo)</w:t>
            </w:r>
          </w:p>
          <w:p w:rsidR="005B397C" w:rsidRPr="00DF09F4" w:rsidRDefault="005B397C" w:rsidP="005A45B9">
            <w:pPr>
              <w:numPr>
                <w:ilvl w:val="0"/>
                <w:numId w:val="96"/>
              </w:numPr>
              <w:suppressAutoHyphens/>
              <w:ind w:left="111" w:hanging="111"/>
              <w:jc w:val="both"/>
              <w:rPr>
                <w:rFonts w:ascii="Arial" w:eastAsia="Arial Unicode MS" w:hAnsi="Arial" w:cs="Arial"/>
              </w:rPr>
            </w:pPr>
            <w:r w:rsidRPr="00DF09F4">
              <w:rPr>
                <w:rFonts w:ascii="Arial" w:eastAsia="Arial Unicode MS" w:hAnsi="Arial" w:cs="Arial"/>
              </w:rPr>
              <w:t>Isenção (por motivo)</w:t>
            </w:r>
          </w:p>
          <w:p w:rsidR="005B397C" w:rsidRPr="00DF09F4" w:rsidRDefault="005B397C" w:rsidP="005A45B9">
            <w:pPr>
              <w:numPr>
                <w:ilvl w:val="0"/>
                <w:numId w:val="96"/>
              </w:numPr>
              <w:suppressAutoHyphens/>
              <w:ind w:left="111" w:hanging="111"/>
              <w:jc w:val="both"/>
              <w:rPr>
                <w:rFonts w:ascii="Arial" w:eastAsia="Arial Unicode MS" w:hAnsi="Arial" w:cs="Arial"/>
              </w:rPr>
            </w:pPr>
            <w:r w:rsidRPr="00DF09F4">
              <w:rPr>
                <w:rFonts w:ascii="Arial" w:eastAsia="Arial Unicode MS" w:hAnsi="Arial" w:cs="Arial"/>
              </w:rPr>
              <w:t>Prescrição (por motivo)</w:t>
            </w:r>
          </w:p>
          <w:p w:rsidR="005B397C" w:rsidRPr="00DF09F4" w:rsidRDefault="005B397C" w:rsidP="005A45B9">
            <w:pPr>
              <w:numPr>
                <w:ilvl w:val="0"/>
                <w:numId w:val="96"/>
              </w:numPr>
              <w:suppressAutoHyphens/>
              <w:ind w:left="111" w:hanging="111"/>
              <w:jc w:val="both"/>
              <w:rPr>
                <w:rFonts w:ascii="Arial" w:eastAsia="Arial Unicode MS" w:hAnsi="Arial" w:cs="Arial"/>
              </w:rPr>
            </w:pPr>
            <w:r w:rsidRPr="00DF09F4">
              <w:rPr>
                <w:rFonts w:ascii="Arial" w:eastAsia="Arial Unicode MS" w:hAnsi="Arial" w:cs="Arial"/>
              </w:rPr>
              <w:t>Remissão (por motivo)</w:t>
            </w:r>
          </w:p>
          <w:p w:rsidR="005B397C" w:rsidRPr="00DF09F4" w:rsidRDefault="005B397C" w:rsidP="005A45B9">
            <w:pPr>
              <w:numPr>
                <w:ilvl w:val="0"/>
                <w:numId w:val="96"/>
              </w:numPr>
              <w:suppressAutoHyphens/>
              <w:ind w:left="111" w:hanging="111"/>
              <w:jc w:val="both"/>
              <w:rPr>
                <w:rFonts w:ascii="Arial" w:eastAsia="Arial Unicode MS" w:hAnsi="Arial" w:cs="Arial"/>
              </w:rPr>
            </w:pPr>
            <w:r w:rsidRPr="00DF09F4">
              <w:rPr>
                <w:rFonts w:ascii="Arial" w:eastAsia="Arial Unicode MS" w:hAnsi="Arial" w:cs="Arial"/>
              </w:rPr>
              <w:t>Desconto (por motivo)</w:t>
            </w:r>
          </w:p>
          <w:p w:rsidR="005B397C" w:rsidRPr="00DF09F4" w:rsidRDefault="005B397C" w:rsidP="005A45B9">
            <w:pPr>
              <w:numPr>
                <w:ilvl w:val="0"/>
                <w:numId w:val="96"/>
              </w:numPr>
              <w:suppressAutoHyphens/>
              <w:ind w:left="111" w:hanging="111"/>
              <w:jc w:val="both"/>
              <w:rPr>
                <w:rFonts w:ascii="Arial" w:eastAsia="Arial Unicode MS" w:hAnsi="Arial" w:cs="Arial"/>
              </w:rPr>
            </w:pPr>
            <w:r w:rsidRPr="00DF09F4">
              <w:rPr>
                <w:rFonts w:ascii="Arial" w:eastAsia="Arial Unicode MS" w:hAnsi="Arial" w:cs="Arial"/>
              </w:rPr>
              <w:t>Cadastra Descrição das Contas de Receitas – Anexo 10</w:t>
            </w:r>
          </w:p>
          <w:p w:rsidR="005B397C" w:rsidRPr="00DF09F4" w:rsidRDefault="005B397C" w:rsidP="005A45B9">
            <w:pPr>
              <w:numPr>
                <w:ilvl w:val="0"/>
                <w:numId w:val="96"/>
              </w:numPr>
              <w:suppressAutoHyphens/>
              <w:ind w:left="111" w:hanging="111"/>
              <w:jc w:val="both"/>
              <w:rPr>
                <w:rFonts w:ascii="Arial" w:eastAsia="Arial Unicode MS" w:hAnsi="Arial" w:cs="Arial"/>
              </w:rPr>
            </w:pPr>
            <w:r w:rsidRPr="00DF09F4">
              <w:rPr>
                <w:rFonts w:ascii="Arial" w:eastAsia="Arial Unicode MS" w:hAnsi="Arial" w:cs="Arial"/>
              </w:rPr>
              <w:t>Cadastro do Tipo de Receita (parametrização do código de dívida com as receitas do Anexo 10)</w:t>
            </w:r>
          </w:p>
          <w:p w:rsidR="005B397C" w:rsidRPr="00DF09F4" w:rsidRDefault="005B397C" w:rsidP="005A45B9">
            <w:pPr>
              <w:numPr>
                <w:ilvl w:val="0"/>
                <w:numId w:val="96"/>
              </w:numPr>
              <w:suppressAutoHyphens/>
              <w:ind w:left="111" w:hanging="111"/>
              <w:jc w:val="both"/>
              <w:rPr>
                <w:rFonts w:ascii="Arial" w:eastAsia="Arial Unicode MS" w:hAnsi="Arial" w:cs="Arial"/>
              </w:rPr>
            </w:pPr>
            <w:r w:rsidRPr="00DF09F4">
              <w:rPr>
                <w:rFonts w:ascii="Arial" w:eastAsia="Arial Unicode MS" w:hAnsi="Arial" w:cs="Arial"/>
              </w:rPr>
              <w:t>Relação das Contas de Receitas – Anexo 10</w:t>
            </w:r>
          </w:p>
          <w:p w:rsidR="005B397C" w:rsidRPr="00DF09F4" w:rsidRDefault="005B397C" w:rsidP="005A45B9">
            <w:pPr>
              <w:numPr>
                <w:ilvl w:val="0"/>
                <w:numId w:val="96"/>
              </w:numPr>
              <w:suppressAutoHyphens/>
              <w:ind w:left="111" w:hanging="111"/>
              <w:jc w:val="both"/>
              <w:rPr>
                <w:rFonts w:ascii="Arial" w:eastAsia="Arial Unicode MS" w:hAnsi="Arial" w:cs="Arial"/>
              </w:rPr>
            </w:pPr>
            <w:r w:rsidRPr="00DF09F4">
              <w:rPr>
                <w:rFonts w:ascii="Arial" w:eastAsia="Arial Unicode MS" w:hAnsi="Arial" w:cs="Arial"/>
              </w:rPr>
              <w:t>Relação da Arrecadação das Receitas</w:t>
            </w:r>
          </w:p>
          <w:p w:rsidR="005B397C" w:rsidRPr="00DF09F4" w:rsidRDefault="005B397C" w:rsidP="005A45B9">
            <w:pPr>
              <w:numPr>
                <w:ilvl w:val="0"/>
                <w:numId w:val="96"/>
              </w:numPr>
              <w:suppressAutoHyphens/>
              <w:ind w:left="111" w:hanging="111"/>
              <w:jc w:val="both"/>
              <w:rPr>
                <w:rFonts w:ascii="Arial" w:eastAsia="Arial Unicode MS" w:hAnsi="Arial" w:cs="Arial"/>
              </w:rPr>
            </w:pPr>
            <w:r w:rsidRPr="00DF09F4">
              <w:rPr>
                <w:rFonts w:ascii="Arial" w:eastAsia="Arial Unicode MS" w:hAnsi="Arial" w:cs="Arial"/>
              </w:rPr>
              <w:t>Acompanhamento Diário e Mensal da Arrecadação</w:t>
            </w:r>
          </w:p>
          <w:p w:rsidR="005B397C" w:rsidRPr="00DF09F4" w:rsidRDefault="005B397C" w:rsidP="005A45B9">
            <w:pPr>
              <w:numPr>
                <w:ilvl w:val="0"/>
                <w:numId w:val="96"/>
              </w:numPr>
              <w:suppressAutoHyphens/>
              <w:ind w:left="111" w:hanging="111"/>
              <w:jc w:val="both"/>
              <w:rPr>
                <w:rFonts w:ascii="Arial" w:eastAsia="Arial Unicode MS" w:hAnsi="Arial" w:cs="Arial"/>
              </w:rPr>
            </w:pPr>
            <w:r w:rsidRPr="00DF09F4">
              <w:rPr>
                <w:rFonts w:ascii="Arial" w:eastAsia="Arial Unicode MS" w:hAnsi="Arial" w:cs="Arial"/>
              </w:rPr>
              <w:t>Rol de Inscritos em Dívida Ativa (a Arrecadar)</w:t>
            </w:r>
          </w:p>
          <w:p w:rsidR="005B397C" w:rsidRPr="00DF09F4" w:rsidRDefault="005B397C" w:rsidP="005A45B9">
            <w:pPr>
              <w:numPr>
                <w:ilvl w:val="0"/>
                <w:numId w:val="96"/>
              </w:numPr>
              <w:suppressAutoHyphens/>
              <w:ind w:left="111" w:hanging="111"/>
              <w:jc w:val="both"/>
              <w:rPr>
                <w:rFonts w:ascii="Arial" w:eastAsia="Arial Unicode MS" w:hAnsi="Arial" w:cs="Arial"/>
              </w:rPr>
            </w:pPr>
            <w:r w:rsidRPr="00DF09F4">
              <w:rPr>
                <w:rFonts w:ascii="Arial" w:eastAsia="Arial Unicode MS" w:hAnsi="Arial" w:cs="Arial"/>
              </w:rPr>
              <w:t>Rol de Lançados no Exercício (a Arrecadar);</w:t>
            </w:r>
          </w:p>
        </w:tc>
        <w:tc>
          <w:tcPr>
            <w:tcW w:w="992" w:type="dxa"/>
            <w:tcBorders>
              <w:top w:val="single" w:sz="4" w:space="0" w:color="000000"/>
              <w:left w:val="single" w:sz="4" w:space="0" w:color="000000"/>
              <w:bottom w:val="single" w:sz="4" w:space="0" w:color="000000"/>
            </w:tcBorders>
            <w:vAlign w:val="center"/>
          </w:tcPr>
          <w:p w:rsidR="00CA1365" w:rsidRPr="00DF09F4" w:rsidRDefault="00CA1365" w:rsidP="00CA13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r>
      <w:tr w:rsidR="00CA1365" w:rsidRPr="00DF09F4" w:rsidTr="00766017">
        <w:tc>
          <w:tcPr>
            <w:tcW w:w="925" w:type="dxa"/>
            <w:tcBorders>
              <w:top w:val="single" w:sz="4" w:space="0" w:color="000000"/>
              <w:left w:val="single" w:sz="4" w:space="0" w:color="000000"/>
              <w:bottom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CA1365" w:rsidRPr="00DF09F4" w:rsidRDefault="005B397C" w:rsidP="005B397C">
            <w:pPr>
              <w:pStyle w:val="NormalWeb"/>
              <w:snapToGrid w:val="0"/>
              <w:spacing w:before="0" w:beforeAutospacing="0" w:after="0" w:afterAutospacing="0"/>
              <w:jc w:val="both"/>
              <w:rPr>
                <w:rFonts w:ascii="Arial" w:hAnsi="Arial" w:cs="Arial"/>
              </w:rPr>
            </w:pPr>
            <w:r w:rsidRPr="00DF09F4">
              <w:rPr>
                <w:rFonts w:ascii="Arial" w:hAnsi="Arial" w:cs="Arial"/>
              </w:rPr>
              <w:t>Relatório com o Total de Contribuintes Acumulados por Bimestre:</w:t>
            </w:r>
          </w:p>
          <w:p w:rsidR="005B397C" w:rsidRPr="00DF09F4" w:rsidRDefault="005B397C" w:rsidP="005A45B9">
            <w:pPr>
              <w:numPr>
                <w:ilvl w:val="0"/>
                <w:numId w:val="97"/>
              </w:numPr>
              <w:suppressAutoHyphens/>
              <w:ind w:left="111" w:hanging="141"/>
              <w:jc w:val="both"/>
              <w:rPr>
                <w:rFonts w:ascii="Arial" w:eastAsia="Arial Unicode MS" w:hAnsi="Arial" w:cs="Arial"/>
              </w:rPr>
            </w:pPr>
            <w:r w:rsidRPr="00DF09F4">
              <w:rPr>
                <w:rFonts w:ascii="Arial" w:eastAsia="Arial Unicode MS" w:hAnsi="Arial" w:cs="Arial"/>
              </w:rPr>
              <w:t>Com débitos pendentes no exercício anterior</w:t>
            </w:r>
          </w:p>
          <w:p w:rsidR="005B397C" w:rsidRPr="00DF09F4" w:rsidRDefault="005B397C" w:rsidP="005A45B9">
            <w:pPr>
              <w:numPr>
                <w:ilvl w:val="0"/>
                <w:numId w:val="97"/>
              </w:numPr>
              <w:suppressAutoHyphens/>
              <w:ind w:left="111" w:hanging="141"/>
              <w:jc w:val="both"/>
              <w:rPr>
                <w:rFonts w:ascii="Arial" w:eastAsia="Arial Unicode MS" w:hAnsi="Arial" w:cs="Arial"/>
              </w:rPr>
            </w:pPr>
            <w:r w:rsidRPr="00DF09F4">
              <w:rPr>
                <w:rFonts w:ascii="Arial" w:eastAsia="Arial Unicode MS" w:hAnsi="Arial" w:cs="Arial"/>
              </w:rPr>
              <w:t>Lançados para o exercício</w:t>
            </w:r>
          </w:p>
          <w:p w:rsidR="005B397C" w:rsidRPr="00DF09F4" w:rsidRDefault="005B397C" w:rsidP="005A45B9">
            <w:pPr>
              <w:numPr>
                <w:ilvl w:val="0"/>
                <w:numId w:val="97"/>
              </w:numPr>
              <w:suppressAutoHyphens/>
              <w:ind w:left="111" w:hanging="141"/>
              <w:jc w:val="both"/>
              <w:rPr>
                <w:rFonts w:ascii="Arial" w:eastAsia="Arial Unicode MS" w:hAnsi="Arial" w:cs="Arial"/>
              </w:rPr>
            </w:pPr>
            <w:r w:rsidRPr="00DF09F4">
              <w:rPr>
                <w:rFonts w:ascii="Arial" w:eastAsia="Arial Unicode MS" w:hAnsi="Arial" w:cs="Arial"/>
              </w:rPr>
              <w:t>Com arrecadação parcial</w:t>
            </w:r>
          </w:p>
          <w:p w:rsidR="005B397C" w:rsidRPr="00DF09F4" w:rsidRDefault="005B397C" w:rsidP="005A45B9">
            <w:pPr>
              <w:numPr>
                <w:ilvl w:val="0"/>
                <w:numId w:val="97"/>
              </w:numPr>
              <w:suppressAutoHyphens/>
              <w:ind w:left="111" w:hanging="141"/>
              <w:jc w:val="both"/>
              <w:rPr>
                <w:rFonts w:ascii="Arial" w:eastAsia="Arial Unicode MS" w:hAnsi="Arial" w:cs="Arial"/>
              </w:rPr>
            </w:pPr>
            <w:r w:rsidRPr="00DF09F4">
              <w:rPr>
                <w:rFonts w:ascii="Arial" w:eastAsia="Arial Unicode MS" w:hAnsi="Arial" w:cs="Arial"/>
              </w:rPr>
              <w:t>Com arrecadação total</w:t>
            </w:r>
          </w:p>
          <w:p w:rsidR="005B397C" w:rsidRPr="00DF09F4" w:rsidRDefault="005B397C" w:rsidP="005A45B9">
            <w:pPr>
              <w:numPr>
                <w:ilvl w:val="0"/>
                <w:numId w:val="97"/>
              </w:numPr>
              <w:suppressAutoHyphens/>
              <w:ind w:left="111" w:hanging="141"/>
              <w:jc w:val="both"/>
              <w:rPr>
                <w:rFonts w:ascii="Arial" w:eastAsia="Arial Unicode MS" w:hAnsi="Arial" w:cs="Arial"/>
              </w:rPr>
            </w:pPr>
            <w:r w:rsidRPr="00DF09F4">
              <w:rPr>
                <w:rFonts w:ascii="Arial" w:eastAsia="Arial Unicode MS" w:hAnsi="Arial" w:cs="Arial"/>
              </w:rPr>
              <w:t>Com débitos pendentes por bimestre;</w:t>
            </w:r>
          </w:p>
        </w:tc>
        <w:tc>
          <w:tcPr>
            <w:tcW w:w="992" w:type="dxa"/>
            <w:tcBorders>
              <w:top w:val="single" w:sz="4" w:space="0" w:color="000000"/>
              <w:left w:val="single" w:sz="4" w:space="0" w:color="000000"/>
              <w:bottom w:val="single" w:sz="4" w:space="0" w:color="000000"/>
            </w:tcBorders>
            <w:vAlign w:val="center"/>
          </w:tcPr>
          <w:p w:rsidR="00CA1365" w:rsidRPr="00DF09F4" w:rsidRDefault="00CA1365" w:rsidP="00CA13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r>
      <w:tr w:rsidR="00CA1365" w:rsidRPr="00DF09F4" w:rsidTr="00766017">
        <w:tc>
          <w:tcPr>
            <w:tcW w:w="925" w:type="dxa"/>
            <w:tcBorders>
              <w:top w:val="single" w:sz="4" w:space="0" w:color="000000"/>
              <w:left w:val="single" w:sz="4" w:space="0" w:color="000000"/>
              <w:bottom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CA1365" w:rsidRPr="00DF09F4" w:rsidRDefault="005B397C" w:rsidP="005B397C">
            <w:pPr>
              <w:pStyle w:val="NormalWeb"/>
              <w:snapToGrid w:val="0"/>
              <w:spacing w:before="0" w:beforeAutospacing="0" w:after="0" w:afterAutospacing="0"/>
              <w:jc w:val="both"/>
              <w:rPr>
                <w:rFonts w:ascii="Arial" w:hAnsi="Arial" w:cs="Arial"/>
              </w:rPr>
            </w:pPr>
            <w:r w:rsidRPr="00DF09F4">
              <w:rPr>
                <w:rFonts w:ascii="Arial" w:hAnsi="Arial" w:cs="Arial"/>
              </w:rPr>
              <w:t>Relatório com o Total de Contribuintes Inscritos em Dívida Ativa:</w:t>
            </w:r>
          </w:p>
          <w:p w:rsidR="005B397C" w:rsidRPr="00DF09F4" w:rsidRDefault="005B397C" w:rsidP="005A45B9">
            <w:pPr>
              <w:numPr>
                <w:ilvl w:val="0"/>
                <w:numId w:val="98"/>
              </w:numPr>
              <w:suppressAutoHyphens/>
              <w:ind w:left="111" w:hanging="141"/>
              <w:jc w:val="both"/>
              <w:rPr>
                <w:rFonts w:ascii="Arial" w:eastAsia="Arial Unicode MS" w:hAnsi="Arial" w:cs="Arial"/>
              </w:rPr>
            </w:pPr>
            <w:r w:rsidRPr="00DF09F4">
              <w:rPr>
                <w:rFonts w:ascii="Arial" w:eastAsia="Arial Unicode MS" w:hAnsi="Arial" w:cs="Arial"/>
              </w:rPr>
              <w:t>Com Saldo no Exercício Anterior.</w:t>
            </w:r>
          </w:p>
          <w:p w:rsidR="005B397C" w:rsidRPr="00DF09F4" w:rsidRDefault="005B397C" w:rsidP="005A45B9">
            <w:pPr>
              <w:numPr>
                <w:ilvl w:val="0"/>
                <w:numId w:val="98"/>
              </w:numPr>
              <w:suppressAutoHyphens/>
              <w:ind w:left="111" w:hanging="141"/>
              <w:jc w:val="both"/>
              <w:rPr>
                <w:rFonts w:ascii="Arial" w:eastAsia="Arial Unicode MS" w:hAnsi="Arial" w:cs="Arial"/>
              </w:rPr>
            </w:pPr>
            <w:r w:rsidRPr="00DF09F4">
              <w:rPr>
                <w:rFonts w:ascii="Arial" w:eastAsia="Arial Unicode MS" w:hAnsi="Arial" w:cs="Arial"/>
              </w:rPr>
              <w:t>Inscritos no Exercício.</w:t>
            </w:r>
          </w:p>
          <w:p w:rsidR="005B397C" w:rsidRPr="00DF09F4" w:rsidRDefault="005B397C" w:rsidP="005A45B9">
            <w:pPr>
              <w:pStyle w:val="NormalWeb"/>
              <w:numPr>
                <w:ilvl w:val="0"/>
                <w:numId w:val="98"/>
              </w:numPr>
              <w:snapToGrid w:val="0"/>
              <w:spacing w:before="0" w:beforeAutospacing="0" w:after="0" w:afterAutospacing="0"/>
              <w:ind w:left="111" w:hanging="141"/>
              <w:jc w:val="both"/>
              <w:rPr>
                <w:rFonts w:ascii="Arial" w:hAnsi="Arial" w:cs="Arial"/>
              </w:rPr>
            </w:pPr>
            <w:r w:rsidRPr="00DF09F4">
              <w:rPr>
                <w:rFonts w:ascii="Arial" w:hAnsi="Arial" w:cs="Arial"/>
              </w:rPr>
              <w:t>Com juros e atualizações.</w:t>
            </w:r>
          </w:p>
        </w:tc>
        <w:tc>
          <w:tcPr>
            <w:tcW w:w="992" w:type="dxa"/>
            <w:tcBorders>
              <w:top w:val="single" w:sz="4" w:space="0" w:color="000000"/>
              <w:left w:val="single" w:sz="4" w:space="0" w:color="000000"/>
              <w:bottom w:val="single" w:sz="4" w:space="0" w:color="000000"/>
            </w:tcBorders>
            <w:vAlign w:val="center"/>
          </w:tcPr>
          <w:p w:rsidR="00CA1365" w:rsidRPr="00DF09F4" w:rsidRDefault="00CA1365" w:rsidP="00CA13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r>
      <w:tr w:rsidR="00CA1365" w:rsidRPr="00DF09F4" w:rsidTr="00766017">
        <w:tc>
          <w:tcPr>
            <w:tcW w:w="925" w:type="dxa"/>
            <w:tcBorders>
              <w:top w:val="single" w:sz="4" w:space="0" w:color="000000"/>
              <w:left w:val="single" w:sz="4" w:space="0" w:color="000000"/>
              <w:bottom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CA1365" w:rsidRPr="00DF09F4" w:rsidRDefault="005B397C" w:rsidP="00CA1365">
            <w:pPr>
              <w:pStyle w:val="NormalWeb"/>
              <w:snapToGrid w:val="0"/>
              <w:spacing w:before="0"/>
              <w:jc w:val="both"/>
              <w:rPr>
                <w:rFonts w:ascii="Arial" w:hAnsi="Arial" w:cs="Arial"/>
              </w:rPr>
            </w:pPr>
            <w:r w:rsidRPr="00DF09F4">
              <w:rPr>
                <w:rFonts w:ascii="Arial" w:hAnsi="Arial" w:cs="Arial"/>
              </w:rPr>
              <w:t>Dívida Ativa: relação de débitos pendentes e emissão de Cartas de cobrança para lista de dívidas pré-selecionados, ou individual.</w:t>
            </w:r>
          </w:p>
        </w:tc>
        <w:tc>
          <w:tcPr>
            <w:tcW w:w="992" w:type="dxa"/>
            <w:tcBorders>
              <w:top w:val="single" w:sz="4" w:space="0" w:color="000000"/>
              <w:left w:val="single" w:sz="4" w:space="0" w:color="000000"/>
              <w:bottom w:val="single" w:sz="4" w:space="0" w:color="000000"/>
            </w:tcBorders>
            <w:vAlign w:val="center"/>
          </w:tcPr>
          <w:p w:rsidR="00CA1365" w:rsidRPr="00DF09F4" w:rsidRDefault="00CA1365" w:rsidP="00CA13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r>
      <w:tr w:rsidR="00CA1365" w:rsidRPr="00DF09F4" w:rsidTr="00766017">
        <w:tc>
          <w:tcPr>
            <w:tcW w:w="925" w:type="dxa"/>
            <w:tcBorders>
              <w:top w:val="single" w:sz="4" w:space="0" w:color="000000"/>
              <w:left w:val="single" w:sz="4" w:space="0" w:color="000000"/>
              <w:bottom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CA1365" w:rsidRPr="00DF09F4" w:rsidRDefault="005B397C" w:rsidP="00CA1365">
            <w:pPr>
              <w:pStyle w:val="NormalWeb"/>
              <w:snapToGrid w:val="0"/>
              <w:spacing w:before="0"/>
              <w:jc w:val="both"/>
              <w:rPr>
                <w:rFonts w:ascii="Arial" w:hAnsi="Arial" w:cs="Arial"/>
                <w:b/>
              </w:rPr>
            </w:pPr>
            <w:r w:rsidRPr="00DF09F4">
              <w:rPr>
                <w:rFonts w:ascii="Arial" w:hAnsi="Arial" w:cs="Arial"/>
                <w:b/>
              </w:rPr>
              <w:t>RELATÓRIOS DO CADASTRO IMOBILIÁRIO</w:t>
            </w:r>
          </w:p>
        </w:tc>
        <w:tc>
          <w:tcPr>
            <w:tcW w:w="992" w:type="dxa"/>
            <w:tcBorders>
              <w:top w:val="single" w:sz="4" w:space="0" w:color="000000"/>
              <w:left w:val="single" w:sz="4" w:space="0" w:color="000000"/>
              <w:bottom w:val="single" w:sz="4" w:space="0" w:color="000000"/>
            </w:tcBorders>
            <w:vAlign w:val="center"/>
          </w:tcPr>
          <w:p w:rsidR="00CA1365" w:rsidRPr="00DF09F4" w:rsidRDefault="00CA1365" w:rsidP="00CA13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r>
      <w:tr w:rsidR="005B397C" w:rsidRPr="00DF09F4" w:rsidTr="00766017">
        <w:tc>
          <w:tcPr>
            <w:tcW w:w="925" w:type="dxa"/>
            <w:tcBorders>
              <w:top w:val="single" w:sz="4" w:space="0" w:color="000000"/>
              <w:left w:val="single" w:sz="4" w:space="0" w:color="000000"/>
              <w:bottom w:val="single" w:sz="4" w:space="0" w:color="000000"/>
            </w:tcBorders>
          </w:tcPr>
          <w:p w:rsidR="005B397C" w:rsidRPr="00DF09F4" w:rsidRDefault="005B397C" w:rsidP="005B397C">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5B397C" w:rsidRPr="00DF09F4" w:rsidRDefault="005B397C" w:rsidP="005B397C">
            <w:pPr>
              <w:suppressAutoHyphens/>
              <w:jc w:val="both"/>
              <w:rPr>
                <w:rFonts w:ascii="Arial" w:eastAsia="Arial Unicode MS" w:hAnsi="Arial" w:cs="Arial"/>
              </w:rPr>
            </w:pPr>
            <w:r w:rsidRPr="00DF09F4">
              <w:rPr>
                <w:rFonts w:ascii="Arial" w:eastAsia="Arial Unicode MS" w:hAnsi="Arial" w:cs="Arial"/>
              </w:rPr>
              <w:t>Relatório de loteamentos</w:t>
            </w:r>
          </w:p>
        </w:tc>
        <w:tc>
          <w:tcPr>
            <w:tcW w:w="992" w:type="dxa"/>
            <w:tcBorders>
              <w:top w:val="single" w:sz="4" w:space="0" w:color="000000"/>
              <w:left w:val="single" w:sz="4" w:space="0" w:color="000000"/>
              <w:bottom w:val="single" w:sz="4" w:space="0" w:color="000000"/>
            </w:tcBorders>
            <w:vAlign w:val="center"/>
          </w:tcPr>
          <w:p w:rsidR="005B397C" w:rsidRPr="00DF09F4" w:rsidRDefault="005B397C" w:rsidP="005B397C">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5B397C" w:rsidRPr="00DF09F4" w:rsidRDefault="005B397C" w:rsidP="005B397C">
            <w:pPr>
              <w:tabs>
                <w:tab w:val="left" w:pos="3930"/>
              </w:tabs>
              <w:snapToGrid w:val="0"/>
              <w:rPr>
                <w:rFonts w:ascii="Arial" w:eastAsia="Arial Unicode MS" w:hAnsi="Arial" w:cs="Arial"/>
                <w:lang w:val="pt-PT"/>
              </w:rPr>
            </w:pPr>
          </w:p>
        </w:tc>
      </w:tr>
      <w:tr w:rsidR="005B397C" w:rsidRPr="00DF09F4" w:rsidTr="00766017">
        <w:tc>
          <w:tcPr>
            <w:tcW w:w="925" w:type="dxa"/>
            <w:tcBorders>
              <w:top w:val="single" w:sz="4" w:space="0" w:color="000000"/>
              <w:left w:val="single" w:sz="4" w:space="0" w:color="000000"/>
              <w:bottom w:val="single" w:sz="4" w:space="0" w:color="000000"/>
            </w:tcBorders>
          </w:tcPr>
          <w:p w:rsidR="005B397C" w:rsidRPr="00DF09F4" w:rsidRDefault="005B397C" w:rsidP="005B397C">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5B397C" w:rsidRPr="00DF09F4" w:rsidRDefault="005B397C" w:rsidP="005B397C">
            <w:pPr>
              <w:suppressAutoHyphens/>
              <w:jc w:val="both"/>
              <w:rPr>
                <w:rFonts w:ascii="Arial" w:eastAsia="Arial Unicode MS" w:hAnsi="Arial" w:cs="Arial"/>
              </w:rPr>
            </w:pPr>
            <w:r w:rsidRPr="00DF09F4">
              <w:rPr>
                <w:rFonts w:ascii="Arial" w:eastAsia="Arial Unicode MS" w:hAnsi="Arial" w:cs="Arial"/>
              </w:rPr>
              <w:t>Relatório de ruas (p/código).</w:t>
            </w:r>
          </w:p>
        </w:tc>
        <w:tc>
          <w:tcPr>
            <w:tcW w:w="992" w:type="dxa"/>
            <w:tcBorders>
              <w:top w:val="single" w:sz="4" w:space="0" w:color="000000"/>
              <w:left w:val="single" w:sz="4" w:space="0" w:color="000000"/>
              <w:bottom w:val="single" w:sz="4" w:space="0" w:color="000000"/>
            </w:tcBorders>
            <w:vAlign w:val="center"/>
          </w:tcPr>
          <w:p w:rsidR="005B397C" w:rsidRPr="00DF09F4" w:rsidRDefault="005B397C" w:rsidP="005B397C">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5B397C" w:rsidRPr="00DF09F4" w:rsidRDefault="005B397C" w:rsidP="005B397C">
            <w:pPr>
              <w:tabs>
                <w:tab w:val="left" w:pos="3930"/>
              </w:tabs>
              <w:snapToGrid w:val="0"/>
              <w:rPr>
                <w:rFonts w:ascii="Arial" w:eastAsia="Arial Unicode MS" w:hAnsi="Arial" w:cs="Arial"/>
                <w:lang w:val="pt-PT"/>
              </w:rPr>
            </w:pPr>
          </w:p>
        </w:tc>
      </w:tr>
      <w:tr w:rsidR="005B397C" w:rsidRPr="00DF09F4" w:rsidTr="00766017">
        <w:tc>
          <w:tcPr>
            <w:tcW w:w="925" w:type="dxa"/>
            <w:tcBorders>
              <w:top w:val="single" w:sz="4" w:space="0" w:color="000000"/>
              <w:left w:val="single" w:sz="4" w:space="0" w:color="000000"/>
              <w:bottom w:val="single" w:sz="4" w:space="0" w:color="000000"/>
            </w:tcBorders>
          </w:tcPr>
          <w:p w:rsidR="005B397C" w:rsidRPr="00DF09F4" w:rsidRDefault="005B397C" w:rsidP="005B397C">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5B397C" w:rsidRPr="00DF09F4" w:rsidRDefault="005B397C" w:rsidP="005B397C">
            <w:pPr>
              <w:suppressAutoHyphens/>
              <w:jc w:val="both"/>
              <w:rPr>
                <w:rFonts w:ascii="Arial" w:eastAsia="Arial Unicode MS" w:hAnsi="Arial" w:cs="Arial"/>
              </w:rPr>
            </w:pPr>
            <w:r w:rsidRPr="00DF09F4">
              <w:rPr>
                <w:rFonts w:ascii="Arial" w:eastAsia="Arial Unicode MS" w:hAnsi="Arial" w:cs="Arial"/>
              </w:rPr>
              <w:t>Completo Cadastro Imobiliário.</w:t>
            </w:r>
          </w:p>
        </w:tc>
        <w:tc>
          <w:tcPr>
            <w:tcW w:w="992" w:type="dxa"/>
            <w:tcBorders>
              <w:top w:val="single" w:sz="4" w:space="0" w:color="000000"/>
              <w:left w:val="single" w:sz="4" w:space="0" w:color="000000"/>
              <w:bottom w:val="single" w:sz="4" w:space="0" w:color="000000"/>
            </w:tcBorders>
            <w:vAlign w:val="center"/>
          </w:tcPr>
          <w:p w:rsidR="005B397C" w:rsidRPr="00DF09F4" w:rsidRDefault="005B397C" w:rsidP="005B397C">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5B397C" w:rsidRPr="00DF09F4" w:rsidRDefault="005B397C" w:rsidP="005B397C">
            <w:pPr>
              <w:tabs>
                <w:tab w:val="left" w:pos="3930"/>
              </w:tabs>
              <w:snapToGrid w:val="0"/>
              <w:rPr>
                <w:rFonts w:ascii="Arial" w:eastAsia="Arial Unicode MS" w:hAnsi="Arial" w:cs="Arial"/>
                <w:lang w:val="pt-PT"/>
              </w:rPr>
            </w:pPr>
          </w:p>
        </w:tc>
      </w:tr>
      <w:tr w:rsidR="005B397C" w:rsidRPr="00DF09F4" w:rsidTr="00766017">
        <w:tc>
          <w:tcPr>
            <w:tcW w:w="925" w:type="dxa"/>
            <w:tcBorders>
              <w:top w:val="single" w:sz="4" w:space="0" w:color="000000"/>
              <w:left w:val="single" w:sz="4" w:space="0" w:color="000000"/>
              <w:bottom w:val="single" w:sz="4" w:space="0" w:color="000000"/>
            </w:tcBorders>
          </w:tcPr>
          <w:p w:rsidR="005B397C" w:rsidRPr="00DF09F4" w:rsidRDefault="005B397C" w:rsidP="005B397C">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5B397C" w:rsidRPr="00DF09F4" w:rsidRDefault="005B397C" w:rsidP="005B397C">
            <w:pPr>
              <w:suppressAutoHyphens/>
              <w:jc w:val="both"/>
              <w:rPr>
                <w:rFonts w:ascii="Arial" w:eastAsia="Arial Unicode MS" w:hAnsi="Arial" w:cs="Arial"/>
              </w:rPr>
            </w:pPr>
            <w:r w:rsidRPr="00DF09F4">
              <w:rPr>
                <w:rFonts w:ascii="Arial" w:eastAsia="Arial Unicode MS" w:hAnsi="Arial" w:cs="Arial"/>
              </w:rPr>
              <w:t>Relatório de cadastro, por ordem cadastral.</w:t>
            </w:r>
          </w:p>
        </w:tc>
        <w:tc>
          <w:tcPr>
            <w:tcW w:w="992" w:type="dxa"/>
            <w:tcBorders>
              <w:top w:val="single" w:sz="4" w:space="0" w:color="000000"/>
              <w:left w:val="single" w:sz="4" w:space="0" w:color="000000"/>
              <w:bottom w:val="single" w:sz="4" w:space="0" w:color="000000"/>
            </w:tcBorders>
            <w:vAlign w:val="center"/>
          </w:tcPr>
          <w:p w:rsidR="005B397C" w:rsidRPr="00DF09F4" w:rsidRDefault="005B397C" w:rsidP="005B397C">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5B397C" w:rsidRPr="00DF09F4" w:rsidRDefault="005B397C" w:rsidP="005B397C">
            <w:pPr>
              <w:tabs>
                <w:tab w:val="left" w:pos="3930"/>
              </w:tabs>
              <w:snapToGrid w:val="0"/>
              <w:rPr>
                <w:rFonts w:ascii="Arial" w:eastAsia="Arial Unicode MS" w:hAnsi="Arial" w:cs="Arial"/>
                <w:lang w:val="pt-PT"/>
              </w:rPr>
            </w:pPr>
          </w:p>
        </w:tc>
      </w:tr>
      <w:tr w:rsidR="005B397C" w:rsidRPr="00DF09F4" w:rsidTr="00766017">
        <w:tc>
          <w:tcPr>
            <w:tcW w:w="925" w:type="dxa"/>
            <w:tcBorders>
              <w:top w:val="single" w:sz="4" w:space="0" w:color="000000"/>
              <w:left w:val="single" w:sz="4" w:space="0" w:color="000000"/>
              <w:bottom w:val="single" w:sz="4" w:space="0" w:color="000000"/>
            </w:tcBorders>
          </w:tcPr>
          <w:p w:rsidR="005B397C" w:rsidRPr="00DF09F4" w:rsidRDefault="005B397C" w:rsidP="005B397C">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5B397C" w:rsidRPr="00DF09F4" w:rsidRDefault="005B397C" w:rsidP="005B397C">
            <w:pPr>
              <w:suppressAutoHyphens/>
              <w:jc w:val="both"/>
              <w:rPr>
                <w:rFonts w:ascii="Arial" w:eastAsia="Arial Unicode MS" w:hAnsi="Arial" w:cs="Arial"/>
              </w:rPr>
            </w:pPr>
            <w:r w:rsidRPr="00DF09F4">
              <w:rPr>
                <w:rFonts w:ascii="Arial" w:eastAsia="Arial Unicode MS" w:hAnsi="Arial" w:cs="Arial"/>
              </w:rPr>
              <w:t>Relatório de área total diferenciada por área útil.</w:t>
            </w:r>
          </w:p>
        </w:tc>
        <w:tc>
          <w:tcPr>
            <w:tcW w:w="992" w:type="dxa"/>
            <w:tcBorders>
              <w:top w:val="single" w:sz="4" w:space="0" w:color="000000"/>
              <w:left w:val="single" w:sz="4" w:space="0" w:color="000000"/>
              <w:bottom w:val="single" w:sz="4" w:space="0" w:color="000000"/>
            </w:tcBorders>
            <w:vAlign w:val="center"/>
          </w:tcPr>
          <w:p w:rsidR="005B397C" w:rsidRPr="00DF09F4" w:rsidRDefault="005B397C" w:rsidP="005B397C">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5B397C" w:rsidRPr="00DF09F4" w:rsidRDefault="005B397C" w:rsidP="005B397C">
            <w:pPr>
              <w:tabs>
                <w:tab w:val="left" w:pos="3930"/>
              </w:tabs>
              <w:snapToGrid w:val="0"/>
              <w:rPr>
                <w:rFonts w:ascii="Arial" w:eastAsia="Arial Unicode MS" w:hAnsi="Arial" w:cs="Arial"/>
                <w:lang w:val="pt-PT"/>
              </w:rPr>
            </w:pPr>
          </w:p>
        </w:tc>
      </w:tr>
      <w:tr w:rsidR="005B397C" w:rsidRPr="00DF09F4" w:rsidTr="00766017">
        <w:tc>
          <w:tcPr>
            <w:tcW w:w="925" w:type="dxa"/>
            <w:tcBorders>
              <w:top w:val="single" w:sz="4" w:space="0" w:color="000000"/>
              <w:left w:val="single" w:sz="4" w:space="0" w:color="000000"/>
              <w:bottom w:val="single" w:sz="4" w:space="0" w:color="000000"/>
            </w:tcBorders>
          </w:tcPr>
          <w:p w:rsidR="005B397C" w:rsidRPr="00DF09F4" w:rsidRDefault="005B397C" w:rsidP="005B397C">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5B397C" w:rsidRPr="00DF09F4" w:rsidRDefault="005B397C" w:rsidP="005B397C">
            <w:pPr>
              <w:suppressAutoHyphens/>
              <w:jc w:val="both"/>
              <w:rPr>
                <w:rFonts w:ascii="Arial" w:eastAsia="Arial Unicode MS" w:hAnsi="Arial" w:cs="Arial"/>
              </w:rPr>
            </w:pPr>
            <w:r w:rsidRPr="00DF09F4">
              <w:rPr>
                <w:rFonts w:ascii="Arial" w:eastAsia="Arial Unicode MS" w:hAnsi="Arial" w:cs="Arial"/>
              </w:rPr>
              <w:t>Relatório de área de condomínio, quando área privativa + área comum, diferente da área útil.</w:t>
            </w:r>
          </w:p>
        </w:tc>
        <w:tc>
          <w:tcPr>
            <w:tcW w:w="992" w:type="dxa"/>
            <w:tcBorders>
              <w:top w:val="single" w:sz="4" w:space="0" w:color="000000"/>
              <w:left w:val="single" w:sz="4" w:space="0" w:color="000000"/>
              <w:bottom w:val="single" w:sz="4" w:space="0" w:color="000000"/>
            </w:tcBorders>
            <w:vAlign w:val="center"/>
          </w:tcPr>
          <w:p w:rsidR="005B397C" w:rsidRPr="00DF09F4" w:rsidRDefault="005B397C" w:rsidP="005B397C">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5B397C" w:rsidRPr="00DF09F4" w:rsidRDefault="005B397C" w:rsidP="005B397C">
            <w:pPr>
              <w:tabs>
                <w:tab w:val="left" w:pos="3930"/>
              </w:tabs>
              <w:snapToGrid w:val="0"/>
              <w:rPr>
                <w:rFonts w:ascii="Arial" w:eastAsia="Arial Unicode MS" w:hAnsi="Arial" w:cs="Arial"/>
                <w:lang w:val="pt-PT"/>
              </w:rPr>
            </w:pPr>
          </w:p>
        </w:tc>
      </w:tr>
      <w:tr w:rsidR="005B397C" w:rsidRPr="00DF09F4" w:rsidTr="00766017">
        <w:tc>
          <w:tcPr>
            <w:tcW w:w="925" w:type="dxa"/>
            <w:tcBorders>
              <w:top w:val="single" w:sz="4" w:space="0" w:color="000000"/>
              <w:left w:val="single" w:sz="4" w:space="0" w:color="000000"/>
              <w:bottom w:val="single" w:sz="4" w:space="0" w:color="000000"/>
            </w:tcBorders>
          </w:tcPr>
          <w:p w:rsidR="005B397C" w:rsidRPr="00DF09F4" w:rsidRDefault="005B397C" w:rsidP="005B397C">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5B397C" w:rsidRPr="00DF09F4" w:rsidRDefault="005B397C" w:rsidP="005B397C">
            <w:pPr>
              <w:suppressAutoHyphens/>
              <w:jc w:val="both"/>
              <w:rPr>
                <w:rFonts w:ascii="Arial" w:eastAsia="Arial Unicode MS" w:hAnsi="Arial" w:cs="Arial"/>
              </w:rPr>
            </w:pPr>
            <w:r w:rsidRPr="00DF09F4">
              <w:rPr>
                <w:rFonts w:ascii="Arial" w:eastAsia="Arial Unicode MS" w:hAnsi="Arial" w:cs="Arial"/>
              </w:rPr>
              <w:t>Relatório de datas caucionadas.</w:t>
            </w:r>
          </w:p>
        </w:tc>
        <w:tc>
          <w:tcPr>
            <w:tcW w:w="992" w:type="dxa"/>
            <w:tcBorders>
              <w:top w:val="single" w:sz="4" w:space="0" w:color="000000"/>
              <w:left w:val="single" w:sz="4" w:space="0" w:color="000000"/>
              <w:bottom w:val="single" w:sz="4" w:space="0" w:color="000000"/>
            </w:tcBorders>
            <w:vAlign w:val="center"/>
          </w:tcPr>
          <w:p w:rsidR="005B397C" w:rsidRPr="00DF09F4" w:rsidRDefault="005B397C" w:rsidP="005B397C">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5B397C" w:rsidRPr="00DF09F4" w:rsidRDefault="005B397C" w:rsidP="005B397C">
            <w:pPr>
              <w:tabs>
                <w:tab w:val="left" w:pos="3930"/>
              </w:tabs>
              <w:snapToGrid w:val="0"/>
              <w:rPr>
                <w:rFonts w:ascii="Arial" w:eastAsia="Arial Unicode MS" w:hAnsi="Arial" w:cs="Arial"/>
                <w:lang w:val="pt-PT"/>
              </w:rPr>
            </w:pPr>
          </w:p>
        </w:tc>
      </w:tr>
      <w:tr w:rsidR="005B397C" w:rsidRPr="00DF09F4" w:rsidTr="00766017">
        <w:tc>
          <w:tcPr>
            <w:tcW w:w="925" w:type="dxa"/>
            <w:tcBorders>
              <w:top w:val="single" w:sz="4" w:space="0" w:color="000000"/>
              <w:left w:val="single" w:sz="4" w:space="0" w:color="000000"/>
              <w:bottom w:val="single" w:sz="4" w:space="0" w:color="000000"/>
            </w:tcBorders>
          </w:tcPr>
          <w:p w:rsidR="005B397C" w:rsidRPr="00DF09F4" w:rsidRDefault="005B397C" w:rsidP="005B397C">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5B397C" w:rsidRPr="00DF09F4" w:rsidRDefault="005B397C" w:rsidP="005B397C">
            <w:pPr>
              <w:suppressAutoHyphens/>
              <w:jc w:val="both"/>
              <w:rPr>
                <w:rFonts w:ascii="Arial" w:eastAsia="Arial Unicode MS" w:hAnsi="Arial" w:cs="Arial"/>
              </w:rPr>
            </w:pPr>
            <w:r w:rsidRPr="00DF09F4">
              <w:rPr>
                <w:rFonts w:ascii="Arial" w:eastAsia="Arial Unicode MS" w:hAnsi="Arial" w:cs="Arial"/>
              </w:rPr>
              <w:t>Relatório por código de isenção.</w:t>
            </w:r>
          </w:p>
        </w:tc>
        <w:tc>
          <w:tcPr>
            <w:tcW w:w="992" w:type="dxa"/>
            <w:tcBorders>
              <w:top w:val="single" w:sz="4" w:space="0" w:color="000000"/>
              <w:left w:val="single" w:sz="4" w:space="0" w:color="000000"/>
              <w:bottom w:val="single" w:sz="4" w:space="0" w:color="000000"/>
            </w:tcBorders>
            <w:vAlign w:val="center"/>
          </w:tcPr>
          <w:p w:rsidR="005B397C" w:rsidRPr="00DF09F4" w:rsidRDefault="005B397C" w:rsidP="005B397C">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5B397C" w:rsidRPr="00DF09F4" w:rsidRDefault="005B397C" w:rsidP="005B397C">
            <w:pPr>
              <w:tabs>
                <w:tab w:val="left" w:pos="3930"/>
              </w:tabs>
              <w:snapToGrid w:val="0"/>
              <w:rPr>
                <w:rFonts w:ascii="Arial" w:eastAsia="Arial Unicode MS" w:hAnsi="Arial" w:cs="Arial"/>
                <w:lang w:val="pt-PT"/>
              </w:rPr>
            </w:pPr>
          </w:p>
        </w:tc>
      </w:tr>
      <w:tr w:rsidR="005B397C" w:rsidRPr="00DF09F4" w:rsidTr="00766017">
        <w:tc>
          <w:tcPr>
            <w:tcW w:w="925" w:type="dxa"/>
            <w:tcBorders>
              <w:top w:val="single" w:sz="4" w:space="0" w:color="000000"/>
              <w:left w:val="single" w:sz="4" w:space="0" w:color="000000"/>
              <w:bottom w:val="single" w:sz="4" w:space="0" w:color="000000"/>
            </w:tcBorders>
          </w:tcPr>
          <w:p w:rsidR="005B397C" w:rsidRPr="00DF09F4" w:rsidRDefault="005B397C" w:rsidP="005B397C">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5B397C" w:rsidRPr="00DF09F4" w:rsidRDefault="005B397C" w:rsidP="005B397C">
            <w:pPr>
              <w:jc w:val="both"/>
              <w:rPr>
                <w:rFonts w:ascii="Arial" w:eastAsia="Arial Unicode MS" w:hAnsi="Arial" w:cs="Arial"/>
              </w:rPr>
            </w:pPr>
            <w:r w:rsidRPr="00DF09F4">
              <w:rPr>
                <w:rFonts w:ascii="Arial" w:eastAsia="Arial Unicode MS" w:hAnsi="Arial" w:cs="Arial"/>
              </w:rPr>
              <w:t>Emissão de documentos:</w:t>
            </w:r>
          </w:p>
          <w:p w:rsidR="005B397C" w:rsidRPr="00DF09F4" w:rsidRDefault="005B397C" w:rsidP="005A45B9">
            <w:pPr>
              <w:numPr>
                <w:ilvl w:val="0"/>
                <w:numId w:val="100"/>
              </w:numPr>
              <w:suppressAutoHyphens/>
              <w:ind w:left="111" w:hanging="111"/>
              <w:jc w:val="both"/>
              <w:rPr>
                <w:rFonts w:ascii="Arial" w:eastAsia="Arial Unicode MS" w:hAnsi="Arial" w:cs="Arial"/>
              </w:rPr>
            </w:pPr>
            <w:r w:rsidRPr="00DF09F4">
              <w:rPr>
                <w:rFonts w:ascii="Arial" w:eastAsia="Arial Unicode MS" w:hAnsi="Arial" w:cs="Arial"/>
              </w:rPr>
              <w:t>Relatórios de registros dos alvarás de construção.</w:t>
            </w:r>
          </w:p>
          <w:p w:rsidR="005B397C" w:rsidRPr="00DF09F4" w:rsidRDefault="005B397C" w:rsidP="005A45B9">
            <w:pPr>
              <w:numPr>
                <w:ilvl w:val="0"/>
                <w:numId w:val="100"/>
              </w:numPr>
              <w:suppressAutoHyphens/>
              <w:ind w:left="111" w:hanging="111"/>
              <w:jc w:val="both"/>
              <w:rPr>
                <w:rFonts w:ascii="Arial" w:eastAsia="Arial Unicode MS" w:hAnsi="Arial" w:cs="Arial"/>
              </w:rPr>
            </w:pPr>
            <w:r w:rsidRPr="00DF09F4">
              <w:rPr>
                <w:rFonts w:ascii="Arial" w:eastAsia="Arial Unicode MS" w:hAnsi="Arial" w:cs="Arial"/>
              </w:rPr>
              <w:t>Relatórios de registros dos habite-se das construções.</w:t>
            </w:r>
          </w:p>
          <w:p w:rsidR="005B397C" w:rsidRPr="00DF09F4" w:rsidRDefault="005B397C" w:rsidP="005A45B9">
            <w:pPr>
              <w:numPr>
                <w:ilvl w:val="0"/>
                <w:numId w:val="100"/>
              </w:numPr>
              <w:suppressAutoHyphens/>
              <w:ind w:left="111" w:hanging="111"/>
              <w:jc w:val="both"/>
              <w:rPr>
                <w:rFonts w:ascii="Arial" w:eastAsia="Arial Unicode MS" w:hAnsi="Arial" w:cs="Arial"/>
              </w:rPr>
            </w:pPr>
            <w:r w:rsidRPr="00DF09F4">
              <w:rPr>
                <w:rFonts w:ascii="Arial" w:eastAsia="Arial Unicode MS" w:hAnsi="Arial" w:cs="Arial"/>
              </w:rPr>
              <w:t>Relatórios de registros das certidões.</w:t>
            </w:r>
          </w:p>
          <w:p w:rsidR="005B397C" w:rsidRPr="00DF09F4" w:rsidRDefault="005B397C" w:rsidP="005A45B9">
            <w:pPr>
              <w:numPr>
                <w:ilvl w:val="0"/>
                <w:numId w:val="100"/>
              </w:numPr>
              <w:suppressAutoHyphens/>
              <w:ind w:left="111" w:hanging="111"/>
              <w:jc w:val="both"/>
              <w:rPr>
                <w:rFonts w:ascii="Arial" w:eastAsia="Arial Unicode MS" w:hAnsi="Arial" w:cs="Arial"/>
              </w:rPr>
            </w:pPr>
            <w:r w:rsidRPr="00DF09F4">
              <w:rPr>
                <w:rFonts w:ascii="Arial" w:eastAsia="Arial Unicode MS" w:hAnsi="Arial" w:cs="Arial"/>
              </w:rPr>
              <w:t>Relatórios dos documentos de alvará de construção.</w:t>
            </w:r>
          </w:p>
          <w:p w:rsidR="005B397C" w:rsidRPr="00DF09F4" w:rsidRDefault="005B397C" w:rsidP="005A45B9">
            <w:pPr>
              <w:numPr>
                <w:ilvl w:val="0"/>
                <w:numId w:val="100"/>
              </w:numPr>
              <w:suppressAutoHyphens/>
              <w:ind w:left="111" w:hanging="111"/>
              <w:jc w:val="both"/>
              <w:rPr>
                <w:rFonts w:ascii="Arial" w:eastAsia="Arial Unicode MS" w:hAnsi="Arial" w:cs="Arial"/>
              </w:rPr>
            </w:pPr>
            <w:r w:rsidRPr="00DF09F4">
              <w:rPr>
                <w:rFonts w:ascii="Arial" w:eastAsia="Arial Unicode MS" w:hAnsi="Arial" w:cs="Arial"/>
              </w:rPr>
              <w:t>Relatórios dos documentos de habite-se das construções.</w:t>
            </w:r>
          </w:p>
        </w:tc>
        <w:tc>
          <w:tcPr>
            <w:tcW w:w="992" w:type="dxa"/>
            <w:tcBorders>
              <w:top w:val="single" w:sz="4" w:space="0" w:color="000000"/>
              <w:left w:val="single" w:sz="4" w:space="0" w:color="000000"/>
              <w:bottom w:val="single" w:sz="4" w:space="0" w:color="000000"/>
            </w:tcBorders>
            <w:vAlign w:val="center"/>
          </w:tcPr>
          <w:p w:rsidR="005B397C" w:rsidRPr="00DF09F4" w:rsidRDefault="005B397C" w:rsidP="005B397C">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5B397C" w:rsidRPr="00DF09F4" w:rsidRDefault="005B397C" w:rsidP="005B397C">
            <w:pPr>
              <w:tabs>
                <w:tab w:val="left" w:pos="3930"/>
              </w:tabs>
              <w:snapToGrid w:val="0"/>
              <w:rPr>
                <w:rFonts w:ascii="Arial" w:eastAsia="Arial Unicode MS" w:hAnsi="Arial" w:cs="Arial"/>
                <w:lang w:val="pt-PT"/>
              </w:rPr>
            </w:pPr>
          </w:p>
        </w:tc>
      </w:tr>
      <w:tr w:rsidR="00CA1365" w:rsidRPr="00DF09F4" w:rsidTr="00766017">
        <w:tc>
          <w:tcPr>
            <w:tcW w:w="925" w:type="dxa"/>
            <w:tcBorders>
              <w:top w:val="single" w:sz="4" w:space="0" w:color="000000"/>
              <w:left w:val="single" w:sz="4" w:space="0" w:color="000000"/>
              <w:bottom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CA1365" w:rsidRPr="00DF09F4" w:rsidRDefault="00023AC6" w:rsidP="00CA1365">
            <w:pPr>
              <w:snapToGrid w:val="0"/>
              <w:jc w:val="both"/>
              <w:rPr>
                <w:rFonts w:ascii="Arial" w:hAnsi="Arial" w:cs="Arial"/>
                <w:b/>
              </w:rPr>
            </w:pPr>
            <w:r w:rsidRPr="00DF09F4">
              <w:rPr>
                <w:rFonts w:ascii="Arial" w:eastAsia="Arial Unicode MS" w:hAnsi="Arial" w:cs="Arial"/>
                <w:b/>
              </w:rPr>
              <w:t>DÍVIDA ATIVA</w:t>
            </w:r>
          </w:p>
        </w:tc>
        <w:tc>
          <w:tcPr>
            <w:tcW w:w="992" w:type="dxa"/>
            <w:tcBorders>
              <w:top w:val="single" w:sz="4" w:space="0" w:color="000000"/>
              <w:left w:val="single" w:sz="4" w:space="0" w:color="000000"/>
              <w:bottom w:val="single" w:sz="4" w:space="0" w:color="000000"/>
            </w:tcBorders>
            <w:vAlign w:val="center"/>
          </w:tcPr>
          <w:p w:rsidR="00CA1365" w:rsidRPr="00DF09F4" w:rsidRDefault="00CA1365" w:rsidP="00CA13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r>
      <w:tr w:rsidR="00927724" w:rsidRPr="00DF09F4" w:rsidTr="00766017">
        <w:tc>
          <w:tcPr>
            <w:tcW w:w="925" w:type="dxa"/>
            <w:tcBorders>
              <w:top w:val="single" w:sz="4" w:space="0" w:color="000000"/>
              <w:left w:val="single" w:sz="4" w:space="0" w:color="000000"/>
              <w:bottom w:val="single" w:sz="4" w:space="0" w:color="000000"/>
            </w:tcBorders>
          </w:tcPr>
          <w:p w:rsidR="00927724" w:rsidRPr="00DF09F4" w:rsidRDefault="00927724" w:rsidP="00927724">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927724" w:rsidRPr="00DF09F4" w:rsidRDefault="00927724" w:rsidP="00927724">
            <w:pPr>
              <w:suppressAutoHyphens/>
              <w:jc w:val="both"/>
              <w:rPr>
                <w:rFonts w:ascii="Arial" w:eastAsia="Arial Unicode MS" w:hAnsi="Arial" w:cs="Arial"/>
              </w:rPr>
            </w:pPr>
            <w:r w:rsidRPr="00DF09F4">
              <w:rPr>
                <w:rFonts w:ascii="Arial" w:eastAsia="Arial Unicode MS" w:hAnsi="Arial" w:cs="Arial"/>
              </w:rPr>
              <w:t>Desfaz parcelamento e reparcelamento, conforme legislações do município, solicitando liberações especiais para usuários de processos críticos, recuperando o valor da dívida original, ou saldo devedor;</w:t>
            </w:r>
          </w:p>
        </w:tc>
        <w:tc>
          <w:tcPr>
            <w:tcW w:w="992" w:type="dxa"/>
            <w:tcBorders>
              <w:top w:val="single" w:sz="4" w:space="0" w:color="000000"/>
              <w:left w:val="single" w:sz="4" w:space="0" w:color="000000"/>
              <w:bottom w:val="single" w:sz="4" w:space="0" w:color="000000"/>
            </w:tcBorders>
            <w:vAlign w:val="center"/>
          </w:tcPr>
          <w:p w:rsidR="00927724" w:rsidRPr="00DF09F4" w:rsidRDefault="00927724" w:rsidP="00927724">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27724" w:rsidRPr="00DF09F4" w:rsidRDefault="00927724" w:rsidP="00927724">
            <w:pPr>
              <w:tabs>
                <w:tab w:val="left" w:pos="3930"/>
              </w:tabs>
              <w:snapToGrid w:val="0"/>
              <w:rPr>
                <w:rFonts w:ascii="Arial" w:eastAsia="Arial Unicode MS" w:hAnsi="Arial" w:cs="Arial"/>
                <w:lang w:val="pt-PT"/>
              </w:rPr>
            </w:pPr>
          </w:p>
        </w:tc>
      </w:tr>
      <w:tr w:rsidR="00927724" w:rsidRPr="00DF09F4" w:rsidTr="00766017">
        <w:tc>
          <w:tcPr>
            <w:tcW w:w="925" w:type="dxa"/>
            <w:tcBorders>
              <w:top w:val="single" w:sz="4" w:space="0" w:color="000000"/>
              <w:left w:val="single" w:sz="4" w:space="0" w:color="000000"/>
              <w:bottom w:val="single" w:sz="4" w:space="0" w:color="000000"/>
            </w:tcBorders>
          </w:tcPr>
          <w:p w:rsidR="00927724" w:rsidRPr="00DF09F4" w:rsidRDefault="00927724" w:rsidP="00927724">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927724" w:rsidRPr="00DF09F4" w:rsidRDefault="00927724" w:rsidP="00927724">
            <w:pPr>
              <w:suppressAutoHyphens/>
              <w:jc w:val="both"/>
              <w:rPr>
                <w:rFonts w:ascii="Arial" w:eastAsia="Arial Unicode MS" w:hAnsi="Arial" w:cs="Arial"/>
              </w:rPr>
            </w:pPr>
            <w:r w:rsidRPr="00DF09F4">
              <w:rPr>
                <w:rFonts w:ascii="Arial" w:eastAsia="Arial Unicode MS" w:hAnsi="Arial" w:cs="Arial"/>
              </w:rPr>
              <w:t>Emite contrato e guias de parcelamento e reparcelamento com código de barras, com controle do número de guias;</w:t>
            </w:r>
          </w:p>
        </w:tc>
        <w:tc>
          <w:tcPr>
            <w:tcW w:w="992" w:type="dxa"/>
            <w:tcBorders>
              <w:top w:val="single" w:sz="4" w:space="0" w:color="000000"/>
              <w:left w:val="single" w:sz="4" w:space="0" w:color="000000"/>
              <w:bottom w:val="single" w:sz="4" w:space="0" w:color="000000"/>
            </w:tcBorders>
            <w:vAlign w:val="center"/>
          </w:tcPr>
          <w:p w:rsidR="00927724" w:rsidRPr="00DF09F4" w:rsidRDefault="00927724" w:rsidP="00927724">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27724" w:rsidRPr="00DF09F4" w:rsidRDefault="00927724" w:rsidP="00927724">
            <w:pPr>
              <w:tabs>
                <w:tab w:val="left" w:pos="3930"/>
              </w:tabs>
              <w:snapToGrid w:val="0"/>
              <w:rPr>
                <w:rFonts w:ascii="Arial" w:eastAsia="Arial Unicode MS" w:hAnsi="Arial" w:cs="Arial"/>
                <w:lang w:val="pt-PT"/>
              </w:rPr>
            </w:pPr>
          </w:p>
        </w:tc>
      </w:tr>
      <w:tr w:rsidR="00927724" w:rsidRPr="00DF09F4" w:rsidTr="00766017">
        <w:tc>
          <w:tcPr>
            <w:tcW w:w="925" w:type="dxa"/>
            <w:tcBorders>
              <w:top w:val="single" w:sz="4" w:space="0" w:color="000000"/>
              <w:left w:val="single" w:sz="4" w:space="0" w:color="000000"/>
              <w:bottom w:val="single" w:sz="4" w:space="0" w:color="000000"/>
            </w:tcBorders>
          </w:tcPr>
          <w:p w:rsidR="00927724" w:rsidRPr="00DF09F4" w:rsidRDefault="00927724" w:rsidP="00927724">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927724" w:rsidRPr="00DF09F4" w:rsidRDefault="00927724" w:rsidP="00927724">
            <w:pPr>
              <w:suppressAutoHyphens/>
              <w:rPr>
                <w:rFonts w:ascii="Arial" w:eastAsia="Arial Unicode MS" w:hAnsi="Arial" w:cs="Arial"/>
              </w:rPr>
            </w:pPr>
            <w:r w:rsidRPr="00DF09F4">
              <w:rPr>
                <w:rFonts w:ascii="Arial" w:eastAsia="Arial Unicode MS" w:hAnsi="Arial" w:cs="Arial"/>
              </w:rPr>
              <w:t>Para consulta em tela e impressa, programa desmembra o débito do parcelamento: principal, correção, multa e juros;</w:t>
            </w:r>
          </w:p>
        </w:tc>
        <w:tc>
          <w:tcPr>
            <w:tcW w:w="992" w:type="dxa"/>
            <w:tcBorders>
              <w:top w:val="single" w:sz="4" w:space="0" w:color="000000"/>
              <w:left w:val="single" w:sz="4" w:space="0" w:color="000000"/>
              <w:bottom w:val="single" w:sz="4" w:space="0" w:color="000000"/>
            </w:tcBorders>
            <w:vAlign w:val="center"/>
          </w:tcPr>
          <w:p w:rsidR="00927724" w:rsidRPr="00DF09F4" w:rsidRDefault="00927724" w:rsidP="00927724">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27724" w:rsidRPr="00DF09F4" w:rsidRDefault="00927724" w:rsidP="00927724">
            <w:pPr>
              <w:tabs>
                <w:tab w:val="left" w:pos="3930"/>
              </w:tabs>
              <w:snapToGrid w:val="0"/>
              <w:rPr>
                <w:rFonts w:ascii="Arial" w:eastAsia="Arial Unicode MS" w:hAnsi="Arial" w:cs="Arial"/>
                <w:lang w:val="pt-PT"/>
              </w:rPr>
            </w:pPr>
          </w:p>
        </w:tc>
      </w:tr>
      <w:tr w:rsidR="00927724" w:rsidRPr="00DF09F4" w:rsidTr="00766017">
        <w:tc>
          <w:tcPr>
            <w:tcW w:w="925" w:type="dxa"/>
            <w:tcBorders>
              <w:top w:val="single" w:sz="4" w:space="0" w:color="000000"/>
              <w:left w:val="single" w:sz="4" w:space="0" w:color="000000"/>
              <w:bottom w:val="single" w:sz="4" w:space="0" w:color="000000"/>
            </w:tcBorders>
          </w:tcPr>
          <w:p w:rsidR="00927724" w:rsidRPr="00DF09F4" w:rsidRDefault="00927724" w:rsidP="00927724">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927724" w:rsidRPr="00DF09F4" w:rsidRDefault="00927724" w:rsidP="00927724">
            <w:pPr>
              <w:suppressAutoHyphens/>
              <w:rPr>
                <w:rFonts w:ascii="Arial" w:eastAsia="Arial Unicode MS" w:hAnsi="Arial" w:cs="Arial"/>
              </w:rPr>
            </w:pPr>
            <w:r w:rsidRPr="00DF09F4">
              <w:rPr>
                <w:rFonts w:ascii="Arial" w:eastAsia="Arial Unicode MS" w:hAnsi="Arial" w:cs="Arial"/>
              </w:rPr>
              <w:t>Programa de inscrição de débitos em dívida ativa, geral e individual;</w:t>
            </w:r>
          </w:p>
        </w:tc>
        <w:tc>
          <w:tcPr>
            <w:tcW w:w="992" w:type="dxa"/>
            <w:tcBorders>
              <w:top w:val="single" w:sz="4" w:space="0" w:color="000000"/>
              <w:left w:val="single" w:sz="4" w:space="0" w:color="000000"/>
              <w:bottom w:val="single" w:sz="4" w:space="0" w:color="000000"/>
            </w:tcBorders>
            <w:vAlign w:val="center"/>
          </w:tcPr>
          <w:p w:rsidR="00927724" w:rsidRPr="00DF09F4" w:rsidRDefault="00927724" w:rsidP="00927724">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27724" w:rsidRPr="00DF09F4" w:rsidRDefault="00927724" w:rsidP="00927724">
            <w:pPr>
              <w:tabs>
                <w:tab w:val="left" w:pos="3930"/>
              </w:tabs>
              <w:snapToGrid w:val="0"/>
              <w:rPr>
                <w:rFonts w:ascii="Arial" w:eastAsia="Arial Unicode MS" w:hAnsi="Arial" w:cs="Arial"/>
                <w:lang w:val="pt-PT"/>
              </w:rPr>
            </w:pPr>
          </w:p>
        </w:tc>
      </w:tr>
      <w:tr w:rsidR="00927724" w:rsidRPr="00DF09F4" w:rsidTr="00766017">
        <w:tc>
          <w:tcPr>
            <w:tcW w:w="925" w:type="dxa"/>
            <w:tcBorders>
              <w:top w:val="single" w:sz="4" w:space="0" w:color="000000"/>
              <w:left w:val="single" w:sz="4" w:space="0" w:color="000000"/>
              <w:bottom w:val="single" w:sz="4" w:space="0" w:color="000000"/>
            </w:tcBorders>
          </w:tcPr>
          <w:p w:rsidR="00927724" w:rsidRPr="00DF09F4" w:rsidRDefault="00927724" w:rsidP="00927724">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927724" w:rsidRPr="00DF09F4" w:rsidRDefault="00927724" w:rsidP="00927724">
            <w:pPr>
              <w:suppressAutoHyphens/>
              <w:rPr>
                <w:rFonts w:ascii="Arial" w:eastAsia="Arial Unicode MS" w:hAnsi="Arial" w:cs="Arial"/>
              </w:rPr>
            </w:pPr>
            <w:r w:rsidRPr="00DF09F4">
              <w:rPr>
                <w:rFonts w:ascii="Arial" w:eastAsia="Arial Unicode MS" w:hAnsi="Arial" w:cs="Arial"/>
              </w:rPr>
              <w:t>Programa mantém o histórico dos contratos emitidos;</w:t>
            </w:r>
          </w:p>
        </w:tc>
        <w:tc>
          <w:tcPr>
            <w:tcW w:w="992" w:type="dxa"/>
            <w:tcBorders>
              <w:top w:val="single" w:sz="4" w:space="0" w:color="000000"/>
              <w:left w:val="single" w:sz="4" w:space="0" w:color="000000"/>
              <w:bottom w:val="single" w:sz="4" w:space="0" w:color="000000"/>
            </w:tcBorders>
            <w:vAlign w:val="center"/>
          </w:tcPr>
          <w:p w:rsidR="00927724" w:rsidRPr="00DF09F4" w:rsidRDefault="00927724" w:rsidP="00927724">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27724" w:rsidRPr="00DF09F4" w:rsidRDefault="00927724" w:rsidP="00927724">
            <w:pPr>
              <w:tabs>
                <w:tab w:val="left" w:pos="3930"/>
              </w:tabs>
              <w:snapToGrid w:val="0"/>
              <w:rPr>
                <w:rFonts w:ascii="Arial" w:eastAsia="Arial Unicode MS" w:hAnsi="Arial" w:cs="Arial"/>
                <w:lang w:val="pt-PT"/>
              </w:rPr>
            </w:pPr>
          </w:p>
        </w:tc>
      </w:tr>
      <w:tr w:rsidR="00927724" w:rsidRPr="00DF09F4" w:rsidTr="00766017">
        <w:tc>
          <w:tcPr>
            <w:tcW w:w="925" w:type="dxa"/>
            <w:tcBorders>
              <w:top w:val="single" w:sz="4" w:space="0" w:color="000000"/>
              <w:left w:val="single" w:sz="4" w:space="0" w:color="000000"/>
              <w:bottom w:val="single" w:sz="4" w:space="0" w:color="000000"/>
            </w:tcBorders>
          </w:tcPr>
          <w:p w:rsidR="00927724" w:rsidRPr="00DF09F4" w:rsidRDefault="00927724" w:rsidP="00927724">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927724" w:rsidRPr="00DF09F4" w:rsidRDefault="00927724" w:rsidP="00927724">
            <w:pPr>
              <w:suppressAutoHyphens/>
              <w:rPr>
                <w:rFonts w:ascii="Arial" w:eastAsia="Arial Unicode MS" w:hAnsi="Arial" w:cs="Arial"/>
              </w:rPr>
            </w:pPr>
            <w:r w:rsidRPr="00DF09F4">
              <w:rPr>
                <w:rFonts w:ascii="Arial" w:eastAsia="Arial Unicode MS" w:hAnsi="Arial" w:cs="Arial"/>
              </w:rPr>
              <w:t>Pré requisitos para inscrição em dívida ativa, global, individual, por dívida, por zona, cadastro, etc., para a inscrição e automaticamente o livro com todos os dados do débito por dívida;</w:t>
            </w:r>
          </w:p>
        </w:tc>
        <w:tc>
          <w:tcPr>
            <w:tcW w:w="992" w:type="dxa"/>
            <w:tcBorders>
              <w:top w:val="single" w:sz="4" w:space="0" w:color="000000"/>
              <w:left w:val="single" w:sz="4" w:space="0" w:color="000000"/>
              <w:bottom w:val="single" w:sz="4" w:space="0" w:color="000000"/>
            </w:tcBorders>
            <w:vAlign w:val="center"/>
          </w:tcPr>
          <w:p w:rsidR="00927724" w:rsidRPr="00DF09F4" w:rsidRDefault="00927724" w:rsidP="00927724">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27724" w:rsidRPr="00DF09F4" w:rsidRDefault="00927724" w:rsidP="00927724">
            <w:pPr>
              <w:tabs>
                <w:tab w:val="left" w:pos="3930"/>
              </w:tabs>
              <w:snapToGrid w:val="0"/>
              <w:rPr>
                <w:rFonts w:ascii="Arial" w:eastAsia="Arial Unicode MS" w:hAnsi="Arial" w:cs="Arial"/>
                <w:lang w:val="pt-PT"/>
              </w:rPr>
            </w:pPr>
          </w:p>
        </w:tc>
      </w:tr>
      <w:tr w:rsidR="00927724" w:rsidRPr="00DF09F4" w:rsidTr="00766017">
        <w:tc>
          <w:tcPr>
            <w:tcW w:w="925" w:type="dxa"/>
            <w:tcBorders>
              <w:top w:val="single" w:sz="4" w:space="0" w:color="000000"/>
              <w:left w:val="single" w:sz="4" w:space="0" w:color="000000"/>
              <w:bottom w:val="single" w:sz="4" w:space="0" w:color="000000"/>
            </w:tcBorders>
          </w:tcPr>
          <w:p w:rsidR="00927724" w:rsidRPr="00DF09F4" w:rsidRDefault="00927724" w:rsidP="00927724">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927724" w:rsidRPr="00DF09F4" w:rsidRDefault="00927724" w:rsidP="00927724">
            <w:pPr>
              <w:suppressAutoHyphens/>
              <w:rPr>
                <w:rFonts w:ascii="Arial" w:eastAsia="Arial Unicode MS" w:hAnsi="Arial" w:cs="Arial"/>
              </w:rPr>
            </w:pPr>
            <w:r w:rsidRPr="00DF09F4">
              <w:rPr>
                <w:rFonts w:ascii="Arial" w:eastAsia="Arial Unicode MS" w:hAnsi="Arial" w:cs="Arial"/>
              </w:rPr>
              <w:t>Gera certidão de dívida ativa;</w:t>
            </w:r>
          </w:p>
        </w:tc>
        <w:tc>
          <w:tcPr>
            <w:tcW w:w="992" w:type="dxa"/>
            <w:tcBorders>
              <w:top w:val="single" w:sz="4" w:space="0" w:color="000000"/>
              <w:left w:val="single" w:sz="4" w:space="0" w:color="000000"/>
              <w:bottom w:val="single" w:sz="4" w:space="0" w:color="000000"/>
            </w:tcBorders>
            <w:vAlign w:val="center"/>
          </w:tcPr>
          <w:p w:rsidR="00927724" w:rsidRPr="00DF09F4" w:rsidRDefault="00927724" w:rsidP="00927724">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27724" w:rsidRPr="00DF09F4" w:rsidRDefault="00927724" w:rsidP="00927724">
            <w:pPr>
              <w:tabs>
                <w:tab w:val="left" w:pos="3930"/>
              </w:tabs>
              <w:snapToGrid w:val="0"/>
              <w:rPr>
                <w:rFonts w:ascii="Arial" w:eastAsia="Arial Unicode MS" w:hAnsi="Arial" w:cs="Arial"/>
                <w:lang w:val="pt-PT"/>
              </w:rPr>
            </w:pPr>
          </w:p>
        </w:tc>
      </w:tr>
      <w:tr w:rsidR="00927724" w:rsidRPr="00DF09F4" w:rsidTr="00766017">
        <w:tc>
          <w:tcPr>
            <w:tcW w:w="925" w:type="dxa"/>
            <w:tcBorders>
              <w:top w:val="single" w:sz="4" w:space="0" w:color="000000"/>
              <w:left w:val="single" w:sz="4" w:space="0" w:color="000000"/>
              <w:bottom w:val="single" w:sz="4" w:space="0" w:color="000000"/>
            </w:tcBorders>
          </w:tcPr>
          <w:p w:rsidR="00927724" w:rsidRPr="00DF09F4" w:rsidRDefault="00927724" w:rsidP="00927724">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927724" w:rsidRPr="00DF09F4" w:rsidRDefault="00927724" w:rsidP="00927724">
            <w:pPr>
              <w:suppressAutoHyphens/>
              <w:rPr>
                <w:rFonts w:ascii="Arial" w:eastAsia="Arial Unicode MS" w:hAnsi="Arial" w:cs="Arial"/>
              </w:rPr>
            </w:pPr>
            <w:r w:rsidRPr="00DF09F4">
              <w:rPr>
                <w:rFonts w:ascii="Arial" w:eastAsia="Arial Unicode MS" w:hAnsi="Arial" w:cs="Arial"/>
              </w:rPr>
              <w:t>Gera petição inicial para execução da certidão em dívida ativa;</w:t>
            </w:r>
          </w:p>
        </w:tc>
        <w:tc>
          <w:tcPr>
            <w:tcW w:w="992" w:type="dxa"/>
            <w:tcBorders>
              <w:top w:val="single" w:sz="4" w:space="0" w:color="000000"/>
              <w:left w:val="single" w:sz="4" w:space="0" w:color="000000"/>
              <w:bottom w:val="single" w:sz="4" w:space="0" w:color="000000"/>
            </w:tcBorders>
            <w:vAlign w:val="center"/>
          </w:tcPr>
          <w:p w:rsidR="00927724" w:rsidRPr="00DF09F4" w:rsidRDefault="00927724" w:rsidP="00927724">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27724" w:rsidRPr="00DF09F4" w:rsidRDefault="00927724" w:rsidP="00927724">
            <w:pPr>
              <w:tabs>
                <w:tab w:val="left" w:pos="3930"/>
              </w:tabs>
              <w:snapToGrid w:val="0"/>
              <w:rPr>
                <w:rFonts w:ascii="Arial" w:eastAsia="Arial Unicode MS" w:hAnsi="Arial" w:cs="Arial"/>
                <w:lang w:val="pt-PT"/>
              </w:rPr>
            </w:pPr>
          </w:p>
        </w:tc>
      </w:tr>
      <w:tr w:rsidR="00927724" w:rsidRPr="00DF09F4" w:rsidTr="00766017">
        <w:tc>
          <w:tcPr>
            <w:tcW w:w="925" w:type="dxa"/>
            <w:tcBorders>
              <w:top w:val="single" w:sz="4" w:space="0" w:color="000000"/>
              <w:left w:val="single" w:sz="4" w:space="0" w:color="000000"/>
              <w:bottom w:val="single" w:sz="4" w:space="0" w:color="000000"/>
            </w:tcBorders>
          </w:tcPr>
          <w:p w:rsidR="00927724" w:rsidRPr="00DF09F4" w:rsidRDefault="00927724" w:rsidP="00927724">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927724" w:rsidRPr="00DF09F4" w:rsidRDefault="00927724" w:rsidP="00927724">
            <w:pPr>
              <w:suppressAutoHyphens/>
              <w:rPr>
                <w:rFonts w:ascii="Arial" w:eastAsia="Arial Unicode MS" w:hAnsi="Arial" w:cs="Arial"/>
              </w:rPr>
            </w:pPr>
            <w:r w:rsidRPr="00DF09F4">
              <w:rPr>
                <w:rFonts w:ascii="Arial" w:eastAsia="Arial Unicode MS" w:hAnsi="Arial" w:cs="Arial"/>
              </w:rPr>
              <w:t>Emite a certidão de dívida ativa, quadro societário do cadastro mobiliário;</w:t>
            </w:r>
          </w:p>
        </w:tc>
        <w:tc>
          <w:tcPr>
            <w:tcW w:w="992" w:type="dxa"/>
            <w:tcBorders>
              <w:top w:val="single" w:sz="4" w:space="0" w:color="000000"/>
              <w:left w:val="single" w:sz="4" w:space="0" w:color="000000"/>
              <w:bottom w:val="single" w:sz="4" w:space="0" w:color="000000"/>
            </w:tcBorders>
            <w:vAlign w:val="center"/>
          </w:tcPr>
          <w:p w:rsidR="00927724" w:rsidRPr="00DF09F4" w:rsidRDefault="00927724" w:rsidP="00927724">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27724" w:rsidRPr="00DF09F4" w:rsidRDefault="00927724" w:rsidP="00927724">
            <w:pPr>
              <w:tabs>
                <w:tab w:val="left" w:pos="3930"/>
              </w:tabs>
              <w:snapToGrid w:val="0"/>
              <w:rPr>
                <w:rFonts w:ascii="Arial" w:eastAsia="Arial Unicode MS" w:hAnsi="Arial" w:cs="Arial"/>
                <w:lang w:val="pt-PT"/>
              </w:rPr>
            </w:pPr>
          </w:p>
        </w:tc>
      </w:tr>
      <w:tr w:rsidR="00927724" w:rsidRPr="00DF09F4" w:rsidTr="00766017">
        <w:tc>
          <w:tcPr>
            <w:tcW w:w="925" w:type="dxa"/>
            <w:tcBorders>
              <w:top w:val="single" w:sz="4" w:space="0" w:color="000000"/>
              <w:left w:val="single" w:sz="4" w:space="0" w:color="000000"/>
              <w:bottom w:val="single" w:sz="4" w:space="0" w:color="000000"/>
            </w:tcBorders>
          </w:tcPr>
          <w:p w:rsidR="00927724" w:rsidRPr="00DF09F4" w:rsidRDefault="00927724" w:rsidP="00927724">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927724" w:rsidRPr="00DF09F4" w:rsidRDefault="00927724" w:rsidP="00927724">
            <w:pPr>
              <w:suppressAutoHyphens/>
              <w:rPr>
                <w:rFonts w:ascii="Arial" w:eastAsia="Arial Unicode MS" w:hAnsi="Arial" w:cs="Arial"/>
              </w:rPr>
            </w:pPr>
            <w:r w:rsidRPr="00DF09F4">
              <w:rPr>
                <w:rFonts w:ascii="Arial" w:eastAsia="Arial Unicode MS" w:hAnsi="Arial" w:cs="Arial"/>
              </w:rPr>
              <w:t>Permite imprimir e reimprimir, quantas vezes necessário, a Certidão de Dívida Ativa, a Petição Inicial.</w:t>
            </w:r>
          </w:p>
        </w:tc>
        <w:tc>
          <w:tcPr>
            <w:tcW w:w="992" w:type="dxa"/>
            <w:tcBorders>
              <w:top w:val="single" w:sz="4" w:space="0" w:color="000000"/>
              <w:left w:val="single" w:sz="4" w:space="0" w:color="000000"/>
              <w:bottom w:val="single" w:sz="4" w:space="0" w:color="000000"/>
            </w:tcBorders>
            <w:vAlign w:val="center"/>
          </w:tcPr>
          <w:p w:rsidR="00927724" w:rsidRPr="00DF09F4" w:rsidRDefault="00927724" w:rsidP="00927724">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27724" w:rsidRPr="00DF09F4" w:rsidRDefault="00927724" w:rsidP="00927724">
            <w:pPr>
              <w:tabs>
                <w:tab w:val="left" w:pos="3930"/>
              </w:tabs>
              <w:snapToGrid w:val="0"/>
              <w:rPr>
                <w:rFonts w:ascii="Arial" w:eastAsia="Arial Unicode MS" w:hAnsi="Arial" w:cs="Arial"/>
                <w:lang w:val="pt-PT"/>
              </w:rPr>
            </w:pPr>
          </w:p>
        </w:tc>
      </w:tr>
      <w:tr w:rsidR="00927724" w:rsidRPr="00DF09F4" w:rsidTr="00766017">
        <w:tc>
          <w:tcPr>
            <w:tcW w:w="925" w:type="dxa"/>
            <w:tcBorders>
              <w:top w:val="single" w:sz="4" w:space="0" w:color="000000"/>
              <w:left w:val="single" w:sz="4" w:space="0" w:color="000000"/>
              <w:bottom w:val="single" w:sz="4" w:space="0" w:color="000000"/>
            </w:tcBorders>
          </w:tcPr>
          <w:p w:rsidR="00927724" w:rsidRPr="00DF09F4" w:rsidRDefault="00927724" w:rsidP="00927724">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927724" w:rsidRPr="00DF09F4" w:rsidRDefault="00927724" w:rsidP="00927724">
            <w:pPr>
              <w:suppressAutoHyphens/>
              <w:rPr>
                <w:rFonts w:ascii="Arial" w:hAnsi="Arial" w:cs="Arial"/>
              </w:rPr>
            </w:pPr>
            <w:r w:rsidRPr="00DF09F4">
              <w:rPr>
                <w:rFonts w:ascii="Arial" w:hAnsi="Arial" w:cs="Arial"/>
              </w:rPr>
              <w:t>Possuir controle de Protesto de Débitos possibilitando a geração de arquivo eletrônico baseado em Layout fornecido para integração com cartório distribuidor, geração de PDF contendo, CDA e Boleto para pagamento de forma automatizada de cada protesto.</w:t>
            </w:r>
          </w:p>
        </w:tc>
        <w:tc>
          <w:tcPr>
            <w:tcW w:w="992" w:type="dxa"/>
            <w:tcBorders>
              <w:top w:val="single" w:sz="4" w:space="0" w:color="000000"/>
              <w:left w:val="single" w:sz="4" w:space="0" w:color="000000"/>
              <w:bottom w:val="single" w:sz="4" w:space="0" w:color="000000"/>
            </w:tcBorders>
            <w:vAlign w:val="center"/>
          </w:tcPr>
          <w:p w:rsidR="00927724" w:rsidRPr="00DF09F4" w:rsidRDefault="00927724" w:rsidP="00927724">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27724" w:rsidRPr="00DF09F4" w:rsidRDefault="00927724" w:rsidP="00927724">
            <w:pPr>
              <w:tabs>
                <w:tab w:val="left" w:pos="3930"/>
              </w:tabs>
              <w:snapToGrid w:val="0"/>
              <w:rPr>
                <w:rFonts w:ascii="Arial" w:eastAsia="Arial Unicode MS" w:hAnsi="Arial" w:cs="Arial"/>
                <w:lang w:val="pt-PT"/>
              </w:rPr>
            </w:pPr>
          </w:p>
        </w:tc>
      </w:tr>
      <w:tr w:rsidR="00927724" w:rsidRPr="00DF09F4" w:rsidTr="00766017">
        <w:tc>
          <w:tcPr>
            <w:tcW w:w="925" w:type="dxa"/>
            <w:tcBorders>
              <w:top w:val="single" w:sz="4" w:space="0" w:color="000000"/>
              <w:left w:val="single" w:sz="4" w:space="0" w:color="000000"/>
              <w:bottom w:val="single" w:sz="4" w:space="0" w:color="000000"/>
            </w:tcBorders>
          </w:tcPr>
          <w:p w:rsidR="00927724" w:rsidRPr="00DF09F4" w:rsidRDefault="00927724" w:rsidP="00927724">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927724" w:rsidRPr="00DF09F4" w:rsidRDefault="00927724" w:rsidP="00927724">
            <w:pPr>
              <w:shd w:val="clear" w:color="auto" w:fill="FFFFFF"/>
              <w:suppressAutoHyphens/>
              <w:jc w:val="both"/>
              <w:rPr>
                <w:rFonts w:ascii="Arial" w:hAnsi="Arial" w:cs="Arial"/>
                <w:b/>
                <w:bCs/>
              </w:rPr>
            </w:pPr>
            <w:r w:rsidRPr="00DF09F4">
              <w:rPr>
                <w:rFonts w:ascii="Arial" w:hAnsi="Arial" w:cs="Arial"/>
              </w:rPr>
              <w:t>Demonstrar de forma clara a situação do débito devedor, informando tanto em tela do quanto relatório se o débito está Devedor no Exercício, Devedor em Dívida Ativa, Devedor em Juízo, Devedor em Protesto.</w:t>
            </w:r>
          </w:p>
        </w:tc>
        <w:tc>
          <w:tcPr>
            <w:tcW w:w="992" w:type="dxa"/>
            <w:tcBorders>
              <w:top w:val="single" w:sz="4" w:space="0" w:color="000000"/>
              <w:left w:val="single" w:sz="4" w:space="0" w:color="000000"/>
              <w:bottom w:val="single" w:sz="4" w:space="0" w:color="000000"/>
            </w:tcBorders>
            <w:vAlign w:val="center"/>
          </w:tcPr>
          <w:p w:rsidR="00927724" w:rsidRPr="00DF09F4" w:rsidRDefault="00927724" w:rsidP="00927724">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927724" w:rsidRPr="00DF09F4" w:rsidRDefault="00927724" w:rsidP="00927724">
            <w:pPr>
              <w:tabs>
                <w:tab w:val="left" w:pos="3930"/>
              </w:tabs>
              <w:snapToGrid w:val="0"/>
              <w:rPr>
                <w:rFonts w:ascii="Arial" w:eastAsia="Arial Unicode MS" w:hAnsi="Arial" w:cs="Arial"/>
                <w:lang w:val="pt-PT"/>
              </w:rPr>
            </w:pPr>
          </w:p>
        </w:tc>
      </w:tr>
      <w:tr w:rsidR="00CA1365" w:rsidRPr="00DF09F4" w:rsidTr="00766017">
        <w:tc>
          <w:tcPr>
            <w:tcW w:w="925" w:type="dxa"/>
            <w:tcBorders>
              <w:top w:val="single" w:sz="4" w:space="0" w:color="000000"/>
              <w:left w:val="single" w:sz="4" w:space="0" w:color="000000"/>
              <w:bottom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CA1365" w:rsidRPr="00DF09F4" w:rsidRDefault="00927724" w:rsidP="00CA1365">
            <w:pPr>
              <w:pStyle w:val="NormalWeb"/>
              <w:snapToGrid w:val="0"/>
              <w:spacing w:before="0"/>
              <w:jc w:val="both"/>
              <w:rPr>
                <w:rFonts w:ascii="Arial" w:hAnsi="Arial" w:cs="Arial"/>
              </w:rPr>
            </w:pPr>
            <w:r w:rsidRPr="00DF09F4">
              <w:rPr>
                <w:rFonts w:ascii="Arial" w:hAnsi="Arial" w:cs="Arial"/>
                <w:b/>
                <w:bCs/>
              </w:rPr>
              <w:t>SISTEMA DE ISS – NOTA FISCAL ELETRÔNICA</w:t>
            </w:r>
          </w:p>
        </w:tc>
        <w:tc>
          <w:tcPr>
            <w:tcW w:w="992" w:type="dxa"/>
            <w:tcBorders>
              <w:top w:val="single" w:sz="4" w:space="0" w:color="000000"/>
              <w:left w:val="single" w:sz="4" w:space="0" w:color="000000"/>
              <w:bottom w:val="single" w:sz="4" w:space="0" w:color="000000"/>
            </w:tcBorders>
            <w:vAlign w:val="center"/>
          </w:tcPr>
          <w:p w:rsidR="00CA1365" w:rsidRPr="00DF09F4" w:rsidRDefault="00CA1365" w:rsidP="00CA13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r>
      <w:tr w:rsidR="008C3B01" w:rsidRPr="00DF09F4" w:rsidTr="00766017">
        <w:tc>
          <w:tcPr>
            <w:tcW w:w="925" w:type="dxa"/>
            <w:tcBorders>
              <w:top w:val="single" w:sz="4" w:space="0" w:color="000000"/>
              <w:left w:val="single" w:sz="4" w:space="0" w:color="000000"/>
              <w:bottom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C3B01" w:rsidRPr="00DF09F4" w:rsidRDefault="008C3B01" w:rsidP="008C3B01">
            <w:pPr>
              <w:suppressAutoHyphens/>
              <w:jc w:val="both"/>
              <w:rPr>
                <w:rFonts w:ascii="Arial" w:hAnsi="Arial" w:cs="Arial"/>
              </w:rPr>
            </w:pPr>
            <w:r w:rsidRPr="00DF09F4">
              <w:rPr>
                <w:rFonts w:ascii="Arial" w:hAnsi="Arial" w:cs="Arial"/>
              </w:rPr>
              <w:t>O software deverá possuir dois módulos distintos e integrados, sendo: em plataforma web, para atendimento dos contribuintes, e outro módulo desktop para gerenciamento por parte da prefeitura. O módulo desktop não será aceito em plataforma web ou caractere, por motivo de segurança.</w:t>
            </w:r>
          </w:p>
        </w:tc>
        <w:tc>
          <w:tcPr>
            <w:tcW w:w="992" w:type="dxa"/>
            <w:tcBorders>
              <w:top w:val="single" w:sz="4" w:space="0" w:color="000000"/>
              <w:left w:val="single" w:sz="4" w:space="0" w:color="000000"/>
              <w:bottom w:val="single" w:sz="4" w:space="0" w:color="000000"/>
            </w:tcBorders>
            <w:vAlign w:val="center"/>
          </w:tcPr>
          <w:p w:rsidR="008C3B01" w:rsidRPr="00DF09F4" w:rsidRDefault="008C3B01" w:rsidP="008C3B01">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r>
      <w:tr w:rsidR="008C3B01" w:rsidRPr="00DF09F4" w:rsidTr="00766017">
        <w:tc>
          <w:tcPr>
            <w:tcW w:w="925" w:type="dxa"/>
            <w:tcBorders>
              <w:top w:val="single" w:sz="4" w:space="0" w:color="000000"/>
              <w:left w:val="single" w:sz="4" w:space="0" w:color="000000"/>
              <w:bottom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C3B01" w:rsidRPr="00DF09F4" w:rsidRDefault="008C3B01" w:rsidP="008C3B01">
            <w:pPr>
              <w:suppressAutoHyphens/>
              <w:jc w:val="both"/>
              <w:rPr>
                <w:rFonts w:ascii="Arial" w:hAnsi="Arial" w:cs="Arial"/>
              </w:rPr>
            </w:pPr>
            <w:r w:rsidRPr="00DF09F4">
              <w:rPr>
                <w:rFonts w:ascii="Arial" w:hAnsi="Arial" w:cs="Arial"/>
              </w:rPr>
              <w:t>Os dois módulos do software devem utilizar um banco de dados integrado, atualizando automaticamente os dados do sistema de gestão tributária utilizado pelo Município. Ou seja, toda informação introduzida no software deverá atualizar, imediatamente, também o banco de dados do sistema de Gestão Tributária utilizado pelo Município.</w:t>
            </w:r>
          </w:p>
        </w:tc>
        <w:tc>
          <w:tcPr>
            <w:tcW w:w="992" w:type="dxa"/>
            <w:tcBorders>
              <w:top w:val="single" w:sz="4" w:space="0" w:color="000000"/>
              <w:left w:val="single" w:sz="4" w:space="0" w:color="000000"/>
              <w:bottom w:val="single" w:sz="4" w:space="0" w:color="000000"/>
            </w:tcBorders>
            <w:vAlign w:val="center"/>
          </w:tcPr>
          <w:p w:rsidR="008C3B01" w:rsidRPr="00DF09F4" w:rsidRDefault="008C3B01" w:rsidP="008C3B01">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r>
      <w:tr w:rsidR="008C3B01" w:rsidRPr="00DF09F4" w:rsidTr="00766017">
        <w:tc>
          <w:tcPr>
            <w:tcW w:w="925" w:type="dxa"/>
            <w:tcBorders>
              <w:top w:val="single" w:sz="4" w:space="0" w:color="000000"/>
              <w:left w:val="single" w:sz="4" w:space="0" w:color="000000"/>
              <w:bottom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C3B01" w:rsidRPr="00DF09F4" w:rsidRDefault="008C3B01" w:rsidP="008C3B01">
            <w:pPr>
              <w:suppressAutoHyphens/>
              <w:jc w:val="both"/>
              <w:rPr>
                <w:rFonts w:ascii="Arial" w:hAnsi="Arial" w:cs="Arial"/>
              </w:rPr>
            </w:pPr>
            <w:r w:rsidRPr="00DF09F4">
              <w:rPr>
                <w:rFonts w:ascii="Arial" w:hAnsi="Arial" w:cs="Arial"/>
              </w:rPr>
              <w:t>O módulo WEB deve ser compatível com navegadores de código aberto, sem funcionalidades restritas a recursos de navegadores próprios.</w:t>
            </w:r>
          </w:p>
        </w:tc>
        <w:tc>
          <w:tcPr>
            <w:tcW w:w="992" w:type="dxa"/>
            <w:tcBorders>
              <w:top w:val="single" w:sz="4" w:space="0" w:color="000000"/>
              <w:left w:val="single" w:sz="4" w:space="0" w:color="000000"/>
              <w:bottom w:val="single" w:sz="4" w:space="0" w:color="000000"/>
            </w:tcBorders>
            <w:vAlign w:val="center"/>
          </w:tcPr>
          <w:p w:rsidR="008C3B01" w:rsidRPr="00DF09F4" w:rsidRDefault="008C3B01" w:rsidP="008C3B01">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r>
      <w:tr w:rsidR="008C3B01" w:rsidRPr="00DF09F4" w:rsidTr="00766017">
        <w:tc>
          <w:tcPr>
            <w:tcW w:w="925" w:type="dxa"/>
            <w:tcBorders>
              <w:top w:val="single" w:sz="4" w:space="0" w:color="000000"/>
              <w:left w:val="single" w:sz="4" w:space="0" w:color="000000"/>
              <w:bottom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C3B01" w:rsidRPr="00DF09F4" w:rsidRDefault="008C3B01" w:rsidP="008C3B01">
            <w:pPr>
              <w:suppressAutoHyphens/>
              <w:jc w:val="both"/>
              <w:rPr>
                <w:rFonts w:ascii="Arial" w:hAnsi="Arial" w:cs="Arial"/>
              </w:rPr>
            </w:pPr>
            <w:r w:rsidRPr="00DF09F4">
              <w:rPr>
                <w:rFonts w:ascii="Arial" w:hAnsi="Arial" w:cs="Arial"/>
              </w:rPr>
              <w:t>Possuir recursos de usabilidade que melhorem a produtividade do usuário, bem como de validações em tempo real dos dados informados, sem restrições de funcionalidade para navegadores (browsers) Internet Explorer 7 e superiores, Chrome 3.0 e superiores e Firefox 3.5 e superiores;</w:t>
            </w:r>
          </w:p>
        </w:tc>
        <w:tc>
          <w:tcPr>
            <w:tcW w:w="992" w:type="dxa"/>
            <w:tcBorders>
              <w:top w:val="single" w:sz="4" w:space="0" w:color="000000"/>
              <w:left w:val="single" w:sz="4" w:space="0" w:color="000000"/>
              <w:bottom w:val="single" w:sz="4" w:space="0" w:color="000000"/>
            </w:tcBorders>
            <w:vAlign w:val="center"/>
          </w:tcPr>
          <w:p w:rsidR="008C3B01" w:rsidRPr="00DF09F4" w:rsidRDefault="008C3B01" w:rsidP="008C3B01">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r>
      <w:tr w:rsidR="008C3B01" w:rsidRPr="00DF09F4" w:rsidTr="00766017">
        <w:tc>
          <w:tcPr>
            <w:tcW w:w="925" w:type="dxa"/>
            <w:tcBorders>
              <w:top w:val="single" w:sz="4" w:space="0" w:color="000000"/>
              <w:left w:val="single" w:sz="4" w:space="0" w:color="000000"/>
              <w:bottom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C3B01" w:rsidRPr="00DF09F4" w:rsidRDefault="008C3B01" w:rsidP="008C3B01">
            <w:pPr>
              <w:suppressAutoHyphens/>
              <w:jc w:val="both"/>
              <w:rPr>
                <w:rFonts w:ascii="Arial" w:hAnsi="Arial" w:cs="Arial"/>
              </w:rPr>
            </w:pPr>
            <w:r w:rsidRPr="00DF09F4">
              <w:rPr>
                <w:rFonts w:ascii="Arial" w:hAnsi="Arial" w:cs="Arial"/>
              </w:rPr>
              <w:t>Utilizar arquitetura de rede padrão TCP-IP via internet. Não serão admitidos sistemas desktop emulados via internet, ou por qualquer outro software que faça a simulação de ambiente web para aplicações desktop;</w:t>
            </w:r>
          </w:p>
        </w:tc>
        <w:tc>
          <w:tcPr>
            <w:tcW w:w="992" w:type="dxa"/>
            <w:tcBorders>
              <w:top w:val="single" w:sz="4" w:space="0" w:color="000000"/>
              <w:left w:val="single" w:sz="4" w:space="0" w:color="000000"/>
              <w:bottom w:val="single" w:sz="4" w:space="0" w:color="000000"/>
            </w:tcBorders>
            <w:vAlign w:val="center"/>
          </w:tcPr>
          <w:p w:rsidR="008C3B01" w:rsidRPr="00DF09F4" w:rsidRDefault="008C3B01" w:rsidP="008C3B01">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r>
      <w:tr w:rsidR="008C3B01" w:rsidRPr="00DF09F4" w:rsidTr="00766017">
        <w:tc>
          <w:tcPr>
            <w:tcW w:w="925" w:type="dxa"/>
            <w:tcBorders>
              <w:top w:val="single" w:sz="4" w:space="0" w:color="000000"/>
              <w:left w:val="single" w:sz="4" w:space="0" w:color="000000"/>
              <w:bottom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C3B01" w:rsidRPr="00DF09F4" w:rsidRDefault="008C3B01" w:rsidP="008C3B01">
            <w:pPr>
              <w:suppressAutoHyphens/>
              <w:jc w:val="both"/>
              <w:rPr>
                <w:rFonts w:ascii="Arial" w:hAnsi="Arial" w:cs="Arial"/>
              </w:rPr>
            </w:pPr>
            <w:r w:rsidRPr="00DF09F4">
              <w:rPr>
                <w:rFonts w:ascii="Arial" w:hAnsi="Arial" w:cs="Arial"/>
              </w:rPr>
              <w:t>O módulo web não deverá utilizar plugins de desenvolvimento próprio, mas sim deverá utilizar os principais plugins de mercado de uso gratuitos (flash, Java, etc).</w:t>
            </w:r>
          </w:p>
        </w:tc>
        <w:tc>
          <w:tcPr>
            <w:tcW w:w="992" w:type="dxa"/>
            <w:tcBorders>
              <w:top w:val="single" w:sz="4" w:space="0" w:color="000000"/>
              <w:left w:val="single" w:sz="4" w:space="0" w:color="000000"/>
              <w:bottom w:val="single" w:sz="4" w:space="0" w:color="000000"/>
            </w:tcBorders>
            <w:vAlign w:val="center"/>
          </w:tcPr>
          <w:p w:rsidR="008C3B01" w:rsidRPr="00DF09F4" w:rsidRDefault="008C3B01" w:rsidP="008C3B01">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r>
      <w:tr w:rsidR="008C3B01" w:rsidRPr="00DF09F4" w:rsidTr="00766017">
        <w:tc>
          <w:tcPr>
            <w:tcW w:w="925" w:type="dxa"/>
            <w:tcBorders>
              <w:top w:val="single" w:sz="4" w:space="0" w:color="000000"/>
              <w:left w:val="single" w:sz="4" w:space="0" w:color="000000"/>
              <w:bottom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C3B01" w:rsidRPr="00DF09F4" w:rsidRDefault="008C3B01" w:rsidP="008C3B01">
            <w:pPr>
              <w:suppressAutoHyphens/>
              <w:jc w:val="both"/>
              <w:rPr>
                <w:rFonts w:ascii="Arial" w:hAnsi="Arial" w:cs="Arial"/>
              </w:rPr>
            </w:pPr>
            <w:r w:rsidRPr="00DF09F4">
              <w:rPr>
                <w:rFonts w:ascii="Arial" w:hAnsi="Arial" w:cs="Arial"/>
              </w:rPr>
              <w:t>O módulo Web deve usar o mesmo banco de dados do módulo desktop, unificando a base de informações e evitando redundâncias e inconsistências entre os módulos;</w:t>
            </w:r>
          </w:p>
        </w:tc>
        <w:tc>
          <w:tcPr>
            <w:tcW w:w="992" w:type="dxa"/>
            <w:tcBorders>
              <w:top w:val="single" w:sz="4" w:space="0" w:color="000000"/>
              <w:left w:val="single" w:sz="4" w:space="0" w:color="000000"/>
              <w:bottom w:val="single" w:sz="4" w:space="0" w:color="000000"/>
            </w:tcBorders>
            <w:vAlign w:val="center"/>
          </w:tcPr>
          <w:p w:rsidR="008C3B01" w:rsidRPr="00DF09F4" w:rsidRDefault="008C3B01" w:rsidP="008C3B01">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r>
      <w:tr w:rsidR="008C3B01" w:rsidRPr="00DF09F4" w:rsidTr="00766017">
        <w:tc>
          <w:tcPr>
            <w:tcW w:w="925" w:type="dxa"/>
            <w:tcBorders>
              <w:top w:val="single" w:sz="4" w:space="0" w:color="000000"/>
              <w:left w:val="single" w:sz="4" w:space="0" w:color="000000"/>
              <w:bottom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C3B01" w:rsidRPr="00DF09F4" w:rsidRDefault="008C3B01" w:rsidP="008C3B01">
            <w:pPr>
              <w:jc w:val="both"/>
              <w:rPr>
                <w:rFonts w:ascii="Arial" w:hAnsi="Arial" w:cs="Arial"/>
              </w:rPr>
            </w:pPr>
            <w:r w:rsidRPr="00DF09F4">
              <w:rPr>
                <w:rFonts w:ascii="Arial" w:hAnsi="Arial" w:cs="Arial"/>
              </w:rPr>
              <w:t>Todas as funcionalidades do módulo web também deverão ser disponibilizadas em um aplicativo desktop, para uso pelo contribuinte quando não seja possível a comunicação com o ambiente da Prefeitura, ou seja, para atender momentos de contingência;</w:t>
            </w:r>
          </w:p>
        </w:tc>
        <w:tc>
          <w:tcPr>
            <w:tcW w:w="992" w:type="dxa"/>
            <w:tcBorders>
              <w:top w:val="single" w:sz="4" w:space="0" w:color="000000"/>
              <w:left w:val="single" w:sz="4" w:space="0" w:color="000000"/>
              <w:bottom w:val="single" w:sz="4" w:space="0" w:color="000000"/>
            </w:tcBorders>
            <w:vAlign w:val="center"/>
          </w:tcPr>
          <w:p w:rsidR="008C3B01" w:rsidRPr="00DF09F4" w:rsidRDefault="008C3B01" w:rsidP="008C3B01">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r>
      <w:tr w:rsidR="008C3B01" w:rsidRPr="00DF09F4" w:rsidTr="00766017">
        <w:tc>
          <w:tcPr>
            <w:tcW w:w="925" w:type="dxa"/>
            <w:tcBorders>
              <w:top w:val="single" w:sz="4" w:space="0" w:color="000000"/>
              <w:left w:val="single" w:sz="4" w:space="0" w:color="000000"/>
              <w:bottom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C3B01" w:rsidRPr="00DF09F4" w:rsidRDefault="008C3B01" w:rsidP="008C3B01">
            <w:pPr>
              <w:suppressAutoHyphens/>
              <w:jc w:val="both"/>
              <w:rPr>
                <w:rFonts w:ascii="Arial" w:hAnsi="Arial" w:cs="Arial"/>
              </w:rPr>
            </w:pPr>
            <w:r w:rsidRPr="00DF09F4">
              <w:rPr>
                <w:rFonts w:ascii="Arial" w:hAnsi="Arial" w:cs="Arial"/>
              </w:rPr>
              <w:t>O módulo de Nota Fiscal de Serviço Eletrônica deve obedecer ao padrão ABRASF versão 2.0;</w:t>
            </w:r>
          </w:p>
        </w:tc>
        <w:tc>
          <w:tcPr>
            <w:tcW w:w="992" w:type="dxa"/>
            <w:tcBorders>
              <w:top w:val="single" w:sz="4" w:space="0" w:color="000000"/>
              <w:left w:val="single" w:sz="4" w:space="0" w:color="000000"/>
              <w:bottom w:val="single" w:sz="4" w:space="0" w:color="000000"/>
            </w:tcBorders>
            <w:vAlign w:val="center"/>
          </w:tcPr>
          <w:p w:rsidR="008C3B01" w:rsidRPr="00DF09F4" w:rsidRDefault="008C3B01" w:rsidP="008C3B01">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r>
      <w:tr w:rsidR="008C3B01" w:rsidRPr="00DF09F4" w:rsidTr="00766017">
        <w:tc>
          <w:tcPr>
            <w:tcW w:w="925" w:type="dxa"/>
            <w:tcBorders>
              <w:top w:val="single" w:sz="4" w:space="0" w:color="000000"/>
              <w:left w:val="single" w:sz="4" w:space="0" w:color="000000"/>
              <w:bottom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C3B01" w:rsidRPr="00DF09F4" w:rsidRDefault="008C3B01" w:rsidP="008C3B01">
            <w:pPr>
              <w:suppressAutoHyphens/>
              <w:jc w:val="both"/>
              <w:rPr>
                <w:rFonts w:ascii="Arial" w:hAnsi="Arial" w:cs="Arial"/>
              </w:rPr>
            </w:pPr>
            <w:r w:rsidRPr="00DF09F4">
              <w:rPr>
                <w:rFonts w:ascii="Arial" w:hAnsi="Arial" w:cs="Arial"/>
              </w:rPr>
              <w:t>Permitir senha criptografada para sistema, banco de dados e transmissão de dados, utilizando algoritmos de hash tais como: MD5;</w:t>
            </w:r>
          </w:p>
        </w:tc>
        <w:tc>
          <w:tcPr>
            <w:tcW w:w="992" w:type="dxa"/>
            <w:tcBorders>
              <w:top w:val="single" w:sz="4" w:space="0" w:color="000000"/>
              <w:left w:val="single" w:sz="4" w:space="0" w:color="000000"/>
              <w:bottom w:val="single" w:sz="4" w:space="0" w:color="000000"/>
            </w:tcBorders>
            <w:vAlign w:val="center"/>
          </w:tcPr>
          <w:p w:rsidR="008C3B01" w:rsidRPr="00DF09F4" w:rsidRDefault="008C3B01" w:rsidP="008C3B01">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r>
      <w:tr w:rsidR="008C3B01" w:rsidRPr="00DF09F4" w:rsidTr="00766017">
        <w:tc>
          <w:tcPr>
            <w:tcW w:w="925" w:type="dxa"/>
            <w:tcBorders>
              <w:top w:val="single" w:sz="4" w:space="0" w:color="000000"/>
              <w:left w:val="single" w:sz="4" w:space="0" w:color="000000"/>
              <w:bottom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C3B01" w:rsidRPr="00DF09F4" w:rsidRDefault="008C3B01" w:rsidP="008C3B01">
            <w:pPr>
              <w:suppressAutoHyphens/>
              <w:jc w:val="both"/>
              <w:rPr>
                <w:rFonts w:ascii="Arial" w:hAnsi="Arial" w:cs="Arial"/>
              </w:rPr>
            </w:pPr>
            <w:r w:rsidRPr="00DF09F4">
              <w:rPr>
                <w:rFonts w:ascii="Arial" w:hAnsi="Arial" w:cs="Arial"/>
              </w:rPr>
              <w:t>Ferramenta de Cubo de Dados – Busines Inteligent: Sistema deve implementar o conceito de Dataware house, Business Intelligence (Inteligência em Negócios) voltada para área de administração tributária.</w:t>
            </w:r>
          </w:p>
        </w:tc>
        <w:tc>
          <w:tcPr>
            <w:tcW w:w="992" w:type="dxa"/>
            <w:tcBorders>
              <w:top w:val="single" w:sz="4" w:space="0" w:color="000000"/>
              <w:left w:val="single" w:sz="4" w:space="0" w:color="000000"/>
              <w:bottom w:val="single" w:sz="4" w:space="0" w:color="000000"/>
            </w:tcBorders>
            <w:vAlign w:val="center"/>
          </w:tcPr>
          <w:p w:rsidR="008C3B01" w:rsidRPr="00DF09F4" w:rsidRDefault="008C3B01" w:rsidP="008C3B01">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r>
      <w:tr w:rsidR="008C3B01" w:rsidRPr="00DF09F4" w:rsidTr="00766017">
        <w:tc>
          <w:tcPr>
            <w:tcW w:w="925" w:type="dxa"/>
            <w:tcBorders>
              <w:top w:val="single" w:sz="4" w:space="0" w:color="000000"/>
              <w:left w:val="single" w:sz="4" w:space="0" w:color="000000"/>
              <w:bottom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C3B01" w:rsidRPr="00DF09F4" w:rsidRDefault="008C3B01" w:rsidP="008C3B01">
            <w:pPr>
              <w:suppressAutoHyphens/>
              <w:jc w:val="both"/>
              <w:rPr>
                <w:rFonts w:ascii="Arial" w:hAnsi="Arial" w:cs="Arial"/>
              </w:rPr>
            </w:pPr>
            <w:r w:rsidRPr="00DF09F4">
              <w:rPr>
                <w:rFonts w:ascii="Arial" w:hAnsi="Arial" w:cs="Arial"/>
              </w:rPr>
              <w:t>Garantir que o sistema tenha integração total entre seus módulos ou funções, utilizando os mesmos dados do sistema de tributação atual, mantendo uma base única e atualizada em tempo real;</w:t>
            </w:r>
          </w:p>
        </w:tc>
        <w:tc>
          <w:tcPr>
            <w:tcW w:w="992" w:type="dxa"/>
            <w:tcBorders>
              <w:top w:val="single" w:sz="4" w:space="0" w:color="000000"/>
              <w:left w:val="single" w:sz="4" w:space="0" w:color="000000"/>
              <w:bottom w:val="single" w:sz="4" w:space="0" w:color="000000"/>
            </w:tcBorders>
            <w:vAlign w:val="center"/>
          </w:tcPr>
          <w:p w:rsidR="008C3B01" w:rsidRPr="00DF09F4" w:rsidRDefault="008C3B01" w:rsidP="008C3B01">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r>
      <w:tr w:rsidR="008C3B01" w:rsidRPr="00DF09F4" w:rsidTr="00766017">
        <w:tc>
          <w:tcPr>
            <w:tcW w:w="925" w:type="dxa"/>
            <w:tcBorders>
              <w:top w:val="single" w:sz="4" w:space="0" w:color="000000"/>
              <w:left w:val="single" w:sz="4" w:space="0" w:color="000000"/>
              <w:bottom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C3B01" w:rsidRPr="00DF09F4" w:rsidRDefault="008C3B01" w:rsidP="008C3B01">
            <w:pPr>
              <w:suppressAutoHyphens/>
              <w:jc w:val="both"/>
              <w:rPr>
                <w:rFonts w:ascii="Arial" w:hAnsi="Arial" w:cs="Arial"/>
              </w:rPr>
            </w:pPr>
            <w:r w:rsidRPr="00DF09F4">
              <w:rPr>
                <w:rFonts w:ascii="Arial" w:hAnsi="Arial" w:cs="Arial"/>
              </w:rPr>
              <w:t>Permitir o acesso individual de contribuintes ao sistema de Nota Fiscal Eletrônica;</w:t>
            </w:r>
          </w:p>
        </w:tc>
        <w:tc>
          <w:tcPr>
            <w:tcW w:w="992" w:type="dxa"/>
            <w:tcBorders>
              <w:top w:val="single" w:sz="4" w:space="0" w:color="000000"/>
              <w:left w:val="single" w:sz="4" w:space="0" w:color="000000"/>
              <w:bottom w:val="single" w:sz="4" w:space="0" w:color="000000"/>
            </w:tcBorders>
            <w:vAlign w:val="center"/>
          </w:tcPr>
          <w:p w:rsidR="008C3B01" w:rsidRPr="00DF09F4" w:rsidRDefault="008C3B01" w:rsidP="008C3B01">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r>
      <w:tr w:rsidR="008C3B01" w:rsidRPr="00DF09F4" w:rsidTr="00766017">
        <w:tc>
          <w:tcPr>
            <w:tcW w:w="925" w:type="dxa"/>
            <w:tcBorders>
              <w:top w:val="single" w:sz="4" w:space="0" w:color="000000"/>
              <w:left w:val="single" w:sz="4" w:space="0" w:color="000000"/>
              <w:bottom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C3B01" w:rsidRPr="00DF09F4" w:rsidRDefault="008C3B01" w:rsidP="008C3B01">
            <w:pPr>
              <w:suppressAutoHyphens/>
              <w:jc w:val="both"/>
              <w:rPr>
                <w:rFonts w:ascii="Arial" w:hAnsi="Arial" w:cs="Arial"/>
              </w:rPr>
            </w:pPr>
            <w:r w:rsidRPr="00DF09F4">
              <w:rPr>
                <w:rFonts w:ascii="Arial" w:hAnsi="Arial" w:cs="Arial"/>
              </w:rPr>
              <w:t>O software deverá ter uma forma simples de recuperar a senha de acesso do contribuinte, e de forma segura;</w:t>
            </w:r>
          </w:p>
        </w:tc>
        <w:tc>
          <w:tcPr>
            <w:tcW w:w="992" w:type="dxa"/>
            <w:tcBorders>
              <w:top w:val="single" w:sz="4" w:space="0" w:color="000000"/>
              <w:left w:val="single" w:sz="4" w:space="0" w:color="000000"/>
              <w:bottom w:val="single" w:sz="4" w:space="0" w:color="000000"/>
            </w:tcBorders>
            <w:vAlign w:val="center"/>
          </w:tcPr>
          <w:p w:rsidR="008C3B01" w:rsidRPr="00DF09F4" w:rsidRDefault="008C3B01" w:rsidP="008C3B01">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r>
      <w:tr w:rsidR="008C3B01" w:rsidRPr="00DF09F4" w:rsidTr="00766017">
        <w:tc>
          <w:tcPr>
            <w:tcW w:w="925" w:type="dxa"/>
            <w:tcBorders>
              <w:top w:val="single" w:sz="4" w:space="0" w:color="000000"/>
              <w:left w:val="single" w:sz="4" w:space="0" w:color="000000"/>
              <w:bottom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C3B01" w:rsidRPr="00DF09F4" w:rsidRDefault="008C3B01" w:rsidP="008C3B01">
            <w:pPr>
              <w:suppressAutoHyphens/>
              <w:jc w:val="both"/>
              <w:rPr>
                <w:rFonts w:ascii="Arial" w:hAnsi="Arial" w:cs="Arial"/>
              </w:rPr>
            </w:pPr>
            <w:r w:rsidRPr="00DF09F4">
              <w:rPr>
                <w:rFonts w:ascii="Arial" w:hAnsi="Arial" w:cs="Arial"/>
              </w:rPr>
              <w:t>Permitir dar acesso das empresas cadastradas aos contribuintes e contadores cadastrados, de forma individual;</w:t>
            </w:r>
          </w:p>
        </w:tc>
        <w:tc>
          <w:tcPr>
            <w:tcW w:w="992" w:type="dxa"/>
            <w:tcBorders>
              <w:top w:val="single" w:sz="4" w:space="0" w:color="000000"/>
              <w:left w:val="single" w:sz="4" w:space="0" w:color="000000"/>
              <w:bottom w:val="single" w:sz="4" w:space="0" w:color="000000"/>
            </w:tcBorders>
            <w:vAlign w:val="center"/>
          </w:tcPr>
          <w:p w:rsidR="008C3B01" w:rsidRPr="00DF09F4" w:rsidRDefault="008C3B01" w:rsidP="008C3B01">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r>
      <w:tr w:rsidR="008C3B01" w:rsidRPr="00DF09F4" w:rsidTr="00766017">
        <w:tc>
          <w:tcPr>
            <w:tcW w:w="925" w:type="dxa"/>
            <w:tcBorders>
              <w:top w:val="single" w:sz="4" w:space="0" w:color="000000"/>
              <w:left w:val="single" w:sz="4" w:space="0" w:color="000000"/>
              <w:bottom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C3B01" w:rsidRPr="00DF09F4" w:rsidRDefault="008C3B01" w:rsidP="008C3B01">
            <w:pPr>
              <w:suppressAutoHyphens/>
              <w:jc w:val="both"/>
              <w:rPr>
                <w:rFonts w:ascii="Arial" w:hAnsi="Arial" w:cs="Arial"/>
              </w:rPr>
            </w:pPr>
            <w:r w:rsidRPr="00DF09F4">
              <w:rPr>
                <w:rFonts w:ascii="Arial" w:hAnsi="Arial" w:cs="Arial"/>
              </w:rPr>
              <w:t>Possibilitar vincular um cadastro de contribuinte com várias empresas, desde que ele tenha algum vínculo com a empresa;</w:t>
            </w:r>
          </w:p>
        </w:tc>
        <w:tc>
          <w:tcPr>
            <w:tcW w:w="992" w:type="dxa"/>
            <w:tcBorders>
              <w:top w:val="single" w:sz="4" w:space="0" w:color="000000"/>
              <w:left w:val="single" w:sz="4" w:space="0" w:color="000000"/>
              <w:bottom w:val="single" w:sz="4" w:space="0" w:color="000000"/>
            </w:tcBorders>
            <w:vAlign w:val="center"/>
          </w:tcPr>
          <w:p w:rsidR="008C3B01" w:rsidRPr="00DF09F4" w:rsidRDefault="008C3B01" w:rsidP="008C3B01">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r>
      <w:tr w:rsidR="008C3B01" w:rsidRPr="00DF09F4" w:rsidTr="00766017">
        <w:tc>
          <w:tcPr>
            <w:tcW w:w="925" w:type="dxa"/>
            <w:tcBorders>
              <w:top w:val="single" w:sz="4" w:space="0" w:color="000000"/>
              <w:left w:val="single" w:sz="4" w:space="0" w:color="000000"/>
              <w:bottom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C3B01" w:rsidRPr="00DF09F4" w:rsidRDefault="008C3B01" w:rsidP="008C3B01">
            <w:pPr>
              <w:suppressAutoHyphens/>
              <w:jc w:val="both"/>
              <w:rPr>
                <w:rFonts w:ascii="Arial" w:hAnsi="Arial" w:cs="Arial"/>
              </w:rPr>
            </w:pPr>
            <w:r w:rsidRPr="00DF09F4">
              <w:rPr>
                <w:rFonts w:ascii="Arial" w:hAnsi="Arial" w:cs="Arial"/>
              </w:rPr>
              <w:t>Possibilitar o vínculo de uma empresa com vários contribuintes;</w:t>
            </w:r>
          </w:p>
        </w:tc>
        <w:tc>
          <w:tcPr>
            <w:tcW w:w="992" w:type="dxa"/>
            <w:tcBorders>
              <w:top w:val="single" w:sz="4" w:space="0" w:color="000000"/>
              <w:left w:val="single" w:sz="4" w:space="0" w:color="000000"/>
              <w:bottom w:val="single" w:sz="4" w:space="0" w:color="000000"/>
            </w:tcBorders>
            <w:vAlign w:val="center"/>
          </w:tcPr>
          <w:p w:rsidR="008C3B01" w:rsidRPr="00DF09F4" w:rsidRDefault="008C3B01" w:rsidP="008C3B01">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r>
      <w:tr w:rsidR="008C3B01" w:rsidRPr="00DF09F4" w:rsidTr="00766017">
        <w:tc>
          <w:tcPr>
            <w:tcW w:w="925" w:type="dxa"/>
            <w:tcBorders>
              <w:top w:val="single" w:sz="4" w:space="0" w:color="000000"/>
              <w:left w:val="single" w:sz="4" w:space="0" w:color="000000"/>
              <w:bottom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C3B01" w:rsidRPr="00DF09F4" w:rsidRDefault="008C3B01" w:rsidP="008C3B01">
            <w:pPr>
              <w:suppressAutoHyphens/>
              <w:jc w:val="both"/>
              <w:rPr>
                <w:rFonts w:ascii="Arial" w:hAnsi="Arial" w:cs="Arial"/>
              </w:rPr>
            </w:pPr>
            <w:r w:rsidRPr="00DF09F4">
              <w:rPr>
                <w:rFonts w:ascii="Arial" w:hAnsi="Arial" w:cs="Arial"/>
              </w:rPr>
              <w:t>Permitir a impressão das guias de recolhimentos para as declarações mensais de serviço;</w:t>
            </w:r>
          </w:p>
        </w:tc>
        <w:tc>
          <w:tcPr>
            <w:tcW w:w="992" w:type="dxa"/>
            <w:tcBorders>
              <w:top w:val="single" w:sz="4" w:space="0" w:color="000000"/>
              <w:left w:val="single" w:sz="4" w:space="0" w:color="000000"/>
              <w:bottom w:val="single" w:sz="4" w:space="0" w:color="000000"/>
            </w:tcBorders>
            <w:vAlign w:val="center"/>
          </w:tcPr>
          <w:p w:rsidR="008C3B01" w:rsidRPr="00DF09F4" w:rsidRDefault="008C3B01" w:rsidP="008C3B01">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r>
      <w:tr w:rsidR="008C3B01" w:rsidRPr="00DF09F4" w:rsidTr="00766017">
        <w:tc>
          <w:tcPr>
            <w:tcW w:w="925" w:type="dxa"/>
            <w:tcBorders>
              <w:top w:val="single" w:sz="4" w:space="0" w:color="000000"/>
              <w:left w:val="single" w:sz="4" w:space="0" w:color="000000"/>
              <w:bottom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C3B01" w:rsidRPr="00DF09F4" w:rsidRDefault="008C3B01" w:rsidP="008C3B01">
            <w:pPr>
              <w:suppressAutoHyphens/>
              <w:jc w:val="both"/>
              <w:rPr>
                <w:rFonts w:ascii="Arial" w:hAnsi="Arial" w:cs="Arial"/>
              </w:rPr>
            </w:pPr>
            <w:r w:rsidRPr="00DF09F4">
              <w:rPr>
                <w:rFonts w:ascii="Arial" w:hAnsi="Arial" w:cs="Arial"/>
              </w:rPr>
              <w:t>Possibilitar a emissão de relatório que informe quais notas fiscais foram entregues nas declaração já fechadas;</w:t>
            </w:r>
          </w:p>
        </w:tc>
        <w:tc>
          <w:tcPr>
            <w:tcW w:w="992" w:type="dxa"/>
            <w:tcBorders>
              <w:top w:val="single" w:sz="4" w:space="0" w:color="000000"/>
              <w:left w:val="single" w:sz="4" w:space="0" w:color="000000"/>
              <w:bottom w:val="single" w:sz="4" w:space="0" w:color="000000"/>
            </w:tcBorders>
            <w:vAlign w:val="center"/>
          </w:tcPr>
          <w:p w:rsidR="008C3B01" w:rsidRPr="00DF09F4" w:rsidRDefault="008C3B01" w:rsidP="008C3B01">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r>
      <w:tr w:rsidR="008C3B01" w:rsidRPr="00DF09F4" w:rsidTr="00766017">
        <w:tc>
          <w:tcPr>
            <w:tcW w:w="925" w:type="dxa"/>
            <w:tcBorders>
              <w:top w:val="single" w:sz="4" w:space="0" w:color="000000"/>
              <w:left w:val="single" w:sz="4" w:space="0" w:color="000000"/>
              <w:bottom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C3B01" w:rsidRPr="00DF09F4" w:rsidRDefault="008C3B01" w:rsidP="008C3B01">
            <w:pPr>
              <w:suppressAutoHyphens/>
              <w:jc w:val="both"/>
              <w:rPr>
                <w:rFonts w:ascii="Arial" w:hAnsi="Arial" w:cs="Arial"/>
              </w:rPr>
            </w:pPr>
            <w:r w:rsidRPr="00DF09F4">
              <w:rPr>
                <w:rFonts w:ascii="Arial" w:hAnsi="Arial" w:cs="Arial"/>
              </w:rPr>
              <w:t>Possibilitar a implementação de assinatura via certificado digital modelo A1;</w:t>
            </w:r>
          </w:p>
        </w:tc>
        <w:tc>
          <w:tcPr>
            <w:tcW w:w="992" w:type="dxa"/>
            <w:tcBorders>
              <w:top w:val="single" w:sz="4" w:space="0" w:color="000000"/>
              <w:left w:val="single" w:sz="4" w:space="0" w:color="000000"/>
              <w:bottom w:val="single" w:sz="4" w:space="0" w:color="000000"/>
            </w:tcBorders>
            <w:vAlign w:val="center"/>
          </w:tcPr>
          <w:p w:rsidR="008C3B01" w:rsidRPr="00DF09F4" w:rsidRDefault="008C3B01" w:rsidP="008C3B01">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r>
      <w:tr w:rsidR="008C3B01" w:rsidRPr="00DF09F4" w:rsidTr="00766017">
        <w:tc>
          <w:tcPr>
            <w:tcW w:w="925" w:type="dxa"/>
            <w:tcBorders>
              <w:top w:val="single" w:sz="4" w:space="0" w:color="000000"/>
              <w:left w:val="single" w:sz="4" w:space="0" w:color="000000"/>
              <w:bottom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C3B01" w:rsidRPr="00DF09F4" w:rsidRDefault="008C3B01" w:rsidP="008C3B01">
            <w:pPr>
              <w:suppressAutoHyphens/>
              <w:jc w:val="both"/>
              <w:rPr>
                <w:rFonts w:ascii="Arial" w:hAnsi="Arial" w:cs="Arial"/>
              </w:rPr>
            </w:pPr>
            <w:r w:rsidRPr="00DF09F4">
              <w:rPr>
                <w:rFonts w:ascii="Arial" w:hAnsi="Arial" w:cs="Arial"/>
              </w:rPr>
              <w:t>Permitir efetuar a retenção de ISS para as notas emitidas;</w:t>
            </w:r>
          </w:p>
        </w:tc>
        <w:tc>
          <w:tcPr>
            <w:tcW w:w="992" w:type="dxa"/>
            <w:tcBorders>
              <w:top w:val="single" w:sz="4" w:space="0" w:color="000000"/>
              <w:left w:val="single" w:sz="4" w:space="0" w:color="000000"/>
              <w:bottom w:val="single" w:sz="4" w:space="0" w:color="000000"/>
            </w:tcBorders>
            <w:vAlign w:val="center"/>
          </w:tcPr>
          <w:p w:rsidR="008C3B01" w:rsidRPr="00DF09F4" w:rsidRDefault="008C3B01" w:rsidP="008C3B01">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r>
      <w:tr w:rsidR="008C3B01" w:rsidRPr="00DF09F4" w:rsidTr="00766017">
        <w:tc>
          <w:tcPr>
            <w:tcW w:w="925" w:type="dxa"/>
            <w:tcBorders>
              <w:top w:val="single" w:sz="4" w:space="0" w:color="000000"/>
              <w:left w:val="single" w:sz="4" w:space="0" w:color="000000"/>
              <w:bottom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C3B01" w:rsidRPr="00DF09F4" w:rsidRDefault="008C3B01" w:rsidP="008C3B01">
            <w:pPr>
              <w:suppressAutoHyphens/>
              <w:jc w:val="both"/>
              <w:rPr>
                <w:rFonts w:ascii="Arial" w:hAnsi="Arial" w:cs="Arial"/>
              </w:rPr>
            </w:pPr>
            <w:r w:rsidRPr="00DF09F4">
              <w:rPr>
                <w:rFonts w:ascii="Arial" w:hAnsi="Arial" w:cs="Arial"/>
              </w:rPr>
              <w:t>Possibilitar lançamento ilimitado de notas por competência;</w:t>
            </w:r>
          </w:p>
        </w:tc>
        <w:tc>
          <w:tcPr>
            <w:tcW w:w="992" w:type="dxa"/>
            <w:tcBorders>
              <w:top w:val="single" w:sz="4" w:space="0" w:color="000000"/>
              <w:left w:val="single" w:sz="4" w:space="0" w:color="000000"/>
              <w:bottom w:val="single" w:sz="4" w:space="0" w:color="000000"/>
            </w:tcBorders>
            <w:vAlign w:val="center"/>
          </w:tcPr>
          <w:p w:rsidR="008C3B01" w:rsidRPr="00DF09F4" w:rsidRDefault="008C3B01" w:rsidP="008C3B01">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r>
      <w:tr w:rsidR="008C3B01" w:rsidRPr="00DF09F4" w:rsidTr="00766017">
        <w:tc>
          <w:tcPr>
            <w:tcW w:w="925" w:type="dxa"/>
            <w:tcBorders>
              <w:top w:val="single" w:sz="4" w:space="0" w:color="000000"/>
              <w:left w:val="single" w:sz="4" w:space="0" w:color="000000"/>
              <w:bottom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C3B01" w:rsidRPr="00DF09F4" w:rsidRDefault="008C3B01" w:rsidP="008C3B01">
            <w:pPr>
              <w:suppressAutoHyphens/>
              <w:jc w:val="both"/>
              <w:rPr>
                <w:rFonts w:ascii="Arial" w:hAnsi="Arial" w:cs="Arial"/>
              </w:rPr>
            </w:pPr>
            <w:r w:rsidRPr="00DF09F4">
              <w:rPr>
                <w:rFonts w:ascii="Arial" w:hAnsi="Arial" w:cs="Arial"/>
              </w:rPr>
              <w:t>Permitir o fechamento de declaração das notas por competência;</w:t>
            </w:r>
          </w:p>
        </w:tc>
        <w:tc>
          <w:tcPr>
            <w:tcW w:w="992" w:type="dxa"/>
            <w:tcBorders>
              <w:top w:val="single" w:sz="4" w:space="0" w:color="000000"/>
              <w:left w:val="single" w:sz="4" w:space="0" w:color="000000"/>
              <w:bottom w:val="single" w:sz="4" w:space="0" w:color="000000"/>
            </w:tcBorders>
            <w:vAlign w:val="center"/>
          </w:tcPr>
          <w:p w:rsidR="008C3B01" w:rsidRPr="00DF09F4" w:rsidRDefault="008C3B01" w:rsidP="008C3B01">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r>
      <w:tr w:rsidR="008C3B01" w:rsidRPr="00DF09F4" w:rsidTr="00766017">
        <w:tc>
          <w:tcPr>
            <w:tcW w:w="925" w:type="dxa"/>
            <w:tcBorders>
              <w:top w:val="single" w:sz="4" w:space="0" w:color="000000"/>
              <w:left w:val="single" w:sz="4" w:space="0" w:color="000000"/>
              <w:bottom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C3B01" w:rsidRPr="00DF09F4" w:rsidRDefault="008C3B01" w:rsidP="008C3B01">
            <w:pPr>
              <w:suppressAutoHyphens/>
              <w:jc w:val="both"/>
              <w:rPr>
                <w:rFonts w:ascii="Arial" w:hAnsi="Arial" w:cs="Arial"/>
              </w:rPr>
            </w:pPr>
            <w:r w:rsidRPr="00DF09F4">
              <w:rPr>
                <w:rFonts w:ascii="Arial" w:hAnsi="Arial" w:cs="Arial"/>
              </w:rPr>
              <w:t>Permitir lançar notas fiscais prestadas e tomadas;</w:t>
            </w:r>
          </w:p>
        </w:tc>
        <w:tc>
          <w:tcPr>
            <w:tcW w:w="992" w:type="dxa"/>
            <w:tcBorders>
              <w:top w:val="single" w:sz="4" w:space="0" w:color="000000"/>
              <w:left w:val="single" w:sz="4" w:space="0" w:color="000000"/>
              <w:bottom w:val="single" w:sz="4" w:space="0" w:color="000000"/>
            </w:tcBorders>
            <w:vAlign w:val="center"/>
          </w:tcPr>
          <w:p w:rsidR="008C3B01" w:rsidRPr="00DF09F4" w:rsidRDefault="008C3B01" w:rsidP="008C3B01">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r>
      <w:tr w:rsidR="008C3B01" w:rsidRPr="00DF09F4" w:rsidTr="00766017">
        <w:tc>
          <w:tcPr>
            <w:tcW w:w="925" w:type="dxa"/>
            <w:tcBorders>
              <w:top w:val="single" w:sz="4" w:space="0" w:color="000000"/>
              <w:left w:val="single" w:sz="4" w:space="0" w:color="000000"/>
              <w:bottom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C3B01" w:rsidRPr="00DF09F4" w:rsidRDefault="008C3B01" w:rsidP="008C3B01">
            <w:pPr>
              <w:suppressAutoHyphens/>
              <w:jc w:val="both"/>
              <w:rPr>
                <w:rFonts w:ascii="Arial" w:hAnsi="Arial" w:cs="Arial"/>
              </w:rPr>
            </w:pPr>
            <w:r w:rsidRPr="00DF09F4">
              <w:rPr>
                <w:rFonts w:ascii="Arial" w:hAnsi="Arial" w:cs="Arial"/>
              </w:rPr>
              <w:t>Permitir a declaração mensal de serviço tomado tanto para empresas do município, quanto de empresas de outros municípios;</w:t>
            </w:r>
          </w:p>
        </w:tc>
        <w:tc>
          <w:tcPr>
            <w:tcW w:w="992" w:type="dxa"/>
            <w:tcBorders>
              <w:top w:val="single" w:sz="4" w:space="0" w:color="000000"/>
              <w:left w:val="single" w:sz="4" w:space="0" w:color="000000"/>
              <w:bottom w:val="single" w:sz="4" w:space="0" w:color="000000"/>
            </w:tcBorders>
            <w:vAlign w:val="center"/>
          </w:tcPr>
          <w:p w:rsidR="008C3B01" w:rsidRPr="00DF09F4" w:rsidRDefault="008C3B01" w:rsidP="008C3B01">
            <w:pPr>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r>
      <w:tr w:rsidR="008C3B01" w:rsidRPr="00DF09F4" w:rsidTr="00766017">
        <w:tc>
          <w:tcPr>
            <w:tcW w:w="925" w:type="dxa"/>
            <w:tcBorders>
              <w:top w:val="single" w:sz="4" w:space="0" w:color="000000"/>
              <w:left w:val="single" w:sz="4" w:space="0" w:color="000000"/>
              <w:bottom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C3B01" w:rsidRPr="00DF09F4" w:rsidRDefault="008C3B01" w:rsidP="008C3B01">
            <w:pPr>
              <w:suppressAutoHyphens/>
              <w:jc w:val="both"/>
              <w:rPr>
                <w:rFonts w:ascii="Arial" w:hAnsi="Arial" w:cs="Arial"/>
              </w:rPr>
            </w:pPr>
            <w:r w:rsidRPr="00DF09F4">
              <w:rPr>
                <w:rFonts w:ascii="Arial" w:hAnsi="Arial" w:cs="Arial"/>
              </w:rPr>
              <w:t>Possibilitar a emissão de nota em que a tributação ocorra em um município diferente do município;</w:t>
            </w:r>
          </w:p>
        </w:tc>
        <w:tc>
          <w:tcPr>
            <w:tcW w:w="992" w:type="dxa"/>
            <w:tcBorders>
              <w:top w:val="single" w:sz="4" w:space="0" w:color="000000"/>
              <w:left w:val="single" w:sz="4" w:space="0" w:color="000000"/>
              <w:bottom w:val="single" w:sz="4" w:space="0" w:color="000000"/>
            </w:tcBorders>
            <w:vAlign w:val="center"/>
          </w:tcPr>
          <w:p w:rsidR="008C3B01" w:rsidRPr="00DF09F4" w:rsidRDefault="008C3B01" w:rsidP="008C3B01">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r>
      <w:tr w:rsidR="008C3B01" w:rsidRPr="00DF09F4" w:rsidTr="00766017">
        <w:tc>
          <w:tcPr>
            <w:tcW w:w="925" w:type="dxa"/>
            <w:tcBorders>
              <w:top w:val="single" w:sz="4" w:space="0" w:color="000000"/>
              <w:left w:val="single" w:sz="4" w:space="0" w:color="000000"/>
              <w:bottom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C3B01" w:rsidRPr="00DF09F4" w:rsidRDefault="008C3B01" w:rsidP="008C3B01">
            <w:pPr>
              <w:suppressAutoHyphens/>
              <w:jc w:val="both"/>
              <w:rPr>
                <w:rFonts w:ascii="Arial" w:hAnsi="Arial" w:cs="Arial"/>
              </w:rPr>
            </w:pPr>
            <w:r w:rsidRPr="00DF09F4">
              <w:rPr>
                <w:rFonts w:ascii="Arial" w:hAnsi="Arial" w:cs="Arial"/>
              </w:rPr>
              <w:t>Permitir informar deduções do valor base da nota;</w:t>
            </w:r>
          </w:p>
        </w:tc>
        <w:tc>
          <w:tcPr>
            <w:tcW w:w="992" w:type="dxa"/>
            <w:tcBorders>
              <w:top w:val="single" w:sz="4" w:space="0" w:color="000000"/>
              <w:left w:val="single" w:sz="4" w:space="0" w:color="000000"/>
              <w:bottom w:val="single" w:sz="4" w:space="0" w:color="000000"/>
            </w:tcBorders>
            <w:vAlign w:val="center"/>
          </w:tcPr>
          <w:p w:rsidR="008C3B01" w:rsidRPr="00DF09F4" w:rsidRDefault="008C3B01" w:rsidP="008C3B01">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r>
      <w:tr w:rsidR="008C3B01" w:rsidRPr="00DF09F4" w:rsidTr="00766017">
        <w:tc>
          <w:tcPr>
            <w:tcW w:w="925" w:type="dxa"/>
            <w:tcBorders>
              <w:top w:val="single" w:sz="4" w:space="0" w:color="000000"/>
              <w:left w:val="single" w:sz="4" w:space="0" w:color="000000"/>
              <w:bottom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C3B01" w:rsidRPr="00DF09F4" w:rsidRDefault="008C3B01" w:rsidP="008C3B01">
            <w:pPr>
              <w:suppressAutoHyphens/>
              <w:jc w:val="both"/>
              <w:rPr>
                <w:rFonts w:ascii="Arial" w:hAnsi="Arial" w:cs="Arial"/>
              </w:rPr>
            </w:pPr>
            <w:r w:rsidRPr="00DF09F4">
              <w:rPr>
                <w:rFonts w:ascii="Arial" w:hAnsi="Arial" w:cs="Arial"/>
              </w:rPr>
              <w:t>Possuir controle para evitar a duplicação de cadastros;</w:t>
            </w:r>
          </w:p>
        </w:tc>
        <w:tc>
          <w:tcPr>
            <w:tcW w:w="992" w:type="dxa"/>
            <w:tcBorders>
              <w:top w:val="single" w:sz="4" w:space="0" w:color="000000"/>
              <w:left w:val="single" w:sz="4" w:space="0" w:color="000000"/>
              <w:bottom w:val="single" w:sz="4" w:space="0" w:color="000000"/>
            </w:tcBorders>
            <w:vAlign w:val="center"/>
          </w:tcPr>
          <w:p w:rsidR="008C3B01" w:rsidRPr="00DF09F4" w:rsidRDefault="008C3B01" w:rsidP="008C3B01">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r>
      <w:tr w:rsidR="008C3B01" w:rsidRPr="00DF09F4" w:rsidTr="00766017">
        <w:tc>
          <w:tcPr>
            <w:tcW w:w="925" w:type="dxa"/>
            <w:tcBorders>
              <w:top w:val="single" w:sz="4" w:space="0" w:color="000000"/>
              <w:left w:val="single" w:sz="4" w:space="0" w:color="000000"/>
              <w:bottom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C3B01" w:rsidRPr="00DF09F4" w:rsidRDefault="008C3B01" w:rsidP="008C3B01">
            <w:pPr>
              <w:suppressAutoHyphens/>
              <w:jc w:val="both"/>
              <w:rPr>
                <w:rFonts w:ascii="Arial" w:hAnsi="Arial" w:cs="Arial"/>
              </w:rPr>
            </w:pPr>
            <w:r w:rsidRPr="00DF09F4">
              <w:rPr>
                <w:rFonts w:ascii="Arial" w:hAnsi="Arial" w:cs="Arial"/>
              </w:rPr>
              <w:t>Permitir configurar mensagens que poderão ser enviadas por e-mail aos contribuintes em determinados eventos do sistema;</w:t>
            </w:r>
          </w:p>
        </w:tc>
        <w:tc>
          <w:tcPr>
            <w:tcW w:w="992" w:type="dxa"/>
            <w:tcBorders>
              <w:top w:val="single" w:sz="4" w:space="0" w:color="000000"/>
              <w:left w:val="single" w:sz="4" w:space="0" w:color="000000"/>
              <w:bottom w:val="single" w:sz="4" w:space="0" w:color="000000"/>
            </w:tcBorders>
            <w:vAlign w:val="center"/>
          </w:tcPr>
          <w:p w:rsidR="008C3B01" w:rsidRPr="00DF09F4" w:rsidRDefault="008C3B01" w:rsidP="008C3B01">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r>
      <w:tr w:rsidR="008C3B01" w:rsidRPr="00DF09F4" w:rsidTr="00766017">
        <w:tc>
          <w:tcPr>
            <w:tcW w:w="925" w:type="dxa"/>
            <w:tcBorders>
              <w:top w:val="single" w:sz="4" w:space="0" w:color="000000"/>
              <w:left w:val="single" w:sz="4" w:space="0" w:color="000000"/>
              <w:bottom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C3B01" w:rsidRPr="00DF09F4" w:rsidRDefault="008C3B01" w:rsidP="008C3B01">
            <w:pPr>
              <w:suppressAutoHyphens/>
              <w:jc w:val="both"/>
              <w:rPr>
                <w:rFonts w:ascii="Arial" w:hAnsi="Arial" w:cs="Arial"/>
              </w:rPr>
            </w:pPr>
            <w:r w:rsidRPr="00DF09F4">
              <w:rPr>
                <w:rFonts w:ascii="Arial" w:hAnsi="Arial" w:cs="Arial"/>
              </w:rPr>
              <w:t>A senha do usuário de um contribuinte deverá ser visível, acessível e alterável somente pelo próprio contribuinte.</w:t>
            </w:r>
          </w:p>
        </w:tc>
        <w:tc>
          <w:tcPr>
            <w:tcW w:w="992" w:type="dxa"/>
            <w:tcBorders>
              <w:top w:val="single" w:sz="4" w:space="0" w:color="000000"/>
              <w:left w:val="single" w:sz="4" w:space="0" w:color="000000"/>
              <w:bottom w:val="single" w:sz="4" w:space="0" w:color="000000"/>
            </w:tcBorders>
            <w:vAlign w:val="center"/>
          </w:tcPr>
          <w:p w:rsidR="008C3B01" w:rsidRPr="00DF09F4" w:rsidRDefault="008C3B01" w:rsidP="008C3B01">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r>
      <w:tr w:rsidR="00CA1365" w:rsidRPr="00DF09F4" w:rsidTr="00766017">
        <w:tc>
          <w:tcPr>
            <w:tcW w:w="925" w:type="dxa"/>
            <w:tcBorders>
              <w:top w:val="single" w:sz="4" w:space="0" w:color="000000"/>
              <w:left w:val="single" w:sz="4" w:space="0" w:color="000000"/>
              <w:bottom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CA1365" w:rsidRPr="00DF09F4" w:rsidRDefault="008C3B01" w:rsidP="00CA1365">
            <w:pPr>
              <w:pStyle w:val="NormalWeb"/>
              <w:snapToGrid w:val="0"/>
              <w:spacing w:before="0"/>
              <w:jc w:val="both"/>
              <w:rPr>
                <w:rFonts w:ascii="Arial" w:hAnsi="Arial" w:cs="Arial"/>
                <w:b/>
              </w:rPr>
            </w:pPr>
            <w:r w:rsidRPr="00DF09F4">
              <w:rPr>
                <w:rFonts w:ascii="Arial" w:hAnsi="Arial" w:cs="Arial"/>
                <w:b/>
              </w:rPr>
              <w:t>TRIBUTAÇÃO WEB</w:t>
            </w:r>
          </w:p>
        </w:tc>
        <w:tc>
          <w:tcPr>
            <w:tcW w:w="992" w:type="dxa"/>
            <w:tcBorders>
              <w:top w:val="single" w:sz="4" w:space="0" w:color="000000"/>
              <w:left w:val="single" w:sz="4" w:space="0" w:color="000000"/>
              <w:bottom w:val="single" w:sz="4" w:space="0" w:color="000000"/>
            </w:tcBorders>
            <w:vAlign w:val="center"/>
          </w:tcPr>
          <w:p w:rsidR="00CA1365" w:rsidRPr="00DF09F4" w:rsidRDefault="00CA1365" w:rsidP="00CA13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r>
      <w:tr w:rsidR="008C3B01" w:rsidRPr="00DF09F4" w:rsidTr="00766017">
        <w:tc>
          <w:tcPr>
            <w:tcW w:w="925" w:type="dxa"/>
            <w:tcBorders>
              <w:top w:val="single" w:sz="4" w:space="0" w:color="000000"/>
              <w:left w:val="single" w:sz="4" w:space="0" w:color="000000"/>
              <w:bottom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C3B01" w:rsidRPr="00DF09F4" w:rsidRDefault="008C3B01" w:rsidP="008C3B01">
            <w:pPr>
              <w:suppressAutoHyphens/>
              <w:jc w:val="both"/>
              <w:rPr>
                <w:rFonts w:ascii="Arial" w:hAnsi="Arial" w:cs="Arial"/>
              </w:rPr>
            </w:pPr>
            <w:r w:rsidRPr="00DF09F4">
              <w:rPr>
                <w:rFonts w:ascii="Arial" w:hAnsi="Arial" w:cs="Arial"/>
              </w:rPr>
              <w:t>Deverá ser um sistema totalmente responsivo, podendo ser acessado de qualquer dispositivo móvel, devendo para tanto responder ao tamanho da tela para se adequar da melhor forma a celulares, tablets e qualquer navegador.</w:t>
            </w:r>
          </w:p>
        </w:tc>
        <w:tc>
          <w:tcPr>
            <w:tcW w:w="992" w:type="dxa"/>
            <w:tcBorders>
              <w:top w:val="single" w:sz="4" w:space="0" w:color="000000"/>
              <w:left w:val="single" w:sz="4" w:space="0" w:color="000000"/>
              <w:bottom w:val="single" w:sz="4" w:space="0" w:color="000000"/>
            </w:tcBorders>
            <w:vAlign w:val="center"/>
          </w:tcPr>
          <w:p w:rsidR="008C3B01" w:rsidRPr="00DF09F4" w:rsidRDefault="008C3B01" w:rsidP="008C3B01">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r>
      <w:tr w:rsidR="008C3B01" w:rsidRPr="00DF09F4" w:rsidTr="00766017">
        <w:tc>
          <w:tcPr>
            <w:tcW w:w="925" w:type="dxa"/>
            <w:tcBorders>
              <w:top w:val="single" w:sz="4" w:space="0" w:color="000000"/>
              <w:left w:val="single" w:sz="4" w:space="0" w:color="000000"/>
              <w:bottom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C3B01" w:rsidRPr="00DF09F4" w:rsidRDefault="008C3B01" w:rsidP="008C3B01">
            <w:pPr>
              <w:suppressAutoHyphens/>
              <w:jc w:val="both"/>
              <w:rPr>
                <w:rFonts w:ascii="Arial" w:hAnsi="Arial" w:cs="Arial"/>
              </w:rPr>
            </w:pPr>
            <w:r w:rsidRPr="00DF09F4">
              <w:rPr>
                <w:rFonts w:ascii="Arial" w:hAnsi="Arial" w:cs="Arial"/>
              </w:rPr>
              <w:t>Possuir dois tipos de acesso Área Pública e Privada, ficando a critério da Entidade definir quais das opções do sistema estará presente em cada tipo de acesso. Permitir ocultar ou disponibilizar cada função em qualquer das áreas de acesso.</w:t>
            </w:r>
          </w:p>
        </w:tc>
        <w:tc>
          <w:tcPr>
            <w:tcW w:w="992" w:type="dxa"/>
            <w:tcBorders>
              <w:top w:val="single" w:sz="4" w:space="0" w:color="000000"/>
              <w:left w:val="single" w:sz="4" w:space="0" w:color="000000"/>
              <w:bottom w:val="single" w:sz="4" w:space="0" w:color="000000"/>
            </w:tcBorders>
            <w:vAlign w:val="center"/>
          </w:tcPr>
          <w:p w:rsidR="008C3B01" w:rsidRPr="00DF09F4" w:rsidRDefault="008C3B01" w:rsidP="008C3B01">
            <w:pPr>
              <w:tabs>
                <w:tab w:val="left" w:pos="645"/>
              </w:tabs>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r>
      <w:tr w:rsidR="008C3B01" w:rsidRPr="00DF09F4" w:rsidTr="00766017">
        <w:tc>
          <w:tcPr>
            <w:tcW w:w="925" w:type="dxa"/>
            <w:tcBorders>
              <w:top w:val="single" w:sz="4" w:space="0" w:color="000000"/>
              <w:left w:val="single" w:sz="4" w:space="0" w:color="000000"/>
              <w:bottom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C3B01" w:rsidRPr="00DF09F4" w:rsidRDefault="008C3B01" w:rsidP="008C3B01">
            <w:pPr>
              <w:suppressAutoHyphens/>
              <w:jc w:val="both"/>
              <w:rPr>
                <w:rFonts w:ascii="Arial" w:hAnsi="Arial" w:cs="Arial"/>
              </w:rPr>
            </w:pPr>
            <w:r w:rsidRPr="00DF09F4">
              <w:rPr>
                <w:rFonts w:ascii="Arial" w:hAnsi="Arial" w:cs="Arial"/>
              </w:rPr>
              <w:t>Permitir no Acesso Público que o contribuinte realize qualquer ação nas telas liberadas sem qualquer tipo de autenticação.</w:t>
            </w:r>
          </w:p>
        </w:tc>
        <w:tc>
          <w:tcPr>
            <w:tcW w:w="992" w:type="dxa"/>
            <w:tcBorders>
              <w:top w:val="single" w:sz="4" w:space="0" w:color="000000"/>
              <w:left w:val="single" w:sz="4" w:space="0" w:color="000000"/>
              <w:bottom w:val="single" w:sz="4" w:space="0" w:color="000000"/>
            </w:tcBorders>
            <w:vAlign w:val="center"/>
          </w:tcPr>
          <w:p w:rsidR="008C3B01" w:rsidRPr="00DF09F4" w:rsidRDefault="008C3B01" w:rsidP="008C3B01">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r>
      <w:tr w:rsidR="008C3B01" w:rsidRPr="00DF09F4" w:rsidTr="00766017">
        <w:tc>
          <w:tcPr>
            <w:tcW w:w="925" w:type="dxa"/>
            <w:tcBorders>
              <w:top w:val="single" w:sz="4" w:space="0" w:color="000000"/>
              <w:left w:val="single" w:sz="4" w:space="0" w:color="000000"/>
              <w:bottom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C3B01" w:rsidRPr="00DF09F4" w:rsidRDefault="008C3B01" w:rsidP="008C3B01">
            <w:pPr>
              <w:suppressAutoHyphens/>
              <w:jc w:val="both"/>
              <w:rPr>
                <w:rFonts w:ascii="Arial" w:hAnsi="Arial" w:cs="Arial"/>
              </w:rPr>
            </w:pPr>
            <w:r w:rsidRPr="00DF09F4">
              <w:rPr>
                <w:rFonts w:ascii="Arial" w:hAnsi="Arial" w:cs="Arial"/>
              </w:rPr>
              <w:t>Permitir no Acesso Privado que através de um login inteligente ligado ao CPF do contribuinte, que no momento do acesso ele varra a base de dados em busca dos cadastros relacionados já retornando todos os cadastros que poderão ser administrados neste acessso.</w:t>
            </w:r>
          </w:p>
        </w:tc>
        <w:tc>
          <w:tcPr>
            <w:tcW w:w="992" w:type="dxa"/>
            <w:tcBorders>
              <w:top w:val="single" w:sz="4" w:space="0" w:color="000000"/>
              <w:left w:val="single" w:sz="4" w:space="0" w:color="000000"/>
              <w:bottom w:val="single" w:sz="4" w:space="0" w:color="000000"/>
            </w:tcBorders>
            <w:vAlign w:val="center"/>
          </w:tcPr>
          <w:p w:rsidR="008C3B01" w:rsidRPr="00DF09F4" w:rsidRDefault="008C3B01" w:rsidP="008C3B01">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r>
      <w:tr w:rsidR="008C3B01" w:rsidRPr="00DF09F4" w:rsidTr="00766017">
        <w:tc>
          <w:tcPr>
            <w:tcW w:w="925" w:type="dxa"/>
            <w:tcBorders>
              <w:top w:val="single" w:sz="4" w:space="0" w:color="000000"/>
              <w:left w:val="single" w:sz="4" w:space="0" w:color="000000"/>
              <w:bottom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C3B01" w:rsidRPr="00DF09F4" w:rsidRDefault="008C3B01" w:rsidP="008C3B01">
            <w:pPr>
              <w:suppressAutoHyphens/>
              <w:jc w:val="both"/>
              <w:rPr>
                <w:rFonts w:ascii="Arial" w:hAnsi="Arial" w:cs="Arial"/>
              </w:rPr>
            </w:pPr>
            <w:r w:rsidRPr="00DF09F4">
              <w:rPr>
                <w:rFonts w:ascii="Arial" w:hAnsi="Arial" w:cs="Arial"/>
              </w:rPr>
              <w:t>Acessar Cadastros - Lista de todos os cadastros relacionados ao CPF, separando os cadastros em dois grupos, Próprios e Concessão, podendo filtrar cada um deles por Tipo de Cadastro, Cadastro, Nome e CPF/CNPJ. Os cadastros classificados por Concessão, deverão ser cadastros que tenham administração concedida pelo proprietário a outro contribuinte. Possibilitar que na mesma tela trocar a qualquer tempo o cadastro que deseja consultar de forma detalhada nas demais funções do sistema.</w:t>
            </w:r>
          </w:p>
        </w:tc>
        <w:tc>
          <w:tcPr>
            <w:tcW w:w="992" w:type="dxa"/>
            <w:tcBorders>
              <w:top w:val="single" w:sz="4" w:space="0" w:color="000000"/>
              <w:left w:val="single" w:sz="4" w:space="0" w:color="000000"/>
              <w:bottom w:val="single" w:sz="4" w:space="0" w:color="000000"/>
            </w:tcBorders>
            <w:vAlign w:val="center"/>
          </w:tcPr>
          <w:p w:rsidR="008C3B01" w:rsidRPr="00DF09F4" w:rsidRDefault="008C3B01" w:rsidP="008C3B01">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r>
      <w:tr w:rsidR="008C3B01" w:rsidRPr="00DF09F4" w:rsidTr="00766017">
        <w:tc>
          <w:tcPr>
            <w:tcW w:w="925" w:type="dxa"/>
            <w:tcBorders>
              <w:top w:val="single" w:sz="4" w:space="0" w:color="000000"/>
              <w:left w:val="single" w:sz="4" w:space="0" w:color="000000"/>
              <w:bottom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C3B01" w:rsidRPr="00DF09F4" w:rsidRDefault="008C3B01" w:rsidP="008C3B01">
            <w:pPr>
              <w:suppressAutoHyphens/>
              <w:jc w:val="both"/>
              <w:rPr>
                <w:rFonts w:ascii="Arial" w:hAnsi="Arial" w:cs="Arial"/>
              </w:rPr>
            </w:pPr>
            <w:r w:rsidRPr="00DF09F4">
              <w:rPr>
                <w:rFonts w:ascii="Arial" w:hAnsi="Arial" w:cs="Arial"/>
              </w:rPr>
              <w:t>Consultar os Débitos – Listagem de todos os Débitos do cadastro consultado, permitindo imprimir esta com a relação dos débitos. Permitir de forma intuitiva secionar qualquer débito para pagamento através de boleto gerado em PDF ou apenas gerar o código de barras que poderá ser utilizado para pagamento online nos bancos conveniados.</w:t>
            </w:r>
          </w:p>
        </w:tc>
        <w:tc>
          <w:tcPr>
            <w:tcW w:w="992" w:type="dxa"/>
            <w:tcBorders>
              <w:top w:val="single" w:sz="4" w:space="0" w:color="000000"/>
              <w:left w:val="single" w:sz="4" w:space="0" w:color="000000"/>
              <w:bottom w:val="single" w:sz="4" w:space="0" w:color="000000"/>
            </w:tcBorders>
            <w:vAlign w:val="center"/>
          </w:tcPr>
          <w:p w:rsidR="008C3B01" w:rsidRPr="00DF09F4" w:rsidRDefault="008C3B01" w:rsidP="008C3B01">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r>
      <w:tr w:rsidR="008C3B01" w:rsidRPr="00DF09F4" w:rsidTr="00766017">
        <w:tc>
          <w:tcPr>
            <w:tcW w:w="925" w:type="dxa"/>
            <w:tcBorders>
              <w:top w:val="single" w:sz="4" w:space="0" w:color="000000"/>
              <w:left w:val="single" w:sz="4" w:space="0" w:color="000000"/>
              <w:bottom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C3B01" w:rsidRPr="00DF09F4" w:rsidRDefault="008C3B01" w:rsidP="008C3B01">
            <w:pPr>
              <w:suppressAutoHyphens/>
              <w:jc w:val="both"/>
              <w:rPr>
                <w:rFonts w:ascii="Arial" w:hAnsi="Arial" w:cs="Arial"/>
              </w:rPr>
            </w:pPr>
            <w:r w:rsidRPr="00DF09F4">
              <w:rPr>
                <w:rFonts w:ascii="Arial" w:hAnsi="Arial" w:cs="Arial"/>
              </w:rPr>
              <w:t>Permitir emissão de 2ª Via de qualquer carnê emitido pela entidade, Ex.: IPTU, ALVARÁ, etc.</w:t>
            </w:r>
          </w:p>
        </w:tc>
        <w:tc>
          <w:tcPr>
            <w:tcW w:w="992" w:type="dxa"/>
            <w:tcBorders>
              <w:top w:val="single" w:sz="4" w:space="0" w:color="000000"/>
              <w:left w:val="single" w:sz="4" w:space="0" w:color="000000"/>
              <w:bottom w:val="single" w:sz="4" w:space="0" w:color="000000"/>
            </w:tcBorders>
            <w:vAlign w:val="center"/>
          </w:tcPr>
          <w:p w:rsidR="008C3B01" w:rsidRPr="00DF09F4" w:rsidRDefault="008C3B01" w:rsidP="008C3B01">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r>
      <w:tr w:rsidR="008C3B01" w:rsidRPr="00DF09F4" w:rsidTr="00766017">
        <w:tc>
          <w:tcPr>
            <w:tcW w:w="925" w:type="dxa"/>
            <w:tcBorders>
              <w:top w:val="single" w:sz="4" w:space="0" w:color="000000"/>
              <w:left w:val="single" w:sz="4" w:space="0" w:color="000000"/>
              <w:bottom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C3B01" w:rsidRPr="00DF09F4" w:rsidRDefault="008C3B01" w:rsidP="008C3B01">
            <w:pPr>
              <w:suppressAutoHyphens/>
              <w:jc w:val="both"/>
              <w:rPr>
                <w:rFonts w:ascii="Arial" w:hAnsi="Arial" w:cs="Arial"/>
              </w:rPr>
            </w:pPr>
            <w:r w:rsidRPr="00DF09F4">
              <w:rPr>
                <w:rFonts w:ascii="Arial" w:hAnsi="Arial" w:cs="Arial"/>
              </w:rPr>
              <w:t>Débito Automático - Permitir gerar código de opção para pagamento via Débito Automático, bem como consultar os débitos que já possuem esta opção vigente.</w:t>
            </w:r>
          </w:p>
        </w:tc>
        <w:tc>
          <w:tcPr>
            <w:tcW w:w="992" w:type="dxa"/>
            <w:tcBorders>
              <w:top w:val="single" w:sz="4" w:space="0" w:color="000000"/>
              <w:left w:val="single" w:sz="4" w:space="0" w:color="000000"/>
              <w:bottom w:val="single" w:sz="4" w:space="0" w:color="000000"/>
            </w:tcBorders>
            <w:vAlign w:val="center"/>
          </w:tcPr>
          <w:p w:rsidR="008C3B01" w:rsidRPr="00DF09F4" w:rsidRDefault="008C3B01" w:rsidP="008C3B01">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r>
      <w:tr w:rsidR="008C3B01" w:rsidRPr="00DF09F4" w:rsidTr="00766017">
        <w:tc>
          <w:tcPr>
            <w:tcW w:w="925" w:type="dxa"/>
            <w:tcBorders>
              <w:top w:val="single" w:sz="4" w:space="0" w:color="000000"/>
              <w:left w:val="single" w:sz="4" w:space="0" w:color="000000"/>
              <w:bottom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C3B01" w:rsidRPr="00DF09F4" w:rsidRDefault="008C3B01" w:rsidP="008C3B01">
            <w:pPr>
              <w:suppressAutoHyphens/>
              <w:jc w:val="both"/>
              <w:rPr>
                <w:rFonts w:ascii="Arial" w:hAnsi="Arial" w:cs="Arial"/>
              </w:rPr>
            </w:pPr>
            <w:r w:rsidRPr="00DF09F4">
              <w:rPr>
                <w:rFonts w:ascii="Arial" w:hAnsi="Arial" w:cs="Arial"/>
              </w:rPr>
              <w:t>Certidões de Débito - Permitir emitir certidões de débitos por Cadastro, CPF e CNPJ, para qualquer finalidade disponibilizada pela entidade. Contar com área para consulta da autenticidade de documentos, possibilitando segurança para o contribuinte a fim de certificar a veracidade do documento consultado.</w:t>
            </w:r>
          </w:p>
        </w:tc>
        <w:tc>
          <w:tcPr>
            <w:tcW w:w="992" w:type="dxa"/>
            <w:tcBorders>
              <w:top w:val="single" w:sz="4" w:space="0" w:color="000000"/>
              <w:left w:val="single" w:sz="4" w:space="0" w:color="000000"/>
              <w:bottom w:val="single" w:sz="4" w:space="0" w:color="000000"/>
            </w:tcBorders>
            <w:vAlign w:val="center"/>
          </w:tcPr>
          <w:p w:rsidR="008C3B01" w:rsidRPr="00DF09F4" w:rsidRDefault="008C3B01" w:rsidP="008C3B01">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r>
      <w:tr w:rsidR="008C3B01" w:rsidRPr="00DF09F4" w:rsidTr="00766017">
        <w:tc>
          <w:tcPr>
            <w:tcW w:w="925" w:type="dxa"/>
            <w:tcBorders>
              <w:top w:val="single" w:sz="4" w:space="0" w:color="000000"/>
              <w:left w:val="single" w:sz="4" w:space="0" w:color="000000"/>
              <w:bottom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C3B01" w:rsidRPr="00DF09F4" w:rsidRDefault="008C3B01" w:rsidP="008C3B01">
            <w:pPr>
              <w:suppressAutoHyphens/>
              <w:jc w:val="both"/>
              <w:rPr>
                <w:rFonts w:ascii="Arial" w:hAnsi="Arial" w:cs="Arial"/>
              </w:rPr>
            </w:pPr>
            <w:r w:rsidRPr="00DF09F4">
              <w:rPr>
                <w:rFonts w:ascii="Arial" w:hAnsi="Arial" w:cs="Arial"/>
              </w:rPr>
              <w:t>ITBI Online - Permitir fazer consulta de valores Imobiliários, Laudos de Avaliação e Certidão de Quitação do ITBI.</w:t>
            </w:r>
          </w:p>
        </w:tc>
        <w:tc>
          <w:tcPr>
            <w:tcW w:w="992" w:type="dxa"/>
            <w:tcBorders>
              <w:top w:val="single" w:sz="4" w:space="0" w:color="000000"/>
              <w:left w:val="single" w:sz="4" w:space="0" w:color="000000"/>
              <w:bottom w:val="single" w:sz="4" w:space="0" w:color="000000"/>
            </w:tcBorders>
            <w:vAlign w:val="center"/>
          </w:tcPr>
          <w:p w:rsidR="008C3B01" w:rsidRPr="00DF09F4" w:rsidRDefault="008C3B01" w:rsidP="008C3B01">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r>
      <w:tr w:rsidR="008C3B01" w:rsidRPr="00DF09F4" w:rsidTr="00766017">
        <w:tc>
          <w:tcPr>
            <w:tcW w:w="925" w:type="dxa"/>
            <w:tcBorders>
              <w:top w:val="single" w:sz="4" w:space="0" w:color="000000"/>
              <w:left w:val="single" w:sz="4" w:space="0" w:color="000000"/>
              <w:bottom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C3B01" w:rsidRPr="00DF09F4" w:rsidRDefault="008C3B01" w:rsidP="008C3B01">
            <w:pPr>
              <w:suppressAutoHyphens/>
              <w:jc w:val="both"/>
              <w:rPr>
                <w:rFonts w:ascii="Arial" w:hAnsi="Arial" w:cs="Arial"/>
              </w:rPr>
            </w:pPr>
            <w:r w:rsidRPr="00DF09F4">
              <w:rPr>
                <w:rFonts w:ascii="Arial" w:hAnsi="Arial" w:cs="Arial"/>
              </w:rPr>
              <w:t>Consultas Cadastrais - Permitir realizar consulta dos dados cadastrais do cadastro selecionado ou imprimir o Espelho do Cadastro contendo todas informações do cadastro.</w:t>
            </w:r>
          </w:p>
        </w:tc>
        <w:tc>
          <w:tcPr>
            <w:tcW w:w="992" w:type="dxa"/>
            <w:tcBorders>
              <w:top w:val="single" w:sz="4" w:space="0" w:color="000000"/>
              <w:left w:val="single" w:sz="4" w:space="0" w:color="000000"/>
              <w:bottom w:val="single" w:sz="4" w:space="0" w:color="000000"/>
            </w:tcBorders>
            <w:vAlign w:val="center"/>
          </w:tcPr>
          <w:p w:rsidR="008C3B01" w:rsidRPr="00DF09F4" w:rsidRDefault="008C3B01" w:rsidP="008C3B01">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r>
      <w:tr w:rsidR="008C3B01" w:rsidRPr="00DF09F4" w:rsidTr="00766017">
        <w:tc>
          <w:tcPr>
            <w:tcW w:w="925" w:type="dxa"/>
            <w:tcBorders>
              <w:top w:val="single" w:sz="4" w:space="0" w:color="000000"/>
              <w:left w:val="single" w:sz="4" w:space="0" w:color="000000"/>
              <w:bottom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8C3B01" w:rsidRPr="00DF09F4" w:rsidRDefault="008C3B01" w:rsidP="008C3B01">
            <w:pPr>
              <w:suppressAutoHyphens/>
              <w:jc w:val="both"/>
              <w:rPr>
                <w:rFonts w:ascii="Arial" w:hAnsi="Arial" w:cs="Arial"/>
              </w:rPr>
            </w:pPr>
            <w:r w:rsidRPr="00DF09F4">
              <w:rPr>
                <w:rFonts w:ascii="Arial" w:hAnsi="Arial" w:cs="Arial"/>
              </w:rPr>
              <w:t>Permitir consultar/imprimir qualquer documento que ainda esteja dentro do prazo de validade ou que seja configurado pela Entidade para ser impresso a qualquer tempo, por exemplo: Alvará Licença, Alvará Construção, Habite-se, etc.</w:t>
            </w:r>
          </w:p>
        </w:tc>
        <w:tc>
          <w:tcPr>
            <w:tcW w:w="992" w:type="dxa"/>
            <w:tcBorders>
              <w:top w:val="single" w:sz="4" w:space="0" w:color="000000"/>
              <w:left w:val="single" w:sz="4" w:space="0" w:color="000000"/>
              <w:bottom w:val="single" w:sz="4" w:space="0" w:color="000000"/>
            </w:tcBorders>
            <w:vAlign w:val="center"/>
          </w:tcPr>
          <w:p w:rsidR="008C3B01" w:rsidRPr="00DF09F4" w:rsidRDefault="008C3B01" w:rsidP="008C3B01">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8C3B01" w:rsidRPr="00DF09F4" w:rsidRDefault="008C3B01" w:rsidP="008C3B01">
            <w:pPr>
              <w:tabs>
                <w:tab w:val="left" w:pos="3930"/>
              </w:tabs>
              <w:snapToGrid w:val="0"/>
              <w:rPr>
                <w:rFonts w:ascii="Arial" w:eastAsia="Arial Unicode MS" w:hAnsi="Arial" w:cs="Arial"/>
                <w:lang w:val="pt-PT"/>
              </w:rPr>
            </w:pPr>
          </w:p>
        </w:tc>
      </w:tr>
      <w:tr w:rsidR="00CA1365" w:rsidRPr="00DF09F4" w:rsidTr="00766017">
        <w:tc>
          <w:tcPr>
            <w:tcW w:w="925" w:type="dxa"/>
            <w:tcBorders>
              <w:top w:val="single" w:sz="4" w:space="0" w:color="000000"/>
              <w:left w:val="single" w:sz="4" w:space="0" w:color="000000"/>
              <w:bottom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tcPr>
          <w:p w:rsidR="00CA1365" w:rsidRPr="00DF09F4" w:rsidRDefault="00CA1365" w:rsidP="00CA1365">
            <w:pPr>
              <w:pStyle w:val="NormalWeb"/>
              <w:snapToGrid w:val="0"/>
              <w:spacing w:before="120"/>
              <w:ind w:left="567"/>
              <w:jc w:val="right"/>
              <w:rPr>
                <w:rFonts w:ascii="Arial" w:hAnsi="Arial" w:cs="Arial"/>
                <w:b/>
              </w:rPr>
            </w:pPr>
            <w:r w:rsidRPr="00DF09F4">
              <w:rPr>
                <w:rFonts w:ascii="Arial" w:hAnsi="Arial" w:cs="Arial"/>
                <w:b/>
              </w:rPr>
              <w:t>TOTAL DE PONTOS</w:t>
            </w:r>
          </w:p>
        </w:tc>
        <w:tc>
          <w:tcPr>
            <w:tcW w:w="992" w:type="dxa"/>
            <w:tcBorders>
              <w:top w:val="single" w:sz="4" w:space="0" w:color="000000"/>
              <w:left w:val="single" w:sz="4" w:space="0" w:color="000000"/>
              <w:bottom w:val="single" w:sz="4" w:space="0" w:color="000000"/>
            </w:tcBorders>
          </w:tcPr>
          <w:p w:rsidR="00CA1365" w:rsidRPr="00DF09F4" w:rsidRDefault="00CA1365" w:rsidP="00CA1365">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CA1365" w:rsidRPr="00DF09F4" w:rsidRDefault="00CA1365" w:rsidP="00CA1365">
            <w:pPr>
              <w:tabs>
                <w:tab w:val="left" w:pos="3930"/>
              </w:tabs>
              <w:snapToGrid w:val="0"/>
              <w:rPr>
                <w:rFonts w:ascii="Arial" w:eastAsia="Arial Unicode MS" w:hAnsi="Arial" w:cs="Arial"/>
                <w:lang w:val="pt-PT"/>
              </w:rPr>
            </w:pPr>
          </w:p>
        </w:tc>
      </w:tr>
    </w:tbl>
    <w:p w:rsidR="006C4246" w:rsidRPr="00DF09F4" w:rsidRDefault="006C4246" w:rsidP="00BC5BB7">
      <w:pPr>
        <w:pStyle w:val="western"/>
        <w:spacing w:before="0" w:line="360" w:lineRule="auto"/>
        <w:ind w:left="360"/>
        <w:rPr>
          <w:rFonts w:ascii="Arial" w:eastAsia="Arial Unicode MS" w:hAnsi="Arial" w:cs="Arial"/>
          <w:b w:val="0"/>
          <w:bCs w:val="0"/>
          <w:i w:val="0"/>
          <w:iCs w:val="0"/>
          <w:lang w:val="pt-PT"/>
        </w:rPr>
      </w:pPr>
    </w:p>
    <w:p w:rsidR="00BC5BB7" w:rsidRPr="00DF09F4" w:rsidRDefault="006C4246" w:rsidP="00BC5BB7">
      <w:pPr>
        <w:pStyle w:val="western"/>
        <w:spacing w:before="0" w:line="360" w:lineRule="auto"/>
        <w:ind w:left="360"/>
        <w:rPr>
          <w:rFonts w:ascii="Arial" w:eastAsia="Arial Unicode MS" w:hAnsi="Arial" w:cs="Arial"/>
          <w:b w:val="0"/>
          <w:bCs w:val="0"/>
          <w:i w:val="0"/>
          <w:iCs w:val="0"/>
          <w:lang w:val="pt-PT"/>
        </w:rPr>
      </w:pPr>
      <w:r w:rsidRPr="00DF09F4">
        <w:rPr>
          <w:rFonts w:ascii="Arial" w:eastAsia="Arial Unicode MS" w:hAnsi="Arial" w:cs="Arial"/>
          <w:b w:val="0"/>
          <w:bCs w:val="0"/>
          <w:i w:val="0"/>
          <w:iCs w:val="0"/>
          <w:lang w:val="pt-PT"/>
        </w:rPr>
        <w:t>Rolim de Moura-RO</w:t>
      </w:r>
      <w:r w:rsidR="00BC5BB7" w:rsidRPr="00DF09F4">
        <w:rPr>
          <w:rFonts w:ascii="Arial" w:eastAsia="Arial Unicode MS" w:hAnsi="Arial" w:cs="Arial"/>
          <w:b w:val="0"/>
          <w:bCs w:val="0"/>
          <w:i w:val="0"/>
          <w:iCs w:val="0"/>
          <w:lang w:val="pt-PT"/>
        </w:rPr>
        <w:t xml:space="preserve">, .... de ........ de 2017. </w:t>
      </w:r>
    </w:p>
    <w:p w:rsidR="006C4246" w:rsidRPr="00DF09F4" w:rsidRDefault="006C4246" w:rsidP="00BC5BB7">
      <w:pPr>
        <w:pStyle w:val="western"/>
        <w:spacing w:before="0" w:line="360" w:lineRule="auto"/>
        <w:ind w:left="360"/>
        <w:rPr>
          <w:rFonts w:ascii="Arial" w:eastAsia="Arial Unicode MS" w:hAnsi="Arial" w:cs="Arial"/>
          <w:b w:val="0"/>
          <w:bCs w:val="0"/>
          <w:i w:val="0"/>
          <w:iCs w:val="0"/>
          <w:lang w:val="pt-PT"/>
        </w:rPr>
      </w:pPr>
    </w:p>
    <w:p w:rsidR="006C4246" w:rsidRPr="00DF09F4" w:rsidRDefault="006C4246" w:rsidP="00BC5BB7">
      <w:pPr>
        <w:pStyle w:val="western"/>
        <w:spacing w:before="0" w:line="360" w:lineRule="auto"/>
        <w:ind w:left="360"/>
        <w:rPr>
          <w:rFonts w:ascii="Arial" w:eastAsia="Arial Unicode MS" w:hAnsi="Arial" w:cs="Arial"/>
          <w:b w:val="0"/>
          <w:bCs w:val="0"/>
          <w:i w:val="0"/>
          <w:iCs w:val="0"/>
          <w:lang w:val="pt-PT"/>
        </w:rPr>
      </w:pPr>
    </w:p>
    <w:p w:rsidR="00F360DF" w:rsidRPr="00DF09F4" w:rsidRDefault="00841577" w:rsidP="009C5A9C">
      <w:pPr>
        <w:tabs>
          <w:tab w:val="left" w:pos="3930"/>
        </w:tabs>
        <w:jc w:val="center"/>
        <w:rPr>
          <w:rFonts w:ascii="Arial" w:eastAsia="Arial Unicode MS" w:hAnsi="Arial" w:cs="Arial"/>
        </w:rPr>
      </w:pPr>
      <w:r w:rsidRPr="00DF09F4">
        <w:rPr>
          <w:rFonts w:ascii="Arial" w:eastAsia="Arial Unicode MS" w:hAnsi="Arial" w:cs="Arial"/>
        </w:rPr>
        <w:t>EMPRESA</w:t>
      </w:r>
    </w:p>
    <w:p w:rsidR="00841577" w:rsidRPr="00DF09F4" w:rsidRDefault="00841577" w:rsidP="009C5A9C">
      <w:pPr>
        <w:tabs>
          <w:tab w:val="left" w:pos="3930"/>
        </w:tabs>
        <w:jc w:val="center"/>
        <w:rPr>
          <w:rFonts w:ascii="Arial" w:eastAsia="Arial Unicode MS" w:hAnsi="Arial" w:cs="Arial"/>
        </w:rPr>
      </w:pPr>
      <w:r w:rsidRPr="00DF09F4">
        <w:rPr>
          <w:rFonts w:ascii="Arial" w:eastAsia="Arial Unicode MS" w:hAnsi="Arial" w:cs="Arial"/>
        </w:rPr>
        <w:t>REPRESENTANTE LEGAL</w:t>
      </w:r>
    </w:p>
    <w:p w:rsidR="006C4246" w:rsidRPr="00DF09F4" w:rsidRDefault="006C4246" w:rsidP="009C5A9C">
      <w:pPr>
        <w:tabs>
          <w:tab w:val="left" w:pos="3930"/>
        </w:tabs>
        <w:jc w:val="center"/>
        <w:rPr>
          <w:rFonts w:ascii="Arial" w:eastAsia="Arial Unicode MS" w:hAnsi="Arial" w:cs="Arial"/>
        </w:rPr>
      </w:pPr>
    </w:p>
    <w:p w:rsidR="006C4246" w:rsidRPr="00DF09F4" w:rsidRDefault="006C4246">
      <w:pPr>
        <w:spacing w:after="200" w:line="276" w:lineRule="auto"/>
        <w:rPr>
          <w:rFonts w:ascii="Arial" w:eastAsia="Arial Unicode MS" w:hAnsi="Arial" w:cs="Arial"/>
        </w:rPr>
      </w:pPr>
      <w:r w:rsidRPr="00DF09F4">
        <w:rPr>
          <w:rFonts w:ascii="Arial" w:eastAsia="Arial Unicode MS" w:hAnsi="Arial" w:cs="Arial"/>
        </w:rPr>
        <w:br w:type="page"/>
      </w:r>
    </w:p>
    <w:p w:rsidR="00BA71AF" w:rsidRDefault="00BA71AF" w:rsidP="00B30317">
      <w:pPr>
        <w:tabs>
          <w:tab w:val="left" w:pos="426"/>
        </w:tabs>
        <w:spacing w:line="360" w:lineRule="auto"/>
        <w:jc w:val="center"/>
        <w:rPr>
          <w:rFonts w:ascii="Arial" w:eastAsia="Arial Unicode MS" w:hAnsi="Arial" w:cs="Arial"/>
          <w:b/>
        </w:rPr>
      </w:pPr>
    </w:p>
    <w:p w:rsidR="00B30317" w:rsidRPr="00DF09F4" w:rsidRDefault="0025339C" w:rsidP="00B30317">
      <w:pPr>
        <w:tabs>
          <w:tab w:val="left" w:pos="426"/>
        </w:tabs>
        <w:spacing w:line="360" w:lineRule="auto"/>
        <w:jc w:val="center"/>
        <w:rPr>
          <w:rFonts w:ascii="Arial" w:eastAsia="Arial Unicode MS" w:hAnsi="Arial" w:cs="Arial"/>
        </w:rPr>
      </w:pPr>
      <w:r w:rsidRPr="00DF09F4">
        <w:rPr>
          <w:rFonts w:ascii="Arial" w:eastAsia="Arial Unicode MS" w:hAnsi="Arial" w:cs="Arial"/>
          <w:b/>
        </w:rPr>
        <w:t>Anexo XX</w:t>
      </w:r>
      <w:r w:rsidR="006C4246" w:rsidRPr="00DF09F4">
        <w:rPr>
          <w:rFonts w:ascii="Arial" w:eastAsia="Arial Unicode MS" w:hAnsi="Arial" w:cs="Arial"/>
          <w:b/>
        </w:rPr>
        <w:t>I</w:t>
      </w:r>
    </w:p>
    <w:p w:rsidR="00B30317" w:rsidRPr="00DF09F4" w:rsidRDefault="00B30317" w:rsidP="00B30317">
      <w:pPr>
        <w:tabs>
          <w:tab w:val="left" w:pos="426"/>
        </w:tabs>
        <w:spacing w:line="360" w:lineRule="auto"/>
        <w:jc w:val="center"/>
        <w:rPr>
          <w:rFonts w:ascii="Arial" w:eastAsia="Arial Unicode MS" w:hAnsi="Arial" w:cs="Arial"/>
        </w:rPr>
      </w:pPr>
      <w:r w:rsidRPr="00DF09F4">
        <w:rPr>
          <w:rFonts w:ascii="Arial" w:eastAsia="Arial Unicode MS" w:hAnsi="Arial" w:cs="Arial"/>
        </w:rPr>
        <w:t>Proposta Técnica – Avaliação da Comissão – Portal de Transparência</w:t>
      </w:r>
    </w:p>
    <w:p w:rsidR="00B30317" w:rsidRPr="00DF09F4" w:rsidRDefault="00B30317" w:rsidP="00B30317">
      <w:pPr>
        <w:tabs>
          <w:tab w:val="left" w:pos="3930"/>
        </w:tabs>
        <w:spacing w:line="360" w:lineRule="auto"/>
        <w:jc w:val="center"/>
        <w:rPr>
          <w:rFonts w:ascii="Arial" w:eastAsia="Arial Unicode MS" w:hAnsi="Arial" w:cs="Arial"/>
          <w:b/>
        </w:rPr>
      </w:pPr>
      <w:r w:rsidRPr="00DF09F4">
        <w:rPr>
          <w:rFonts w:ascii="Arial" w:eastAsia="Arial Unicode MS" w:hAnsi="Arial" w:cs="Arial"/>
          <w:b/>
        </w:rPr>
        <w:t>MÓDULO SISTEMA DE CONTROLE DE PORTAL TRANSPARENCIA</w:t>
      </w:r>
    </w:p>
    <w:tbl>
      <w:tblPr>
        <w:tblW w:w="0" w:type="auto"/>
        <w:tblInd w:w="-15" w:type="dxa"/>
        <w:tblLayout w:type="fixed"/>
        <w:tblLook w:val="0000"/>
      </w:tblPr>
      <w:tblGrid>
        <w:gridCol w:w="925"/>
        <w:gridCol w:w="6031"/>
        <w:gridCol w:w="992"/>
        <w:gridCol w:w="993"/>
      </w:tblGrid>
      <w:tr w:rsidR="00B30317" w:rsidRPr="00DF09F4" w:rsidTr="00766017">
        <w:tc>
          <w:tcPr>
            <w:tcW w:w="925" w:type="dxa"/>
            <w:tcBorders>
              <w:top w:val="single" w:sz="4" w:space="0" w:color="000000"/>
              <w:left w:val="single" w:sz="4" w:space="0" w:color="000000"/>
              <w:bottom w:val="single" w:sz="4" w:space="0" w:color="000000"/>
            </w:tcBorders>
          </w:tcPr>
          <w:p w:rsidR="00B30317" w:rsidRPr="00DF09F4" w:rsidRDefault="00B30317" w:rsidP="000F6F34">
            <w:pPr>
              <w:tabs>
                <w:tab w:val="left" w:pos="3930"/>
              </w:tabs>
              <w:snapToGrid w:val="0"/>
              <w:jc w:val="center"/>
              <w:rPr>
                <w:rFonts w:ascii="Arial" w:eastAsia="Arial Unicode MS" w:hAnsi="Arial" w:cs="Arial"/>
                <w:b/>
                <w:lang w:val="pt-PT"/>
              </w:rPr>
            </w:pPr>
            <w:r w:rsidRPr="00DF09F4">
              <w:rPr>
                <w:rFonts w:ascii="Arial" w:eastAsia="Arial Unicode MS" w:hAnsi="Arial" w:cs="Arial"/>
                <w:b/>
                <w:lang w:val="pt-PT"/>
              </w:rPr>
              <w:t>ITEM</w:t>
            </w:r>
          </w:p>
        </w:tc>
        <w:tc>
          <w:tcPr>
            <w:tcW w:w="6031" w:type="dxa"/>
            <w:tcBorders>
              <w:top w:val="single" w:sz="4" w:space="0" w:color="000000"/>
              <w:left w:val="single" w:sz="4" w:space="0" w:color="000000"/>
              <w:bottom w:val="single" w:sz="4" w:space="0" w:color="000000"/>
            </w:tcBorders>
          </w:tcPr>
          <w:p w:rsidR="00B30317" w:rsidRPr="00DF09F4" w:rsidRDefault="00B30317" w:rsidP="000F6F34">
            <w:pPr>
              <w:pStyle w:val="NormalWeb"/>
              <w:snapToGrid w:val="0"/>
              <w:spacing w:before="120"/>
              <w:ind w:left="567"/>
              <w:jc w:val="center"/>
              <w:rPr>
                <w:rFonts w:ascii="Arial" w:hAnsi="Arial" w:cs="Arial"/>
                <w:b/>
              </w:rPr>
            </w:pPr>
            <w:r w:rsidRPr="00DF09F4">
              <w:rPr>
                <w:rFonts w:ascii="Arial" w:hAnsi="Arial" w:cs="Arial"/>
                <w:b/>
              </w:rPr>
              <w:t>MÓDULO</w:t>
            </w:r>
          </w:p>
        </w:tc>
        <w:tc>
          <w:tcPr>
            <w:tcW w:w="992" w:type="dxa"/>
            <w:tcBorders>
              <w:top w:val="single" w:sz="4" w:space="0" w:color="000000"/>
              <w:left w:val="single" w:sz="4" w:space="0" w:color="000000"/>
              <w:bottom w:val="single" w:sz="4" w:space="0" w:color="000000"/>
            </w:tcBorders>
          </w:tcPr>
          <w:p w:rsidR="00B30317" w:rsidRPr="00DF09F4" w:rsidRDefault="00B30317" w:rsidP="000F6F34">
            <w:pPr>
              <w:tabs>
                <w:tab w:val="left" w:pos="3930"/>
              </w:tabs>
              <w:snapToGrid w:val="0"/>
              <w:jc w:val="center"/>
              <w:rPr>
                <w:rFonts w:ascii="Arial" w:eastAsia="Arial Unicode MS" w:hAnsi="Arial" w:cs="Arial"/>
                <w:b/>
                <w:lang w:val="pt-PT"/>
              </w:rPr>
            </w:pPr>
            <w:r w:rsidRPr="00DF09F4">
              <w:rPr>
                <w:rFonts w:ascii="Arial" w:eastAsia="Arial Unicode MS" w:hAnsi="Arial" w:cs="Arial"/>
                <w:b/>
                <w:lang w:val="pt-PT"/>
              </w:rPr>
              <w:t xml:space="preserve">Atende  01 (um) ponto </w:t>
            </w:r>
          </w:p>
        </w:tc>
        <w:tc>
          <w:tcPr>
            <w:tcW w:w="993" w:type="dxa"/>
            <w:tcBorders>
              <w:top w:val="single" w:sz="4" w:space="0" w:color="000000"/>
              <w:left w:val="single" w:sz="4" w:space="0" w:color="000000"/>
              <w:bottom w:val="single" w:sz="4" w:space="0" w:color="000000"/>
              <w:right w:val="single" w:sz="4" w:space="0" w:color="000000"/>
            </w:tcBorders>
          </w:tcPr>
          <w:p w:rsidR="00B30317" w:rsidRPr="00DF09F4" w:rsidRDefault="00B30317" w:rsidP="000F6F34">
            <w:pPr>
              <w:tabs>
                <w:tab w:val="left" w:pos="3930"/>
              </w:tabs>
              <w:snapToGrid w:val="0"/>
              <w:jc w:val="center"/>
              <w:rPr>
                <w:rFonts w:ascii="Arial" w:eastAsia="Arial Unicode MS" w:hAnsi="Arial" w:cs="Arial"/>
                <w:b/>
                <w:lang w:val="pt-PT"/>
              </w:rPr>
            </w:pPr>
            <w:r w:rsidRPr="00DF09F4">
              <w:rPr>
                <w:rFonts w:ascii="Arial" w:eastAsia="Arial Unicode MS" w:hAnsi="Arial" w:cs="Arial"/>
                <w:b/>
                <w:lang w:val="pt-PT"/>
              </w:rPr>
              <w:t>Não atende</w:t>
            </w:r>
          </w:p>
          <w:p w:rsidR="00B30317" w:rsidRPr="00DF09F4" w:rsidRDefault="00B30317" w:rsidP="000F6F34">
            <w:pPr>
              <w:tabs>
                <w:tab w:val="left" w:pos="3930"/>
              </w:tabs>
              <w:jc w:val="center"/>
              <w:rPr>
                <w:rFonts w:ascii="Arial" w:eastAsia="Arial Unicode MS" w:hAnsi="Arial" w:cs="Arial"/>
                <w:b/>
                <w:lang w:val="pt-PT"/>
              </w:rPr>
            </w:pPr>
            <w:r w:rsidRPr="00DF09F4">
              <w:rPr>
                <w:rFonts w:ascii="Arial" w:eastAsia="Arial Unicode MS" w:hAnsi="Arial" w:cs="Arial"/>
                <w:b/>
                <w:lang w:val="pt-PT"/>
              </w:rPr>
              <w:t>(zero)</w:t>
            </w:r>
          </w:p>
        </w:tc>
      </w:tr>
      <w:tr w:rsidR="00B30317" w:rsidRPr="00DF09F4" w:rsidTr="00766017">
        <w:tc>
          <w:tcPr>
            <w:tcW w:w="925" w:type="dxa"/>
            <w:tcBorders>
              <w:top w:val="single" w:sz="4" w:space="0" w:color="000000"/>
              <w:left w:val="single" w:sz="4" w:space="0" w:color="000000"/>
              <w:bottom w:val="single" w:sz="4" w:space="0" w:color="000000"/>
            </w:tcBorders>
            <w:shd w:val="clear" w:color="auto" w:fill="D9D9D9"/>
          </w:tcPr>
          <w:p w:rsidR="00B30317" w:rsidRPr="00DF09F4" w:rsidRDefault="006C4246" w:rsidP="000F6F34">
            <w:pPr>
              <w:tabs>
                <w:tab w:val="left" w:pos="3930"/>
              </w:tabs>
              <w:snapToGrid w:val="0"/>
              <w:rPr>
                <w:rFonts w:ascii="Arial" w:eastAsia="Arial Unicode MS" w:hAnsi="Arial" w:cs="Arial"/>
                <w:b/>
                <w:lang w:val="pt-PT"/>
              </w:rPr>
            </w:pPr>
            <w:r w:rsidRPr="00DF09F4">
              <w:rPr>
                <w:rFonts w:ascii="Arial" w:eastAsia="Arial Unicode MS" w:hAnsi="Arial" w:cs="Arial"/>
                <w:b/>
                <w:lang w:val="pt-PT"/>
              </w:rPr>
              <w:t>5.11</w:t>
            </w:r>
          </w:p>
        </w:tc>
        <w:tc>
          <w:tcPr>
            <w:tcW w:w="6031" w:type="dxa"/>
            <w:tcBorders>
              <w:top w:val="single" w:sz="4" w:space="0" w:color="000000"/>
              <w:left w:val="single" w:sz="4" w:space="0" w:color="000000"/>
              <w:bottom w:val="single" w:sz="4" w:space="0" w:color="000000"/>
            </w:tcBorders>
            <w:shd w:val="clear" w:color="auto" w:fill="D9D9D9"/>
          </w:tcPr>
          <w:p w:rsidR="00B30317" w:rsidRPr="00DF09F4" w:rsidRDefault="00B30317" w:rsidP="000F6F34">
            <w:pPr>
              <w:widowControl w:val="0"/>
              <w:jc w:val="center"/>
              <w:rPr>
                <w:rFonts w:ascii="Arial" w:hAnsi="Arial" w:cs="Arial"/>
                <w:b/>
                <w:color w:val="000000"/>
              </w:rPr>
            </w:pPr>
            <w:r w:rsidRPr="00DF09F4">
              <w:rPr>
                <w:rFonts w:ascii="Arial" w:hAnsi="Arial" w:cs="Arial"/>
                <w:b/>
                <w:color w:val="000000"/>
              </w:rPr>
              <w:t>MÓDULO CONTROLE DE PORTAL DE TRANSPARENCIAS</w:t>
            </w:r>
          </w:p>
        </w:tc>
        <w:tc>
          <w:tcPr>
            <w:tcW w:w="992" w:type="dxa"/>
            <w:tcBorders>
              <w:top w:val="single" w:sz="4" w:space="0" w:color="000000"/>
              <w:left w:val="single" w:sz="4" w:space="0" w:color="000000"/>
              <w:bottom w:val="single" w:sz="4" w:space="0" w:color="000000"/>
            </w:tcBorders>
            <w:shd w:val="clear" w:color="auto" w:fill="D9D9D9"/>
          </w:tcPr>
          <w:p w:rsidR="00B30317" w:rsidRPr="00DF09F4" w:rsidRDefault="00B30317" w:rsidP="000F6F34">
            <w:pPr>
              <w:tabs>
                <w:tab w:val="left" w:pos="3930"/>
              </w:tabs>
              <w:snapToGrid w:val="0"/>
              <w:rPr>
                <w:rFonts w:ascii="Arial" w:eastAsia="Arial Unicode MS" w:hAnsi="Arial" w:cs="Arial"/>
                <w:lang w:val="pt-PT"/>
              </w:rPr>
            </w:pPr>
          </w:p>
        </w:tc>
        <w:tc>
          <w:tcPr>
            <w:tcW w:w="993" w:type="dxa"/>
            <w:tcBorders>
              <w:top w:val="single" w:sz="4" w:space="0" w:color="000000"/>
              <w:left w:val="single" w:sz="4" w:space="0" w:color="000000"/>
              <w:bottom w:val="single" w:sz="4" w:space="0" w:color="000000"/>
              <w:right w:val="single" w:sz="4" w:space="0" w:color="000000"/>
            </w:tcBorders>
            <w:shd w:val="clear" w:color="auto" w:fill="D9D9D9"/>
          </w:tcPr>
          <w:p w:rsidR="00B30317" w:rsidRPr="00DF09F4" w:rsidRDefault="00B30317" w:rsidP="000F6F34">
            <w:pPr>
              <w:tabs>
                <w:tab w:val="left" w:pos="3930"/>
              </w:tabs>
              <w:snapToGrid w:val="0"/>
              <w:rPr>
                <w:rFonts w:ascii="Arial" w:eastAsia="Arial Unicode MS" w:hAnsi="Arial" w:cs="Arial"/>
                <w:lang w:val="pt-PT"/>
              </w:rPr>
            </w:pPr>
          </w:p>
        </w:tc>
      </w:tr>
      <w:tr w:rsidR="00B30317" w:rsidRPr="00DF09F4" w:rsidTr="00766017">
        <w:tc>
          <w:tcPr>
            <w:tcW w:w="925" w:type="dxa"/>
            <w:tcBorders>
              <w:top w:val="single" w:sz="4" w:space="0" w:color="000000"/>
              <w:left w:val="single" w:sz="4" w:space="0" w:color="000000"/>
              <w:bottom w:val="single" w:sz="4" w:space="0" w:color="000000"/>
            </w:tcBorders>
            <w:vAlign w:val="center"/>
          </w:tcPr>
          <w:p w:rsidR="00B30317" w:rsidRPr="00DF09F4" w:rsidRDefault="00B30317" w:rsidP="000F6F34">
            <w:pPr>
              <w:tabs>
                <w:tab w:val="left" w:pos="3930"/>
              </w:tabs>
              <w:snapToGrid w:val="0"/>
              <w:jc w:val="center"/>
              <w:rPr>
                <w:rFonts w:ascii="Arial" w:eastAsia="Arial Unicode MS" w:hAnsi="Arial" w:cs="Arial"/>
                <w:lang w:val="pt-PT"/>
              </w:rPr>
            </w:pPr>
          </w:p>
        </w:tc>
        <w:tc>
          <w:tcPr>
            <w:tcW w:w="6031" w:type="dxa"/>
            <w:tcBorders>
              <w:top w:val="single" w:sz="4" w:space="0" w:color="000000"/>
              <w:left w:val="single" w:sz="4" w:space="0" w:color="000000"/>
              <w:bottom w:val="single" w:sz="4" w:space="0" w:color="000000"/>
            </w:tcBorders>
          </w:tcPr>
          <w:p w:rsidR="00E50BBC" w:rsidRPr="00DF09F4" w:rsidRDefault="00E50BBC" w:rsidP="00E50BBC">
            <w:pPr>
              <w:autoSpaceDE w:val="0"/>
              <w:autoSpaceDN w:val="0"/>
              <w:adjustRightInd w:val="0"/>
              <w:jc w:val="both"/>
              <w:rPr>
                <w:rFonts w:ascii="Arial" w:eastAsia="Calibri" w:hAnsi="Arial" w:cs="Arial"/>
                <w:color w:val="000000"/>
                <w:lang w:eastAsia="en-US"/>
              </w:rPr>
            </w:pPr>
            <w:r w:rsidRPr="00DF09F4">
              <w:rPr>
                <w:rFonts w:ascii="Arial" w:eastAsia="Calibri" w:hAnsi="Arial" w:cs="Arial"/>
                <w:color w:val="000000"/>
                <w:lang w:eastAsia="en-US"/>
              </w:rPr>
              <w:t xml:space="preserve">Atendimento ao disposto pela lei complementar nº 131 de 27 de maio de 2009, disponibilizando consultas a dados referentes a operações contábeis realizadas. </w:t>
            </w:r>
          </w:p>
          <w:p w:rsidR="00E50BBC" w:rsidRPr="00DF09F4" w:rsidRDefault="00E50BBC" w:rsidP="00E50BBC">
            <w:pPr>
              <w:autoSpaceDE w:val="0"/>
              <w:autoSpaceDN w:val="0"/>
              <w:adjustRightInd w:val="0"/>
              <w:jc w:val="both"/>
              <w:rPr>
                <w:rFonts w:ascii="Arial" w:eastAsia="Calibri" w:hAnsi="Arial" w:cs="Arial"/>
                <w:color w:val="000000"/>
                <w:lang w:eastAsia="en-US"/>
              </w:rPr>
            </w:pPr>
            <w:r w:rsidRPr="00DF09F4">
              <w:rPr>
                <w:rFonts w:ascii="Arial" w:eastAsia="Calibri" w:hAnsi="Arial" w:cs="Arial"/>
                <w:color w:val="000000"/>
                <w:lang w:eastAsia="en-US"/>
              </w:rPr>
              <w:t xml:space="preserve">Deverão ser disponibilizados os dados dos sistemas de Contabilidade, Orçamento, Finanças, Tributário (Dívida Ativa), Recursos Humanos, Folha de Pagamento, Patrimônio/Bens, Almoxarifados/Estoques e Frotas/Veículos, assegurando ao cidadão o direito de acompanhar os gastos públicos, o desenvolvimento dos projetos, o cumprimento dos objetivos e metas da Prefeitura Municipal. Os dados apresentados deverão ser recuperados em tempo real a partir das informações registradas nos arquivos da unidade gestora selecionada, garantindo transparência das informações. </w:t>
            </w:r>
          </w:p>
          <w:p w:rsidR="00B30317" w:rsidRPr="00DF09F4" w:rsidRDefault="00E50BBC" w:rsidP="00E50BBC">
            <w:pPr>
              <w:autoSpaceDE w:val="0"/>
              <w:autoSpaceDN w:val="0"/>
              <w:adjustRightInd w:val="0"/>
              <w:jc w:val="both"/>
              <w:rPr>
                <w:rFonts w:ascii="Arial" w:eastAsia="Calibri" w:hAnsi="Arial" w:cs="Arial"/>
                <w:color w:val="000000"/>
                <w:lang w:eastAsia="en-US"/>
              </w:rPr>
            </w:pPr>
            <w:r w:rsidRPr="00DF09F4">
              <w:rPr>
                <w:rFonts w:ascii="Arial" w:eastAsia="Calibri" w:hAnsi="Arial" w:cs="Arial"/>
                <w:color w:val="000000"/>
                <w:lang w:eastAsia="en-US"/>
              </w:rPr>
              <w:t>O sistema deverá permitir a publicação automática - diretamente pelo sistema - no portal da transparência, logo após a emissão e conferência do relatório, a pedido do usuário (dispensando a posterior publicação manual), dos seguintes demonstrativos contábeis periódicos: anexos de orçamento e balanço (Lei 4.320/64); anexos LRF - RREO e RGF (LC 101/2001) e anexos IN 13 e IN 22 TCE-RO.</w:t>
            </w:r>
          </w:p>
          <w:p w:rsidR="00E50BBC" w:rsidRPr="00DF09F4" w:rsidRDefault="00E50BBC" w:rsidP="00E50BBC">
            <w:pPr>
              <w:autoSpaceDE w:val="0"/>
              <w:autoSpaceDN w:val="0"/>
              <w:adjustRightInd w:val="0"/>
              <w:jc w:val="both"/>
              <w:rPr>
                <w:rFonts w:ascii="Arial" w:eastAsia="Arial Unicode MS" w:hAnsi="Arial" w:cs="Arial"/>
                <w:color w:val="000000"/>
                <w:spacing w:val="-1"/>
              </w:rPr>
            </w:pPr>
            <w:r w:rsidRPr="00DF09F4">
              <w:rPr>
                <w:rFonts w:ascii="Arial" w:eastAsia="Calibri" w:hAnsi="Arial" w:cs="Arial"/>
                <w:color w:val="000000"/>
                <w:lang w:eastAsia="en-US"/>
              </w:rPr>
              <w:t>Atendimento a Lei de Acesso a Informação 12.527/2011 através do Sistema Eletrônico do Serviço de Informações ao Cidadão (e-SIC) que deverá permitir que qualquer pessoa, física ou jurídica, encaminhe pedidos de acesso à informação, acompanhe o prazo e receba a resposta da solicitação realizada para órgãos e entidades da administração. O cidadão ainda poderá entrar com recursos e apresentar reclamações sem burocracia:</w:t>
            </w:r>
          </w:p>
        </w:tc>
        <w:tc>
          <w:tcPr>
            <w:tcW w:w="992" w:type="dxa"/>
            <w:tcBorders>
              <w:top w:val="single" w:sz="4" w:space="0" w:color="000000"/>
              <w:left w:val="single" w:sz="4" w:space="0" w:color="000000"/>
              <w:bottom w:val="single" w:sz="4" w:space="0" w:color="000000"/>
            </w:tcBorders>
            <w:vAlign w:val="center"/>
          </w:tcPr>
          <w:p w:rsidR="00B30317" w:rsidRPr="00DF09F4" w:rsidRDefault="00B30317" w:rsidP="000F6F34">
            <w:pPr>
              <w:tabs>
                <w:tab w:val="left" w:pos="3930"/>
              </w:tabs>
              <w:snapToGrid w:val="0"/>
              <w:jc w:val="center"/>
              <w:rPr>
                <w:rFonts w:ascii="Arial" w:eastAsia="Arial Unicode MS" w:hAnsi="Arial" w:cs="Arial"/>
                <w:b/>
                <w:lang w:val="pt-PT"/>
              </w:rPr>
            </w:pPr>
          </w:p>
        </w:tc>
        <w:tc>
          <w:tcPr>
            <w:tcW w:w="993" w:type="dxa"/>
            <w:tcBorders>
              <w:top w:val="single" w:sz="4" w:space="0" w:color="000000"/>
              <w:left w:val="single" w:sz="4" w:space="0" w:color="000000"/>
              <w:bottom w:val="single" w:sz="4" w:space="0" w:color="000000"/>
              <w:right w:val="single" w:sz="4" w:space="0" w:color="000000"/>
            </w:tcBorders>
          </w:tcPr>
          <w:p w:rsidR="00B30317" w:rsidRPr="00DF09F4" w:rsidRDefault="00B30317" w:rsidP="000F6F34">
            <w:pPr>
              <w:tabs>
                <w:tab w:val="left" w:pos="3930"/>
              </w:tabs>
              <w:snapToGrid w:val="0"/>
              <w:rPr>
                <w:rFonts w:ascii="Arial" w:eastAsia="Arial Unicode MS" w:hAnsi="Arial" w:cs="Arial"/>
                <w:lang w:val="pt-PT"/>
              </w:rPr>
            </w:pPr>
          </w:p>
        </w:tc>
      </w:tr>
      <w:tr w:rsidR="00E50BBC" w:rsidRPr="00DF09F4" w:rsidTr="00766017">
        <w:tc>
          <w:tcPr>
            <w:tcW w:w="925" w:type="dxa"/>
            <w:tcBorders>
              <w:top w:val="single" w:sz="4" w:space="0" w:color="000000"/>
              <w:left w:val="single" w:sz="4" w:space="0" w:color="000000"/>
              <w:bottom w:val="single" w:sz="4" w:space="0" w:color="000000"/>
            </w:tcBorders>
            <w:vAlign w:val="center"/>
          </w:tcPr>
          <w:p w:rsidR="00E50BBC" w:rsidRPr="00DF09F4" w:rsidRDefault="00E50BBC" w:rsidP="00E50BBC">
            <w:pPr>
              <w:tabs>
                <w:tab w:val="left" w:pos="3930"/>
              </w:tabs>
              <w:snapToGrid w:val="0"/>
              <w:jc w:val="center"/>
              <w:rPr>
                <w:rFonts w:ascii="Arial" w:eastAsia="Arial Unicode MS" w:hAnsi="Arial" w:cs="Arial"/>
                <w:lang w:val="pt-PT"/>
              </w:rPr>
            </w:pPr>
          </w:p>
        </w:tc>
        <w:tc>
          <w:tcPr>
            <w:tcW w:w="6031" w:type="dxa"/>
            <w:tcBorders>
              <w:top w:val="single" w:sz="4" w:space="0" w:color="000000"/>
              <w:left w:val="single" w:sz="4" w:space="0" w:color="000000"/>
              <w:bottom w:val="single" w:sz="4" w:space="0" w:color="000000"/>
            </w:tcBorders>
          </w:tcPr>
          <w:p w:rsidR="00E50BBC" w:rsidRPr="00DF09F4" w:rsidRDefault="00E50BBC" w:rsidP="00E50BBC">
            <w:pPr>
              <w:shd w:val="clear" w:color="auto" w:fill="FFFFFF"/>
              <w:suppressAutoHyphens/>
              <w:jc w:val="both"/>
              <w:rPr>
                <w:rFonts w:ascii="Arial" w:hAnsi="Arial" w:cs="Arial"/>
                <w:b/>
              </w:rPr>
            </w:pPr>
            <w:r w:rsidRPr="00DF09F4">
              <w:rPr>
                <w:rFonts w:ascii="Arial" w:hAnsi="Arial" w:cs="Arial"/>
              </w:rPr>
              <w:t>Possibilitar em tempo real de diversas informações exigidas pela LC 101/2009 e pelo Ministério Público.</w:t>
            </w:r>
          </w:p>
        </w:tc>
        <w:tc>
          <w:tcPr>
            <w:tcW w:w="992" w:type="dxa"/>
            <w:tcBorders>
              <w:top w:val="single" w:sz="4" w:space="0" w:color="000000"/>
              <w:left w:val="single" w:sz="4" w:space="0" w:color="000000"/>
              <w:bottom w:val="single" w:sz="4" w:space="0" w:color="000000"/>
            </w:tcBorders>
            <w:vAlign w:val="center"/>
          </w:tcPr>
          <w:p w:rsidR="00E50BBC" w:rsidRPr="00DF09F4" w:rsidRDefault="00E50BBC" w:rsidP="00E50BBC">
            <w:pPr>
              <w:tabs>
                <w:tab w:val="left" w:pos="3930"/>
              </w:tabs>
              <w:snapToGrid w:val="0"/>
              <w:jc w:val="center"/>
              <w:rPr>
                <w:rFonts w:ascii="Arial" w:eastAsia="Arial Unicode MS" w:hAnsi="Arial" w:cs="Arial"/>
                <w:b/>
                <w:lang w:val="pt-PT"/>
              </w:rPr>
            </w:pPr>
          </w:p>
        </w:tc>
        <w:tc>
          <w:tcPr>
            <w:tcW w:w="993" w:type="dxa"/>
            <w:tcBorders>
              <w:top w:val="single" w:sz="4" w:space="0" w:color="000000"/>
              <w:left w:val="single" w:sz="4" w:space="0" w:color="000000"/>
              <w:bottom w:val="single" w:sz="4" w:space="0" w:color="000000"/>
              <w:right w:val="single" w:sz="4" w:space="0" w:color="000000"/>
            </w:tcBorders>
          </w:tcPr>
          <w:p w:rsidR="00E50BBC" w:rsidRPr="00DF09F4" w:rsidRDefault="00E50BBC" w:rsidP="00E50BBC">
            <w:pPr>
              <w:tabs>
                <w:tab w:val="left" w:pos="3930"/>
              </w:tabs>
              <w:snapToGrid w:val="0"/>
              <w:rPr>
                <w:rFonts w:ascii="Arial" w:eastAsia="Arial Unicode MS" w:hAnsi="Arial" w:cs="Arial"/>
                <w:lang w:val="pt-PT"/>
              </w:rPr>
            </w:pPr>
          </w:p>
        </w:tc>
      </w:tr>
      <w:tr w:rsidR="00E50BBC" w:rsidRPr="00DF09F4" w:rsidTr="00766017">
        <w:tc>
          <w:tcPr>
            <w:tcW w:w="925" w:type="dxa"/>
            <w:tcBorders>
              <w:top w:val="single" w:sz="4" w:space="0" w:color="000000"/>
              <w:left w:val="single" w:sz="4" w:space="0" w:color="000000"/>
              <w:bottom w:val="single" w:sz="4" w:space="0" w:color="000000"/>
            </w:tcBorders>
            <w:vAlign w:val="center"/>
          </w:tcPr>
          <w:p w:rsidR="00E50BBC" w:rsidRPr="00DF09F4" w:rsidRDefault="00E50BBC" w:rsidP="00E50BBC">
            <w:pPr>
              <w:tabs>
                <w:tab w:val="left" w:pos="3930"/>
              </w:tabs>
              <w:snapToGrid w:val="0"/>
              <w:jc w:val="center"/>
              <w:rPr>
                <w:rFonts w:ascii="Arial" w:eastAsia="Arial Unicode MS" w:hAnsi="Arial" w:cs="Arial"/>
                <w:lang w:val="pt-PT"/>
              </w:rPr>
            </w:pPr>
          </w:p>
        </w:tc>
        <w:tc>
          <w:tcPr>
            <w:tcW w:w="6031" w:type="dxa"/>
            <w:tcBorders>
              <w:top w:val="single" w:sz="4" w:space="0" w:color="000000"/>
              <w:left w:val="single" w:sz="4" w:space="0" w:color="000000"/>
              <w:bottom w:val="single" w:sz="4" w:space="0" w:color="000000"/>
            </w:tcBorders>
          </w:tcPr>
          <w:p w:rsidR="00E50BBC" w:rsidRPr="00DF09F4" w:rsidRDefault="00E50BBC" w:rsidP="00E50BBC">
            <w:pPr>
              <w:shd w:val="clear" w:color="auto" w:fill="FFFFFF"/>
              <w:suppressAutoHyphens/>
              <w:jc w:val="both"/>
              <w:rPr>
                <w:rFonts w:ascii="Arial" w:hAnsi="Arial" w:cs="Arial"/>
                <w:b/>
              </w:rPr>
            </w:pPr>
            <w:r w:rsidRPr="00DF09F4">
              <w:rPr>
                <w:rFonts w:ascii="Arial" w:hAnsi="Arial" w:cs="Arial"/>
              </w:rPr>
              <w:t>Possibilitar a visualização através de gráfico, listagem em tela, relatórios e documentos auxiliares inseridos em formato PDF, inclusive para impressão.</w:t>
            </w:r>
          </w:p>
        </w:tc>
        <w:tc>
          <w:tcPr>
            <w:tcW w:w="992" w:type="dxa"/>
            <w:tcBorders>
              <w:top w:val="single" w:sz="4" w:space="0" w:color="000000"/>
              <w:left w:val="single" w:sz="4" w:space="0" w:color="000000"/>
              <w:bottom w:val="single" w:sz="4" w:space="0" w:color="000000"/>
            </w:tcBorders>
            <w:vAlign w:val="center"/>
          </w:tcPr>
          <w:p w:rsidR="00E50BBC" w:rsidRPr="00DF09F4" w:rsidRDefault="00E50BBC" w:rsidP="00E50BBC">
            <w:pPr>
              <w:tabs>
                <w:tab w:val="left" w:pos="3930"/>
              </w:tabs>
              <w:snapToGrid w:val="0"/>
              <w:jc w:val="center"/>
              <w:rPr>
                <w:rFonts w:ascii="Arial" w:eastAsia="Arial Unicode MS" w:hAnsi="Arial" w:cs="Arial"/>
                <w:b/>
                <w:lang w:val="pt-PT"/>
              </w:rPr>
            </w:pPr>
          </w:p>
        </w:tc>
        <w:tc>
          <w:tcPr>
            <w:tcW w:w="993" w:type="dxa"/>
            <w:tcBorders>
              <w:top w:val="single" w:sz="4" w:space="0" w:color="000000"/>
              <w:left w:val="single" w:sz="4" w:space="0" w:color="000000"/>
              <w:bottom w:val="single" w:sz="4" w:space="0" w:color="000000"/>
              <w:right w:val="single" w:sz="4" w:space="0" w:color="000000"/>
            </w:tcBorders>
          </w:tcPr>
          <w:p w:rsidR="00E50BBC" w:rsidRPr="00DF09F4" w:rsidRDefault="00E50BBC" w:rsidP="00E50BBC">
            <w:pPr>
              <w:tabs>
                <w:tab w:val="left" w:pos="3930"/>
              </w:tabs>
              <w:snapToGrid w:val="0"/>
              <w:rPr>
                <w:rFonts w:ascii="Arial" w:eastAsia="Arial Unicode MS" w:hAnsi="Arial" w:cs="Arial"/>
                <w:lang w:val="pt-PT"/>
              </w:rPr>
            </w:pPr>
          </w:p>
        </w:tc>
      </w:tr>
      <w:tr w:rsidR="00E50BBC" w:rsidRPr="00DF09F4" w:rsidTr="00766017">
        <w:tc>
          <w:tcPr>
            <w:tcW w:w="925" w:type="dxa"/>
            <w:tcBorders>
              <w:top w:val="single" w:sz="4" w:space="0" w:color="000000"/>
              <w:left w:val="single" w:sz="4" w:space="0" w:color="000000"/>
              <w:bottom w:val="single" w:sz="4" w:space="0" w:color="000000"/>
            </w:tcBorders>
            <w:vAlign w:val="center"/>
          </w:tcPr>
          <w:p w:rsidR="00E50BBC" w:rsidRPr="00DF09F4" w:rsidRDefault="00E50BBC" w:rsidP="00E50BBC">
            <w:pPr>
              <w:tabs>
                <w:tab w:val="left" w:pos="3930"/>
              </w:tabs>
              <w:snapToGrid w:val="0"/>
              <w:jc w:val="center"/>
              <w:rPr>
                <w:rFonts w:ascii="Arial" w:eastAsia="Arial Unicode MS" w:hAnsi="Arial" w:cs="Arial"/>
                <w:lang w:val="pt-PT"/>
              </w:rPr>
            </w:pPr>
          </w:p>
        </w:tc>
        <w:tc>
          <w:tcPr>
            <w:tcW w:w="6031" w:type="dxa"/>
            <w:tcBorders>
              <w:top w:val="single" w:sz="4" w:space="0" w:color="000000"/>
              <w:left w:val="single" w:sz="4" w:space="0" w:color="000000"/>
              <w:bottom w:val="single" w:sz="4" w:space="0" w:color="000000"/>
            </w:tcBorders>
          </w:tcPr>
          <w:p w:rsidR="00E50BBC" w:rsidRPr="00DF09F4" w:rsidRDefault="00E50BBC" w:rsidP="00E50BBC">
            <w:pPr>
              <w:shd w:val="clear" w:color="auto" w:fill="FFFFFF"/>
              <w:suppressAutoHyphens/>
              <w:jc w:val="both"/>
              <w:rPr>
                <w:rFonts w:ascii="Arial" w:hAnsi="Arial" w:cs="Arial"/>
                <w:b/>
              </w:rPr>
            </w:pPr>
            <w:r w:rsidRPr="00DF09F4">
              <w:rPr>
                <w:rFonts w:ascii="Arial" w:hAnsi="Arial" w:cs="Arial"/>
              </w:rPr>
              <w:t>Possibilitar demonstração de dados os sistemas de Frotas, Obras e Patrimônio, de forma automática.</w:t>
            </w:r>
          </w:p>
        </w:tc>
        <w:tc>
          <w:tcPr>
            <w:tcW w:w="992" w:type="dxa"/>
            <w:tcBorders>
              <w:top w:val="single" w:sz="4" w:space="0" w:color="000000"/>
              <w:left w:val="single" w:sz="4" w:space="0" w:color="000000"/>
              <w:bottom w:val="single" w:sz="4" w:space="0" w:color="000000"/>
            </w:tcBorders>
            <w:vAlign w:val="center"/>
          </w:tcPr>
          <w:p w:rsidR="00E50BBC" w:rsidRPr="00DF09F4" w:rsidRDefault="00E50BBC" w:rsidP="00E50BBC">
            <w:pPr>
              <w:tabs>
                <w:tab w:val="left" w:pos="3930"/>
              </w:tabs>
              <w:snapToGrid w:val="0"/>
              <w:jc w:val="center"/>
              <w:rPr>
                <w:rFonts w:ascii="Arial" w:eastAsia="Arial Unicode MS" w:hAnsi="Arial" w:cs="Arial"/>
                <w:b/>
                <w:lang w:val="pt-PT"/>
              </w:rPr>
            </w:pPr>
          </w:p>
        </w:tc>
        <w:tc>
          <w:tcPr>
            <w:tcW w:w="993" w:type="dxa"/>
            <w:tcBorders>
              <w:top w:val="single" w:sz="4" w:space="0" w:color="000000"/>
              <w:left w:val="single" w:sz="4" w:space="0" w:color="000000"/>
              <w:bottom w:val="single" w:sz="4" w:space="0" w:color="000000"/>
              <w:right w:val="single" w:sz="4" w:space="0" w:color="000000"/>
            </w:tcBorders>
          </w:tcPr>
          <w:p w:rsidR="00E50BBC" w:rsidRPr="00DF09F4" w:rsidRDefault="00E50BBC" w:rsidP="00E50BBC">
            <w:pPr>
              <w:tabs>
                <w:tab w:val="left" w:pos="3930"/>
              </w:tabs>
              <w:snapToGrid w:val="0"/>
              <w:rPr>
                <w:rFonts w:ascii="Arial" w:eastAsia="Arial Unicode MS" w:hAnsi="Arial" w:cs="Arial"/>
                <w:lang w:val="pt-PT"/>
              </w:rPr>
            </w:pPr>
          </w:p>
        </w:tc>
      </w:tr>
      <w:tr w:rsidR="00E50BBC" w:rsidRPr="00DF09F4" w:rsidTr="00766017">
        <w:tc>
          <w:tcPr>
            <w:tcW w:w="925" w:type="dxa"/>
            <w:tcBorders>
              <w:top w:val="single" w:sz="4" w:space="0" w:color="000000"/>
              <w:left w:val="single" w:sz="4" w:space="0" w:color="000000"/>
              <w:bottom w:val="single" w:sz="4" w:space="0" w:color="000000"/>
            </w:tcBorders>
            <w:vAlign w:val="center"/>
          </w:tcPr>
          <w:p w:rsidR="00E50BBC" w:rsidRPr="00DF09F4" w:rsidRDefault="00E50BBC" w:rsidP="00E50BBC">
            <w:pPr>
              <w:tabs>
                <w:tab w:val="left" w:pos="3930"/>
              </w:tabs>
              <w:snapToGrid w:val="0"/>
              <w:jc w:val="center"/>
              <w:rPr>
                <w:rFonts w:ascii="Arial" w:eastAsia="Arial Unicode MS" w:hAnsi="Arial" w:cs="Arial"/>
                <w:lang w:val="pt-PT"/>
              </w:rPr>
            </w:pPr>
          </w:p>
        </w:tc>
        <w:tc>
          <w:tcPr>
            <w:tcW w:w="6031" w:type="dxa"/>
            <w:tcBorders>
              <w:top w:val="single" w:sz="4" w:space="0" w:color="000000"/>
              <w:left w:val="single" w:sz="4" w:space="0" w:color="000000"/>
              <w:bottom w:val="single" w:sz="4" w:space="0" w:color="000000"/>
            </w:tcBorders>
          </w:tcPr>
          <w:p w:rsidR="00E50BBC" w:rsidRPr="00DF09F4" w:rsidRDefault="00E50BBC" w:rsidP="00E50BBC">
            <w:pPr>
              <w:shd w:val="clear" w:color="auto" w:fill="FFFFFF"/>
              <w:suppressAutoHyphens/>
              <w:jc w:val="both"/>
              <w:rPr>
                <w:rFonts w:ascii="Arial" w:hAnsi="Arial" w:cs="Arial"/>
              </w:rPr>
            </w:pPr>
            <w:r w:rsidRPr="00DF09F4">
              <w:rPr>
                <w:rFonts w:ascii="Arial" w:hAnsi="Arial" w:cs="Arial"/>
              </w:rPr>
              <w:t>Gerar automaticamente relatórios, através de um executável no módulo contábil, gerando todos os relatórios em formado PDF e automaticamente apresentados no Portal Transparência.</w:t>
            </w:r>
          </w:p>
        </w:tc>
        <w:tc>
          <w:tcPr>
            <w:tcW w:w="992" w:type="dxa"/>
            <w:tcBorders>
              <w:top w:val="single" w:sz="4" w:space="0" w:color="000000"/>
              <w:left w:val="single" w:sz="4" w:space="0" w:color="000000"/>
              <w:bottom w:val="single" w:sz="4" w:space="0" w:color="000000"/>
            </w:tcBorders>
            <w:vAlign w:val="center"/>
          </w:tcPr>
          <w:p w:rsidR="00E50BBC" w:rsidRPr="00DF09F4" w:rsidRDefault="00E50BBC" w:rsidP="00E50BBC">
            <w:pPr>
              <w:tabs>
                <w:tab w:val="left" w:pos="3930"/>
              </w:tabs>
              <w:snapToGrid w:val="0"/>
              <w:jc w:val="center"/>
              <w:rPr>
                <w:rFonts w:ascii="Arial" w:eastAsia="Arial Unicode MS" w:hAnsi="Arial" w:cs="Arial"/>
                <w:b/>
                <w:lang w:val="pt-PT"/>
              </w:rPr>
            </w:pPr>
          </w:p>
        </w:tc>
        <w:tc>
          <w:tcPr>
            <w:tcW w:w="993" w:type="dxa"/>
            <w:tcBorders>
              <w:top w:val="single" w:sz="4" w:space="0" w:color="000000"/>
              <w:left w:val="single" w:sz="4" w:space="0" w:color="000000"/>
              <w:bottom w:val="single" w:sz="4" w:space="0" w:color="000000"/>
              <w:right w:val="single" w:sz="4" w:space="0" w:color="000000"/>
            </w:tcBorders>
          </w:tcPr>
          <w:p w:rsidR="00E50BBC" w:rsidRPr="00DF09F4" w:rsidRDefault="00E50BBC" w:rsidP="00E50BBC">
            <w:pPr>
              <w:tabs>
                <w:tab w:val="left" w:pos="3930"/>
              </w:tabs>
              <w:snapToGrid w:val="0"/>
              <w:rPr>
                <w:rFonts w:ascii="Arial" w:eastAsia="Arial Unicode MS" w:hAnsi="Arial" w:cs="Arial"/>
                <w:lang w:val="pt-PT"/>
              </w:rPr>
            </w:pPr>
          </w:p>
        </w:tc>
      </w:tr>
      <w:tr w:rsidR="00E50BBC" w:rsidRPr="00DF09F4" w:rsidTr="00766017">
        <w:tc>
          <w:tcPr>
            <w:tcW w:w="925" w:type="dxa"/>
            <w:tcBorders>
              <w:top w:val="single" w:sz="4" w:space="0" w:color="000000"/>
              <w:left w:val="single" w:sz="4" w:space="0" w:color="000000"/>
              <w:bottom w:val="single" w:sz="4" w:space="0" w:color="000000"/>
            </w:tcBorders>
            <w:vAlign w:val="center"/>
          </w:tcPr>
          <w:p w:rsidR="00E50BBC" w:rsidRPr="00DF09F4" w:rsidRDefault="00E50BBC" w:rsidP="00E50BBC">
            <w:pPr>
              <w:tabs>
                <w:tab w:val="left" w:pos="3930"/>
              </w:tabs>
              <w:snapToGrid w:val="0"/>
              <w:jc w:val="center"/>
              <w:rPr>
                <w:rFonts w:ascii="Arial" w:eastAsia="Arial Unicode MS" w:hAnsi="Arial" w:cs="Arial"/>
                <w:lang w:val="pt-PT"/>
              </w:rPr>
            </w:pPr>
          </w:p>
        </w:tc>
        <w:tc>
          <w:tcPr>
            <w:tcW w:w="6031" w:type="dxa"/>
            <w:tcBorders>
              <w:top w:val="single" w:sz="4" w:space="0" w:color="000000"/>
              <w:left w:val="single" w:sz="4" w:space="0" w:color="000000"/>
              <w:bottom w:val="single" w:sz="4" w:space="0" w:color="000000"/>
            </w:tcBorders>
          </w:tcPr>
          <w:p w:rsidR="00E50BBC" w:rsidRPr="00DF09F4" w:rsidRDefault="00E50BBC" w:rsidP="00E50BBC">
            <w:pPr>
              <w:shd w:val="clear" w:color="auto" w:fill="FFFFFF"/>
              <w:suppressAutoHyphens/>
              <w:jc w:val="both"/>
              <w:rPr>
                <w:rFonts w:ascii="Arial" w:hAnsi="Arial" w:cs="Arial"/>
              </w:rPr>
            </w:pPr>
            <w:r w:rsidRPr="00DF09F4">
              <w:rPr>
                <w:rFonts w:ascii="Arial" w:hAnsi="Arial" w:cs="Arial"/>
              </w:rPr>
              <w:t>Gerar os relatórios dentro de um determinado período, sobrepondo ou não, os relatórios anteriores.</w:t>
            </w:r>
          </w:p>
        </w:tc>
        <w:tc>
          <w:tcPr>
            <w:tcW w:w="992" w:type="dxa"/>
            <w:tcBorders>
              <w:top w:val="single" w:sz="4" w:space="0" w:color="000000"/>
              <w:left w:val="single" w:sz="4" w:space="0" w:color="000000"/>
              <w:bottom w:val="single" w:sz="4" w:space="0" w:color="000000"/>
            </w:tcBorders>
            <w:vAlign w:val="center"/>
          </w:tcPr>
          <w:p w:rsidR="00E50BBC" w:rsidRPr="00DF09F4" w:rsidRDefault="00E50BBC" w:rsidP="00E50BBC">
            <w:pPr>
              <w:tabs>
                <w:tab w:val="left" w:pos="3930"/>
              </w:tabs>
              <w:snapToGrid w:val="0"/>
              <w:jc w:val="center"/>
              <w:rPr>
                <w:rFonts w:ascii="Arial" w:eastAsia="Arial Unicode MS" w:hAnsi="Arial" w:cs="Arial"/>
                <w:b/>
                <w:lang w:val="pt-PT"/>
              </w:rPr>
            </w:pPr>
          </w:p>
        </w:tc>
        <w:tc>
          <w:tcPr>
            <w:tcW w:w="993" w:type="dxa"/>
            <w:tcBorders>
              <w:top w:val="single" w:sz="4" w:space="0" w:color="000000"/>
              <w:left w:val="single" w:sz="4" w:space="0" w:color="000000"/>
              <w:bottom w:val="single" w:sz="4" w:space="0" w:color="000000"/>
              <w:right w:val="single" w:sz="4" w:space="0" w:color="000000"/>
            </w:tcBorders>
          </w:tcPr>
          <w:p w:rsidR="00E50BBC" w:rsidRPr="00DF09F4" w:rsidRDefault="00E50BBC" w:rsidP="00E50BBC">
            <w:pPr>
              <w:tabs>
                <w:tab w:val="left" w:pos="3930"/>
              </w:tabs>
              <w:snapToGrid w:val="0"/>
              <w:rPr>
                <w:rFonts w:ascii="Arial" w:eastAsia="Arial Unicode MS" w:hAnsi="Arial" w:cs="Arial"/>
                <w:lang w:val="pt-PT"/>
              </w:rPr>
            </w:pPr>
          </w:p>
        </w:tc>
      </w:tr>
      <w:tr w:rsidR="00E50BBC" w:rsidRPr="00DF09F4" w:rsidTr="00766017">
        <w:tc>
          <w:tcPr>
            <w:tcW w:w="925" w:type="dxa"/>
            <w:tcBorders>
              <w:top w:val="single" w:sz="4" w:space="0" w:color="000000"/>
              <w:left w:val="single" w:sz="4" w:space="0" w:color="000000"/>
              <w:bottom w:val="single" w:sz="4" w:space="0" w:color="000000"/>
            </w:tcBorders>
            <w:vAlign w:val="center"/>
          </w:tcPr>
          <w:p w:rsidR="00E50BBC" w:rsidRPr="00DF09F4" w:rsidRDefault="00E50BBC" w:rsidP="00E50BBC">
            <w:pPr>
              <w:tabs>
                <w:tab w:val="left" w:pos="3930"/>
              </w:tabs>
              <w:snapToGrid w:val="0"/>
              <w:jc w:val="center"/>
              <w:rPr>
                <w:rFonts w:ascii="Arial" w:eastAsia="Arial Unicode MS" w:hAnsi="Arial" w:cs="Arial"/>
                <w:lang w:val="pt-PT"/>
              </w:rPr>
            </w:pPr>
          </w:p>
        </w:tc>
        <w:tc>
          <w:tcPr>
            <w:tcW w:w="6031" w:type="dxa"/>
            <w:tcBorders>
              <w:top w:val="single" w:sz="4" w:space="0" w:color="000000"/>
              <w:left w:val="single" w:sz="4" w:space="0" w:color="000000"/>
              <w:bottom w:val="single" w:sz="4" w:space="0" w:color="000000"/>
            </w:tcBorders>
          </w:tcPr>
          <w:p w:rsidR="00E50BBC" w:rsidRPr="00DF09F4" w:rsidRDefault="00E50BBC" w:rsidP="00E50BBC">
            <w:pPr>
              <w:shd w:val="clear" w:color="auto" w:fill="FFFFFF"/>
              <w:suppressAutoHyphens/>
              <w:jc w:val="both"/>
              <w:rPr>
                <w:rFonts w:ascii="Arial" w:hAnsi="Arial" w:cs="Arial"/>
              </w:rPr>
            </w:pPr>
            <w:r w:rsidRPr="00DF09F4">
              <w:rPr>
                <w:rFonts w:ascii="Arial" w:hAnsi="Arial" w:cs="Arial"/>
              </w:rPr>
              <w:t>Acessar ao Portal Transparência diretamente de um link próprio do site do município, onde deverá ser possível consultar:</w:t>
            </w:r>
          </w:p>
          <w:p w:rsidR="00E50BBC" w:rsidRPr="00DF09F4" w:rsidRDefault="00E50BBC" w:rsidP="005A45B9">
            <w:pPr>
              <w:numPr>
                <w:ilvl w:val="0"/>
                <w:numId w:val="121"/>
              </w:numPr>
              <w:shd w:val="clear" w:color="auto" w:fill="FFFFFF"/>
              <w:ind w:left="253" w:hanging="253"/>
              <w:jc w:val="both"/>
              <w:rPr>
                <w:rFonts w:ascii="Arial" w:hAnsi="Arial" w:cs="Arial"/>
              </w:rPr>
            </w:pPr>
            <w:r w:rsidRPr="00DF09F4">
              <w:rPr>
                <w:rFonts w:ascii="Arial" w:hAnsi="Arial" w:cs="Arial"/>
              </w:rPr>
              <w:t>Despesas orçadas, empenhadas, liquidadas e pagas, detalhadas por Orgão, Função, Elemento da Despesa, Programa e Projeto.</w:t>
            </w:r>
          </w:p>
          <w:p w:rsidR="00E50BBC" w:rsidRPr="00DF09F4" w:rsidRDefault="00E50BBC" w:rsidP="005A45B9">
            <w:pPr>
              <w:numPr>
                <w:ilvl w:val="0"/>
                <w:numId w:val="121"/>
              </w:numPr>
              <w:shd w:val="clear" w:color="auto" w:fill="FFFFFF"/>
              <w:ind w:left="253" w:hanging="283"/>
              <w:jc w:val="both"/>
              <w:rPr>
                <w:rFonts w:ascii="Arial" w:hAnsi="Arial" w:cs="Arial"/>
              </w:rPr>
            </w:pPr>
            <w:r w:rsidRPr="00DF09F4">
              <w:rPr>
                <w:rFonts w:ascii="Arial" w:hAnsi="Arial" w:cs="Arial"/>
              </w:rPr>
              <w:t>Visualizar os empenhos por função.</w:t>
            </w:r>
          </w:p>
          <w:p w:rsidR="00E50BBC" w:rsidRPr="00DF09F4" w:rsidRDefault="00E50BBC" w:rsidP="005A45B9">
            <w:pPr>
              <w:numPr>
                <w:ilvl w:val="0"/>
                <w:numId w:val="121"/>
              </w:numPr>
              <w:shd w:val="clear" w:color="auto" w:fill="FFFFFF"/>
              <w:ind w:left="253" w:hanging="283"/>
              <w:jc w:val="both"/>
              <w:rPr>
                <w:rFonts w:ascii="Arial" w:hAnsi="Arial" w:cs="Arial"/>
              </w:rPr>
            </w:pPr>
            <w:r w:rsidRPr="00DF09F4">
              <w:rPr>
                <w:rFonts w:ascii="Arial" w:hAnsi="Arial" w:cs="Arial"/>
              </w:rPr>
              <w:t>Receitas Orçadas Atualizadas e Arrecadadas.</w:t>
            </w:r>
          </w:p>
          <w:p w:rsidR="00E50BBC" w:rsidRPr="00DF09F4" w:rsidRDefault="00E50BBC" w:rsidP="005A45B9">
            <w:pPr>
              <w:numPr>
                <w:ilvl w:val="0"/>
                <w:numId w:val="121"/>
              </w:numPr>
              <w:shd w:val="clear" w:color="auto" w:fill="FFFFFF"/>
              <w:ind w:left="253" w:hanging="283"/>
              <w:jc w:val="both"/>
              <w:rPr>
                <w:rFonts w:ascii="Arial" w:hAnsi="Arial" w:cs="Arial"/>
              </w:rPr>
            </w:pPr>
            <w:r w:rsidRPr="00DF09F4">
              <w:rPr>
                <w:rFonts w:ascii="Arial" w:hAnsi="Arial" w:cs="Arial"/>
              </w:rPr>
              <w:t>Credores.</w:t>
            </w:r>
          </w:p>
          <w:p w:rsidR="00E50BBC" w:rsidRPr="00DF09F4" w:rsidRDefault="00E50BBC" w:rsidP="005A45B9">
            <w:pPr>
              <w:numPr>
                <w:ilvl w:val="0"/>
                <w:numId w:val="121"/>
              </w:numPr>
              <w:shd w:val="clear" w:color="auto" w:fill="FFFFFF"/>
              <w:ind w:left="253" w:hanging="283"/>
              <w:jc w:val="both"/>
              <w:rPr>
                <w:rFonts w:ascii="Arial" w:hAnsi="Arial" w:cs="Arial"/>
              </w:rPr>
            </w:pPr>
            <w:r w:rsidRPr="00DF09F4">
              <w:rPr>
                <w:rFonts w:ascii="Arial" w:hAnsi="Arial" w:cs="Arial"/>
              </w:rPr>
              <w:t>Veículos.</w:t>
            </w:r>
          </w:p>
          <w:p w:rsidR="00E50BBC" w:rsidRPr="00DF09F4" w:rsidRDefault="00E50BBC" w:rsidP="005A45B9">
            <w:pPr>
              <w:numPr>
                <w:ilvl w:val="0"/>
                <w:numId w:val="121"/>
              </w:numPr>
              <w:shd w:val="clear" w:color="auto" w:fill="FFFFFF"/>
              <w:ind w:left="253" w:hanging="283"/>
              <w:jc w:val="both"/>
              <w:rPr>
                <w:rFonts w:ascii="Arial" w:hAnsi="Arial" w:cs="Arial"/>
              </w:rPr>
            </w:pPr>
            <w:r w:rsidRPr="00DF09F4">
              <w:rPr>
                <w:rFonts w:ascii="Arial" w:hAnsi="Arial" w:cs="Arial"/>
              </w:rPr>
              <w:t>Diárias.</w:t>
            </w:r>
          </w:p>
          <w:p w:rsidR="00E50BBC" w:rsidRPr="00DF09F4" w:rsidRDefault="00E50BBC" w:rsidP="005A45B9">
            <w:pPr>
              <w:numPr>
                <w:ilvl w:val="0"/>
                <w:numId w:val="121"/>
              </w:numPr>
              <w:shd w:val="clear" w:color="auto" w:fill="FFFFFF"/>
              <w:ind w:left="253" w:hanging="283"/>
              <w:jc w:val="both"/>
              <w:rPr>
                <w:rFonts w:ascii="Arial" w:hAnsi="Arial" w:cs="Arial"/>
              </w:rPr>
            </w:pPr>
            <w:r w:rsidRPr="00DF09F4">
              <w:rPr>
                <w:rFonts w:ascii="Arial" w:hAnsi="Arial" w:cs="Arial"/>
              </w:rPr>
              <w:t>Repasses.</w:t>
            </w:r>
          </w:p>
          <w:p w:rsidR="00E50BBC" w:rsidRPr="00DF09F4" w:rsidRDefault="00E50BBC" w:rsidP="005A45B9">
            <w:pPr>
              <w:numPr>
                <w:ilvl w:val="0"/>
                <w:numId w:val="121"/>
              </w:numPr>
              <w:shd w:val="clear" w:color="auto" w:fill="FFFFFF"/>
              <w:ind w:left="253" w:hanging="283"/>
              <w:jc w:val="both"/>
              <w:rPr>
                <w:rFonts w:ascii="Arial" w:hAnsi="Arial" w:cs="Arial"/>
              </w:rPr>
            </w:pPr>
            <w:r w:rsidRPr="00DF09F4">
              <w:rPr>
                <w:rFonts w:ascii="Arial" w:hAnsi="Arial" w:cs="Arial"/>
              </w:rPr>
              <w:t>Convênios.</w:t>
            </w:r>
          </w:p>
          <w:p w:rsidR="00E50BBC" w:rsidRPr="00DF09F4" w:rsidRDefault="00E50BBC" w:rsidP="005A45B9">
            <w:pPr>
              <w:numPr>
                <w:ilvl w:val="0"/>
                <w:numId w:val="121"/>
              </w:numPr>
              <w:shd w:val="clear" w:color="auto" w:fill="FFFFFF"/>
              <w:ind w:left="253" w:hanging="283"/>
              <w:jc w:val="both"/>
              <w:rPr>
                <w:rFonts w:ascii="Arial" w:hAnsi="Arial" w:cs="Arial"/>
              </w:rPr>
            </w:pPr>
            <w:r w:rsidRPr="00DF09F4">
              <w:rPr>
                <w:rFonts w:ascii="Arial" w:hAnsi="Arial" w:cs="Arial"/>
              </w:rPr>
              <w:t>Licitações.</w:t>
            </w:r>
          </w:p>
          <w:p w:rsidR="00E50BBC" w:rsidRPr="00DF09F4" w:rsidRDefault="00E50BBC" w:rsidP="005A45B9">
            <w:pPr>
              <w:numPr>
                <w:ilvl w:val="0"/>
                <w:numId w:val="121"/>
              </w:numPr>
              <w:shd w:val="clear" w:color="auto" w:fill="FFFFFF"/>
              <w:ind w:left="253" w:hanging="283"/>
              <w:jc w:val="both"/>
              <w:rPr>
                <w:rFonts w:ascii="Arial" w:hAnsi="Arial" w:cs="Arial"/>
              </w:rPr>
            </w:pPr>
            <w:r w:rsidRPr="00DF09F4">
              <w:rPr>
                <w:rFonts w:ascii="Arial" w:hAnsi="Arial" w:cs="Arial"/>
              </w:rPr>
              <w:t>Patrimônio.</w:t>
            </w:r>
          </w:p>
          <w:p w:rsidR="00E50BBC" w:rsidRPr="00DF09F4" w:rsidRDefault="00E50BBC" w:rsidP="005A45B9">
            <w:pPr>
              <w:numPr>
                <w:ilvl w:val="0"/>
                <w:numId w:val="121"/>
              </w:numPr>
              <w:shd w:val="clear" w:color="auto" w:fill="FFFFFF"/>
              <w:ind w:left="253" w:hanging="283"/>
              <w:jc w:val="both"/>
              <w:rPr>
                <w:rFonts w:ascii="Arial" w:hAnsi="Arial" w:cs="Arial"/>
              </w:rPr>
            </w:pPr>
            <w:r w:rsidRPr="00DF09F4">
              <w:rPr>
                <w:rFonts w:ascii="Arial" w:hAnsi="Arial" w:cs="Arial"/>
              </w:rPr>
              <w:t>Obras Públicas.</w:t>
            </w:r>
          </w:p>
          <w:p w:rsidR="00E50BBC" w:rsidRPr="00DF09F4" w:rsidRDefault="00E50BBC" w:rsidP="005A45B9">
            <w:pPr>
              <w:numPr>
                <w:ilvl w:val="0"/>
                <w:numId w:val="121"/>
              </w:numPr>
              <w:shd w:val="clear" w:color="auto" w:fill="FFFFFF"/>
              <w:ind w:left="253" w:hanging="283"/>
              <w:jc w:val="both"/>
              <w:rPr>
                <w:rFonts w:ascii="Arial" w:hAnsi="Arial" w:cs="Arial"/>
              </w:rPr>
            </w:pPr>
            <w:r w:rsidRPr="00DF09F4">
              <w:rPr>
                <w:rFonts w:ascii="Arial" w:hAnsi="Arial" w:cs="Arial"/>
              </w:rPr>
              <w:t>Folha de Pagamento.</w:t>
            </w:r>
          </w:p>
          <w:p w:rsidR="00E50BBC" w:rsidRPr="00DF09F4" w:rsidRDefault="00E50BBC" w:rsidP="005A45B9">
            <w:pPr>
              <w:numPr>
                <w:ilvl w:val="0"/>
                <w:numId w:val="121"/>
              </w:numPr>
              <w:shd w:val="clear" w:color="auto" w:fill="FFFFFF"/>
              <w:ind w:left="253" w:hanging="283"/>
              <w:jc w:val="both"/>
              <w:rPr>
                <w:rFonts w:ascii="Arial" w:hAnsi="Arial" w:cs="Arial"/>
              </w:rPr>
            </w:pPr>
            <w:r w:rsidRPr="00DF09F4">
              <w:rPr>
                <w:rFonts w:ascii="Arial" w:hAnsi="Arial" w:cs="Arial"/>
              </w:rPr>
              <w:t>Publicações.</w:t>
            </w:r>
          </w:p>
          <w:p w:rsidR="00E50BBC" w:rsidRPr="00DF09F4" w:rsidRDefault="00E50BBC" w:rsidP="005A45B9">
            <w:pPr>
              <w:numPr>
                <w:ilvl w:val="0"/>
                <w:numId w:val="121"/>
              </w:numPr>
              <w:shd w:val="clear" w:color="auto" w:fill="FFFFFF"/>
              <w:ind w:left="253" w:hanging="283"/>
              <w:jc w:val="both"/>
              <w:rPr>
                <w:rFonts w:ascii="Arial" w:hAnsi="Arial" w:cs="Arial"/>
              </w:rPr>
            </w:pPr>
            <w:r w:rsidRPr="00DF09F4">
              <w:rPr>
                <w:rFonts w:ascii="Arial" w:hAnsi="Arial" w:cs="Arial"/>
              </w:rPr>
              <w:t>Perguntas Frequentes.</w:t>
            </w:r>
          </w:p>
        </w:tc>
        <w:tc>
          <w:tcPr>
            <w:tcW w:w="992" w:type="dxa"/>
            <w:tcBorders>
              <w:top w:val="single" w:sz="4" w:space="0" w:color="000000"/>
              <w:left w:val="single" w:sz="4" w:space="0" w:color="000000"/>
              <w:bottom w:val="single" w:sz="4" w:space="0" w:color="000000"/>
            </w:tcBorders>
            <w:vAlign w:val="center"/>
          </w:tcPr>
          <w:p w:rsidR="00E50BBC" w:rsidRPr="00DF09F4" w:rsidRDefault="00E50BBC" w:rsidP="00E50BBC">
            <w:pPr>
              <w:tabs>
                <w:tab w:val="left" w:pos="3930"/>
              </w:tabs>
              <w:snapToGrid w:val="0"/>
              <w:jc w:val="center"/>
              <w:rPr>
                <w:rFonts w:ascii="Arial" w:eastAsia="Arial Unicode MS" w:hAnsi="Arial" w:cs="Arial"/>
                <w:b/>
                <w:lang w:val="pt-PT"/>
              </w:rPr>
            </w:pPr>
          </w:p>
        </w:tc>
        <w:tc>
          <w:tcPr>
            <w:tcW w:w="993" w:type="dxa"/>
            <w:tcBorders>
              <w:top w:val="single" w:sz="4" w:space="0" w:color="000000"/>
              <w:left w:val="single" w:sz="4" w:space="0" w:color="000000"/>
              <w:bottom w:val="single" w:sz="4" w:space="0" w:color="000000"/>
              <w:right w:val="single" w:sz="4" w:space="0" w:color="000000"/>
            </w:tcBorders>
          </w:tcPr>
          <w:p w:rsidR="00E50BBC" w:rsidRPr="00DF09F4" w:rsidRDefault="00E50BBC" w:rsidP="00E50BBC">
            <w:pPr>
              <w:tabs>
                <w:tab w:val="left" w:pos="3930"/>
              </w:tabs>
              <w:snapToGrid w:val="0"/>
              <w:rPr>
                <w:rFonts w:ascii="Arial" w:eastAsia="Arial Unicode MS" w:hAnsi="Arial" w:cs="Arial"/>
                <w:lang w:val="pt-PT"/>
              </w:rPr>
            </w:pPr>
          </w:p>
        </w:tc>
      </w:tr>
      <w:tr w:rsidR="00B30317" w:rsidRPr="00DF09F4" w:rsidTr="00766017">
        <w:tc>
          <w:tcPr>
            <w:tcW w:w="925" w:type="dxa"/>
            <w:tcBorders>
              <w:top w:val="single" w:sz="4" w:space="0" w:color="000000"/>
              <w:left w:val="single" w:sz="4" w:space="0" w:color="000000"/>
              <w:bottom w:val="single" w:sz="4" w:space="0" w:color="000000"/>
            </w:tcBorders>
          </w:tcPr>
          <w:p w:rsidR="00B30317" w:rsidRPr="00DF09F4" w:rsidRDefault="00B30317" w:rsidP="000F6F34">
            <w:pPr>
              <w:tabs>
                <w:tab w:val="left" w:pos="3930"/>
              </w:tabs>
              <w:snapToGrid w:val="0"/>
              <w:rPr>
                <w:rFonts w:ascii="Arial" w:eastAsia="Arial Unicode MS" w:hAnsi="Arial" w:cs="Arial"/>
                <w:lang w:val="pt-PT"/>
              </w:rPr>
            </w:pPr>
          </w:p>
        </w:tc>
        <w:tc>
          <w:tcPr>
            <w:tcW w:w="6031" w:type="dxa"/>
            <w:tcBorders>
              <w:top w:val="single" w:sz="4" w:space="0" w:color="000000"/>
              <w:left w:val="single" w:sz="4" w:space="0" w:color="000000"/>
              <w:bottom w:val="single" w:sz="4" w:space="0" w:color="000000"/>
            </w:tcBorders>
          </w:tcPr>
          <w:p w:rsidR="00B30317" w:rsidRPr="00DF09F4" w:rsidRDefault="00B30317" w:rsidP="000F6F34">
            <w:pPr>
              <w:widowControl w:val="0"/>
              <w:ind w:left="1134" w:hanging="567"/>
              <w:jc w:val="right"/>
              <w:rPr>
                <w:rFonts w:ascii="Arial" w:hAnsi="Arial" w:cs="Arial"/>
                <w:b/>
              </w:rPr>
            </w:pPr>
            <w:r w:rsidRPr="00DF09F4">
              <w:rPr>
                <w:rFonts w:ascii="Arial" w:hAnsi="Arial" w:cs="Arial"/>
                <w:b/>
              </w:rPr>
              <w:t>TOTAL DE PONTOS</w:t>
            </w:r>
          </w:p>
        </w:tc>
        <w:tc>
          <w:tcPr>
            <w:tcW w:w="992" w:type="dxa"/>
            <w:tcBorders>
              <w:top w:val="single" w:sz="4" w:space="0" w:color="000000"/>
              <w:left w:val="single" w:sz="4" w:space="0" w:color="000000"/>
              <w:bottom w:val="single" w:sz="4" w:space="0" w:color="000000"/>
            </w:tcBorders>
            <w:vAlign w:val="center"/>
          </w:tcPr>
          <w:p w:rsidR="00B30317" w:rsidRPr="00DF09F4" w:rsidRDefault="00B30317" w:rsidP="000F6F34">
            <w:pPr>
              <w:tabs>
                <w:tab w:val="left" w:pos="3930"/>
              </w:tabs>
              <w:snapToGrid w:val="0"/>
              <w:jc w:val="center"/>
              <w:rPr>
                <w:rFonts w:ascii="Arial" w:eastAsia="Arial Unicode MS" w:hAnsi="Arial" w:cs="Arial"/>
                <w:b/>
                <w:lang w:val="pt-PT"/>
              </w:rPr>
            </w:pPr>
          </w:p>
        </w:tc>
        <w:tc>
          <w:tcPr>
            <w:tcW w:w="993" w:type="dxa"/>
            <w:tcBorders>
              <w:top w:val="single" w:sz="4" w:space="0" w:color="000000"/>
              <w:left w:val="single" w:sz="4" w:space="0" w:color="000000"/>
              <w:bottom w:val="single" w:sz="4" w:space="0" w:color="000000"/>
              <w:right w:val="single" w:sz="4" w:space="0" w:color="000000"/>
            </w:tcBorders>
          </w:tcPr>
          <w:p w:rsidR="00B30317" w:rsidRPr="00DF09F4" w:rsidRDefault="00B30317" w:rsidP="000F6F34">
            <w:pPr>
              <w:tabs>
                <w:tab w:val="left" w:pos="3930"/>
              </w:tabs>
              <w:snapToGrid w:val="0"/>
              <w:rPr>
                <w:rFonts w:ascii="Arial" w:eastAsia="Arial Unicode MS" w:hAnsi="Arial" w:cs="Arial"/>
                <w:lang w:val="pt-PT"/>
              </w:rPr>
            </w:pPr>
          </w:p>
        </w:tc>
      </w:tr>
    </w:tbl>
    <w:p w:rsidR="00B30317" w:rsidRPr="00DF09F4" w:rsidRDefault="00B30317" w:rsidP="00B30317">
      <w:pPr>
        <w:rPr>
          <w:rFonts w:ascii="Arial" w:eastAsia="Arial Unicode MS" w:hAnsi="Arial" w:cs="Arial"/>
          <w:lang w:val="pt-PT"/>
        </w:rPr>
      </w:pPr>
    </w:p>
    <w:p w:rsidR="00B30317" w:rsidRPr="00DF09F4" w:rsidRDefault="006C4246" w:rsidP="00B30317">
      <w:pPr>
        <w:pStyle w:val="western"/>
        <w:spacing w:before="0" w:line="360" w:lineRule="auto"/>
        <w:ind w:left="360"/>
        <w:rPr>
          <w:rFonts w:ascii="Arial" w:eastAsia="Arial Unicode MS" w:hAnsi="Arial" w:cs="Arial"/>
          <w:b w:val="0"/>
          <w:bCs w:val="0"/>
          <w:i w:val="0"/>
          <w:iCs w:val="0"/>
          <w:lang w:val="pt-PT"/>
        </w:rPr>
      </w:pPr>
      <w:r w:rsidRPr="00DF09F4">
        <w:rPr>
          <w:rFonts w:ascii="Arial" w:eastAsia="Arial Unicode MS" w:hAnsi="Arial" w:cs="Arial"/>
          <w:b w:val="0"/>
          <w:bCs w:val="0"/>
          <w:i w:val="0"/>
          <w:iCs w:val="0"/>
          <w:lang w:val="pt-PT"/>
        </w:rPr>
        <w:t>Rolim de Moura-RO</w:t>
      </w:r>
      <w:r w:rsidR="00B30317" w:rsidRPr="00DF09F4">
        <w:rPr>
          <w:rFonts w:ascii="Arial" w:eastAsia="Arial Unicode MS" w:hAnsi="Arial" w:cs="Arial"/>
          <w:b w:val="0"/>
          <w:bCs w:val="0"/>
          <w:i w:val="0"/>
          <w:iCs w:val="0"/>
          <w:lang w:val="pt-PT"/>
        </w:rPr>
        <w:t>, .......... de ........ de 201</w:t>
      </w:r>
      <w:r w:rsidR="0018742A" w:rsidRPr="00DF09F4">
        <w:rPr>
          <w:rFonts w:ascii="Arial" w:eastAsia="Arial Unicode MS" w:hAnsi="Arial" w:cs="Arial"/>
          <w:b w:val="0"/>
          <w:bCs w:val="0"/>
          <w:i w:val="0"/>
          <w:iCs w:val="0"/>
          <w:lang w:val="pt-PT"/>
        </w:rPr>
        <w:t>7</w:t>
      </w:r>
      <w:r w:rsidR="00B30317" w:rsidRPr="00DF09F4">
        <w:rPr>
          <w:rFonts w:ascii="Arial" w:eastAsia="Arial Unicode MS" w:hAnsi="Arial" w:cs="Arial"/>
          <w:b w:val="0"/>
          <w:bCs w:val="0"/>
          <w:i w:val="0"/>
          <w:iCs w:val="0"/>
          <w:lang w:val="pt-PT"/>
        </w:rPr>
        <w:t xml:space="preserve">. </w:t>
      </w:r>
    </w:p>
    <w:p w:rsidR="00B30317" w:rsidRPr="00DF09F4" w:rsidRDefault="00B30317" w:rsidP="00B30317">
      <w:pPr>
        <w:pStyle w:val="western"/>
        <w:spacing w:before="0"/>
        <w:ind w:left="360"/>
        <w:rPr>
          <w:rFonts w:ascii="Arial" w:eastAsia="Arial Unicode MS" w:hAnsi="Arial" w:cs="Arial"/>
          <w:i w:val="0"/>
          <w:iCs w:val="0"/>
          <w:lang w:val="pt-PT"/>
        </w:rPr>
      </w:pPr>
    </w:p>
    <w:p w:rsidR="00B30317" w:rsidRPr="00DF09F4" w:rsidRDefault="00B30317" w:rsidP="00B30317">
      <w:pPr>
        <w:pStyle w:val="western"/>
        <w:spacing w:before="0"/>
        <w:ind w:left="360"/>
        <w:jc w:val="center"/>
        <w:rPr>
          <w:rFonts w:ascii="Arial" w:eastAsia="Arial Unicode MS" w:hAnsi="Arial" w:cs="Arial"/>
          <w:i w:val="0"/>
          <w:iCs w:val="0"/>
          <w:lang w:val="pt-PT"/>
        </w:rPr>
      </w:pPr>
      <w:r w:rsidRPr="00DF09F4">
        <w:rPr>
          <w:rFonts w:ascii="Arial" w:eastAsia="Arial Unicode MS" w:hAnsi="Arial" w:cs="Arial"/>
          <w:i w:val="0"/>
          <w:iCs w:val="0"/>
          <w:lang w:val="pt-PT"/>
        </w:rPr>
        <w:t>EMPRESA</w:t>
      </w:r>
    </w:p>
    <w:p w:rsidR="00B30317" w:rsidRPr="00DF09F4" w:rsidRDefault="00B30317" w:rsidP="00B30317">
      <w:pPr>
        <w:pStyle w:val="western"/>
        <w:spacing w:before="0"/>
        <w:ind w:left="360"/>
        <w:jc w:val="center"/>
        <w:rPr>
          <w:rFonts w:ascii="Arial" w:eastAsia="Arial Unicode MS" w:hAnsi="Arial" w:cs="Arial"/>
          <w:i w:val="0"/>
          <w:iCs w:val="0"/>
          <w:lang w:val="pt-PT"/>
        </w:rPr>
      </w:pPr>
      <w:r w:rsidRPr="00DF09F4">
        <w:rPr>
          <w:rFonts w:ascii="Arial" w:eastAsia="Arial Unicode MS" w:hAnsi="Arial" w:cs="Arial"/>
          <w:i w:val="0"/>
          <w:iCs w:val="0"/>
          <w:lang w:val="pt-PT"/>
        </w:rPr>
        <w:t>REPRESENTANTE LEGAL</w:t>
      </w:r>
    </w:p>
    <w:p w:rsidR="00B30317" w:rsidRPr="00DF09F4" w:rsidRDefault="00B30317" w:rsidP="009C5A9C">
      <w:pPr>
        <w:tabs>
          <w:tab w:val="left" w:pos="3930"/>
        </w:tabs>
        <w:jc w:val="center"/>
        <w:rPr>
          <w:rFonts w:ascii="Arial" w:eastAsia="Arial Unicode MS" w:hAnsi="Arial" w:cs="Arial"/>
        </w:rPr>
      </w:pPr>
    </w:p>
    <w:p w:rsidR="0018742A" w:rsidRPr="00DF09F4" w:rsidRDefault="0025339C" w:rsidP="0018742A">
      <w:pPr>
        <w:tabs>
          <w:tab w:val="left" w:pos="426"/>
        </w:tabs>
        <w:spacing w:line="360" w:lineRule="auto"/>
        <w:jc w:val="center"/>
        <w:rPr>
          <w:rFonts w:ascii="Arial" w:eastAsia="Arial Unicode MS" w:hAnsi="Arial" w:cs="Arial"/>
          <w:b/>
        </w:rPr>
      </w:pPr>
      <w:r w:rsidRPr="00DF09F4">
        <w:rPr>
          <w:rFonts w:ascii="Arial" w:eastAsia="Arial Unicode MS" w:hAnsi="Arial" w:cs="Arial"/>
          <w:b/>
        </w:rPr>
        <w:t>Anexo XXI</w:t>
      </w:r>
      <w:r w:rsidR="00E23EAF" w:rsidRPr="00DF09F4">
        <w:rPr>
          <w:rFonts w:ascii="Arial" w:eastAsia="Arial Unicode MS" w:hAnsi="Arial" w:cs="Arial"/>
          <w:b/>
        </w:rPr>
        <w:t>I</w:t>
      </w:r>
    </w:p>
    <w:p w:rsidR="00B30317" w:rsidRPr="00DF09F4" w:rsidRDefault="00B30317" w:rsidP="00B30317">
      <w:pPr>
        <w:tabs>
          <w:tab w:val="left" w:pos="426"/>
        </w:tabs>
        <w:spacing w:line="360" w:lineRule="auto"/>
        <w:jc w:val="center"/>
        <w:rPr>
          <w:rFonts w:ascii="Arial" w:eastAsia="Arial Unicode MS" w:hAnsi="Arial" w:cs="Arial"/>
        </w:rPr>
      </w:pPr>
      <w:r w:rsidRPr="00DF09F4">
        <w:rPr>
          <w:rFonts w:ascii="Arial" w:eastAsia="Arial Unicode MS" w:hAnsi="Arial" w:cs="Arial"/>
        </w:rPr>
        <w:t>Proposta Técnica – Avaliação da Comissão – Controle de Frotas</w:t>
      </w:r>
    </w:p>
    <w:p w:rsidR="00B30317" w:rsidRPr="00DF09F4" w:rsidRDefault="00B30317" w:rsidP="00B30317">
      <w:pPr>
        <w:tabs>
          <w:tab w:val="left" w:pos="3930"/>
        </w:tabs>
        <w:spacing w:line="360" w:lineRule="auto"/>
        <w:jc w:val="center"/>
        <w:rPr>
          <w:rFonts w:ascii="Arial" w:eastAsia="Arial Unicode MS" w:hAnsi="Arial" w:cs="Arial"/>
          <w:b/>
        </w:rPr>
      </w:pPr>
      <w:r w:rsidRPr="00DF09F4">
        <w:rPr>
          <w:rFonts w:ascii="Arial" w:eastAsia="Arial Unicode MS" w:hAnsi="Arial" w:cs="Arial"/>
          <w:b/>
        </w:rPr>
        <w:t>MÓDULO SISTEMA DE CONTROLE DE FROTAS</w:t>
      </w:r>
      <w:r w:rsidR="00E23EAF" w:rsidRPr="00DF09F4">
        <w:rPr>
          <w:rFonts w:ascii="Arial" w:eastAsia="Arial Unicode MS" w:hAnsi="Arial" w:cs="Arial"/>
          <w:b/>
        </w:rPr>
        <w:t xml:space="preserve"> COM ORDEM DE SERVIÇOS</w:t>
      </w:r>
    </w:p>
    <w:tbl>
      <w:tblPr>
        <w:tblW w:w="9224" w:type="dxa"/>
        <w:tblInd w:w="-15" w:type="dxa"/>
        <w:tblLayout w:type="fixed"/>
        <w:tblLook w:val="0000"/>
      </w:tblPr>
      <w:tblGrid>
        <w:gridCol w:w="925"/>
        <w:gridCol w:w="6315"/>
        <w:gridCol w:w="992"/>
        <w:gridCol w:w="992"/>
      </w:tblGrid>
      <w:tr w:rsidR="00B30317" w:rsidRPr="00DF09F4" w:rsidTr="00766017">
        <w:tc>
          <w:tcPr>
            <w:tcW w:w="925" w:type="dxa"/>
            <w:tcBorders>
              <w:top w:val="single" w:sz="4" w:space="0" w:color="000000"/>
              <w:left w:val="single" w:sz="4" w:space="0" w:color="000000"/>
              <w:bottom w:val="single" w:sz="4" w:space="0" w:color="000000"/>
            </w:tcBorders>
          </w:tcPr>
          <w:p w:rsidR="00B30317" w:rsidRPr="00DF09F4" w:rsidRDefault="00B30317" w:rsidP="000F6F34">
            <w:pPr>
              <w:tabs>
                <w:tab w:val="left" w:pos="3930"/>
              </w:tabs>
              <w:snapToGrid w:val="0"/>
              <w:jc w:val="center"/>
              <w:rPr>
                <w:rFonts w:ascii="Arial" w:eastAsia="Arial Unicode MS" w:hAnsi="Arial" w:cs="Arial"/>
                <w:b/>
                <w:lang w:val="pt-PT"/>
              </w:rPr>
            </w:pPr>
            <w:r w:rsidRPr="00DF09F4">
              <w:rPr>
                <w:rFonts w:ascii="Arial" w:eastAsia="Arial Unicode MS" w:hAnsi="Arial" w:cs="Arial"/>
                <w:b/>
                <w:lang w:val="pt-PT"/>
              </w:rPr>
              <w:t>ITEM</w:t>
            </w:r>
          </w:p>
        </w:tc>
        <w:tc>
          <w:tcPr>
            <w:tcW w:w="6315" w:type="dxa"/>
            <w:tcBorders>
              <w:top w:val="single" w:sz="4" w:space="0" w:color="000000"/>
              <w:left w:val="single" w:sz="4" w:space="0" w:color="000000"/>
              <w:bottom w:val="single" w:sz="4" w:space="0" w:color="000000"/>
            </w:tcBorders>
          </w:tcPr>
          <w:p w:rsidR="00B30317" w:rsidRPr="00DF09F4" w:rsidRDefault="00B30317" w:rsidP="000F6F34">
            <w:pPr>
              <w:pStyle w:val="NormalWeb"/>
              <w:snapToGrid w:val="0"/>
              <w:spacing w:before="120"/>
              <w:ind w:left="567"/>
              <w:jc w:val="center"/>
              <w:rPr>
                <w:rFonts w:ascii="Arial" w:hAnsi="Arial" w:cs="Arial"/>
                <w:b/>
              </w:rPr>
            </w:pPr>
            <w:r w:rsidRPr="00DF09F4">
              <w:rPr>
                <w:rFonts w:ascii="Arial" w:hAnsi="Arial" w:cs="Arial"/>
                <w:b/>
              </w:rPr>
              <w:t>MÓDULO</w:t>
            </w:r>
          </w:p>
        </w:tc>
        <w:tc>
          <w:tcPr>
            <w:tcW w:w="992" w:type="dxa"/>
            <w:tcBorders>
              <w:top w:val="single" w:sz="4" w:space="0" w:color="000000"/>
              <w:left w:val="single" w:sz="4" w:space="0" w:color="000000"/>
              <w:bottom w:val="single" w:sz="4" w:space="0" w:color="000000"/>
            </w:tcBorders>
          </w:tcPr>
          <w:p w:rsidR="00B30317" w:rsidRPr="00DF09F4" w:rsidRDefault="00B30317" w:rsidP="00E23EAF">
            <w:pPr>
              <w:tabs>
                <w:tab w:val="left" w:pos="3930"/>
              </w:tabs>
              <w:snapToGrid w:val="0"/>
              <w:jc w:val="center"/>
              <w:rPr>
                <w:rFonts w:ascii="Arial" w:eastAsia="Arial Unicode MS" w:hAnsi="Arial" w:cs="Arial"/>
                <w:b/>
                <w:lang w:val="pt-PT"/>
              </w:rPr>
            </w:pPr>
            <w:r w:rsidRPr="00DF09F4">
              <w:rPr>
                <w:rFonts w:ascii="Arial" w:eastAsia="Arial Unicode MS" w:hAnsi="Arial" w:cs="Arial"/>
                <w:b/>
                <w:lang w:val="pt-PT"/>
              </w:rPr>
              <w:t>A</w:t>
            </w:r>
            <w:r w:rsidR="00E23EAF" w:rsidRPr="00DF09F4">
              <w:rPr>
                <w:rFonts w:ascii="Arial" w:eastAsia="Arial Unicode MS" w:hAnsi="Arial" w:cs="Arial"/>
                <w:b/>
                <w:lang w:val="pt-PT"/>
              </w:rPr>
              <w:t>tende</w:t>
            </w:r>
            <w:r w:rsidRPr="00DF09F4">
              <w:rPr>
                <w:rFonts w:ascii="Arial" w:eastAsia="Arial Unicode MS" w:hAnsi="Arial" w:cs="Arial"/>
                <w:b/>
                <w:lang w:val="pt-PT"/>
              </w:rPr>
              <w:t xml:space="preserve">  01 (um) P</w:t>
            </w:r>
            <w:r w:rsidR="00E23EAF" w:rsidRPr="00DF09F4">
              <w:rPr>
                <w:rFonts w:ascii="Arial" w:eastAsia="Arial Unicode MS" w:hAnsi="Arial" w:cs="Arial"/>
                <w:b/>
                <w:lang w:val="pt-PT"/>
              </w:rPr>
              <w:t>onto</w:t>
            </w:r>
            <w:r w:rsidRPr="00DF09F4">
              <w:rPr>
                <w:rFonts w:ascii="Arial" w:eastAsia="Arial Unicode MS" w:hAnsi="Arial" w:cs="Arial"/>
                <w:b/>
                <w:lang w:val="pt-PT"/>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30317" w:rsidRPr="00DF09F4" w:rsidRDefault="00E23EAF" w:rsidP="000F6F34">
            <w:pPr>
              <w:tabs>
                <w:tab w:val="left" w:pos="3930"/>
              </w:tabs>
              <w:snapToGrid w:val="0"/>
              <w:jc w:val="center"/>
              <w:rPr>
                <w:rFonts w:ascii="Arial" w:eastAsia="Arial Unicode MS" w:hAnsi="Arial" w:cs="Arial"/>
                <w:b/>
                <w:lang w:val="pt-PT"/>
              </w:rPr>
            </w:pPr>
            <w:r w:rsidRPr="00DF09F4">
              <w:rPr>
                <w:rFonts w:ascii="Arial" w:eastAsia="Arial Unicode MS" w:hAnsi="Arial" w:cs="Arial"/>
                <w:b/>
                <w:lang w:val="pt-PT"/>
              </w:rPr>
              <w:t>Não Atende</w:t>
            </w:r>
          </w:p>
          <w:p w:rsidR="00B30317" w:rsidRPr="00DF09F4" w:rsidRDefault="00B30317" w:rsidP="00E23EAF">
            <w:pPr>
              <w:tabs>
                <w:tab w:val="left" w:pos="3930"/>
              </w:tabs>
              <w:jc w:val="center"/>
              <w:rPr>
                <w:rFonts w:ascii="Arial" w:eastAsia="Arial Unicode MS" w:hAnsi="Arial" w:cs="Arial"/>
                <w:b/>
                <w:lang w:val="pt-PT"/>
              </w:rPr>
            </w:pPr>
            <w:r w:rsidRPr="00DF09F4">
              <w:rPr>
                <w:rFonts w:ascii="Arial" w:eastAsia="Arial Unicode MS" w:hAnsi="Arial" w:cs="Arial"/>
                <w:b/>
                <w:lang w:val="pt-PT"/>
              </w:rPr>
              <w:t>(</w:t>
            </w:r>
            <w:r w:rsidR="00E23EAF" w:rsidRPr="00DF09F4">
              <w:rPr>
                <w:rFonts w:ascii="Arial" w:eastAsia="Arial Unicode MS" w:hAnsi="Arial" w:cs="Arial"/>
                <w:b/>
                <w:lang w:val="pt-PT"/>
              </w:rPr>
              <w:t>Zero</w:t>
            </w:r>
            <w:r w:rsidRPr="00DF09F4">
              <w:rPr>
                <w:rFonts w:ascii="Arial" w:eastAsia="Arial Unicode MS" w:hAnsi="Arial" w:cs="Arial"/>
                <w:b/>
                <w:lang w:val="pt-PT"/>
              </w:rPr>
              <w:t>)</w:t>
            </w:r>
          </w:p>
        </w:tc>
      </w:tr>
      <w:tr w:rsidR="00B30317" w:rsidRPr="00DF09F4" w:rsidTr="00766017">
        <w:tc>
          <w:tcPr>
            <w:tcW w:w="925" w:type="dxa"/>
            <w:tcBorders>
              <w:top w:val="single" w:sz="4" w:space="0" w:color="000000"/>
              <w:left w:val="single" w:sz="4" w:space="0" w:color="000000"/>
              <w:bottom w:val="single" w:sz="4" w:space="0" w:color="000000"/>
            </w:tcBorders>
            <w:shd w:val="clear" w:color="auto" w:fill="D9D9D9"/>
          </w:tcPr>
          <w:p w:rsidR="00B30317" w:rsidRPr="00DF09F4" w:rsidRDefault="00E23EAF" w:rsidP="000F6F34">
            <w:pPr>
              <w:tabs>
                <w:tab w:val="left" w:pos="3930"/>
              </w:tabs>
              <w:snapToGrid w:val="0"/>
              <w:rPr>
                <w:rFonts w:ascii="Arial" w:eastAsia="Arial Unicode MS" w:hAnsi="Arial" w:cs="Arial"/>
                <w:b/>
                <w:lang w:val="pt-PT"/>
              </w:rPr>
            </w:pPr>
            <w:r w:rsidRPr="00DF09F4">
              <w:rPr>
                <w:rFonts w:ascii="Arial" w:eastAsia="Arial Unicode MS" w:hAnsi="Arial" w:cs="Arial"/>
                <w:b/>
                <w:lang w:val="pt-PT"/>
              </w:rPr>
              <w:t>5.12</w:t>
            </w:r>
          </w:p>
        </w:tc>
        <w:tc>
          <w:tcPr>
            <w:tcW w:w="6315" w:type="dxa"/>
            <w:tcBorders>
              <w:top w:val="single" w:sz="4" w:space="0" w:color="000000"/>
              <w:left w:val="single" w:sz="4" w:space="0" w:color="000000"/>
              <w:bottom w:val="single" w:sz="4" w:space="0" w:color="000000"/>
            </w:tcBorders>
            <w:shd w:val="clear" w:color="auto" w:fill="D9D9D9"/>
          </w:tcPr>
          <w:p w:rsidR="00B30317" w:rsidRPr="00DF09F4" w:rsidRDefault="00B30317" w:rsidP="000F6F34">
            <w:pPr>
              <w:widowControl w:val="0"/>
              <w:jc w:val="center"/>
              <w:rPr>
                <w:rFonts w:ascii="Arial" w:hAnsi="Arial" w:cs="Arial"/>
                <w:b/>
                <w:color w:val="000000"/>
              </w:rPr>
            </w:pPr>
            <w:r w:rsidRPr="00DF09F4">
              <w:rPr>
                <w:rFonts w:ascii="Arial" w:hAnsi="Arial" w:cs="Arial"/>
                <w:b/>
                <w:color w:val="000000"/>
              </w:rPr>
              <w:t>MÓDULO CONTROLE DE FROTAS</w:t>
            </w:r>
          </w:p>
        </w:tc>
        <w:tc>
          <w:tcPr>
            <w:tcW w:w="992" w:type="dxa"/>
            <w:tcBorders>
              <w:top w:val="single" w:sz="4" w:space="0" w:color="000000"/>
              <w:left w:val="single" w:sz="4" w:space="0" w:color="000000"/>
              <w:bottom w:val="single" w:sz="4" w:space="0" w:color="000000"/>
            </w:tcBorders>
            <w:shd w:val="clear" w:color="auto" w:fill="D9D9D9"/>
          </w:tcPr>
          <w:p w:rsidR="00B30317" w:rsidRPr="00DF09F4" w:rsidRDefault="00B30317" w:rsidP="000F6F34">
            <w:pPr>
              <w:tabs>
                <w:tab w:val="left" w:pos="3930"/>
              </w:tabs>
              <w:snapToGrid w:val="0"/>
              <w:rPr>
                <w:rFonts w:ascii="Arial" w:eastAsia="Arial Unicode MS" w:hAnsi="Arial" w:cs="Arial"/>
                <w:lang w:val="pt-PT"/>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B30317" w:rsidRPr="00DF09F4" w:rsidRDefault="00B30317" w:rsidP="000F6F34">
            <w:pPr>
              <w:tabs>
                <w:tab w:val="left" w:pos="3930"/>
              </w:tabs>
              <w:snapToGrid w:val="0"/>
              <w:rPr>
                <w:rFonts w:ascii="Arial" w:eastAsia="Arial Unicode MS" w:hAnsi="Arial" w:cs="Arial"/>
                <w:lang w:val="pt-PT"/>
              </w:rPr>
            </w:pPr>
          </w:p>
        </w:tc>
      </w:tr>
      <w:tr w:rsidR="00B30317" w:rsidRPr="00DF09F4" w:rsidTr="00766017">
        <w:tc>
          <w:tcPr>
            <w:tcW w:w="925" w:type="dxa"/>
            <w:tcBorders>
              <w:top w:val="single" w:sz="4" w:space="0" w:color="000000"/>
              <w:left w:val="single" w:sz="4" w:space="0" w:color="000000"/>
              <w:bottom w:val="single" w:sz="4" w:space="0" w:color="000000"/>
            </w:tcBorders>
            <w:vAlign w:val="center"/>
          </w:tcPr>
          <w:p w:rsidR="00B30317" w:rsidRPr="00DF09F4" w:rsidRDefault="00B30317" w:rsidP="000F6F34">
            <w:pPr>
              <w:tabs>
                <w:tab w:val="left" w:pos="3930"/>
              </w:tabs>
              <w:snapToGrid w:val="0"/>
              <w:jc w:val="center"/>
              <w:rPr>
                <w:rFonts w:ascii="Arial" w:eastAsia="Arial Unicode MS" w:hAnsi="Arial" w:cs="Arial"/>
                <w:lang w:val="pt-PT"/>
              </w:rPr>
            </w:pPr>
          </w:p>
        </w:tc>
        <w:tc>
          <w:tcPr>
            <w:tcW w:w="6315" w:type="dxa"/>
            <w:tcBorders>
              <w:top w:val="single" w:sz="4" w:space="0" w:color="000000"/>
              <w:left w:val="single" w:sz="4" w:space="0" w:color="000000"/>
              <w:bottom w:val="single" w:sz="4" w:space="0" w:color="000000"/>
            </w:tcBorders>
          </w:tcPr>
          <w:p w:rsidR="00B30317" w:rsidRPr="00DF09F4" w:rsidRDefault="00644CA9" w:rsidP="00644CA9">
            <w:pPr>
              <w:jc w:val="both"/>
              <w:rPr>
                <w:rFonts w:ascii="Arial" w:hAnsi="Arial" w:cs="Arial"/>
              </w:rPr>
            </w:pPr>
            <w:r w:rsidRPr="00DF09F4">
              <w:rPr>
                <w:rFonts w:ascii="Arial" w:hAnsi="Arial" w:cs="Arial"/>
              </w:rPr>
              <w:t>Possibilitar registros de veículos e seus dados relevantes tais como:</w:t>
            </w:r>
          </w:p>
          <w:p w:rsidR="00644CA9" w:rsidRPr="00DF09F4" w:rsidRDefault="00644CA9" w:rsidP="005A45B9">
            <w:pPr>
              <w:numPr>
                <w:ilvl w:val="0"/>
                <w:numId w:val="122"/>
              </w:numPr>
              <w:shd w:val="clear" w:color="auto" w:fill="FFFFFF"/>
              <w:ind w:left="397" w:hanging="397"/>
              <w:jc w:val="both"/>
              <w:rPr>
                <w:rFonts w:ascii="Arial" w:hAnsi="Arial" w:cs="Arial"/>
              </w:rPr>
            </w:pPr>
            <w:r w:rsidRPr="00DF09F4">
              <w:rPr>
                <w:rFonts w:ascii="Arial" w:hAnsi="Arial" w:cs="Arial"/>
              </w:rPr>
              <w:t>Data de aquisição;</w:t>
            </w:r>
          </w:p>
          <w:p w:rsidR="00644CA9" w:rsidRPr="00DF09F4" w:rsidRDefault="00644CA9" w:rsidP="005A45B9">
            <w:pPr>
              <w:numPr>
                <w:ilvl w:val="0"/>
                <w:numId w:val="122"/>
              </w:numPr>
              <w:shd w:val="clear" w:color="auto" w:fill="FFFFFF"/>
              <w:ind w:left="397" w:hanging="397"/>
              <w:jc w:val="both"/>
              <w:rPr>
                <w:rFonts w:ascii="Arial" w:hAnsi="Arial" w:cs="Arial"/>
              </w:rPr>
            </w:pPr>
            <w:r w:rsidRPr="00DF09F4">
              <w:rPr>
                <w:rFonts w:ascii="Arial" w:hAnsi="Arial" w:cs="Arial"/>
              </w:rPr>
              <w:t>Descrição;</w:t>
            </w:r>
          </w:p>
          <w:p w:rsidR="00644CA9" w:rsidRPr="00DF09F4" w:rsidRDefault="00644CA9" w:rsidP="005A45B9">
            <w:pPr>
              <w:numPr>
                <w:ilvl w:val="0"/>
                <w:numId w:val="122"/>
              </w:numPr>
              <w:shd w:val="clear" w:color="auto" w:fill="FFFFFF"/>
              <w:ind w:left="397" w:hanging="397"/>
              <w:jc w:val="both"/>
              <w:rPr>
                <w:rFonts w:ascii="Arial" w:hAnsi="Arial" w:cs="Arial"/>
              </w:rPr>
            </w:pPr>
            <w:r w:rsidRPr="00DF09F4">
              <w:rPr>
                <w:rFonts w:ascii="Arial" w:hAnsi="Arial" w:cs="Arial"/>
              </w:rPr>
              <w:t>Renavan;</w:t>
            </w:r>
          </w:p>
          <w:p w:rsidR="00644CA9" w:rsidRPr="00DF09F4" w:rsidRDefault="00644CA9" w:rsidP="005A45B9">
            <w:pPr>
              <w:numPr>
                <w:ilvl w:val="0"/>
                <w:numId w:val="122"/>
              </w:numPr>
              <w:shd w:val="clear" w:color="auto" w:fill="FFFFFF"/>
              <w:ind w:left="397" w:hanging="397"/>
              <w:jc w:val="both"/>
              <w:rPr>
                <w:rFonts w:ascii="Arial" w:hAnsi="Arial" w:cs="Arial"/>
              </w:rPr>
            </w:pPr>
            <w:r w:rsidRPr="00DF09F4">
              <w:rPr>
                <w:rFonts w:ascii="Arial" w:hAnsi="Arial" w:cs="Arial"/>
              </w:rPr>
              <w:t>Estado de Conservação;</w:t>
            </w:r>
          </w:p>
          <w:p w:rsidR="00644CA9" w:rsidRPr="00DF09F4" w:rsidRDefault="00644CA9" w:rsidP="005A45B9">
            <w:pPr>
              <w:numPr>
                <w:ilvl w:val="0"/>
                <w:numId w:val="122"/>
              </w:numPr>
              <w:shd w:val="clear" w:color="auto" w:fill="FFFFFF"/>
              <w:ind w:left="397" w:hanging="397"/>
              <w:jc w:val="both"/>
              <w:rPr>
                <w:rFonts w:ascii="Arial" w:hAnsi="Arial" w:cs="Arial"/>
              </w:rPr>
            </w:pPr>
            <w:r w:rsidRPr="00DF09F4">
              <w:rPr>
                <w:rFonts w:ascii="Arial" w:hAnsi="Arial" w:cs="Arial"/>
              </w:rPr>
              <w:t>Fornecedor;</w:t>
            </w:r>
          </w:p>
          <w:p w:rsidR="00644CA9" w:rsidRPr="00DF09F4" w:rsidRDefault="00644CA9" w:rsidP="005A45B9">
            <w:pPr>
              <w:numPr>
                <w:ilvl w:val="0"/>
                <w:numId w:val="122"/>
              </w:numPr>
              <w:shd w:val="clear" w:color="auto" w:fill="FFFFFF"/>
              <w:ind w:left="397" w:hanging="397"/>
              <w:jc w:val="both"/>
              <w:rPr>
                <w:rFonts w:ascii="Arial" w:hAnsi="Arial" w:cs="Arial"/>
              </w:rPr>
            </w:pPr>
            <w:r w:rsidRPr="00DF09F4">
              <w:rPr>
                <w:rFonts w:ascii="Arial" w:hAnsi="Arial" w:cs="Arial"/>
              </w:rPr>
              <w:t>Espécie do Veículo;</w:t>
            </w:r>
          </w:p>
          <w:p w:rsidR="00644CA9" w:rsidRPr="00DF09F4" w:rsidRDefault="00644CA9" w:rsidP="005A45B9">
            <w:pPr>
              <w:numPr>
                <w:ilvl w:val="0"/>
                <w:numId w:val="122"/>
              </w:numPr>
              <w:shd w:val="clear" w:color="auto" w:fill="FFFFFF"/>
              <w:ind w:left="397" w:hanging="397"/>
              <w:jc w:val="both"/>
              <w:rPr>
                <w:rFonts w:ascii="Arial" w:hAnsi="Arial" w:cs="Arial"/>
              </w:rPr>
            </w:pPr>
            <w:r w:rsidRPr="00DF09F4">
              <w:rPr>
                <w:rFonts w:ascii="Arial" w:hAnsi="Arial" w:cs="Arial"/>
              </w:rPr>
              <w:t>Lotação;</w:t>
            </w:r>
          </w:p>
          <w:p w:rsidR="00644CA9" w:rsidRPr="00DF09F4" w:rsidRDefault="00644CA9" w:rsidP="005A45B9">
            <w:pPr>
              <w:numPr>
                <w:ilvl w:val="0"/>
                <w:numId w:val="122"/>
              </w:numPr>
              <w:shd w:val="clear" w:color="auto" w:fill="FFFFFF"/>
              <w:ind w:left="397" w:hanging="397"/>
              <w:jc w:val="both"/>
              <w:rPr>
                <w:rFonts w:ascii="Arial" w:hAnsi="Arial" w:cs="Arial"/>
              </w:rPr>
            </w:pPr>
            <w:r w:rsidRPr="00DF09F4">
              <w:rPr>
                <w:rFonts w:ascii="Arial" w:hAnsi="Arial" w:cs="Arial"/>
              </w:rPr>
              <w:t>Ano;</w:t>
            </w:r>
          </w:p>
          <w:p w:rsidR="00644CA9" w:rsidRPr="00DF09F4" w:rsidRDefault="00644CA9" w:rsidP="005A45B9">
            <w:pPr>
              <w:numPr>
                <w:ilvl w:val="0"/>
                <w:numId w:val="122"/>
              </w:numPr>
              <w:shd w:val="clear" w:color="auto" w:fill="FFFFFF"/>
              <w:ind w:left="397" w:hanging="397"/>
              <w:jc w:val="both"/>
              <w:rPr>
                <w:rFonts w:ascii="Arial" w:hAnsi="Arial" w:cs="Arial"/>
              </w:rPr>
            </w:pPr>
            <w:r w:rsidRPr="00DF09F4">
              <w:rPr>
                <w:rFonts w:ascii="Arial" w:hAnsi="Arial" w:cs="Arial"/>
              </w:rPr>
              <w:t>Cor;</w:t>
            </w:r>
          </w:p>
          <w:p w:rsidR="00644CA9" w:rsidRPr="00DF09F4" w:rsidRDefault="00644CA9" w:rsidP="005A45B9">
            <w:pPr>
              <w:numPr>
                <w:ilvl w:val="0"/>
                <w:numId w:val="122"/>
              </w:numPr>
              <w:shd w:val="clear" w:color="auto" w:fill="FFFFFF"/>
              <w:ind w:left="397" w:hanging="397"/>
              <w:jc w:val="both"/>
              <w:rPr>
                <w:rFonts w:ascii="Arial" w:hAnsi="Arial" w:cs="Arial"/>
              </w:rPr>
            </w:pPr>
            <w:r w:rsidRPr="00DF09F4">
              <w:rPr>
                <w:rFonts w:ascii="Arial" w:hAnsi="Arial" w:cs="Arial"/>
              </w:rPr>
              <w:t>Tipo de Combustível;</w:t>
            </w:r>
          </w:p>
          <w:p w:rsidR="00644CA9" w:rsidRPr="00DF09F4" w:rsidRDefault="00644CA9" w:rsidP="005A45B9">
            <w:pPr>
              <w:numPr>
                <w:ilvl w:val="0"/>
                <w:numId w:val="122"/>
              </w:numPr>
              <w:shd w:val="clear" w:color="auto" w:fill="FFFFFF"/>
              <w:ind w:left="397" w:hanging="397"/>
              <w:jc w:val="both"/>
              <w:rPr>
                <w:rFonts w:ascii="Arial" w:hAnsi="Arial" w:cs="Arial"/>
              </w:rPr>
            </w:pPr>
            <w:r w:rsidRPr="00DF09F4">
              <w:rPr>
                <w:rFonts w:ascii="Arial" w:hAnsi="Arial" w:cs="Arial"/>
              </w:rPr>
              <w:t>Modelo;</w:t>
            </w:r>
          </w:p>
          <w:p w:rsidR="00644CA9" w:rsidRPr="00DF09F4" w:rsidRDefault="00644CA9" w:rsidP="005A45B9">
            <w:pPr>
              <w:numPr>
                <w:ilvl w:val="0"/>
                <w:numId w:val="122"/>
              </w:numPr>
              <w:shd w:val="clear" w:color="auto" w:fill="FFFFFF"/>
              <w:ind w:left="397" w:hanging="397"/>
              <w:jc w:val="both"/>
              <w:rPr>
                <w:rFonts w:ascii="Arial" w:hAnsi="Arial" w:cs="Arial"/>
              </w:rPr>
            </w:pPr>
            <w:r w:rsidRPr="00DF09F4">
              <w:rPr>
                <w:rFonts w:ascii="Arial" w:hAnsi="Arial" w:cs="Arial"/>
              </w:rPr>
              <w:t>Marca;</w:t>
            </w:r>
          </w:p>
          <w:p w:rsidR="00644CA9" w:rsidRPr="00DF09F4" w:rsidRDefault="00644CA9" w:rsidP="005A45B9">
            <w:pPr>
              <w:numPr>
                <w:ilvl w:val="0"/>
                <w:numId w:val="122"/>
              </w:numPr>
              <w:shd w:val="clear" w:color="auto" w:fill="FFFFFF"/>
              <w:ind w:left="397" w:hanging="397"/>
              <w:jc w:val="both"/>
              <w:rPr>
                <w:rFonts w:ascii="Arial" w:hAnsi="Arial" w:cs="Arial"/>
              </w:rPr>
            </w:pPr>
            <w:r w:rsidRPr="00DF09F4">
              <w:rPr>
                <w:rFonts w:ascii="Arial" w:hAnsi="Arial" w:cs="Arial"/>
              </w:rPr>
              <w:t>Centro de Custo;</w:t>
            </w:r>
          </w:p>
          <w:p w:rsidR="00644CA9" w:rsidRPr="00DF09F4" w:rsidRDefault="00644CA9" w:rsidP="005A45B9">
            <w:pPr>
              <w:numPr>
                <w:ilvl w:val="0"/>
                <w:numId w:val="122"/>
              </w:numPr>
              <w:shd w:val="clear" w:color="auto" w:fill="FFFFFF"/>
              <w:ind w:left="397" w:hanging="397"/>
              <w:jc w:val="both"/>
              <w:rPr>
                <w:rFonts w:ascii="Arial" w:hAnsi="Arial" w:cs="Arial"/>
              </w:rPr>
            </w:pPr>
            <w:r w:rsidRPr="00DF09F4">
              <w:rPr>
                <w:rFonts w:ascii="Arial" w:hAnsi="Arial" w:cs="Arial"/>
              </w:rPr>
              <w:t>Capacidade do Tanque;</w:t>
            </w:r>
          </w:p>
          <w:p w:rsidR="00644CA9" w:rsidRPr="00DF09F4" w:rsidRDefault="00644CA9" w:rsidP="005A45B9">
            <w:pPr>
              <w:numPr>
                <w:ilvl w:val="0"/>
                <w:numId w:val="122"/>
              </w:numPr>
              <w:shd w:val="clear" w:color="auto" w:fill="FFFFFF"/>
              <w:ind w:left="397" w:hanging="397"/>
              <w:jc w:val="both"/>
              <w:rPr>
                <w:rFonts w:ascii="Arial" w:hAnsi="Arial" w:cs="Arial"/>
              </w:rPr>
            </w:pPr>
            <w:r w:rsidRPr="00DF09F4">
              <w:rPr>
                <w:rFonts w:ascii="Arial" w:hAnsi="Arial" w:cs="Arial"/>
              </w:rPr>
              <w:t>Dados do seguro.</w:t>
            </w:r>
          </w:p>
        </w:tc>
        <w:tc>
          <w:tcPr>
            <w:tcW w:w="992" w:type="dxa"/>
            <w:tcBorders>
              <w:top w:val="single" w:sz="4" w:space="0" w:color="000000"/>
              <w:left w:val="single" w:sz="4" w:space="0" w:color="000000"/>
              <w:bottom w:val="single" w:sz="4" w:space="0" w:color="000000"/>
            </w:tcBorders>
            <w:vAlign w:val="center"/>
          </w:tcPr>
          <w:p w:rsidR="00B30317" w:rsidRPr="00DF09F4" w:rsidRDefault="00B30317" w:rsidP="000F6F34">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B30317" w:rsidRPr="00DF09F4" w:rsidRDefault="00B30317" w:rsidP="000F6F34">
            <w:pPr>
              <w:tabs>
                <w:tab w:val="left" w:pos="3930"/>
              </w:tabs>
              <w:snapToGrid w:val="0"/>
              <w:rPr>
                <w:rFonts w:ascii="Arial" w:eastAsia="Arial Unicode MS" w:hAnsi="Arial" w:cs="Arial"/>
                <w:lang w:val="pt-PT"/>
              </w:rPr>
            </w:pPr>
          </w:p>
        </w:tc>
      </w:tr>
      <w:tr w:rsidR="00644CA9" w:rsidRPr="00DF09F4" w:rsidTr="00766017">
        <w:tc>
          <w:tcPr>
            <w:tcW w:w="925" w:type="dxa"/>
            <w:tcBorders>
              <w:top w:val="single" w:sz="4" w:space="0" w:color="000000"/>
              <w:left w:val="single" w:sz="4" w:space="0" w:color="000000"/>
              <w:bottom w:val="single" w:sz="4" w:space="0" w:color="000000"/>
            </w:tcBorders>
            <w:vAlign w:val="center"/>
          </w:tcPr>
          <w:p w:rsidR="00644CA9" w:rsidRPr="00DF09F4" w:rsidRDefault="00644CA9" w:rsidP="00644CA9">
            <w:pPr>
              <w:tabs>
                <w:tab w:val="left" w:pos="3930"/>
              </w:tabs>
              <w:snapToGrid w:val="0"/>
              <w:jc w:val="center"/>
              <w:rPr>
                <w:rFonts w:ascii="Arial" w:eastAsia="Arial Unicode MS" w:hAnsi="Arial" w:cs="Arial"/>
                <w:lang w:val="pt-PT"/>
              </w:rPr>
            </w:pPr>
          </w:p>
        </w:tc>
        <w:tc>
          <w:tcPr>
            <w:tcW w:w="6315" w:type="dxa"/>
            <w:tcBorders>
              <w:top w:val="single" w:sz="4" w:space="0" w:color="000000"/>
              <w:left w:val="single" w:sz="4" w:space="0" w:color="000000"/>
              <w:bottom w:val="single" w:sz="4" w:space="0" w:color="000000"/>
            </w:tcBorders>
          </w:tcPr>
          <w:p w:rsidR="00644CA9" w:rsidRPr="00DF09F4" w:rsidRDefault="00644CA9" w:rsidP="00644CA9">
            <w:pPr>
              <w:shd w:val="clear" w:color="auto" w:fill="FFFFFF"/>
              <w:suppressAutoHyphens/>
              <w:jc w:val="both"/>
              <w:rPr>
                <w:rFonts w:ascii="Arial" w:hAnsi="Arial" w:cs="Arial"/>
              </w:rPr>
            </w:pPr>
            <w:r w:rsidRPr="00DF09F4">
              <w:rPr>
                <w:rFonts w:ascii="Arial" w:hAnsi="Arial" w:cs="Arial"/>
              </w:rPr>
              <w:t>Possuir histórico de trocas e gerenciamento de velocímetros.</w:t>
            </w:r>
          </w:p>
        </w:tc>
        <w:tc>
          <w:tcPr>
            <w:tcW w:w="992" w:type="dxa"/>
            <w:tcBorders>
              <w:top w:val="single" w:sz="4" w:space="0" w:color="000000"/>
              <w:left w:val="single" w:sz="4" w:space="0" w:color="000000"/>
              <w:bottom w:val="single" w:sz="4" w:space="0" w:color="000000"/>
            </w:tcBorders>
            <w:vAlign w:val="center"/>
          </w:tcPr>
          <w:p w:rsidR="00644CA9" w:rsidRPr="00DF09F4" w:rsidRDefault="00644CA9" w:rsidP="00644CA9">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644CA9" w:rsidRPr="00DF09F4" w:rsidRDefault="00644CA9" w:rsidP="00644CA9">
            <w:pPr>
              <w:tabs>
                <w:tab w:val="left" w:pos="3930"/>
              </w:tabs>
              <w:snapToGrid w:val="0"/>
              <w:rPr>
                <w:rFonts w:ascii="Arial" w:eastAsia="Arial Unicode MS" w:hAnsi="Arial" w:cs="Arial"/>
                <w:lang w:val="pt-PT"/>
              </w:rPr>
            </w:pPr>
          </w:p>
        </w:tc>
      </w:tr>
      <w:tr w:rsidR="00644CA9" w:rsidRPr="00DF09F4" w:rsidTr="00766017">
        <w:tc>
          <w:tcPr>
            <w:tcW w:w="925" w:type="dxa"/>
            <w:tcBorders>
              <w:top w:val="single" w:sz="4" w:space="0" w:color="000000"/>
              <w:left w:val="single" w:sz="4" w:space="0" w:color="000000"/>
              <w:bottom w:val="single" w:sz="4" w:space="0" w:color="000000"/>
            </w:tcBorders>
            <w:vAlign w:val="center"/>
          </w:tcPr>
          <w:p w:rsidR="00644CA9" w:rsidRPr="00DF09F4" w:rsidRDefault="00644CA9" w:rsidP="00644CA9">
            <w:pPr>
              <w:tabs>
                <w:tab w:val="left" w:pos="3930"/>
              </w:tabs>
              <w:snapToGrid w:val="0"/>
              <w:jc w:val="center"/>
              <w:rPr>
                <w:rFonts w:ascii="Arial" w:eastAsia="Arial Unicode MS" w:hAnsi="Arial" w:cs="Arial"/>
                <w:lang w:val="pt-PT"/>
              </w:rPr>
            </w:pPr>
          </w:p>
        </w:tc>
        <w:tc>
          <w:tcPr>
            <w:tcW w:w="6315" w:type="dxa"/>
            <w:tcBorders>
              <w:top w:val="single" w:sz="4" w:space="0" w:color="000000"/>
              <w:left w:val="single" w:sz="4" w:space="0" w:color="000000"/>
              <w:bottom w:val="single" w:sz="4" w:space="0" w:color="000000"/>
            </w:tcBorders>
          </w:tcPr>
          <w:p w:rsidR="00644CA9" w:rsidRPr="00DF09F4" w:rsidRDefault="00644CA9" w:rsidP="00644CA9">
            <w:pPr>
              <w:shd w:val="clear" w:color="auto" w:fill="FFFFFF"/>
              <w:suppressAutoHyphens/>
              <w:jc w:val="both"/>
              <w:rPr>
                <w:rFonts w:ascii="Arial" w:hAnsi="Arial" w:cs="Arial"/>
              </w:rPr>
            </w:pPr>
            <w:r w:rsidRPr="00DF09F4">
              <w:rPr>
                <w:rFonts w:ascii="Arial" w:hAnsi="Arial" w:cs="Arial"/>
              </w:rPr>
              <w:t>Registrar movimentos de medidores avulsos, para casos, em que o Hodômetro/Horímetro esteja quebrado e queira gerenciar por km rodado/hora trabalhada.</w:t>
            </w:r>
          </w:p>
        </w:tc>
        <w:tc>
          <w:tcPr>
            <w:tcW w:w="992" w:type="dxa"/>
            <w:tcBorders>
              <w:top w:val="single" w:sz="4" w:space="0" w:color="000000"/>
              <w:left w:val="single" w:sz="4" w:space="0" w:color="000000"/>
              <w:bottom w:val="single" w:sz="4" w:space="0" w:color="000000"/>
            </w:tcBorders>
            <w:vAlign w:val="center"/>
          </w:tcPr>
          <w:p w:rsidR="00644CA9" w:rsidRPr="00DF09F4" w:rsidRDefault="00644CA9" w:rsidP="00644CA9">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644CA9" w:rsidRPr="00DF09F4" w:rsidRDefault="00644CA9" w:rsidP="00644CA9">
            <w:pPr>
              <w:tabs>
                <w:tab w:val="left" w:pos="3930"/>
              </w:tabs>
              <w:snapToGrid w:val="0"/>
              <w:rPr>
                <w:rFonts w:ascii="Arial" w:eastAsia="Arial Unicode MS" w:hAnsi="Arial" w:cs="Arial"/>
                <w:lang w:val="pt-PT"/>
              </w:rPr>
            </w:pPr>
          </w:p>
        </w:tc>
      </w:tr>
      <w:tr w:rsidR="00644CA9" w:rsidRPr="00DF09F4" w:rsidTr="00766017">
        <w:tc>
          <w:tcPr>
            <w:tcW w:w="925" w:type="dxa"/>
            <w:tcBorders>
              <w:top w:val="single" w:sz="4" w:space="0" w:color="000000"/>
              <w:left w:val="single" w:sz="4" w:space="0" w:color="000000"/>
              <w:bottom w:val="single" w:sz="4" w:space="0" w:color="000000"/>
            </w:tcBorders>
            <w:vAlign w:val="center"/>
          </w:tcPr>
          <w:p w:rsidR="00644CA9" w:rsidRPr="00DF09F4" w:rsidRDefault="00644CA9" w:rsidP="00644CA9">
            <w:pPr>
              <w:tabs>
                <w:tab w:val="left" w:pos="3930"/>
              </w:tabs>
              <w:snapToGrid w:val="0"/>
              <w:jc w:val="center"/>
              <w:rPr>
                <w:rFonts w:ascii="Arial" w:eastAsia="Arial Unicode MS" w:hAnsi="Arial" w:cs="Arial"/>
                <w:lang w:val="pt-PT"/>
              </w:rPr>
            </w:pPr>
          </w:p>
        </w:tc>
        <w:tc>
          <w:tcPr>
            <w:tcW w:w="6315" w:type="dxa"/>
            <w:tcBorders>
              <w:top w:val="single" w:sz="4" w:space="0" w:color="000000"/>
              <w:left w:val="single" w:sz="4" w:space="0" w:color="000000"/>
              <w:bottom w:val="single" w:sz="4" w:space="0" w:color="000000"/>
            </w:tcBorders>
          </w:tcPr>
          <w:p w:rsidR="00644CA9" w:rsidRPr="00DF09F4" w:rsidRDefault="00644CA9" w:rsidP="00644CA9">
            <w:pPr>
              <w:shd w:val="clear" w:color="auto" w:fill="FFFFFF"/>
              <w:suppressAutoHyphens/>
              <w:jc w:val="both"/>
              <w:rPr>
                <w:rFonts w:ascii="Arial" w:hAnsi="Arial" w:cs="Arial"/>
              </w:rPr>
            </w:pPr>
            <w:r w:rsidRPr="00DF09F4">
              <w:rPr>
                <w:rFonts w:ascii="Arial" w:hAnsi="Arial" w:cs="Arial"/>
              </w:rPr>
              <w:t>Possuir registros de ocorrências.</w:t>
            </w:r>
          </w:p>
        </w:tc>
        <w:tc>
          <w:tcPr>
            <w:tcW w:w="992" w:type="dxa"/>
            <w:tcBorders>
              <w:top w:val="single" w:sz="4" w:space="0" w:color="000000"/>
              <w:left w:val="single" w:sz="4" w:space="0" w:color="000000"/>
              <w:bottom w:val="single" w:sz="4" w:space="0" w:color="000000"/>
            </w:tcBorders>
            <w:vAlign w:val="center"/>
          </w:tcPr>
          <w:p w:rsidR="00644CA9" w:rsidRPr="00DF09F4" w:rsidRDefault="00644CA9" w:rsidP="00644CA9">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644CA9" w:rsidRPr="00DF09F4" w:rsidRDefault="00644CA9" w:rsidP="00644CA9">
            <w:pPr>
              <w:tabs>
                <w:tab w:val="left" w:pos="3930"/>
              </w:tabs>
              <w:snapToGrid w:val="0"/>
              <w:rPr>
                <w:rFonts w:ascii="Arial" w:eastAsia="Arial Unicode MS" w:hAnsi="Arial" w:cs="Arial"/>
                <w:lang w:val="pt-PT"/>
              </w:rPr>
            </w:pPr>
          </w:p>
        </w:tc>
      </w:tr>
      <w:tr w:rsidR="00644CA9" w:rsidRPr="00DF09F4" w:rsidTr="00766017">
        <w:tc>
          <w:tcPr>
            <w:tcW w:w="925" w:type="dxa"/>
            <w:tcBorders>
              <w:top w:val="single" w:sz="4" w:space="0" w:color="000000"/>
              <w:left w:val="single" w:sz="4" w:space="0" w:color="000000"/>
              <w:bottom w:val="single" w:sz="4" w:space="0" w:color="000000"/>
            </w:tcBorders>
            <w:vAlign w:val="center"/>
          </w:tcPr>
          <w:p w:rsidR="00644CA9" w:rsidRPr="00DF09F4" w:rsidRDefault="00644CA9" w:rsidP="00644CA9">
            <w:pPr>
              <w:tabs>
                <w:tab w:val="left" w:pos="3930"/>
              </w:tabs>
              <w:snapToGrid w:val="0"/>
              <w:jc w:val="center"/>
              <w:rPr>
                <w:rFonts w:ascii="Arial" w:eastAsia="Arial Unicode MS" w:hAnsi="Arial" w:cs="Arial"/>
                <w:lang w:val="pt-PT"/>
              </w:rPr>
            </w:pPr>
          </w:p>
        </w:tc>
        <w:tc>
          <w:tcPr>
            <w:tcW w:w="6315" w:type="dxa"/>
            <w:tcBorders>
              <w:top w:val="single" w:sz="4" w:space="0" w:color="000000"/>
              <w:left w:val="single" w:sz="4" w:space="0" w:color="000000"/>
              <w:bottom w:val="single" w:sz="4" w:space="0" w:color="000000"/>
            </w:tcBorders>
          </w:tcPr>
          <w:p w:rsidR="00644CA9" w:rsidRPr="00DF09F4" w:rsidRDefault="00644CA9" w:rsidP="00644CA9">
            <w:pPr>
              <w:shd w:val="clear" w:color="auto" w:fill="FFFFFF"/>
              <w:suppressAutoHyphens/>
              <w:jc w:val="both"/>
              <w:rPr>
                <w:rFonts w:ascii="Arial" w:hAnsi="Arial" w:cs="Arial"/>
              </w:rPr>
            </w:pPr>
            <w:r w:rsidRPr="00DF09F4">
              <w:rPr>
                <w:rFonts w:ascii="Arial" w:eastAsia="Arial Unicode MS" w:hAnsi="Arial" w:cs="Arial"/>
              </w:rPr>
              <w:t>Possibilita o registro dos motorista controlando o vencimento de cada cadastro emitindo mensagem de cnh vencidas ou a vencer no período de 30 dias;</w:t>
            </w:r>
          </w:p>
        </w:tc>
        <w:tc>
          <w:tcPr>
            <w:tcW w:w="992" w:type="dxa"/>
            <w:tcBorders>
              <w:top w:val="single" w:sz="4" w:space="0" w:color="000000"/>
              <w:left w:val="single" w:sz="4" w:space="0" w:color="000000"/>
              <w:bottom w:val="single" w:sz="4" w:space="0" w:color="000000"/>
            </w:tcBorders>
            <w:vAlign w:val="center"/>
          </w:tcPr>
          <w:p w:rsidR="00644CA9" w:rsidRPr="00DF09F4" w:rsidRDefault="00644CA9" w:rsidP="00644CA9">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644CA9" w:rsidRPr="00DF09F4" w:rsidRDefault="00644CA9" w:rsidP="00644CA9">
            <w:pPr>
              <w:tabs>
                <w:tab w:val="left" w:pos="3930"/>
              </w:tabs>
              <w:snapToGrid w:val="0"/>
              <w:rPr>
                <w:rFonts w:ascii="Arial" w:eastAsia="Arial Unicode MS" w:hAnsi="Arial" w:cs="Arial"/>
                <w:lang w:val="pt-PT"/>
              </w:rPr>
            </w:pPr>
          </w:p>
        </w:tc>
      </w:tr>
      <w:tr w:rsidR="00644CA9" w:rsidRPr="00DF09F4" w:rsidTr="00766017">
        <w:tc>
          <w:tcPr>
            <w:tcW w:w="925" w:type="dxa"/>
            <w:tcBorders>
              <w:top w:val="single" w:sz="4" w:space="0" w:color="000000"/>
              <w:left w:val="single" w:sz="4" w:space="0" w:color="000000"/>
              <w:bottom w:val="single" w:sz="4" w:space="0" w:color="000000"/>
            </w:tcBorders>
            <w:vAlign w:val="center"/>
          </w:tcPr>
          <w:p w:rsidR="00644CA9" w:rsidRPr="00DF09F4" w:rsidRDefault="00644CA9" w:rsidP="00644CA9">
            <w:pPr>
              <w:tabs>
                <w:tab w:val="left" w:pos="3930"/>
              </w:tabs>
              <w:snapToGrid w:val="0"/>
              <w:jc w:val="center"/>
              <w:rPr>
                <w:rFonts w:ascii="Arial" w:eastAsia="Arial Unicode MS" w:hAnsi="Arial" w:cs="Arial"/>
                <w:lang w:val="pt-PT"/>
              </w:rPr>
            </w:pPr>
          </w:p>
        </w:tc>
        <w:tc>
          <w:tcPr>
            <w:tcW w:w="6315" w:type="dxa"/>
            <w:tcBorders>
              <w:top w:val="single" w:sz="4" w:space="0" w:color="000000"/>
              <w:left w:val="single" w:sz="4" w:space="0" w:color="000000"/>
              <w:bottom w:val="single" w:sz="4" w:space="0" w:color="000000"/>
            </w:tcBorders>
          </w:tcPr>
          <w:p w:rsidR="00644CA9" w:rsidRPr="00DF09F4" w:rsidRDefault="00644CA9" w:rsidP="00644CA9">
            <w:pPr>
              <w:shd w:val="clear" w:color="auto" w:fill="FFFFFF"/>
              <w:suppressAutoHyphens/>
              <w:jc w:val="both"/>
              <w:rPr>
                <w:rFonts w:ascii="Arial" w:hAnsi="Arial" w:cs="Arial"/>
              </w:rPr>
            </w:pPr>
            <w:r w:rsidRPr="00DF09F4">
              <w:rPr>
                <w:rFonts w:ascii="Arial" w:hAnsi="Arial" w:cs="Arial"/>
              </w:rPr>
              <w:t>Possuir registro de avarias do veículo.</w:t>
            </w:r>
          </w:p>
        </w:tc>
        <w:tc>
          <w:tcPr>
            <w:tcW w:w="992" w:type="dxa"/>
            <w:tcBorders>
              <w:top w:val="single" w:sz="4" w:space="0" w:color="000000"/>
              <w:left w:val="single" w:sz="4" w:space="0" w:color="000000"/>
              <w:bottom w:val="single" w:sz="4" w:space="0" w:color="000000"/>
            </w:tcBorders>
            <w:vAlign w:val="center"/>
          </w:tcPr>
          <w:p w:rsidR="00644CA9" w:rsidRPr="00DF09F4" w:rsidRDefault="00644CA9" w:rsidP="00644CA9">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644CA9" w:rsidRPr="00DF09F4" w:rsidRDefault="00644CA9" w:rsidP="00644CA9">
            <w:pPr>
              <w:tabs>
                <w:tab w:val="left" w:pos="3930"/>
              </w:tabs>
              <w:snapToGrid w:val="0"/>
              <w:rPr>
                <w:rFonts w:ascii="Arial" w:eastAsia="Arial Unicode MS" w:hAnsi="Arial" w:cs="Arial"/>
                <w:lang w:val="pt-PT"/>
              </w:rPr>
            </w:pPr>
          </w:p>
        </w:tc>
      </w:tr>
      <w:tr w:rsidR="00644CA9" w:rsidRPr="00DF09F4" w:rsidTr="00766017">
        <w:tc>
          <w:tcPr>
            <w:tcW w:w="925" w:type="dxa"/>
            <w:tcBorders>
              <w:top w:val="single" w:sz="4" w:space="0" w:color="000000"/>
              <w:left w:val="single" w:sz="4" w:space="0" w:color="000000"/>
              <w:bottom w:val="single" w:sz="4" w:space="0" w:color="000000"/>
            </w:tcBorders>
            <w:vAlign w:val="center"/>
          </w:tcPr>
          <w:p w:rsidR="00644CA9" w:rsidRPr="00DF09F4" w:rsidRDefault="00644CA9" w:rsidP="00644CA9">
            <w:pPr>
              <w:tabs>
                <w:tab w:val="left" w:pos="3930"/>
              </w:tabs>
              <w:snapToGrid w:val="0"/>
              <w:jc w:val="center"/>
              <w:rPr>
                <w:rFonts w:ascii="Arial" w:eastAsia="Arial Unicode MS" w:hAnsi="Arial" w:cs="Arial"/>
                <w:lang w:val="pt-PT"/>
              </w:rPr>
            </w:pPr>
          </w:p>
        </w:tc>
        <w:tc>
          <w:tcPr>
            <w:tcW w:w="6315" w:type="dxa"/>
            <w:tcBorders>
              <w:top w:val="single" w:sz="4" w:space="0" w:color="000000"/>
              <w:left w:val="single" w:sz="4" w:space="0" w:color="000000"/>
              <w:bottom w:val="single" w:sz="4" w:space="0" w:color="000000"/>
            </w:tcBorders>
          </w:tcPr>
          <w:p w:rsidR="00644CA9" w:rsidRPr="00DF09F4" w:rsidRDefault="00644CA9" w:rsidP="00644CA9">
            <w:pPr>
              <w:shd w:val="clear" w:color="auto" w:fill="FFFFFF"/>
              <w:suppressAutoHyphens/>
              <w:jc w:val="both"/>
              <w:rPr>
                <w:rFonts w:ascii="Arial" w:hAnsi="Arial" w:cs="Arial"/>
              </w:rPr>
            </w:pPr>
            <w:r w:rsidRPr="00DF09F4">
              <w:rPr>
                <w:rFonts w:ascii="Arial" w:hAnsi="Arial" w:cs="Arial"/>
              </w:rPr>
              <w:t>Possuir opção de agendamentos de uso de veículos por motorista e destino.</w:t>
            </w:r>
          </w:p>
        </w:tc>
        <w:tc>
          <w:tcPr>
            <w:tcW w:w="992" w:type="dxa"/>
            <w:tcBorders>
              <w:top w:val="single" w:sz="4" w:space="0" w:color="000000"/>
              <w:left w:val="single" w:sz="4" w:space="0" w:color="000000"/>
              <w:bottom w:val="single" w:sz="4" w:space="0" w:color="000000"/>
            </w:tcBorders>
            <w:vAlign w:val="center"/>
          </w:tcPr>
          <w:p w:rsidR="00644CA9" w:rsidRPr="00DF09F4" w:rsidRDefault="00644CA9" w:rsidP="00644CA9">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644CA9" w:rsidRPr="00DF09F4" w:rsidRDefault="00644CA9" w:rsidP="00644CA9">
            <w:pPr>
              <w:tabs>
                <w:tab w:val="left" w:pos="3930"/>
              </w:tabs>
              <w:snapToGrid w:val="0"/>
              <w:rPr>
                <w:rFonts w:ascii="Arial" w:eastAsia="Arial Unicode MS" w:hAnsi="Arial" w:cs="Arial"/>
                <w:lang w:val="pt-PT"/>
              </w:rPr>
            </w:pPr>
          </w:p>
        </w:tc>
      </w:tr>
      <w:tr w:rsidR="00644CA9" w:rsidRPr="00DF09F4" w:rsidTr="00766017">
        <w:tc>
          <w:tcPr>
            <w:tcW w:w="925" w:type="dxa"/>
            <w:tcBorders>
              <w:top w:val="single" w:sz="4" w:space="0" w:color="000000"/>
              <w:left w:val="single" w:sz="4" w:space="0" w:color="000000"/>
              <w:bottom w:val="single" w:sz="4" w:space="0" w:color="000000"/>
            </w:tcBorders>
            <w:vAlign w:val="center"/>
          </w:tcPr>
          <w:p w:rsidR="00644CA9" w:rsidRPr="00DF09F4" w:rsidRDefault="00644CA9" w:rsidP="00644CA9">
            <w:pPr>
              <w:tabs>
                <w:tab w:val="left" w:pos="3930"/>
              </w:tabs>
              <w:snapToGrid w:val="0"/>
              <w:jc w:val="center"/>
              <w:rPr>
                <w:rFonts w:ascii="Arial" w:eastAsia="Arial Unicode MS" w:hAnsi="Arial" w:cs="Arial"/>
                <w:lang w:val="pt-PT"/>
              </w:rPr>
            </w:pPr>
          </w:p>
        </w:tc>
        <w:tc>
          <w:tcPr>
            <w:tcW w:w="6315" w:type="dxa"/>
            <w:tcBorders>
              <w:top w:val="single" w:sz="4" w:space="0" w:color="000000"/>
              <w:left w:val="single" w:sz="4" w:space="0" w:color="000000"/>
              <w:bottom w:val="single" w:sz="4" w:space="0" w:color="000000"/>
            </w:tcBorders>
          </w:tcPr>
          <w:p w:rsidR="00644CA9" w:rsidRPr="00DF09F4" w:rsidRDefault="00644CA9" w:rsidP="00644CA9">
            <w:pPr>
              <w:shd w:val="clear" w:color="auto" w:fill="FFFFFF"/>
              <w:suppressAutoHyphens/>
              <w:jc w:val="both"/>
              <w:rPr>
                <w:rFonts w:ascii="Arial" w:hAnsi="Arial" w:cs="Arial"/>
              </w:rPr>
            </w:pPr>
            <w:r w:rsidRPr="00DF09F4">
              <w:rPr>
                <w:rFonts w:ascii="Arial" w:hAnsi="Arial" w:cs="Arial"/>
              </w:rPr>
              <w:t>Possibilitar que os destinos possam estar agrupados por rotas.</w:t>
            </w:r>
          </w:p>
        </w:tc>
        <w:tc>
          <w:tcPr>
            <w:tcW w:w="992" w:type="dxa"/>
            <w:tcBorders>
              <w:top w:val="single" w:sz="4" w:space="0" w:color="000000"/>
              <w:left w:val="single" w:sz="4" w:space="0" w:color="000000"/>
              <w:bottom w:val="single" w:sz="4" w:space="0" w:color="000000"/>
            </w:tcBorders>
            <w:vAlign w:val="center"/>
          </w:tcPr>
          <w:p w:rsidR="00644CA9" w:rsidRPr="00DF09F4" w:rsidRDefault="00644CA9" w:rsidP="00644CA9">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644CA9" w:rsidRPr="00DF09F4" w:rsidRDefault="00644CA9" w:rsidP="00644CA9">
            <w:pPr>
              <w:tabs>
                <w:tab w:val="left" w:pos="3930"/>
              </w:tabs>
              <w:snapToGrid w:val="0"/>
              <w:rPr>
                <w:rFonts w:ascii="Arial" w:eastAsia="Arial Unicode MS" w:hAnsi="Arial" w:cs="Arial"/>
                <w:lang w:val="pt-PT"/>
              </w:rPr>
            </w:pPr>
          </w:p>
        </w:tc>
      </w:tr>
      <w:tr w:rsidR="00644CA9" w:rsidRPr="00DF09F4" w:rsidTr="00766017">
        <w:tc>
          <w:tcPr>
            <w:tcW w:w="925" w:type="dxa"/>
            <w:tcBorders>
              <w:top w:val="single" w:sz="4" w:space="0" w:color="000000"/>
              <w:left w:val="single" w:sz="4" w:space="0" w:color="000000"/>
              <w:bottom w:val="single" w:sz="4" w:space="0" w:color="000000"/>
            </w:tcBorders>
            <w:vAlign w:val="center"/>
          </w:tcPr>
          <w:p w:rsidR="00644CA9" w:rsidRPr="00DF09F4" w:rsidRDefault="00644CA9" w:rsidP="00644CA9">
            <w:pPr>
              <w:tabs>
                <w:tab w:val="left" w:pos="3930"/>
              </w:tabs>
              <w:snapToGrid w:val="0"/>
              <w:jc w:val="center"/>
              <w:rPr>
                <w:rFonts w:ascii="Arial" w:eastAsia="Arial Unicode MS" w:hAnsi="Arial" w:cs="Arial"/>
                <w:lang w:val="pt-PT"/>
              </w:rPr>
            </w:pPr>
          </w:p>
        </w:tc>
        <w:tc>
          <w:tcPr>
            <w:tcW w:w="6315" w:type="dxa"/>
            <w:tcBorders>
              <w:top w:val="single" w:sz="4" w:space="0" w:color="000000"/>
              <w:left w:val="single" w:sz="4" w:space="0" w:color="000000"/>
              <w:bottom w:val="single" w:sz="4" w:space="0" w:color="000000"/>
            </w:tcBorders>
          </w:tcPr>
          <w:p w:rsidR="00644CA9" w:rsidRPr="00DF09F4" w:rsidRDefault="00644CA9" w:rsidP="00644CA9">
            <w:pPr>
              <w:shd w:val="clear" w:color="auto" w:fill="FFFFFF"/>
              <w:suppressAutoHyphens/>
              <w:jc w:val="both"/>
              <w:rPr>
                <w:rFonts w:ascii="Arial" w:hAnsi="Arial" w:cs="Arial"/>
              </w:rPr>
            </w:pPr>
            <w:r w:rsidRPr="00DF09F4">
              <w:rPr>
                <w:rFonts w:ascii="Arial" w:hAnsi="Arial" w:cs="Arial"/>
              </w:rPr>
              <w:t>Emitir alerta quando houver agendamentos para uma mesma rota.</w:t>
            </w:r>
          </w:p>
        </w:tc>
        <w:tc>
          <w:tcPr>
            <w:tcW w:w="992" w:type="dxa"/>
            <w:tcBorders>
              <w:top w:val="single" w:sz="4" w:space="0" w:color="000000"/>
              <w:left w:val="single" w:sz="4" w:space="0" w:color="000000"/>
              <w:bottom w:val="single" w:sz="4" w:space="0" w:color="000000"/>
            </w:tcBorders>
            <w:vAlign w:val="center"/>
          </w:tcPr>
          <w:p w:rsidR="00644CA9" w:rsidRPr="00DF09F4" w:rsidRDefault="00644CA9" w:rsidP="00644CA9">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644CA9" w:rsidRPr="00DF09F4" w:rsidRDefault="00644CA9" w:rsidP="00644CA9">
            <w:pPr>
              <w:tabs>
                <w:tab w:val="left" w:pos="3930"/>
              </w:tabs>
              <w:snapToGrid w:val="0"/>
              <w:rPr>
                <w:rFonts w:ascii="Arial" w:eastAsia="Arial Unicode MS" w:hAnsi="Arial" w:cs="Arial"/>
                <w:lang w:val="pt-PT"/>
              </w:rPr>
            </w:pPr>
          </w:p>
        </w:tc>
      </w:tr>
      <w:tr w:rsidR="00644CA9" w:rsidRPr="00DF09F4" w:rsidTr="00766017">
        <w:tc>
          <w:tcPr>
            <w:tcW w:w="925" w:type="dxa"/>
            <w:tcBorders>
              <w:top w:val="single" w:sz="4" w:space="0" w:color="000000"/>
              <w:left w:val="single" w:sz="4" w:space="0" w:color="000000"/>
              <w:bottom w:val="single" w:sz="4" w:space="0" w:color="000000"/>
            </w:tcBorders>
            <w:vAlign w:val="center"/>
          </w:tcPr>
          <w:p w:rsidR="00644CA9" w:rsidRPr="00DF09F4" w:rsidRDefault="00644CA9" w:rsidP="00644CA9">
            <w:pPr>
              <w:tabs>
                <w:tab w:val="left" w:pos="3930"/>
              </w:tabs>
              <w:snapToGrid w:val="0"/>
              <w:jc w:val="center"/>
              <w:rPr>
                <w:rFonts w:ascii="Arial" w:eastAsia="Arial Unicode MS" w:hAnsi="Arial" w:cs="Arial"/>
                <w:lang w:val="pt-PT"/>
              </w:rPr>
            </w:pPr>
          </w:p>
        </w:tc>
        <w:tc>
          <w:tcPr>
            <w:tcW w:w="6315" w:type="dxa"/>
            <w:tcBorders>
              <w:top w:val="single" w:sz="4" w:space="0" w:color="000000"/>
              <w:left w:val="single" w:sz="4" w:space="0" w:color="000000"/>
              <w:bottom w:val="single" w:sz="4" w:space="0" w:color="000000"/>
            </w:tcBorders>
          </w:tcPr>
          <w:p w:rsidR="00644CA9" w:rsidRPr="00DF09F4" w:rsidRDefault="00644CA9" w:rsidP="00644CA9">
            <w:pPr>
              <w:shd w:val="clear" w:color="auto" w:fill="FFFFFF"/>
              <w:suppressAutoHyphens/>
              <w:jc w:val="both"/>
              <w:rPr>
                <w:rFonts w:ascii="Arial" w:hAnsi="Arial" w:cs="Arial"/>
              </w:rPr>
            </w:pPr>
            <w:r w:rsidRPr="00DF09F4">
              <w:rPr>
                <w:rFonts w:ascii="Arial" w:hAnsi="Arial" w:cs="Arial"/>
              </w:rPr>
              <w:t>Possibilitar a realização de uma viagem casada.</w:t>
            </w:r>
          </w:p>
        </w:tc>
        <w:tc>
          <w:tcPr>
            <w:tcW w:w="992" w:type="dxa"/>
            <w:tcBorders>
              <w:top w:val="single" w:sz="4" w:space="0" w:color="000000"/>
              <w:left w:val="single" w:sz="4" w:space="0" w:color="000000"/>
              <w:bottom w:val="single" w:sz="4" w:space="0" w:color="000000"/>
            </w:tcBorders>
            <w:vAlign w:val="center"/>
          </w:tcPr>
          <w:p w:rsidR="00644CA9" w:rsidRPr="00DF09F4" w:rsidRDefault="00644CA9" w:rsidP="00644CA9">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644CA9" w:rsidRPr="00DF09F4" w:rsidRDefault="00644CA9" w:rsidP="00644CA9">
            <w:pPr>
              <w:tabs>
                <w:tab w:val="left" w:pos="3930"/>
              </w:tabs>
              <w:snapToGrid w:val="0"/>
              <w:rPr>
                <w:rFonts w:ascii="Arial" w:eastAsia="Arial Unicode MS" w:hAnsi="Arial" w:cs="Arial"/>
                <w:lang w:val="pt-PT"/>
              </w:rPr>
            </w:pPr>
          </w:p>
        </w:tc>
      </w:tr>
      <w:tr w:rsidR="00644CA9" w:rsidRPr="00DF09F4" w:rsidTr="00766017">
        <w:tc>
          <w:tcPr>
            <w:tcW w:w="925" w:type="dxa"/>
            <w:tcBorders>
              <w:top w:val="single" w:sz="4" w:space="0" w:color="000000"/>
              <w:left w:val="single" w:sz="4" w:space="0" w:color="000000"/>
              <w:bottom w:val="single" w:sz="4" w:space="0" w:color="000000"/>
            </w:tcBorders>
            <w:vAlign w:val="center"/>
          </w:tcPr>
          <w:p w:rsidR="00644CA9" w:rsidRPr="00DF09F4" w:rsidRDefault="00644CA9" w:rsidP="00644CA9">
            <w:pPr>
              <w:tabs>
                <w:tab w:val="left" w:pos="3930"/>
              </w:tabs>
              <w:snapToGrid w:val="0"/>
              <w:jc w:val="center"/>
              <w:rPr>
                <w:rFonts w:ascii="Arial" w:eastAsia="Arial Unicode MS" w:hAnsi="Arial" w:cs="Arial"/>
                <w:lang w:val="pt-PT"/>
              </w:rPr>
            </w:pPr>
          </w:p>
        </w:tc>
        <w:tc>
          <w:tcPr>
            <w:tcW w:w="6315" w:type="dxa"/>
            <w:tcBorders>
              <w:top w:val="single" w:sz="4" w:space="0" w:color="000000"/>
              <w:left w:val="single" w:sz="4" w:space="0" w:color="000000"/>
              <w:bottom w:val="single" w:sz="4" w:space="0" w:color="000000"/>
            </w:tcBorders>
          </w:tcPr>
          <w:p w:rsidR="00644CA9" w:rsidRPr="00DF09F4" w:rsidRDefault="00644CA9" w:rsidP="00644CA9">
            <w:pPr>
              <w:shd w:val="clear" w:color="auto" w:fill="FFFFFF"/>
              <w:suppressAutoHyphens/>
              <w:jc w:val="both"/>
              <w:rPr>
                <w:rFonts w:ascii="Arial" w:hAnsi="Arial" w:cs="Arial"/>
              </w:rPr>
            </w:pPr>
            <w:r w:rsidRPr="00DF09F4">
              <w:rPr>
                <w:rFonts w:ascii="Arial" w:hAnsi="Arial" w:cs="Arial"/>
              </w:rPr>
              <w:t>Disponibilizar o controle dos débitos dos veículos, tais como:</w:t>
            </w:r>
          </w:p>
          <w:p w:rsidR="00644CA9" w:rsidRPr="00DF09F4" w:rsidRDefault="00644CA9" w:rsidP="005A45B9">
            <w:pPr>
              <w:numPr>
                <w:ilvl w:val="0"/>
                <w:numId w:val="123"/>
              </w:numPr>
              <w:shd w:val="clear" w:color="auto" w:fill="FFFFFF"/>
              <w:ind w:left="395" w:hanging="395"/>
              <w:jc w:val="both"/>
              <w:rPr>
                <w:rFonts w:ascii="Arial" w:hAnsi="Arial" w:cs="Arial"/>
              </w:rPr>
            </w:pPr>
            <w:r w:rsidRPr="00DF09F4">
              <w:rPr>
                <w:rFonts w:ascii="Arial" w:hAnsi="Arial" w:cs="Arial"/>
              </w:rPr>
              <w:t>Licenciamento;</w:t>
            </w:r>
          </w:p>
          <w:p w:rsidR="00644CA9" w:rsidRPr="00DF09F4" w:rsidRDefault="00644CA9" w:rsidP="005A45B9">
            <w:pPr>
              <w:numPr>
                <w:ilvl w:val="0"/>
                <w:numId w:val="123"/>
              </w:numPr>
              <w:shd w:val="clear" w:color="auto" w:fill="FFFFFF"/>
              <w:ind w:left="395" w:hanging="395"/>
              <w:jc w:val="both"/>
              <w:rPr>
                <w:rFonts w:ascii="Arial" w:hAnsi="Arial" w:cs="Arial"/>
              </w:rPr>
            </w:pPr>
            <w:r w:rsidRPr="00DF09F4">
              <w:rPr>
                <w:rFonts w:ascii="Arial" w:hAnsi="Arial" w:cs="Arial"/>
              </w:rPr>
              <w:t>Seguro Obrigatório;</w:t>
            </w:r>
          </w:p>
          <w:p w:rsidR="00644CA9" w:rsidRPr="00DF09F4" w:rsidRDefault="00644CA9" w:rsidP="005A45B9">
            <w:pPr>
              <w:numPr>
                <w:ilvl w:val="0"/>
                <w:numId w:val="123"/>
              </w:numPr>
              <w:shd w:val="clear" w:color="auto" w:fill="FFFFFF"/>
              <w:ind w:left="395" w:hanging="395"/>
              <w:jc w:val="both"/>
              <w:rPr>
                <w:rFonts w:ascii="Arial" w:hAnsi="Arial" w:cs="Arial"/>
              </w:rPr>
            </w:pPr>
            <w:r w:rsidRPr="00DF09F4">
              <w:rPr>
                <w:rFonts w:ascii="Arial" w:hAnsi="Arial" w:cs="Arial"/>
              </w:rPr>
              <w:t>Multas.</w:t>
            </w:r>
          </w:p>
        </w:tc>
        <w:tc>
          <w:tcPr>
            <w:tcW w:w="992" w:type="dxa"/>
            <w:tcBorders>
              <w:top w:val="single" w:sz="4" w:space="0" w:color="000000"/>
              <w:left w:val="single" w:sz="4" w:space="0" w:color="000000"/>
              <w:bottom w:val="single" w:sz="4" w:space="0" w:color="000000"/>
            </w:tcBorders>
            <w:vAlign w:val="center"/>
          </w:tcPr>
          <w:p w:rsidR="00644CA9" w:rsidRPr="00DF09F4" w:rsidRDefault="00644CA9" w:rsidP="00644CA9">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644CA9" w:rsidRPr="00DF09F4" w:rsidRDefault="00644CA9" w:rsidP="00644CA9">
            <w:pPr>
              <w:tabs>
                <w:tab w:val="left" w:pos="3930"/>
              </w:tabs>
              <w:snapToGrid w:val="0"/>
              <w:rPr>
                <w:rFonts w:ascii="Arial" w:eastAsia="Arial Unicode MS" w:hAnsi="Arial" w:cs="Arial"/>
                <w:lang w:val="pt-PT"/>
              </w:rPr>
            </w:pPr>
          </w:p>
        </w:tc>
      </w:tr>
      <w:tr w:rsidR="00644CA9" w:rsidRPr="00DF09F4" w:rsidTr="00766017">
        <w:tc>
          <w:tcPr>
            <w:tcW w:w="925" w:type="dxa"/>
            <w:tcBorders>
              <w:top w:val="single" w:sz="4" w:space="0" w:color="000000"/>
              <w:left w:val="single" w:sz="4" w:space="0" w:color="000000"/>
              <w:bottom w:val="single" w:sz="4" w:space="0" w:color="000000"/>
            </w:tcBorders>
            <w:vAlign w:val="center"/>
          </w:tcPr>
          <w:p w:rsidR="00644CA9" w:rsidRPr="00DF09F4" w:rsidRDefault="00644CA9" w:rsidP="00644CA9">
            <w:pPr>
              <w:tabs>
                <w:tab w:val="left" w:pos="3930"/>
              </w:tabs>
              <w:snapToGrid w:val="0"/>
              <w:jc w:val="center"/>
              <w:rPr>
                <w:rFonts w:ascii="Arial" w:eastAsia="Arial Unicode MS" w:hAnsi="Arial" w:cs="Arial"/>
                <w:lang w:val="pt-PT"/>
              </w:rPr>
            </w:pPr>
          </w:p>
        </w:tc>
        <w:tc>
          <w:tcPr>
            <w:tcW w:w="6315" w:type="dxa"/>
            <w:tcBorders>
              <w:top w:val="single" w:sz="4" w:space="0" w:color="000000"/>
              <w:left w:val="single" w:sz="4" w:space="0" w:color="000000"/>
              <w:bottom w:val="single" w:sz="4" w:space="0" w:color="000000"/>
            </w:tcBorders>
          </w:tcPr>
          <w:p w:rsidR="00644CA9" w:rsidRPr="00DF09F4" w:rsidRDefault="00644CA9" w:rsidP="00644CA9">
            <w:pPr>
              <w:shd w:val="clear" w:color="auto" w:fill="FFFFFF"/>
              <w:suppressAutoHyphens/>
              <w:jc w:val="both"/>
              <w:rPr>
                <w:rFonts w:ascii="Arial" w:hAnsi="Arial" w:cs="Arial"/>
              </w:rPr>
            </w:pPr>
            <w:r w:rsidRPr="00DF09F4">
              <w:rPr>
                <w:rFonts w:ascii="Arial" w:hAnsi="Arial" w:cs="Arial"/>
              </w:rPr>
              <w:t>Disponibilizar um controle de vencimento dos itens do veículo.</w:t>
            </w:r>
          </w:p>
        </w:tc>
        <w:tc>
          <w:tcPr>
            <w:tcW w:w="992" w:type="dxa"/>
            <w:tcBorders>
              <w:top w:val="single" w:sz="4" w:space="0" w:color="000000"/>
              <w:left w:val="single" w:sz="4" w:space="0" w:color="000000"/>
              <w:bottom w:val="single" w:sz="4" w:space="0" w:color="000000"/>
            </w:tcBorders>
            <w:vAlign w:val="center"/>
          </w:tcPr>
          <w:p w:rsidR="00644CA9" w:rsidRPr="00DF09F4" w:rsidRDefault="00644CA9" w:rsidP="00644CA9">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644CA9" w:rsidRPr="00DF09F4" w:rsidRDefault="00644CA9" w:rsidP="00644CA9">
            <w:pPr>
              <w:tabs>
                <w:tab w:val="left" w:pos="3930"/>
              </w:tabs>
              <w:snapToGrid w:val="0"/>
              <w:rPr>
                <w:rFonts w:ascii="Arial" w:eastAsia="Arial Unicode MS" w:hAnsi="Arial" w:cs="Arial"/>
                <w:lang w:val="pt-PT"/>
              </w:rPr>
            </w:pPr>
          </w:p>
        </w:tc>
      </w:tr>
      <w:tr w:rsidR="00644CA9" w:rsidRPr="00DF09F4" w:rsidTr="00766017">
        <w:tc>
          <w:tcPr>
            <w:tcW w:w="925" w:type="dxa"/>
            <w:tcBorders>
              <w:top w:val="single" w:sz="4" w:space="0" w:color="000000"/>
              <w:left w:val="single" w:sz="4" w:space="0" w:color="000000"/>
              <w:bottom w:val="single" w:sz="4" w:space="0" w:color="000000"/>
            </w:tcBorders>
            <w:vAlign w:val="center"/>
          </w:tcPr>
          <w:p w:rsidR="00644CA9" w:rsidRPr="00DF09F4" w:rsidRDefault="00644CA9" w:rsidP="00644CA9">
            <w:pPr>
              <w:tabs>
                <w:tab w:val="left" w:pos="3930"/>
              </w:tabs>
              <w:snapToGrid w:val="0"/>
              <w:jc w:val="center"/>
              <w:rPr>
                <w:rFonts w:ascii="Arial" w:eastAsia="Arial Unicode MS" w:hAnsi="Arial" w:cs="Arial"/>
                <w:lang w:val="pt-PT"/>
              </w:rPr>
            </w:pPr>
          </w:p>
        </w:tc>
        <w:tc>
          <w:tcPr>
            <w:tcW w:w="6315" w:type="dxa"/>
            <w:tcBorders>
              <w:top w:val="single" w:sz="4" w:space="0" w:color="000000"/>
              <w:left w:val="single" w:sz="4" w:space="0" w:color="000000"/>
              <w:bottom w:val="single" w:sz="4" w:space="0" w:color="000000"/>
            </w:tcBorders>
          </w:tcPr>
          <w:p w:rsidR="00644CA9" w:rsidRPr="00DF09F4" w:rsidRDefault="00644CA9" w:rsidP="00644CA9">
            <w:pPr>
              <w:shd w:val="clear" w:color="auto" w:fill="FFFFFF"/>
              <w:suppressAutoHyphens/>
              <w:jc w:val="both"/>
              <w:rPr>
                <w:rFonts w:ascii="Arial" w:hAnsi="Arial" w:cs="Arial"/>
              </w:rPr>
            </w:pPr>
            <w:r w:rsidRPr="00DF09F4">
              <w:rPr>
                <w:rFonts w:ascii="Arial" w:eastAsia="Arial Unicode MS" w:hAnsi="Arial" w:cs="Arial"/>
              </w:rPr>
              <w:t>Possui compartilhamento com os sistemas de Almoxarifado, Contábil e Patrimonial,</w:t>
            </w:r>
          </w:p>
        </w:tc>
        <w:tc>
          <w:tcPr>
            <w:tcW w:w="992" w:type="dxa"/>
            <w:tcBorders>
              <w:top w:val="single" w:sz="4" w:space="0" w:color="000000"/>
              <w:left w:val="single" w:sz="4" w:space="0" w:color="000000"/>
              <w:bottom w:val="single" w:sz="4" w:space="0" w:color="000000"/>
            </w:tcBorders>
            <w:vAlign w:val="center"/>
          </w:tcPr>
          <w:p w:rsidR="00644CA9" w:rsidRPr="00DF09F4" w:rsidRDefault="00644CA9" w:rsidP="00644CA9">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644CA9" w:rsidRPr="00DF09F4" w:rsidRDefault="00644CA9" w:rsidP="00644CA9">
            <w:pPr>
              <w:tabs>
                <w:tab w:val="left" w:pos="3930"/>
              </w:tabs>
              <w:snapToGrid w:val="0"/>
              <w:rPr>
                <w:rFonts w:ascii="Arial" w:eastAsia="Arial Unicode MS" w:hAnsi="Arial" w:cs="Arial"/>
                <w:lang w:val="pt-PT"/>
              </w:rPr>
            </w:pPr>
          </w:p>
        </w:tc>
      </w:tr>
      <w:tr w:rsidR="00644CA9" w:rsidRPr="00DF09F4" w:rsidTr="00766017">
        <w:tc>
          <w:tcPr>
            <w:tcW w:w="925" w:type="dxa"/>
            <w:tcBorders>
              <w:top w:val="single" w:sz="4" w:space="0" w:color="000000"/>
              <w:left w:val="single" w:sz="4" w:space="0" w:color="000000"/>
              <w:bottom w:val="single" w:sz="4" w:space="0" w:color="000000"/>
            </w:tcBorders>
            <w:vAlign w:val="center"/>
          </w:tcPr>
          <w:p w:rsidR="00644CA9" w:rsidRPr="00DF09F4" w:rsidRDefault="00644CA9" w:rsidP="00644CA9">
            <w:pPr>
              <w:tabs>
                <w:tab w:val="left" w:pos="3930"/>
              </w:tabs>
              <w:snapToGrid w:val="0"/>
              <w:jc w:val="center"/>
              <w:rPr>
                <w:rFonts w:ascii="Arial" w:eastAsia="Arial Unicode MS" w:hAnsi="Arial" w:cs="Arial"/>
                <w:lang w:val="pt-PT"/>
              </w:rPr>
            </w:pPr>
          </w:p>
        </w:tc>
        <w:tc>
          <w:tcPr>
            <w:tcW w:w="6315" w:type="dxa"/>
            <w:tcBorders>
              <w:top w:val="single" w:sz="4" w:space="0" w:color="000000"/>
              <w:left w:val="single" w:sz="4" w:space="0" w:color="000000"/>
              <w:bottom w:val="single" w:sz="4" w:space="0" w:color="000000"/>
            </w:tcBorders>
          </w:tcPr>
          <w:p w:rsidR="00644CA9" w:rsidRPr="00DF09F4" w:rsidRDefault="00644CA9" w:rsidP="00644CA9">
            <w:pPr>
              <w:shd w:val="clear" w:color="auto" w:fill="FFFFFF"/>
              <w:suppressAutoHyphens/>
              <w:jc w:val="both"/>
              <w:rPr>
                <w:rFonts w:ascii="Arial" w:hAnsi="Arial" w:cs="Arial"/>
              </w:rPr>
            </w:pPr>
            <w:r w:rsidRPr="00DF09F4">
              <w:rPr>
                <w:rFonts w:ascii="Arial" w:eastAsia="Arial Unicode MS" w:hAnsi="Arial" w:cs="Arial"/>
              </w:rPr>
              <w:t>Possui parametrização puxando item direto do empenho não deixando informar item que não seja destinado ao controle de frotas;</w:t>
            </w:r>
          </w:p>
        </w:tc>
        <w:tc>
          <w:tcPr>
            <w:tcW w:w="992" w:type="dxa"/>
            <w:tcBorders>
              <w:top w:val="single" w:sz="4" w:space="0" w:color="000000"/>
              <w:left w:val="single" w:sz="4" w:space="0" w:color="000000"/>
              <w:bottom w:val="single" w:sz="4" w:space="0" w:color="000000"/>
            </w:tcBorders>
            <w:vAlign w:val="center"/>
          </w:tcPr>
          <w:p w:rsidR="00644CA9" w:rsidRPr="00DF09F4" w:rsidRDefault="00644CA9" w:rsidP="00644CA9">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644CA9" w:rsidRPr="00DF09F4" w:rsidRDefault="00644CA9" w:rsidP="00644CA9">
            <w:pPr>
              <w:tabs>
                <w:tab w:val="left" w:pos="3930"/>
              </w:tabs>
              <w:snapToGrid w:val="0"/>
              <w:rPr>
                <w:rFonts w:ascii="Arial" w:eastAsia="Arial Unicode MS" w:hAnsi="Arial" w:cs="Arial"/>
                <w:lang w:val="pt-PT"/>
              </w:rPr>
            </w:pPr>
          </w:p>
        </w:tc>
      </w:tr>
      <w:tr w:rsidR="00644CA9" w:rsidRPr="00DF09F4" w:rsidTr="00766017">
        <w:tc>
          <w:tcPr>
            <w:tcW w:w="925" w:type="dxa"/>
            <w:tcBorders>
              <w:top w:val="single" w:sz="4" w:space="0" w:color="000000"/>
              <w:left w:val="single" w:sz="4" w:space="0" w:color="000000"/>
              <w:bottom w:val="single" w:sz="4" w:space="0" w:color="000000"/>
            </w:tcBorders>
            <w:vAlign w:val="center"/>
          </w:tcPr>
          <w:p w:rsidR="00644CA9" w:rsidRPr="00DF09F4" w:rsidRDefault="00644CA9" w:rsidP="00644CA9">
            <w:pPr>
              <w:tabs>
                <w:tab w:val="left" w:pos="3930"/>
              </w:tabs>
              <w:snapToGrid w:val="0"/>
              <w:jc w:val="center"/>
              <w:rPr>
                <w:rFonts w:ascii="Arial" w:eastAsia="Arial Unicode MS" w:hAnsi="Arial" w:cs="Arial"/>
                <w:lang w:val="pt-PT"/>
              </w:rPr>
            </w:pPr>
          </w:p>
        </w:tc>
        <w:tc>
          <w:tcPr>
            <w:tcW w:w="6315" w:type="dxa"/>
            <w:tcBorders>
              <w:top w:val="single" w:sz="4" w:space="0" w:color="000000"/>
              <w:left w:val="single" w:sz="4" w:space="0" w:color="000000"/>
              <w:bottom w:val="single" w:sz="4" w:space="0" w:color="000000"/>
            </w:tcBorders>
          </w:tcPr>
          <w:p w:rsidR="00644CA9" w:rsidRPr="00DF09F4" w:rsidRDefault="00644CA9" w:rsidP="00644CA9">
            <w:pPr>
              <w:shd w:val="clear" w:color="auto" w:fill="FFFFFF"/>
              <w:suppressAutoHyphens/>
              <w:jc w:val="both"/>
              <w:rPr>
                <w:rFonts w:ascii="Arial" w:hAnsi="Arial" w:cs="Arial"/>
              </w:rPr>
            </w:pPr>
            <w:r w:rsidRPr="00DF09F4">
              <w:rPr>
                <w:rFonts w:ascii="Arial" w:hAnsi="Arial" w:cs="Arial"/>
              </w:rPr>
              <w:t>Emitir alerta quando houver algum item vencido ou próximo a vender.</w:t>
            </w:r>
          </w:p>
        </w:tc>
        <w:tc>
          <w:tcPr>
            <w:tcW w:w="992" w:type="dxa"/>
            <w:tcBorders>
              <w:top w:val="single" w:sz="4" w:space="0" w:color="000000"/>
              <w:left w:val="single" w:sz="4" w:space="0" w:color="000000"/>
              <w:bottom w:val="single" w:sz="4" w:space="0" w:color="000000"/>
            </w:tcBorders>
            <w:vAlign w:val="center"/>
          </w:tcPr>
          <w:p w:rsidR="00644CA9" w:rsidRPr="00DF09F4" w:rsidRDefault="00644CA9" w:rsidP="00644CA9">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644CA9" w:rsidRPr="00DF09F4" w:rsidRDefault="00644CA9" w:rsidP="00644CA9">
            <w:pPr>
              <w:tabs>
                <w:tab w:val="left" w:pos="3930"/>
              </w:tabs>
              <w:snapToGrid w:val="0"/>
              <w:rPr>
                <w:rFonts w:ascii="Arial" w:eastAsia="Arial Unicode MS" w:hAnsi="Arial" w:cs="Arial"/>
                <w:lang w:val="pt-PT"/>
              </w:rPr>
            </w:pPr>
          </w:p>
        </w:tc>
      </w:tr>
      <w:tr w:rsidR="00644CA9" w:rsidRPr="00DF09F4" w:rsidTr="00766017">
        <w:tc>
          <w:tcPr>
            <w:tcW w:w="925" w:type="dxa"/>
            <w:tcBorders>
              <w:top w:val="single" w:sz="4" w:space="0" w:color="000000"/>
              <w:left w:val="single" w:sz="4" w:space="0" w:color="000000"/>
              <w:bottom w:val="single" w:sz="4" w:space="0" w:color="000000"/>
            </w:tcBorders>
            <w:vAlign w:val="center"/>
          </w:tcPr>
          <w:p w:rsidR="00644CA9" w:rsidRPr="00DF09F4" w:rsidRDefault="00644CA9" w:rsidP="00644CA9">
            <w:pPr>
              <w:tabs>
                <w:tab w:val="left" w:pos="3930"/>
              </w:tabs>
              <w:snapToGrid w:val="0"/>
              <w:jc w:val="center"/>
              <w:rPr>
                <w:rFonts w:ascii="Arial" w:eastAsia="Arial Unicode MS" w:hAnsi="Arial" w:cs="Arial"/>
                <w:lang w:val="pt-PT"/>
              </w:rPr>
            </w:pPr>
          </w:p>
        </w:tc>
        <w:tc>
          <w:tcPr>
            <w:tcW w:w="6315" w:type="dxa"/>
            <w:tcBorders>
              <w:top w:val="single" w:sz="4" w:space="0" w:color="000000"/>
              <w:left w:val="single" w:sz="4" w:space="0" w:color="000000"/>
              <w:bottom w:val="single" w:sz="4" w:space="0" w:color="000000"/>
            </w:tcBorders>
          </w:tcPr>
          <w:p w:rsidR="00644CA9" w:rsidRPr="00DF09F4" w:rsidRDefault="00644CA9" w:rsidP="00644CA9">
            <w:pPr>
              <w:shd w:val="clear" w:color="auto" w:fill="FFFFFF"/>
              <w:suppressAutoHyphens/>
              <w:jc w:val="both"/>
              <w:rPr>
                <w:rFonts w:ascii="Arial" w:hAnsi="Arial" w:cs="Arial"/>
              </w:rPr>
            </w:pPr>
            <w:r w:rsidRPr="00DF09F4">
              <w:rPr>
                <w:rFonts w:ascii="Arial" w:hAnsi="Arial" w:cs="Arial"/>
              </w:rPr>
              <w:t>Deverá considerar o vencimento por tipo de validade como data ou quilometragem rodada/hora trabalhada.</w:t>
            </w:r>
          </w:p>
        </w:tc>
        <w:tc>
          <w:tcPr>
            <w:tcW w:w="992" w:type="dxa"/>
            <w:tcBorders>
              <w:top w:val="single" w:sz="4" w:space="0" w:color="000000"/>
              <w:left w:val="single" w:sz="4" w:space="0" w:color="000000"/>
              <w:bottom w:val="single" w:sz="4" w:space="0" w:color="000000"/>
            </w:tcBorders>
            <w:vAlign w:val="center"/>
          </w:tcPr>
          <w:p w:rsidR="00644CA9" w:rsidRPr="00DF09F4" w:rsidRDefault="00644CA9" w:rsidP="00644CA9">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644CA9" w:rsidRPr="00DF09F4" w:rsidRDefault="00644CA9" w:rsidP="00644CA9">
            <w:pPr>
              <w:tabs>
                <w:tab w:val="left" w:pos="3930"/>
              </w:tabs>
              <w:snapToGrid w:val="0"/>
              <w:rPr>
                <w:rFonts w:ascii="Arial" w:eastAsia="Arial Unicode MS" w:hAnsi="Arial" w:cs="Arial"/>
                <w:lang w:val="pt-PT"/>
              </w:rPr>
            </w:pPr>
          </w:p>
        </w:tc>
      </w:tr>
      <w:tr w:rsidR="00644CA9" w:rsidRPr="00DF09F4" w:rsidTr="00766017">
        <w:tc>
          <w:tcPr>
            <w:tcW w:w="925" w:type="dxa"/>
            <w:tcBorders>
              <w:top w:val="single" w:sz="4" w:space="0" w:color="000000"/>
              <w:left w:val="single" w:sz="4" w:space="0" w:color="000000"/>
              <w:bottom w:val="single" w:sz="4" w:space="0" w:color="000000"/>
            </w:tcBorders>
            <w:vAlign w:val="center"/>
          </w:tcPr>
          <w:p w:rsidR="00644CA9" w:rsidRPr="00DF09F4" w:rsidRDefault="00644CA9" w:rsidP="00644CA9">
            <w:pPr>
              <w:tabs>
                <w:tab w:val="left" w:pos="3930"/>
              </w:tabs>
              <w:snapToGrid w:val="0"/>
              <w:jc w:val="center"/>
              <w:rPr>
                <w:rFonts w:ascii="Arial" w:eastAsia="Arial Unicode MS" w:hAnsi="Arial" w:cs="Arial"/>
                <w:lang w:val="pt-PT"/>
              </w:rPr>
            </w:pPr>
          </w:p>
        </w:tc>
        <w:tc>
          <w:tcPr>
            <w:tcW w:w="6315" w:type="dxa"/>
            <w:tcBorders>
              <w:top w:val="single" w:sz="4" w:space="0" w:color="000000"/>
              <w:left w:val="single" w:sz="4" w:space="0" w:color="000000"/>
              <w:bottom w:val="single" w:sz="4" w:space="0" w:color="000000"/>
            </w:tcBorders>
          </w:tcPr>
          <w:p w:rsidR="00644CA9" w:rsidRPr="00DF09F4" w:rsidRDefault="00644CA9" w:rsidP="00644CA9">
            <w:pPr>
              <w:shd w:val="clear" w:color="auto" w:fill="FFFFFF"/>
              <w:suppressAutoHyphens/>
              <w:jc w:val="both"/>
              <w:rPr>
                <w:rFonts w:ascii="Arial" w:hAnsi="Arial" w:cs="Arial"/>
              </w:rPr>
            </w:pPr>
            <w:r w:rsidRPr="00DF09F4">
              <w:rPr>
                <w:rFonts w:ascii="Arial" w:hAnsi="Arial" w:cs="Arial"/>
              </w:rPr>
              <w:t>Gerenciar todos os gastos do veículo, através de requisições ou ordens de serviços.</w:t>
            </w:r>
          </w:p>
        </w:tc>
        <w:tc>
          <w:tcPr>
            <w:tcW w:w="992" w:type="dxa"/>
            <w:tcBorders>
              <w:top w:val="single" w:sz="4" w:space="0" w:color="000000"/>
              <w:left w:val="single" w:sz="4" w:space="0" w:color="000000"/>
              <w:bottom w:val="single" w:sz="4" w:space="0" w:color="000000"/>
            </w:tcBorders>
            <w:vAlign w:val="center"/>
          </w:tcPr>
          <w:p w:rsidR="00644CA9" w:rsidRPr="00DF09F4" w:rsidRDefault="00644CA9" w:rsidP="00644CA9">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644CA9" w:rsidRPr="00DF09F4" w:rsidRDefault="00644CA9" w:rsidP="00644CA9">
            <w:pPr>
              <w:tabs>
                <w:tab w:val="left" w:pos="3930"/>
              </w:tabs>
              <w:snapToGrid w:val="0"/>
              <w:rPr>
                <w:rFonts w:ascii="Arial" w:eastAsia="Arial Unicode MS" w:hAnsi="Arial" w:cs="Arial"/>
                <w:lang w:val="pt-PT"/>
              </w:rPr>
            </w:pPr>
          </w:p>
        </w:tc>
      </w:tr>
      <w:tr w:rsidR="00644CA9" w:rsidRPr="00DF09F4" w:rsidTr="00766017">
        <w:tc>
          <w:tcPr>
            <w:tcW w:w="925" w:type="dxa"/>
            <w:tcBorders>
              <w:top w:val="single" w:sz="4" w:space="0" w:color="000000"/>
              <w:left w:val="single" w:sz="4" w:space="0" w:color="000000"/>
              <w:bottom w:val="single" w:sz="4" w:space="0" w:color="000000"/>
            </w:tcBorders>
            <w:vAlign w:val="center"/>
          </w:tcPr>
          <w:p w:rsidR="00644CA9" w:rsidRPr="00DF09F4" w:rsidRDefault="00644CA9" w:rsidP="00644CA9">
            <w:pPr>
              <w:tabs>
                <w:tab w:val="left" w:pos="3930"/>
              </w:tabs>
              <w:snapToGrid w:val="0"/>
              <w:jc w:val="center"/>
              <w:rPr>
                <w:rFonts w:ascii="Arial" w:eastAsia="Arial Unicode MS" w:hAnsi="Arial" w:cs="Arial"/>
                <w:lang w:val="pt-PT"/>
              </w:rPr>
            </w:pPr>
          </w:p>
        </w:tc>
        <w:tc>
          <w:tcPr>
            <w:tcW w:w="6315" w:type="dxa"/>
            <w:tcBorders>
              <w:top w:val="single" w:sz="4" w:space="0" w:color="000000"/>
              <w:left w:val="single" w:sz="4" w:space="0" w:color="000000"/>
              <w:bottom w:val="single" w:sz="4" w:space="0" w:color="000000"/>
            </w:tcBorders>
          </w:tcPr>
          <w:p w:rsidR="00644CA9" w:rsidRPr="00DF09F4" w:rsidRDefault="00644CA9" w:rsidP="00644CA9">
            <w:pPr>
              <w:shd w:val="clear" w:color="auto" w:fill="FFFFFF"/>
              <w:suppressAutoHyphens/>
              <w:jc w:val="both"/>
              <w:rPr>
                <w:rFonts w:ascii="Arial" w:hAnsi="Arial" w:cs="Arial"/>
              </w:rPr>
            </w:pPr>
            <w:r w:rsidRPr="00DF09F4">
              <w:rPr>
                <w:rFonts w:ascii="Arial" w:hAnsi="Arial" w:cs="Arial"/>
              </w:rPr>
              <w:t>Possuir identificação da bateria, marca, registro de trocas e registro de trocas entre os veículos.</w:t>
            </w:r>
          </w:p>
        </w:tc>
        <w:tc>
          <w:tcPr>
            <w:tcW w:w="992" w:type="dxa"/>
            <w:tcBorders>
              <w:top w:val="single" w:sz="4" w:space="0" w:color="000000"/>
              <w:left w:val="single" w:sz="4" w:space="0" w:color="000000"/>
              <w:bottom w:val="single" w:sz="4" w:space="0" w:color="000000"/>
            </w:tcBorders>
            <w:vAlign w:val="center"/>
          </w:tcPr>
          <w:p w:rsidR="00644CA9" w:rsidRPr="00DF09F4" w:rsidRDefault="00644CA9" w:rsidP="00644CA9">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644CA9" w:rsidRPr="00DF09F4" w:rsidRDefault="00644CA9" w:rsidP="00644CA9">
            <w:pPr>
              <w:tabs>
                <w:tab w:val="left" w:pos="3930"/>
              </w:tabs>
              <w:snapToGrid w:val="0"/>
              <w:rPr>
                <w:rFonts w:ascii="Arial" w:eastAsia="Arial Unicode MS" w:hAnsi="Arial" w:cs="Arial"/>
                <w:lang w:val="pt-PT"/>
              </w:rPr>
            </w:pPr>
          </w:p>
        </w:tc>
      </w:tr>
      <w:tr w:rsidR="00644CA9" w:rsidRPr="00DF09F4" w:rsidTr="00766017">
        <w:tc>
          <w:tcPr>
            <w:tcW w:w="925" w:type="dxa"/>
            <w:tcBorders>
              <w:top w:val="single" w:sz="4" w:space="0" w:color="000000"/>
              <w:left w:val="single" w:sz="4" w:space="0" w:color="000000"/>
              <w:bottom w:val="single" w:sz="4" w:space="0" w:color="000000"/>
            </w:tcBorders>
            <w:vAlign w:val="center"/>
          </w:tcPr>
          <w:p w:rsidR="00644CA9" w:rsidRPr="00DF09F4" w:rsidRDefault="00644CA9" w:rsidP="00644CA9">
            <w:pPr>
              <w:tabs>
                <w:tab w:val="left" w:pos="3930"/>
              </w:tabs>
              <w:snapToGrid w:val="0"/>
              <w:jc w:val="center"/>
              <w:rPr>
                <w:rFonts w:ascii="Arial" w:eastAsia="Arial Unicode MS" w:hAnsi="Arial" w:cs="Arial"/>
                <w:lang w:val="pt-PT"/>
              </w:rPr>
            </w:pPr>
          </w:p>
        </w:tc>
        <w:tc>
          <w:tcPr>
            <w:tcW w:w="6315" w:type="dxa"/>
            <w:tcBorders>
              <w:top w:val="single" w:sz="4" w:space="0" w:color="000000"/>
              <w:left w:val="single" w:sz="4" w:space="0" w:color="000000"/>
              <w:bottom w:val="single" w:sz="4" w:space="0" w:color="000000"/>
            </w:tcBorders>
          </w:tcPr>
          <w:p w:rsidR="00644CA9" w:rsidRPr="00DF09F4" w:rsidRDefault="00644CA9" w:rsidP="00644CA9">
            <w:pPr>
              <w:suppressAutoHyphens/>
              <w:rPr>
                <w:rFonts w:ascii="Arial" w:eastAsia="Arial Unicode MS" w:hAnsi="Arial" w:cs="Arial"/>
              </w:rPr>
            </w:pPr>
            <w:r w:rsidRPr="00DF09F4">
              <w:rPr>
                <w:rFonts w:ascii="Arial" w:hAnsi="Arial" w:cs="Arial"/>
              </w:rPr>
              <w:t>Possibilitar a geração dos gastos relativo a frota vinculando diversas requisições para o mesmo veículo.</w:t>
            </w:r>
          </w:p>
        </w:tc>
        <w:tc>
          <w:tcPr>
            <w:tcW w:w="992" w:type="dxa"/>
            <w:tcBorders>
              <w:top w:val="single" w:sz="4" w:space="0" w:color="000000"/>
              <w:left w:val="single" w:sz="4" w:space="0" w:color="000000"/>
              <w:bottom w:val="single" w:sz="4" w:space="0" w:color="000000"/>
            </w:tcBorders>
            <w:vAlign w:val="center"/>
          </w:tcPr>
          <w:p w:rsidR="00644CA9" w:rsidRPr="00DF09F4" w:rsidRDefault="00644CA9" w:rsidP="00644CA9">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644CA9" w:rsidRPr="00DF09F4" w:rsidRDefault="00644CA9" w:rsidP="00644CA9">
            <w:pPr>
              <w:tabs>
                <w:tab w:val="left" w:pos="3930"/>
              </w:tabs>
              <w:snapToGrid w:val="0"/>
              <w:rPr>
                <w:rFonts w:ascii="Arial" w:eastAsia="Arial Unicode MS" w:hAnsi="Arial" w:cs="Arial"/>
                <w:lang w:val="pt-PT"/>
              </w:rPr>
            </w:pPr>
          </w:p>
        </w:tc>
      </w:tr>
      <w:tr w:rsidR="00644CA9" w:rsidRPr="00DF09F4" w:rsidTr="00766017">
        <w:tc>
          <w:tcPr>
            <w:tcW w:w="925" w:type="dxa"/>
            <w:tcBorders>
              <w:top w:val="single" w:sz="4" w:space="0" w:color="000000"/>
              <w:left w:val="single" w:sz="4" w:space="0" w:color="000000"/>
              <w:bottom w:val="single" w:sz="4" w:space="0" w:color="000000"/>
            </w:tcBorders>
            <w:vAlign w:val="center"/>
          </w:tcPr>
          <w:p w:rsidR="00644CA9" w:rsidRPr="00DF09F4" w:rsidRDefault="00644CA9" w:rsidP="00644CA9">
            <w:pPr>
              <w:tabs>
                <w:tab w:val="left" w:pos="3930"/>
              </w:tabs>
              <w:snapToGrid w:val="0"/>
              <w:jc w:val="center"/>
              <w:rPr>
                <w:rFonts w:ascii="Arial" w:eastAsia="Arial Unicode MS" w:hAnsi="Arial" w:cs="Arial"/>
                <w:lang w:val="pt-PT"/>
              </w:rPr>
            </w:pPr>
          </w:p>
        </w:tc>
        <w:tc>
          <w:tcPr>
            <w:tcW w:w="6315" w:type="dxa"/>
            <w:tcBorders>
              <w:top w:val="single" w:sz="4" w:space="0" w:color="000000"/>
              <w:left w:val="single" w:sz="4" w:space="0" w:color="000000"/>
              <w:bottom w:val="single" w:sz="4" w:space="0" w:color="000000"/>
            </w:tcBorders>
          </w:tcPr>
          <w:p w:rsidR="00644CA9" w:rsidRPr="00DF09F4" w:rsidRDefault="00644CA9" w:rsidP="00644CA9">
            <w:pPr>
              <w:suppressAutoHyphens/>
              <w:rPr>
                <w:rFonts w:ascii="Arial" w:eastAsia="Arial Unicode MS" w:hAnsi="Arial" w:cs="Arial"/>
              </w:rPr>
            </w:pPr>
            <w:r w:rsidRPr="00DF09F4">
              <w:rPr>
                <w:rFonts w:ascii="Arial" w:eastAsia="Arial Unicode MS" w:hAnsi="Arial" w:cs="Arial"/>
              </w:rPr>
              <w:t>Gerencia movimentação de garagem;</w:t>
            </w:r>
          </w:p>
        </w:tc>
        <w:tc>
          <w:tcPr>
            <w:tcW w:w="992" w:type="dxa"/>
            <w:tcBorders>
              <w:top w:val="single" w:sz="4" w:space="0" w:color="000000"/>
              <w:left w:val="single" w:sz="4" w:space="0" w:color="000000"/>
              <w:bottom w:val="single" w:sz="4" w:space="0" w:color="000000"/>
            </w:tcBorders>
            <w:vAlign w:val="center"/>
          </w:tcPr>
          <w:p w:rsidR="00644CA9" w:rsidRPr="00DF09F4" w:rsidRDefault="00644CA9" w:rsidP="00644CA9">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644CA9" w:rsidRPr="00DF09F4" w:rsidRDefault="00644CA9" w:rsidP="00644CA9">
            <w:pPr>
              <w:tabs>
                <w:tab w:val="left" w:pos="3930"/>
              </w:tabs>
              <w:snapToGrid w:val="0"/>
              <w:rPr>
                <w:rFonts w:ascii="Arial" w:eastAsia="Arial Unicode MS" w:hAnsi="Arial" w:cs="Arial"/>
                <w:lang w:val="pt-PT"/>
              </w:rPr>
            </w:pPr>
          </w:p>
        </w:tc>
      </w:tr>
      <w:tr w:rsidR="00644CA9" w:rsidRPr="00DF09F4" w:rsidTr="00766017">
        <w:tc>
          <w:tcPr>
            <w:tcW w:w="925" w:type="dxa"/>
            <w:tcBorders>
              <w:top w:val="single" w:sz="4" w:space="0" w:color="000000"/>
              <w:left w:val="single" w:sz="4" w:space="0" w:color="000000"/>
              <w:bottom w:val="single" w:sz="4" w:space="0" w:color="000000"/>
            </w:tcBorders>
            <w:vAlign w:val="center"/>
          </w:tcPr>
          <w:p w:rsidR="00644CA9" w:rsidRPr="00DF09F4" w:rsidRDefault="00644CA9" w:rsidP="00644CA9">
            <w:pPr>
              <w:tabs>
                <w:tab w:val="left" w:pos="3930"/>
              </w:tabs>
              <w:snapToGrid w:val="0"/>
              <w:jc w:val="center"/>
              <w:rPr>
                <w:rFonts w:ascii="Arial" w:eastAsia="Arial Unicode MS" w:hAnsi="Arial" w:cs="Arial"/>
                <w:lang w:val="pt-PT"/>
              </w:rPr>
            </w:pPr>
          </w:p>
        </w:tc>
        <w:tc>
          <w:tcPr>
            <w:tcW w:w="6315" w:type="dxa"/>
            <w:tcBorders>
              <w:top w:val="single" w:sz="4" w:space="0" w:color="000000"/>
              <w:left w:val="single" w:sz="4" w:space="0" w:color="000000"/>
              <w:bottom w:val="single" w:sz="4" w:space="0" w:color="000000"/>
            </w:tcBorders>
          </w:tcPr>
          <w:p w:rsidR="00644CA9" w:rsidRPr="00DF09F4" w:rsidRDefault="00644CA9" w:rsidP="00644CA9">
            <w:pPr>
              <w:suppressAutoHyphens/>
              <w:jc w:val="both"/>
              <w:rPr>
                <w:rFonts w:ascii="Arial" w:eastAsia="Arial Unicode MS" w:hAnsi="Arial" w:cs="Arial"/>
              </w:rPr>
            </w:pPr>
            <w:r w:rsidRPr="00DF09F4">
              <w:rPr>
                <w:rFonts w:ascii="Arial" w:eastAsia="Arial Unicode MS" w:hAnsi="Arial" w:cs="Arial"/>
              </w:rPr>
              <w:t>Identifica os pneus da frota incluindo: data em que o pneu foi colocado no veículo, identificação específica para o pneu, posição que o pneu foi colocado no veículo (dianteiro direito, dianteiro esquerdo, dianteiro traseiro e etc..), registros de trocas  de  pneus  de  um  veículo  para  o  outro,  registros  de  rodízio  do  pneu, quilometragem total do pneu, quilometragem do pneu após o rodízio e quantidades de ressolagens do pneu;</w:t>
            </w:r>
          </w:p>
        </w:tc>
        <w:tc>
          <w:tcPr>
            <w:tcW w:w="992" w:type="dxa"/>
            <w:tcBorders>
              <w:top w:val="single" w:sz="4" w:space="0" w:color="000000"/>
              <w:left w:val="single" w:sz="4" w:space="0" w:color="000000"/>
              <w:bottom w:val="single" w:sz="4" w:space="0" w:color="000000"/>
            </w:tcBorders>
            <w:vAlign w:val="center"/>
          </w:tcPr>
          <w:p w:rsidR="00644CA9" w:rsidRPr="00DF09F4" w:rsidRDefault="00644CA9" w:rsidP="00644CA9">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644CA9" w:rsidRPr="00DF09F4" w:rsidRDefault="00644CA9" w:rsidP="00644CA9">
            <w:pPr>
              <w:tabs>
                <w:tab w:val="left" w:pos="3930"/>
              </w:tabs>
              <w:snapToGrid w:val="0"/>
              <w:rPr>
                <w:rFonts w:ascii="Arial" w:eastAsia="Arial Unicode MS" w:hAnsi="Arial" w:cs="Arial"/>
                <w:lang w:val="pt-PT"/>
              </w:rPr>
            </w:pPr>
          </w:p>
        </w:tc>
      </w:tr>
      <w:tr w:rsidR="00644CA9" w:rsidRPr="00DF09F4" w:rsidTr="00766017">
        <w:tc>
          <w:tcPr>
            <w:tcW w:w="925" w:type="dxa"/>
            <w:tcBorders>
              <w:top w:val="single" w:sz="4" w:space="0" w:color="000000"/>
              <w:left w:val="single" w:sz="4" w:space="0" w:color="000000"/>
              <w:bottom w:val="single" w:sz="4" w:space="0" w:color="000000"/>
            </w:tcBorders>
            <w:vAlign w:val="center"/>
          </w:tcPr>
          <w:p w:rsidR="00644CA9" w:rsidRPr="00DF09F4" w:rsidRDefault="00644CA9" w:rsidP="00644CA9">
            <w:pPr>
              <w:tabs>
                <w:tab w:val="left" w:pos="3930"/>
              </w:tabs>
              <w:snapToGrid w:val="0"/>
              <w:jc w:val="center"/>
              <w:rPr>
                <w:rFonts w:ascii="Arial" w:eastAsia="Arial Unicode MS" w:hAnsi="Arial" w:cs="Arial"/>
                <w:lang w:val="pt-PT"/>
              </w:rPr>
            </w:pPr>
          </w:p>
        </w:tc>
        <w:tc>
          <w:tcPr>
            <w:tcW w:w="6315" w:type="dxa"/>
            <w:tcBorders>
              <w:top w:val="single" w:sz="4" w:space="0" w:color="000000"/>
              <w:left w:val="single" w:sz="4" w:space="0" w:color="000000"/>
              <w:bottom w:val="single" w:sz="4" w:space="0" w:color="000000"/>
            </w:tcBorders>
          </w:tcPr>
          <w:p w:rsidR="00644CA9" w:rsidRPr="00DF09F4" w:rsidRDefault="00644CA9" w:rsidP="00644CA9">
            <w:pPr>
              <w:suppressAutoHyphens/>
              <w:rPr>
                <w:rFonts w:ascii="Arial" w:eastAsia="Arial Unicode MS" w:hAnsi="Arial" w:cs="Arial"/>
              </w:rPr>
            </w:pPr>
            <w:r w:rsidRPr="00DF09F4">
              <w:rPr>
                <w:rFonts w:ascii="Arial" w:eastAsia="Arial Unicode MS" w:hAnsi="Arial" w:cs="Arial"/>
              </w:rPr>
              <w:t>Gerencia relatórios de prestação de contas tais como:</w:t>
            </w:r>
          </w:p>
          <w:p w:rsidR="00644CA9" w:rsidRPr="00DF09F4" w:rsidRDefault="00644CA9" w:rsidP="005A45B9">
            <w:pPr>
              <w:pStyle w:val="PargrafodaLista"/>
              <w:numPr>
                <w:ilvl w:val="0"/>
                <w:numId w:val="85"/>
              </w:numPr>
              <w:ind w:left="253" w:hanging="253"/>
              <w:contextualSpacing w:val="0"/>
              <w:jc w:val="both"/>
              <w:rPr>
                <w:rFonts w:ascii="Arial" w:eastAsia="Arial Unicode MS" w:hAnsi="Arial" w:cs="Arial"/>
              </w:rPr>
            </w:pPr>
            <w:r w:rsidRPr="00DF09F4">
              <w:rPr>
                <w:rFonts w:ascii="Arial" w:eastAsia="Arial Unicode MS" w:hAnsi="Arial" w:cs="Arial"/>
              </w:rPr>
              <w:t>Anexo I</w:t>
            </w:r>
          </w:p>
          <w:p w:rsidR="00644CA9" w:rsidRPr="00DF09F4" w:rsidRDefault="00644CA9" w:rsidP="005A45B9">
            <w:pPr>
              <w:pStyle w:val="PargrafodaLista"/>
              <w:numPr>
                <w:ilvl w:val="0"/>
                <w:numId w:val="85"/>
              </w:numPr>
              <w:ind w:left="253" w:hanging="253"/>
              <w:contextualSpacing w:val="0"/>
              <w:jc w:val="both"/>
              <w:rPr>
                <w:rFonts w:ascii="Arial" w:eastAsia="Arial Unicode MS" w:hAnsi="Arial" w:cs="Arial"/>
              </w:rPr>
            </w:pPr>
            <w:r w:rsidRPr="00DF09F4">
              <w:rPr>
                <w:rFonts w:ascii="Arial" w:eastAsia="Arial Unicode MS" w:hAnsi="Arial" w:cs="Arial"/>
              </w:rPr>
              <w:t>Anexo II</w:t>
            </w:r>
          </w:p>
          <w:p w:rsidR="00644CA9" w:rsidRPr="00DF09F4" w:rsidRDefault="00644CA9" w:rsidP="005A45B9">
            <w:pPr>
              <w:pStyle w:val="PargrafodaLista"/>
              <w:numPr>
                <w:ilvl w:val="0"/>
                <w:numId w:val="85"/>
              </w:numPr>
              <w:ind w:left="253" w:hanging="253"/>
              <w:contextualSpacing w:val="0"/>
              <w:jc w:val="both"/>
              <w:rPr>
                <w:rFonts w:ascii="Arial" w:eastAsia="Arial Unicode MS" w:hAnsi="Arial" w:cs="Arial"/>
              </w:rPr>
            </w:pPr>
            <w:r w:rsidRPr="00DF09F4">
              <w:rPr>
                <w:rFonts w:ascii="Arial" w:eastAsia="Arial Unicode MS" w:hAnsi="Arial" w:cs="Arial"/>
              </w:rPr>
              <w:t>Anexo III</w:t>
            </w:r>
          </w:p>
          <w:p w:rsidR="00644CA9" w:rsidRPr="00DF09F4" w:rsidRDefault="00644CA9" w:rsidP="005A45B9">
            <w:pPr>
              <w:pStyle w:val="PargrafodaLista"/>
              <w:numPr>
                <w:ilvl w:val="0"/>
                <w:numId w:val="85"/>
              </w:numPr>
              <w:ind w:left="253" w:hanging="253"/>
              <w:contextualSpacing w:val="0"/>
              <w:jc w:val="both"/>
              <w:rPr>
                <w:rFonts w:ascii="Arial" w:eastAsia="Arial Unicode MS" w:hAnsi="Arial" w:cs="Arial"/>
              </w:rPr>
            </w:pPr>
            <w:r w:rsidRPr="00DF09F4">
              <w:rPr>
                <w:rFonts w:ascii="Arial" w:eastAsia="Arial Unicode MS" w:hAnsi="Arial" w:cs="Arial"/>
              </w:rPr>
              <w:t>Anexo IV</w:t>
            </w:r>
          </w:p>
          <w:p w:rsidR="00644CA9" w:rsidRPr="00DF09F4" w:rsidRDefault="00644CA9" w:rsidP="005A45B9">
            <w:pPr>
              <w:pStyle w:val="PargrafodaLista"/>
              <w:numPr>
                <w:ilvl w:val="0"/>
                <w:numId w:val="85"/>
              </w:numPr>
              <w:ind w:left="253" w:hanging="253"/>
              <w:contextualSpacing w:val="0"/>
              <w:jc w:val="both"/>
              <w:rPr>
                <w:rFonts w:ascii="Arial" w:eastAsia="Arial Unicode MS" w:hAnsi="Arial" w:cs="Arial"/>
              </w:rPr>
            </w:pPr>
            <w:r w:rsidRPr="00DF09F4">
              <w:rPr>
                <w:rFonts w:ascii="Arial" w:eastAsia="Arial Unicode MS" w:hAnsi="Arial" w:cs="Arial"/>
              </w:rPr>
              <w:t>Anexo V</w:t>
            </w:r>
          </w:p>
          <w:p w:rsidR="00644CA9" w:rsidRPr="00DF09F4" w:rsidRDefault="00644CA9" w:rsidP="005A45B9">
            <w:pPr>
              <w:pStyle w:val="PargrafodaLista"/>
              <w:numPr>
                <w:ilvl w:val="0"/>
                <w:numId w:val="85"/>
              </w:numPr>
              <w:ind w:left="253" w:hanging="253"/>
              <w:contextualSpacing w:val="0"/>
              <w:jc w:val="both"/>
              <w:rPr>
                <w:rFonts w:ascii="Arial" w:eastAsia="Arial Unicode MS" w:hAnsi="Arial" w:cs="Arial"/>
              </w:rPr>
            </w:pPr>
            <w:r w:rsidRPr="00DF09F4">
              <w:rPr>
                <w:rFonts w:ascii="Arial" w:eastAsia="Arial Unicode MS" w:hAnsi="Arial" w:cs="Arial"/>
              </w:rPr>
              <w:t>Anexo VI</w:t>
            </w:r>
          </w:p>
          <w:p w:rsidR="00644CA9" w:rsidRPr="00DF09F4" w:rsidRDefault="00644CA9" w:rsidP="005A45B9">
            <w:pPr>
              <w:pStyle w:val="PargrafodaLista"/>
              <w:numPr>
                <w:ilvl w:val="0"/>
                <w:numId w:val="85"/>
              </w:numPr>
              <w:ind w:left="253" w:hanging="253"/>
              <w:contextualSpacing w:val="0"/>
              <w:jc w:val="both"/>
              <w:rPr>
                <w:rFonts w:ascii="Arial" w:eastAsia="Arial Unicode MS" w:hAnsi="Arial" w:cs="Arial"/>
              </w:rPr>
            </w:pPr>
            <w:r w:rsidRPr="00DF09F4">
              <w:rPr>
                <w:rFonts w:ascii="Arial" w:eastAsia="Arial Unicode MS" w:hAnsi="Arial" w:cs="Arial"/>
              </w:rPr>
              <w:t>Anexo VII</w:t>
            </w:r>
          </w:p>
          <w:p w:rsidR="00644CA9" w:rsidRPr="00DF09F4" w:rsidRDefault="00644CA9" w:rsidP="005A45B9">
            <w:pPr>
              <w:pStyle w:val="PargrafodaLista"/>
              <w:numPr>
                <w:ilvl w:val="0"/>
                <w:numId w:val="85"/>
              </w:numPr>
              <w:ind w:left="253" w:hanging="253"/>
              <w:contextualSpacing w:val="0"/>
              <w:jc w:val="both"/>
              <w:rPr>
                <w:rFonts w:ascii="Arial" w:eastAsia="Arial Unicode MS" w:hAnsi="Arial" w:cs="Arial"/>
              </w:rPr>
            </w:pPr>
            <w:r w:rsidRPr="00DF09F4">
              <w:rPr>
                <w:rFonts w:ascii="Arial" w:eastAsia="Arial Unicode MS" w:hAnsi="Arial" w:cs="Arial"/>
              </w:rPr>
              <w:t>Anexo VIII</w:t>
            </w:r>
          </w:p>
          <w:p w:rsidR="00644CA9" w:rsidRPr="00DF09F4" w:rsidRDefault="00644CA9" w:rsidP="005A45B9">
            <w:pPr>
              <w:pStyle w:val="PargrafodaLista"/>
              <w:numPr>
                <w:ilvl w:val="0"/>
                <w:numId w:val="85"/>
              </w:numPr>
              <w:ind w:left="253" w:hanging="253"/>
              <w:contextualSpacing w:val="0"/>
              <w:jc w:val="both"/>
              <w:rPr>
                <w:rFonts w:ascii="Arial" w:eastAsia="Arial Unicode MS" w:hAnsi="Arial" w:cs="Arial"/>
              </w:rPr>
            </w:pPr>
            <w:r w:rsidRPr="00DF09F4">
              <w:rPr>
                <w:rFonts w:ascii="Arial" w:eastAsia="Arial Unicode MS" w:hAnsi="Arial" w:cs="Arial"/>
              </w:rPr>
              <w:t>Anexo X</w:t>
            </w:r>
          </w:p>
        </w:tc>
        <w:tc>
          <w:tcPr>
            <w:tcW w:w="992" w:type="dxa"/>
            <w:tcBorders>
              <w:top w:val="single" w:sz="4" w:space="0" w:color="000000"/>
              <w:left w:val="single" w:sz="4" w:space="0" w:color="000000"/>
              <w:bottom w:val="single" w:sz="4" w:space="0" w:color="000000"/>
            </w:tcBorders>
            <w:vAlign w:val="center"/>
          </w:tcPr>
          <w:p w:rsidR="00644CA9" w:rsidRPr="00DF09F4" w:rsidRDefault="00644CA9" w:rsidP="00644CA9">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644CA9" w:rsidRPr="00DF09F4" w:rsidRDefault="00644CA9" w:rsidP="00644CA9">
            <w:pPr>
              <w:tabs>
                <w:tab w:val="left" w:pos="3930"/>
              </w:tabs>
              <w:snapToGrid w:val="0"/>
              <w:rPr>
                <w:rFonts w:ascii="Arial" w:eastAsia="Arial Unicode MS" w:hAnsi="Arial" w:cs="Arial"/>
                <w:lang w:val="pt-PT"/>
              </w:rPr>
            </w:pPr>
          </w:p>
        </w:tc>
      </w:tr>
    </w:tbl>
    <w:p w:rsidR="00B30317" w:rsidRPr="00DF09F4" w:rsidRDefault="00E23EAF" w:rsidP="00B30317">
      <w:pPr>
        <w:pStyle w:val="western"/>
        <w:spacing w:before="0" w:line="360" w:lineRule="auto"/>
        <w:ind w:left="360"/>
        <w:rPr>
          <w:rFonts w:ascii="Arial" w:eastAsia="Arial Unicode MS" w:hAnsi="Arial" w:cs="Arial"/>
          <w:b w:val="0"/>
          <w:bCs w:val="0"/>
          <w:i w:val="0"/>
          <w:iCs w:val="0"/>
          <w:lang w:val="pt-PT"/>
        </w:rPr>
      </w:pPr>
      <w:r w:rsidRPr="00DF09F4">
        <w:rPr>
          <w:rFonts w:ascii="Arial" w:eastAsia="Arial Unicode MS" w:hAnsi="Arial" w:cs="Arial"/>
          <w:b w:val="0"/>
          <w:bCs w:val="0"/>
          <w:i w:val="0"/>
          <w:iCs w:val="0"/>
          <w:lang w:val="pt-PT"/>
        </w:rPr>
        <w:t>Rolim de Moura-RO</w:t>
      </w:r>
      <w:r w:rsidR="00B30317" w:rsidRPr="00DF09F4">
        <w:rPr>
          <w:rFonts w:ascii="Arial" w:eastAsia="Arial Unicode MS" w:hAnsi="Arial" w:cs="Arial"/>
          <w:b w:val="0"/>
          <w:bCs w:val="0"/>
          <w:i w:val="0"/>
          <w:iCs w:val="0"/>
          <w:lang w:val="pt-PT"/>
        </w:rPr>
        <w:t>, ..</w:t>
      </w:r>
      <w:r w:rsidR="0018742A" w:rsidRPr="00DF09F4">
        <w:rPr>
          <w:rFonts w:ascii="Arial" w:eastAsia="Arial Unicode MS" w:hAnsi="Arial" w:cs="Arial"/>
          <w:b w:val="0"/>
          <w:bCs w:val="0"/>
          <w:i w:val="0"/>
          <w:iCs w:val="0"/>
          <w:lang w:val="pt-PT"/>
        </w:rPr>
        <w:t>.......... de .......... de 2017</w:t>
      </w:r>
      <w:r w:rsidR="00B30317" w:rsidRPr="00DF09F4">
        <w:rPr>
          <w:rFonts w:ascii="Arial" w:eastAsia="Arial Unicode MS" w:hAnsi="Arial" w:cs="Arial"/>
          <w:b w:val="0"/>
          <w:bCs w:val="0"/>
          <w:i w:val="0"/>
          <w:iCs w:val="0"/>
          <w:lang w:val="pt-PT"/>
        </w:rPr>
        <w:t xml:space="preserve">. </w:t>
      </w:r>
    </w:p>
    <w:p w:rsidR="00B30317" w:rsidRPr="00DF09F4" w:rsidRDefault="00B30317" w:rsidP="00B30317">
      <w:pPr>
        <w:pStyle w:val="western"/>
        <w:spacing w:before="0"/>
        <w:ind w:left="357"/>
        <w:jc w:val="center"/>
        <w:rPr>
          <w:rFonts w:ascii="Arial" w:eastAsia="Arial Unicode MS" w:hAnsi="Arial" w:cs="Arial"/>
          <w:i w:val="0"/>
          <w:iCs w:val="0"/>
        </w:rPr>
      </w:pPr>
      <w:r w:rsidRPr="00DF09F4">
        <w:rPr>
          <w:rFonts w:ascii="Arial" w:eastAsia="Arial Unicode MS" w:hAnsi="Arial" w:cs="Arial"/>
          <w:i w:val="0"/>
          <w:iCs w:val="0"/>
        </w:rPr>
        <w:t>EMPRESA</w:t>
      </w:r>
    </w:p>
    <w:p w:rsidR="00B30317" w:rsidRPr="00DF09F4" w:rsidRDefault="00B30317" w:rsidP="00B30317">
      <w:pPr>
        <w:pStyle w:val="western"/>
        <w:spacing w:before="0"/>
        <w:ind w:left="357"/>
        <w:jc w:val="center"/>
        <w:rPr>
          <w:rFonts w:ascii="Arial" w:eastAsia="Arial Unicode MS" w:hAnsi="Arial" w:cs="Arial"/>
          <w:i w:val="0"/>
          <w:iCs w:val="0"/>
        </w:rPr>
      </w:pPr>
      <w:r w:rsidRPr="00DF09F4">
        <w:rPr>
          <w:rFonts w:ascii="Arial" w:eastAsia="Arial Unicode MS" w:hAnsi="Arial" w:cs="Arial"/>
          <w:i w:val="0"/>
          <w:iCs w:val="0"/>
        </w:rPr>
        <w:t>REPRESENTANTE LEGAL</w:t>
      </w:r>
    </w:p>
    <w:p w:rsidR="00ED5958" w:rsidRPr="00DF09F4" w:rsidRDefault="00ED5958">
      <w:pPr>
        <w:spacing w:after="200" w:line="276" w:lineRule="auto"/>
        <w:rPr>
          <w:rFonts w:ascii="Arial" w:eastAsia="Arial Unicode MS" w:hAnsi="Arial" w:cs="Arial"/>
          <w:b/>
        </w:rPr>
      </w:pPr>
      <w:r w:rsidRPr="00DF09F4">
        <w:rPr>
          <w:rFonts w:ascii="Arial" w:eastAsia="Arial Unicode MS" w:hAnsi="Arial" w:cs="Arial"/>
          <w:b/>
        </w:rPr>
        <w:br w:type="page"/>
      </w:r>
    </w:p>
    <w:p w:rsidR="005B1CD2" w:rsidRDefault="005B1CD2" w:rsidP="00B30317">
      <w:pPr>
        <w:tabs>
          <w:tab w:val="left" w:pos="426"/>
        </w:tabs>
        <w:spacing w:line="360" w:lineRule="auto"/>
        <w:jc w:val="center"/>
        <w:rPr>
          <w:rFonts w:ascii="Arial" w:eastAsia="Arial Unicode MS" w:hAnsi="Arial" w:cs="Arial"/>
          <w:b/>
        </w:rPr>
      </w:pPr>
    </w:p>
    <w:p w:rsidR="00B30317" w:rsidRPr="00DF09F4" w:rsidRDefault="001D2831" w:rsidP="00B30317">
      <w:pPr>
        <w:tabs>
          <w:tab w:val="left" w:pos="426"/>
        </w:tabs>
        <w:spacing w:line="360" w:lineRule="auto"/>
        <w:jc w:val="center"/>
        <w:rPr>
          <w:rFonts w:ascii="Arial" w:eastAsia="Arial Unicode MS" w:hAnsi="Arial" w:cs="Arial"/>
          <w:b/>
        </w:rPr>
      </w:pPr>
      <w:r w:rsidRPr="00DF09F4">
        <w:rPr>
          <w:rFonts w:ascii="Arial" w:eastAsia="Arial Unicode MS" w:hAnsi="Arial" w:cs="Arial"/>
          <w:b/>
        </w:rPr>
        <w:t>Anexo XXII</w:t>
      </w:r>
      <w:r w:rsidR="00E23EAF" w:rsidRPr="00DF09F4">
        <w:rPr>
          <w:rFonts w:ascii="Arial" w:eastAsia="Arial Unicode MS" w:hAnsi="Arial" w:cs="Arial"/>
          <w:b/>
        </w:rPr>
        <w:t>I</w:t>
      </w:r>
    </w:p>
    <w:p w:rsidR="00CB5185" w:rsidRPr="00DF09F4" w:rsidRDefault="00CB5185" w:rsidP="00CB5185">
      <w:pPr>
        <w:tabs>
          <w:tab w:val="left" w:pos="426"/>
        </w:tabs>
        <w:spacing w:line="360" w:lineRule="auto"/>
        <w:jc w:val="center"/>
        <w:rPr>
          <w:rFonts w:ascii="Arial" w:eastAsia="Arial Unicode MS" w:hAnsi="Arial" w:cs="Arial"/>
        </w:rPr>
      </w:pPr>
      <w:r w:rsidRPr="00DF09F4">
        <w:rPr>
          <w:rFonts w:ascii="Arial" w:eastAsia="Arial Unicode MS" w:hAnsi="Arial" w:cs="Arial"/>
        </w:rPr>
        <w:t xml:space="preserve">Proposta Técnica – Avaliação da Comissão </w:t>
      </w:r>
    </w:p>
    <w:p w:rsidR="00CB5185" w:rsidRPr="00DF09F4" w:rsidRDefault="00751207" w:rsidP="00827DD5">
      <w:pPr>
        <w:jc w:val="center"/>
        <w:rPr>
          <w:rFonts w:ascii="Arial" w:eastAsia="Arial Unicode MS" w:hAnsi="Arial" w:cs="Arial"/>
          <w:b/>
        </w:rPr>
      </w:pPr>
      <w:r w:rsidRPr="00DF09F4">
        <w:rPr>
          <w:rFonts w:ascii="Arial" w:eastAsia="Arial Unicode MS" w:hAnsi="Arial" w:cs="Arial"/>
          <w:b/>
        </w:rPr>
        <w:t xml:space="preserve">SISTEMA DE </w:t>
      </w:r>
      <w:r w:rsidR="00827DD5" w:rsidRPr="00DF09F4">
        <w:rPr>
          <w:rFonts w:ascii="Arial" w:eastAsia="Arial Unicode MS" w:hAnsi="Arial" w:cs="Arial"/>
          <w:b/>
        </w:rPr>
        <w:t>CONTROLE DE ABASTECIMENTO INTEGRADO VIA APLICATIVO</w:t>
      </w:r>
    </w:p>
    <w:p w:rsidR="00827DD5" w:rsidRPr="00DF09F4" w:rsidRDefault="00827DD5" w:rsidP="00827DD5">
      <w:pPr>
        <w:jc w:val="center"/>
        <w:rPr>
          <w:rFonts w:ascii="Arial" w:hAnsi="Arial" w:cs="Arial"/>
          <w:b/>
          <w:bCs/>
        </w:rPr>
      </w:pPr>
    </w:p>
    <w:tbl>
      <w:tblPr>
        <w:tblW w:w="9082" w:type="dxa"/>
        <w:tblInd w:w="-15" w:type="dxa"/>
        <w:tblLayout w:type="fixed"/>
        <w:tblLook w:val="0000"/>
      </w:tblPr>
      <w:tblGrid>
        <w:gridCol w:w="925"/>
        <w:gridCol w:w="6173"/>
        <w:gridCol w:w="992"/>
        <w:gridCol w:w="992"/>
      </w:tblGrid>
      <w:tr w:rsidR="00CB5185" w:rsidRPr="00DF09F4" w:rsidTr="00766017">
        <w:tc>
          <w:tcPr>
            <w:tcW w:w="925" w:type="dxa"/>
            <w:tcBorders>
              <w:top w:val="single" w:sz="4" w:space="0" w:color="000000"/>
              <w:left w:val="single" w:sz="4" w:space="0" w:color="000000"/>
              <w:bottom w:val="single" w:sz="4" w:space="0" w:color="000000"/>
            </w:tcBorders>
          </w:tcPr>
          <w:p w:rsidR="00CB5185" w:rsidRPr="00DF09F4" w:rsidRDefault="00CB5185" w:rsidP="00F343B6">
            <w:pPr>
              <w:tabs>
                <w:tab w:val="left" w:pos="3930"/>
              </w:tabs>
              <w:snapToGrid w:val="0"/>
              <w:jc w:val="center"/>
              <w:rPr>
                <w:rFonts w:ascii="Arial" w:eastAsia="Arial Unicode MS" w:hAnsi="Arial" w:cs="Arial"/>
                <w:b/>
                <w:lang w:val="pt-PT"/>
              </w:rPr>
            </w:pPr>
            <w:r w:rsidRPr="00DF09F4">
              <w:rPr>
                <w:rFonts w:ascii="Arial" w:eastAsia="Arial Unicode MS" w:hAnsi="Arial" w:cs="Arial"/>
                <w:b/>
                <w:lang w:val="pt-PT"/>
              </w:rPr>
              <w:t>ITEM</w:t>
            </w:r>
          </w:p>
        </w:tc>
        <w:tc>
          <w:tcPr>
            <w:tcW w:w="6173" w:type="dxa"/>
            <w:tcBorders>
              <w:top w:val="single" w:sz="4" w:space="0" w:color="000000"/>
              <w:left w:val="single" w:sz="4" w:space="0" w:color="000000"/>
              <w:bottom w:val="single" w:sz="4" w:space="0" w:color="000000"/>
            </w:tcBorders>
          </w:tcPr>
          <w:p w:rsidR="00CB5185" w:rsidRPr="00DF09F4" w:rsidRDefault="00CB5185" w:rsidP="00F343B6">
            <w:pPr>
              <w:pStyle w:val="NormalWeb"/>
              <w:snapToGrid w:val="0"/>
              <w:spacing w:before="120"/>
              <w:ind w:left="567"/>
              <w:jc w:val="center"/>
              <w:rPr>
                <w:rFonts w:ascii="Arial" w:hAnsi="Arial" w:cs="Arial"/>
                <w:b/>
              </w:rPr>
            </w:pPr>
            <w:r w:rsidRPr="00DF09F4">
              <w:rPr>
                <w:rFonts w:ascii="Arial" w:hAnsi="Arial" w:cs="Arial"/>
                <w:b/>
              </w:rPr>
              <w:t>MÓDULO</w:t>
            </w:r>
          </w:p>
        </w:tc>
        <w:tc>
          <w:tcPr>
            <w:tcW w:w="992" w:type="dxa"/>
            <w:tcBorders>
              <w:top w:val="single" w:sz="4" w:space="0" w:color="000000"/>
              <w:left w:val="single" w:sz="4" w:space="0" w:color="000000"/>
              <w:bottom w:val="single" w:sz="4" w:space="0" w:color="000000"/>
            </w:tcBorders>
          </w:tcPr>
          <w:p w:rsidR="00CB5185" w:rsidRPr="00DF09F4" w:rsidRDefault="00CB5185" w:rsidP="00E23EAF">
            <w:pPr>
              <w:tabs>
                <w:tab w:val="left" w:pos="3930"/>
              </w:tabs>
              <w:snapToGrid w:val="0"/>
              <w:jc w:val="center"/>
              <w:rPr>
                <w:rFonts w:ascii="Arial" w:eastAsia="Arial Unicode MS" w:hAnsi="Arial" w:cs="Arial"/>
                <w:b/>
                <w:lang w:val="pt-PT"/>
              </w:rPr>
            </w:pPr>
            <w:r w:rsidRPr="00DF09F4">
              <w:rPr>
                <w:rFonts w:ascii="Arial" w:eastAsia="Arial Unicode MS" w:hAnsi="Arial" w:cs="Arial"/>
                <w:b/>
                <w:lang w:val="pt-PT"/>
              </w:rPr>
              <w:t>A</w:t>
            </w:r>
            <w:r w:rsidR="00E23EAF" w:rsidRPr="00DF09F4">
              <w:rPr>
                <w:rFonts w:ascii="Arial" w:eastAsia="Arial Unicode MS" w:hAnsi="Arial" w:cs="Arial"/>
                <w:b/>
                <w:lang w:val="pt-PT"/>
              </w:rPr>
              <w:t>tende</w:t>
            </w:r>
            <w:r w:rsidRPr="00DF09F4">
              <w:rPr>
                <w:rFonts w:ascii="Arial" w:eastAsia="Arial Unicode MS" w:hAnsi="Arial" w:cs="Arial"/>
                <w:b/>
                <w:lang w:val="pt-PT"/>
              </w:rPr>
              <w:t xml:space="preserve">  01 (um) P</w:t>
            </w:r>
            <w:r w:rsidR="00E23EAF" w:rsidRPr="00DF09F4">
              <w:rPr>
                <w:rFonts w:ascii="Arial" w:eastAsia="Arial Unicode MS" w:hAnsi="Arial" w:cs="Arial"/>
                <w:b/>
                <w:lang w:val="pt-PT"/>
              </w:rPr>
              <w:t>onto</w:t>
            </w:r>
            <w:r w:rsidRPr="00DF09F4">
              <w:rPr>
                <w:rFonts w:ascii="Arial" w:eastAsia="Arial Unicode MS" w:hAnsi="Arial" w:cs="Arial"/>
                <w:b/>
                <w:lang w:val="pt-PT"/>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CB5185" w:rsidRPr="00DF09F4" w:rsidRDefault="00CB5185" w:rsidP="00F343B6">
            <w:pPr>
              <w:tabs>
                <w:tab w:val="left" w:pos="3930"/>
              </w:tabs>
              <w:snapToGrid w:val="0"/>
              <w:jc w:val="center"/>
              <w:rPr>
                <w:rFonts w:ascii="Arial" w:eastAsia="Arial Unicode MS" w:hAnsi="Arial" w:cs="Arial"/>
                <w:b/>
                <w:lang w:val="pt-PT"/>
              </w:rPr>
            </w:pPr>
            <w:r w:rsidRPr="00DF09F4">
              <w:rPr>
                <w:rFonts w:ascii="Arial" w:eastAsia="Arial Unicode MS" w:hAnsi="Arial" w:cs="Arial"/>
                <w:b/>
                <w:lang w:val="pt-PT"/>
              </w:rPr>
              <w:t>N</w:t>
            </w:r>
            <w:r w:rsidR="00E23EAF" w:rsidRPr="00DF09F4">
              <w:rPr>
                <w:rFonts w:ascii="Arial" w:eastAsia="Arial Unicode MS" w:hAnsi="Arial" w:cs="Arial"/>
                <w:b/>
                <w:lang w:val="pt-PT"/>
              </w:rPr>
              <w:t>ão</w:t>
            </w:r>
            <w:r w:rsidRPr="00DF09F4">
              <w:rPr>
                <w:rFonts w:ascii="Arial" w:eastAsia="Arial Unicode MS" w:hAnsi="Arial" w:cs="Arial"/>
                <w:b/>
                <w:lang w:val="pt-PT"/>
              </w:rPr>
              <w:t xml:space="preserve"> A</w:t>
            </w:r>
            <w:r w:rsidR="00E23EAF" w:rsidRPr="00DF09F4">
              <w:rPr>
                <w:rFonts w:ascii="Arial" w:eastAsia="Arial Unicode MS" w:hAnsi="Arial" w:cs="Arial"/>
                <w:b/>
                <w:lang w:val="pt-PT"/>
              </w:rPr>
              <w:t>tende</w:t>
            </w:r>
          </w:p>
          <w:p w:rsidR="00CB5185" w:rsidRPr="00DF09F4" w:rsidRDefault="00CB5185" w:rsidP="00E23EAF">
            <w:pPr>
              <w:tabs>
                <w:tab w:val="left" w:pos="3930"/>
              </w:tabs>
              <w:jc w:val="center"/>
              <w:rPr>
                <w:rFonts w:ascii="Arial" w:eastAsia="Arial Unicode MS" w:hAnsi="Arial" w:cs="Arial"/>
                <w:b/>
                <w:lang w:val="pt-PT"/>
              </w:rPr>
            </w:pPr>
            <w:r w:rsidRPr="00DF09F4">
              <w:rPr>
                <w:rFonts w:ascii="Arial" w:eastAsia="Arial Unicode MS" w:hAnsi="Arial" w:cs="Arial"/>
                <w:b/>
                <w:lang w:val="pt-PT"/>
              </w:rPr>
              <w:t>(</w:t>
            </w:r>
            <w:r w:rsidR="00E23EAF" w:rsidRPr="00DF09F4">
              <w:rPr>
                <w:rFonts w:ascii="Arial" w:eastAsia="Arial Unicode MS" w:hAnsi="Arial" w:cs="Arial"/>
                <w:b/>
                <w:lang w:val="pt-PT"/>
              </w:rPr>
              <w:t>Zero</w:t>
            </w:r>
            <w:r w:rsidRPr="00DF09F4">
              <w:rPr>
                <w:rFonts w:ascii="Arial" w:eastAsia="Arial Unicode MS" w:hAnsi="Arial" w:cs="Arial"/>
                <w:b/>
                <w:lang w:val="pt-PT"/>
              </w:rPr>
              <w:t>)</w:t>
            </w:r>
          </w:p>
        </w:tc>
      </w:tr>
      <w:tr w:rsidR="00CB5185" w:rsidRPr="00DF09F4" w:rsidTr="00766017">
        <w:tc>
          <w:tcPr>
            <w:tcW w:w="925" w:type="dxa"/>
            <w:tcBorders>
              <w:top w:val="single" w:sz="4" w:space="0" w:color="000000"/>
              <w:left w:val="single" w:sz="4" w:space="0" w:color="000000"/>
              <w:bottom w:val="single" w:sz="4" w:space="0" w:color="000000"/>
            </w:tcBorders>
            <w:shd w:val="clear" w:color="auto" w:fill="D9D9D9"/>
          </w:tcPr>
          <w:p w:rsidR="00CB5185" w:rsidRPr="00DF09F4" w:rsidRDefault="007B3840" w:rsidP="00F343B6">
            <w:pPr>
              <w:tabs>
                <w:tab w:val="left" w:pos="3930"/>
              </w:tabs>
              <w:snapToGrid w:val="0"/>
              <w:rPr>
                <w:rFonts w:ascii="Arial" w:eastAsia="Arial Unicode MS" w:hAnsi="Arial" w:cs="Arial"/>
                <w:b/>
                <w:lang w:val="pt-PT"/>
              </w:rPr>
            </w:pPr>
            <w:r w:rsidRPr="00DF09F4">
              <w:rPr>
                <w:rFonts w:ascii="Arial" w:eastAsia="Arial Unicode MS" w:hAnsi="Arial" w:cs="Arial"/>
                <w:b/>
                <w:lang w:val="pt-PT"/>
              </w:rPr>
              <w:t>5.13</w:t>
            </w:r>
          </w:p>
        </w:tc>
        <w:tc>
          <w:tcPr>
            <w:tcW w:w="6173" w:type="dxa"/>
            <w:tcBorders>
              <w:top w:val="single" w:sz="4" w:space="0" w:color="000000"/>
              <w:left w:val="single" w:sz="4" w:space="0" w:color="000000"/>
              <w:bottom w:val="single" w:sz="4" w:space="0" w:color="000000"/>
            </w:tcBorders>
            <w:shd w:val="clear" w:color="auto" w:fill="D9D9D9"/>
          </w:tcPr>
          <w:p w:rsidR="00CB5185" w:rsidRPr="00DF09F4" w:rsidRDefault="00827DD5" w:rsidP="00827DD5">
            <w:pPr>
              <w:jc w:val="both"/>
              <w:rPr>
                <w:rFonts w:ascii="Arial" w:hAnsi="Arial" w:cs="Arial"/>
                <w:b/>
              </w:rPr>
            </w:pPr>
            <w:r w:rsidRPr="00DF09F4">
              <w:rPr>
                <w:rFonts w:ascii="Arial" w:hAnsi="Arial" w:cs="Arial"/>
                <w:b/>
              </w:rPr>
              <w:t>Sistema de gestão de combustível web, integrada com transações de abastecimento via aplicativo mobile ou web. Que permite em tempo real o acompanhamento dos abastecimentos através da web</w:t>
            </w:r>
          </w:p>
        </w:tc>
        <w:tc>
          <w:tcPr>
            <w:tcW w:w="992" w:type="dxa"/>
            <w:tcBorders>
              <w:top w:val="single" w:sz="4" w:space="0" w:color="000000"/>
              <w:left w:val="single" w:sz="4" w:space="0" w:color="000000"/>
              <w:bottom w:val="single" w:sz="4" w:space="0" w:color="000000"/>
            </w:tcBorders>
            <w:shd w:val="clear" w:color="auto" w:fill="D9D9D9"/>
          </w:tcPr>
          <w:p w:rsidR="00CB5185" w:rsidRPr="00DF09F4" w:rsidRDefault="00CB5185" w:rsidP="00F343B6">
            <w:pPr>
              <w:tabs>
                <w:tab w:val="left" w:pos="3930"/>
              </w:tabs>
              <w:snapToGrid w:val="0"/>
              <w:rPr>
                <w:rFonts w:ascii="Arial" w:eastAsia="Arial Unicode MS" w:hAnsi="Arial" w:cs="Arial"/>
                <w:lang w:val="pt-PT"/>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CB5185" w:rsidRPr="00DF09F4" w:rsidRDefault="00CB5185" w:rsidP="00F343B6">
            <w:pPr>
              <w:tabs>
                <w:tab w:val="left" w:pos="3930"/>
              </w:tabs>
              <w:snapToGrid w:val="0"/>
              <w:rPr>
                <w:rFonts w:ascii="Arial" w:eastAsia="Arial Unicode MS" w:hAnsi="Arial" w:cs="Arial"/>
                <w:lang w:val="pt-PT"/>
              </w:rPr>
            </w:pPr>
          </w:p>
        </w:tc>
      </w:tr>
      <w:tr w:rsidR="00CC54A9" w:rsidRPr="00DF09F4" w:rsidTr="00766017">
        <w:trPr>
          <w:trHeight w:val="215"/>
        </w:trPr>
        <w:tc>
          <w:tcPr>
            <w:tcW w:w="925" w:type="dxa"/>
            <w:tcBorders>
              <w:top w:val="single" w:sz="4" w:space="0" w:color="000000"/>
              <w:left w:val="single" w:sz="4" w:space="0" w:color="000000"/>
              <w:bottom w:val="single" w:sz="4" w:space="0" w:color="auto"/>
            </w:tcBorders>
          </w:tcPr>
          <w:p w:rsidR="00CC54A9" w:rsidRPr="00DF09F4" w:rsidRDefault="00CC54A9" w:rsidP="00CC54A9">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auto"/>
            </w:tcBorders>
          </w:tcPr>
          <w:p w:rsidR="00CC54A9" w:rsidRPr="00DF09F4" w:rsidRDefault="00CC54A9" w:rsidP="00CC54A9">
            <w:pPr>
              <w:suppressAutoHyphens/>
              <w:autoSpaceDE w:val="0"/>
              <w:jc w:val="both"/>
              <w:textAlignment w:val="baseline"/>
              <w:rPr>
                <w:rFonts w:ascii="Arial" w:hAnsi="Arial" w:cs="Arial"/>
              </w:rPr>
            </w:pPr>
            <w:r w:rsidRPr="00DF09F4">
              <w:rPr>
                <w:rFonts w:ascii="Arial" w:hAnsi="Arial" w:cs="Arial"/>
              </w:rPr>
              <w:t>Funciona com todos os navegadores Chrome, Firefox, safari, opera e internet;</w:t>
            </w:r>
          </w:p>
        </w:tc>
        <w:tc>
          <w:tcPr>
            <w:tcW w:w="992" w:type="dxa"/>
            <w:tcBorders>
              <w:top w:val="single" w:sz="4" w:space="0" w:color="000000"/>
              <w:left w:val="single" w:sz="4" w:space="0" w:color="000000"/>
              <w:bottom w:val="single" w:sz="4" w:space="0" w:color="auto"/>
            </w:tcBorders>
            <w:vAlign w:val="center"/>
          </w:tcPr>
          <w:p w:rsidR="00CC54A9" w:rsidRPr="00DF09F4" w:rsidRDefault="00CC54A9" w:rsidP="00CC54A9">
            <w:pPr>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auto"/>
              <w:right w:val="single" w:sz="4" w:space="0" w:color="000000"/>
            </w:tcBorders>
          </w:tcPr>
          <w:p w:rsidR="00CC54A9" w:rsidRPr="00DF09F4" w:rsidRDefault="00CC54A9" w:rsidP="00CC54A9">
            <w:pPr>
              <w:tabs>
                <w:tab w:val="left" w:pos="3930"/>
              </w:tabs>
              <w:snapToGrid w:val="0"/>
              <w:rPr>
                <w:rFonts w:ascii="Arial" w:eastAsia="Arial Unicode MS" w:hAnsi="Arial" w:cs="Arial"/>
                <w:lang w:val="pt-PT"/>
              </w:rPr>
            </w:pPr>
          </w:p>
        </w:tc>
      </w:tr>
      <w:tr w:rsidR="00CC54A9" w:rsidRPr="00DF09F4" w:rsidTr="00766017">
        <w:trPr>
          <w:trHeight w:val="142"/>
        </w:trPr>
        <w:tc>
          <w:tcPr>
            <w:tcW w:w="925" w:type="dxa"/>
            <w:tcBorders>
              <w:top w:val="single" w:sz="4" w:space="0" w:color="auto"/>
              <w:left w:val="single" w:sz="4" w:space="0" w:color="000000"/>
              <w:bottom w:val="single" w:sz="4" w:space="0" w:color="auto"/>
            </w:tcBorders>
          </w:tcPr>
          <w:p w:rsidR="00CC54A9" w:rsidRPr="00DF09F4" w:rsidRDefault="00CC54A9" w:rsidP="00CC54A9">
            <w:pPr>
              <w:tabs>
                <w:tab w:val="left" w:pos="3930"/>
              </w:tabs>
              <w:snapToGrid w:val="0"/>
              <w:rPr>
                <w:rFonts w:ascii="Arial" w:eastAsia="Arial Unicode MS" w:hAnsi="Arial" w:cs="Arial"/>
                <w:lang w:val="pt-PT"/>
              </w:rPr>
            </w:pPr>
          </w:p>
        </w:tc>
        <w:tc>
          <w:tcPr>
            <w:tcW w:w="6173" w:type="dxa"/>
            <w:tcBorders>
              <w:top w:val="single" w:sz="4" w:space="0" w:color="auto"/>
              <w:left w:val="single" w:sz="4" w:space="0" w:color="000000"/>
              <w:bottom w:val="single" w:sz="4" w:space="0" w:color="auto"/>
            </w:tcBorders>
          </w:tcPr>
          <w:p w:rsidR="00CC54A9" w:rsidRPr="00DF09F4" w:rsidRDefault="00CC54A9" w:rsidP="00CC54A9">
            <w:pPr>
              <w:rPr>
                <w:rFonts w:ascii="Arial" w:hAnsi="Arial" w:cs="Arial"/>
              </w:rPr>
            </w:pPr>
            <w:r w:rsidRPr="00DF09F4">
              <w:rPr>
                <w:rFonts w:ascii="Arial" w:hAnsi="Arial" w:cs="Arial"/>
              </w:rPr>
              <w:t>Histórico de transações de abastecimento salvo em nuvem;</w:t>
            </w:r>
          </w:p>
        </w:tc>
        <w:tc>
          <w:tcPr>
            <w:tcW w:w="992" w:type="dxa"/>
            <w:tcBorders>
              <w:top w:val="single" w:sz="4" w:space="0" w:color="auto"/>
              <w:left w:val="single" w:sz="4" w:space="0" w:color="000000"/>
              <w:bottom w:val="single" w:sz="4" w:space="0" w:color="auto"/>
            </w:tcBorders>
            <w:vAlign w:val="center"/>
          </w:tcPr>
          <w:p w:rsidR="00CC54A9" w:rsidRPr="00DF09F4" w:rsidRDefault="00CC54A9" w:rsidP="00CC54A9">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CC54A9" w:rsidRPr="00DF09F4" w:rsidRDefault="00CC54A9" w:rsidP="00CC54A9">
            <w:pPr>
              <w:tabs>
                <w:tab w:val="left" w:pos="3930"/>
              </w:tabs>
              <w:snapToGrid w:val="0"/>
              <w:rPr>
                <w:rFonts w:ascii="Arial" w:eastAsia="Arial Unicode MS" w:hAnsi="Arial" w:cs="Arial"/>
                <w:lang w:val="pt-PT"/>
              </w:rPr>
            </w:pPr>
          </w:p>
        </w:tc>
      </w:tr>
      <w:tr w:rsidR="00CC54A9" w:rsidRPr="00DF09F4" w:rsidTr="00766017">
        <w:trPr>
          <w:trHeight w:val="215"/>
        </w:trPr>
        <w:tc>
          <w:tcPr>
            <w:tcW w:w="925" w:type="dxa"/>
            <w:tcBorders>
              <w:top w:val="single" w:sz="4" w:space="0" w:color="auto"/>
              <w:left w:val="single" w:sz="4" w:space="0" w:color="000000"/>
              <w:bottom w:val="single" w:sz="4" w:space="0" w:color="auto"/>
            </w:tcBorders>
          </w:tcPr>
          <w:p w:rsidR="00CC54A9" w:rsidRPr="00DF09F4" w:rsidRDefault="00CC54A9" w:rsidP="00CC54A9">
            <w:pPr>
              <w:tabs>
                <w:tab w:val="left" w:pos="3930"/>
              </w:tabs>
              <w:snapToGrid w:val="0"/>
              <w:rPr>
                <w:rFonts w:ascii="Arial" w:eastAsia="Arial Unicode MS" w:hAnsi="Arial" w:cs="Arial"/>
                <w:lang w:val="pt-PT"/>
              </w:rPr>
            </w:pPr>
          </w:p>
        </w:tc>
        <w:tc>
          <w:tcPr>
            <w:tcW w:w="6173" w:type="dxa"/>
            <w:tcBorders>
              <w:top w:val="single" w:sz="4" w:space="0" w:color="auto"/>
              <w:left w:val="single" w:sz="4" w:space="0" w:color="000000"/>
              <w:bottom w:val="single" w:sz="4" w:space="0" w:color="auto"/>
            </w:tcBorders>
          </w:tcPr>
          <w:p w:rsidR="00CC54A9" w:rsidRPr="00DF09F4" w:rsidRDefault="00CC54A9" w:rsidP="00CC54A9">
            <w:pPr>
              <w:rPr>
                <w:rFonts w:ascii="Arial" w:hAnsi="Arial" w:cs="Arial"/>
              </w:rPr>
            </w:pPr>
            <w:r w:rsidRPr="00DF09F4">
              <w:rPr>
                <w:rFonts w:ascii="Arial" w:hAnsi="Arial" w:cs="Arial"/>
              </w:rPr>
              <w:t>Permite a qualquer tempo o gestor e buscar os relatórios de abastecimento;</w:t>
            </w:r>
          </w:p>
        </w:tc>
        <w:tc>
          <w:tcPr>
            <w:tcW w:w="992" w:type="dxa"/>
            <w:tcBorders>
              <w:top w:val="single" w:sz="4" w:space="0" w:color="auto"/>
              <w:left w:val="single" w:sz="4" w:space="0" w:color="000000"/>
              <w:bottom w:val="single" w:sz="4" w:space="0" w:color="auto"/>
            </w:tcBorders>
            <w:vAlign w:val="center"/>
          </w:tcPr>
          <w:p w:rsidR="00CC54A9" w:rsidRPr="00DF09F4" w:rsidRDefault="00CC54A9" w:rsidP="00CC54A9">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CC54A9" w:rsidRPr="00DF09F4" w:rsidRDefault="00CC54A9" w:rsidP="00CC54A9">
            <w:pPr>
              <w:tabs>
                <w:tab w:val="left" w:pos="3930"/>
              </w:tabs>
              <w:snapToGrid w:val="0"/>
              <w:rPr>
                <w:rFonts w:ascii="Arial" w:eastAsia="Arial Unicode MS" w:hAnsi="Arial" w:cs="Arial"/>
                <w:lang w:val="pt-PT"/>
              </w:rPr>
            </w:pPr>
          </w:p>
        </w:tc>
      </w:tr>
      <w:tr w:rsidR="00CC54A9" w:rsidRPr="00DF09F4" w:rsidTr="00766017">
        <w:trPr>
          <w:trHeight w:val="215"/>
        </w:trPr>
        <w:tc>
          <w:tcPr>
            <w:tcW w:w="925" w:type="dxa"/>
            <w:tcBorders>
              <w:top w:val="single" w:sz="4" w:space="0" w:color="auto"/>
              <w:left w:val="single" w:sz="4" w:space="0" w:color="000000"/>
              <w:bottom w:val="single" w:sz="4" w:space="0" w:color="auto"/>
            </w:tcBorders>
          </w:tcPr>
          <w:p w:rsidR="00CC54A9" w:rsidRPr="00DF09F4" w:rsidRDefault="00CC54A9" w:rsidP="00CC54A9">
            <w:pPr>
              <w:tabs>
                <w:tab w:val="left" w:pos="3930"/>
              </w:tabs>
              <w:snapToGrid w:val="0"/>
              <w:rPr>
                <w:rFonts w:ascii="Arial" w:eastAsia="Arial Unicode MS" w:hAnsi="Arial" w:cs="Arial"/>
                <w:lang w:val="pt-PT"/>
              </w:rPr>
            </w:pPr>
          </w:p>
        </w:tc>
        <w:tc>
          <w:tcPr>
            <w:tcW w:w="6173" w:type="dxa"/>
            <w:tcBorders>
              <w:top w:val="single" w:sz="4" w:space="0" w:color="auto"/>
              <w:left w:val="single" w:sz="4" w:space="0" w:color="000000"/>
              <w:bottom w:val="single" w:sz="4" w:space="0" w:color="auto"/>
            </w:tcBorders>
          </w:tcPr>
          <w:p w:rsidR="00CC54A9" w:rsidRPr="00DF09F4" w:rsidRDefault="00CC54A9" w:rsidP="00CC54A9">
            <w:pPr>
              <w:rPr>
                <w:rFonts w:ascii="Arial" w:hAnsi="Arial" w:cs="Arial"/>
              </w:rPr>
            </w:pPr>
            <w:r w:rsidRPr="00DF09F4">
              <w:rPr>
                <w:rFonts w:ascii="Arial" w:hAnsi="Arial" w:cs="Arial"/>
              </w:rPr>
              <w:t>Permite transações de abastecimento via dispositivo mobile;</w:t>
            </w:r>
          </w:p>
        </w:tc>
        <w:tc>
          <w:tcPr>
            <w:tcW w:w="992" w:type="dxa"/>
            <w:tcBorders>
              <w:top w:val="single" w:sz="4" w:space="0" w:color="auto"/>
              <w:left w:val="single" w:sz="4" w:space="0" w:color="000000"/>
              <w:bottom w:val="single" w:sz="4" w:space="0" w:color="auto"/>
            </w:tcBorders>
            <w:vAlign w:val="center"/>
          </w:tcPr>
          <w:p w:rsidR="00CC54A9" w:rsidRPr="00DF09F4" w:rsidRDefault="00CC54A9" w:rsidP="00CC54A9">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CC54A9" w:rsidRPr="00DF09F4" w:rsidRDefault="00CC54A9" w:rsidP="00CC54A9">
            <w:pPr>
              <w:tabs>
                <w:tab w:val="left" w:pos="3930"/>
              </w:tabs>
              <w:snapToGrid w:val="0"/>
              <w:rPr>
                <w:rFonts w:ascii="Arial" w:eastAsia="Arial Unicode MS" w:hAnsi="Arial" w:cs="Arial"/>
                <w:lang w:val="pt-PT"/>
              </w:rPr>
            </w:pPr>
          </w:p>
        </w:tc>
      </w:tr>
      <w:tr w:rsidR="00CC54A9" w:rsidRPr="00DF09F4" w:rsidTr="00766017">
        <w:trPr>
          <w:trHeight w:val="215"/>
        </w:trPr>
        <w:tc>
          <w:tcPr>
            <w:tcW w:w="925" w:type="dxa"/>
            <w:tcBorders>
              <w:top w:val="single" w:sz="4" w:space="0" w:color="auto"/>
              <w:left w:val="single" w:sz="4" w:space="0" w:color="000000"/>
              <w:bottom w:val="single" w:sz="4" w:space="0" w:color="auto"/>
            </w:tcBorders>
          </w:tcPr>
          <w:p w:rsidR="00CC54A9" w:rsidRPr="00DF09F4" w:rsidRDefault="00CC54A9" w:rsidP="00CC54A9">
            <w:pPr>
              <w:tabs>
                <w:tab w:val="left" w:pos="3930"/>
              </w:tabs>
              <w:snapToGrid w:val="0"/>
              <w:rPr>
                <w:rFonts w:ascii="Arial" w:eastAsia="Arial Unicode MS" w:hAnsi="Arial" w:cs="Arial"/>
                <w:lang w:val="pt-PT"/>
              </w:rPr>
            </w:pPr>
          </w:p>
        </w:tc>
        <w:tc>
          <w:tcPr>
            <w:tcW w:w="6173" w:type="dxa"/>
            <w:tcBorders>
              <w:top w:val="single" w:sz="4" w:space="0" w:color="auto"/>
              <w:left w:val="single" w:sz="4" w:space="0" w:color="000000"/>
              <w:bottom w:val="single" w:sz="4" w:space="0" w:color="auto"/>
            </w:tcBorders>
          </w:tcPr>
          <w:p w:rsidR="00CC54A9" w:rsidRPr="00DF09F4" w:rsidRDefault="00CC54A9" w:rsidP="00CC54A9">
            <w:pPr>
              <w:rPr>
                <w:rFonts w:ascii="Arial" w:hAnsi="Arial" w:cs="Arial"/>
              </w:rPr>
            </w:pPr>
            <w:r w:rsidRPr="00DF09F4">
              <w:rPr>
                <w:rFonts w:ascii="Arial" w:hAnsi="Arial" w:cs="Arial"/>
              </w:rPr>
              <w:t>Usuário e senha individual para acesso a tela de registro de abastecimento;</w:t>
            </w:r>
          </w:p>
        </w:tc>
        <w:tc>
          <w:tcPr>
            <w:tcW w:w="992" w:type="dxa"/>
            <w:tcBorders>
              <w:top w:val="single" w:sz="4" w:space="0" w:color="auto"/>
              <w:left w:val="single" w:sz="4" w:space="0" w:color="000000"/>
              <w:bottom w:val="single" w:sz="4" w:space="0" w:color="auto"/>
            </w:tcBorders>
            <w:vAlign w:val="center"/>
          </w:tcPr>
          <w:p w:rsidR="00CC54A9" w:rsidRPr="00DF09F4" w:rsidRDefault="00CC54A9" w:rsidP="00CC54A9">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CC54A9" w:rsidRPr="00DF09F4" w:rsidRDefault="00CC54A9" w:rsidP="00CC54A9">
            <w:pPr>
              <w:tabs>
                <w:tab w:val="left" w:pos="3930"/>
              </w:tabs>
              <w:snapToGrid w:val="0"/>
              <w:rPr>
                <w:rFonts w:ascii="Arial" w:eastAsia="Arial Unicode MS" w:hAnsi="Arial" w:cs="Arial"/>
                <w:lang w:val="pt-PT"/>
              </w:rPr>
            </w:pPr>
          </w:p>
        </w:tc>
      </w:tr>
      <w:tr w:rsidR="00CC54A9" w:rsidRPr="00DF09F4" w:rsidTr="00766017">
        <w:trPr>
          <w:trHeight w:val="215"/>
        </w:trPr>
        <w:tc>
          <w:tcPr>
            <w:tcW w:w="925" w:type="dxa"/>
            <w:tcBorders>
              <w:top w:val="single" w:sz="4" w:space="0" w:color="auto"/>
              <w:left w:val="single" w:sz="4" w:space="0" w:color="000000"/>
              <w:bottom w:val="single" w:sz="4" w:space="0" w:color="auto"/>
            </w:tcBorders>
          </w:tcPr>
          <w:p w:rsidR="00CC54A9" w:rsidRPr="00DF09F4" w:rsidRDefault="00CC54A9" w:rsidP="00CC54A9">
            <w:pPr>
              <w:tabs>
                <w:tab w:val="left" w:pos="3930"/>
              </w:tabs>
              <w:snapToGrid w:val="0"/>
              <w:rPr>
                <w:rFonts w:ascii="Arial" w:eastAsia="Arial Unicode MS" w:hAnsi="Arial" w:cs="Arial"/>
                <w:lang w:val="pt-PT"/>
              </w:rPr>
            </w:pPr>
          </w:p>
        </w:tc>
        <w:tc>
          <w:tcPr>
            <w:tcW w:w="6173" w:type="dxa"/>
            <w:tcBorders>
              <w:top w:val="single" w:sz="4" w:space="0" w:color="auto"/>
              <w:left w:val="single" w:sz="4" w:space="0" w:color="000000"/>
              <w:bottom w:val="single" w:sz="4" w:space="0" w:color="auto"/>
            </w:tcBorders>
          </w:tcPr>
          <w:p w:rsidR="00CC54A9" w:rsidRPr="00DF09F4" w:rsidRDefault="00CC54A9" w:rsidP="00CC54A9">
            <w:pPr>
              <w:rPr>
                <w:rFonts w:ascii="Arial" w:hAnsi="Arial" w:cs="Arial"/>
              </w:rPr>
            </w:pPr>
            <w:r w:rsidRPr="00DF09F4">
              <w:rPr>
                <w:rFonts w:ascii="Arial" w:hAnsi="Arial" w:cs="Arial"/>
              </w:rPr>
              <w:t>Possibilitar nível de acesso para Administrativos, Motoristas e Fornecedores;</w:t>
            </w:r>
          </w:p>
        </w:tc>
        <w:tc>
          <w:tcPr>
            <w:tcW w:w="992" w:type="dxa"/>
            <w:tcBorders>
              <w:top w:val="single" w:sz="4" w:space="0" w:color="auto"/>
              <w:left w:val="single" w:sz="4" w:space="0" w:color="000000"/>
              <w:bottom w:val="single" w:sz="4" w:space="0" w:color="auto"/>
            </w:tcBorders>
            <w:vAlign w:val="center"/>
          </w:tcPr>
          <w:p w:rsidR="00CC54A9" w:rsidRPr="00DF09F4" w:rsidRDefault="00CC54A9" w:rsidP="00CC54A9">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CC54A9" w:rsidRPr="00DF09F4" w:rsidRDefault="00CC54A9" w:rsidP="00CC54A9">
            <w:pPr>
              <w:tabs>
                <w:tab w:val="left" w:pos="3930"/>
              </w:tabs>
              <w:snapToGrid w:val="0"/>
              <w:rPr>
                <w:rFonts w:ascii="Arial" w:eastAsia="Arial Unicode MS" w:hAnsi="Arial" w:cs="Arial"/>
                <w:lang w:val="pt-PT"/>
              </w:rPr>
            </w:pPr>
          </w:p>
        </w:tc>
      </w:tr>
      <w:tr w:rsidR="00827DD5" w:rsidRPr="00DF09F4" w:rsidTr="00766017">
        <w:trPr>
          <w:trHeight w:val="215"/>
        </w:trPr>
        <w:tc>
          <w:tcPr>
            <w:tcW w:w="925" w:type="dxa"/>
            <w:tcBorders>
              <w:top w:val="single" w:sz="4" w:space="0" w:color="auto"/>
              <w:left w:val="single" w:sz="4" w:space="0" w:color="000000"/>
              <w:bottom w:val="single" w:sz="4" w:space="0" w:color="auto"/>
            </w:tcBorders>
          </w:tcPr>
          <w:p w:rsidR="00827DD5" w:rsidRPr="00DF09F4" w:rsidRDefault="00827DD5" w:rsidP="00F343B6">
            <w:pPr>
              <w:tabs>
                <w:tab w:val="left" w:pos="3930"/>
              </w:tabs>
              <w:snapToGrid w:val="0"/>
              <w:rPr>
                <w:rFonts w:ascii="Arial" w:eastAsia="Arial Unicode MS" w:hAnsi="Arial" w:cs="Arial"/>
                <w:lang w:val="pt-PT"/>
              </w:rPr>
            </w:pPr>
          </w:p>
        </w:tc>
        <w:tc>
          <w:tcPr>
            <w:tcW w:w="6173" w:type="dxa"/>
            <w:tcBorders>
              <w:top w:val="single" w:sz="4" w:space="0" w:color="auto"/>
              <w:left w:val="single" w:sz="4" w:space="0" w:color="000000"/>
              <w:bottom w:val="single" w:sz="4" w:space="0" w:color="auto"/>
            </w:tcBorders>
          </w:tcPr>
          <w:p w:rsidR="00827DD5" w:rsidRPr="00DF09F4" w:rsidRDefault="00CC54A9" w:rsidP="00CC54A9">
            <w:pPr>
              <w:pStyle w:val="PargrafodaLista"/>
              <w:ind w:left="0"/>
              <w:rPr>
                <w:rFonts w:ascii="Arial" w:hAnsi="Arial" w:cs="Arial"/>
                <w:bCs/>
              </w:rPr>
            </w:pPr>
            <w:r w:rsidRPr="00DF09F4">
              <w:rPr>
                <w:rFonts w:ascii="Arial" w:hAnsi="Arial" w:cs="Arial"/>
                <w:bCs/>
              </w:rPr>
              <w:t>O registro dos abastecimentos será composto por:</w:t>
            </w:r>
          </w:p>
          <w:p w:rsidR="00CC54A9" w:rsidRPr="00DF09F4" w:rsidRDefault="00CC54A9" w:rsidP="005A45B9">
            <w:pPr>
              <w:pStyle w:val="PargrafodaLista"/>
              <w:numPr>
                <w:ilvl w:val="0"/>
                <w:numId w:val="120"/>
              </w:numPr>
              <w:ind w:left="111" w:right="284" w:hanging="111"/>
              <w:jc w:val="both"/>
              <w:rPr>
                <w:rFonts w:ascii="Arial" w:hAnsi="Arial" w:cs="Arial"/>
              </w:rPr>
            </w:pPr>
            <w:r w:rsidRPr="00DF09F4">
              <w:rPr>
                <w:rFonts w:ascii="Arial" w:hAnsi="Arial" w:cs="Arial"/>
                <w:bCs/>
              </w:rPr>
              <w:t>Motorista;</w:t>
            </w:r>
          </w:p>
          <w:p w:rsidR="00CC54A9" w:rsidRPr="00DF09F4" w:rsidRDefault="00CC54A9" w:rsidP="005A45B9">
            <w:pPr>
              <w:pStyle w:val="PargrafodaLista"/>
              <w:numPr>
                <w:ilvl w:val="0"/>
                <w:numId w:val="120"/>
              </w:numPr>
              <w:ind w:left="111" w:right="284" w:hanging="111"/>
              <w:jc w:val="both"/>
              <w:rPr>
                <w:rFonts w:ascii="Arial" w:hAnsi="Arial" w:cs="Arial"/>
              </w:rPr>
            </w:pPr>
            <w:r w:rsidRPr="00DF09F4">
              <w:rPr>
                <w:rFonts w:ascii="Arial" w:hAnsi="Arial" w:cs="Arial"/>
                <w:bCs/>
              </w:rPr>
              <w:t>Placa;</w:t>
            </w:r>
          </w:p>
          <w:p w:rsidR="00CC54A9" w:rsidRPr="00DF09F4" w:rsidRDefault="00CC54A9" w:rsidP="005A45B9">
            <w:pPr>
              <w:pStyle w:val="PargrafodaLista"/>
              <w:numPr>
                <w:ilvl w:val="0"/>
                <w:numId w:val="120"/>
              </w:numPr>
              <w:ind w:left="111" w:right="284" w:hanging="111"/>
              <w:jc w:val="both"/>
              <w:rPr>
                <w:rFonts w:ascii="Arial" w:hAnsi="Arial" w:cs="Arial"/>
              </w:rPr>
            </w:pPr>
            <w:r w:rsidRPr="00DF09F4">
              <w:rPr>
                <w:rFonts w:ascii="Arial" w:hAnsi="Arial" w:cs="Arial"/>
                <w:bCs/>
              </w:rPr>
              <w:t>Posto/Fornecedor;</w:t>
            </w:r>
          </w:p>
          <w:p w:rsidR="00CC54A9" w:rsidRPr="00DF09F4" w:rsidRDefault="00CC54A9" w:rsidP="005A45B9">
            <w:pPr>
              <w:pStyle w:val="PargrafodaLista"/>
              <w:numPr>
                <w:ilvl w:val="0"/>
                <w:numId w:val="120"/>
              </w:numPr>
              <w:ind w:left="111" w:right="284" w:hanging="111"/>
              <w:jc w:val="both"/>
              <w:rPr>
                <w:rFonts w:ascii="Arial" w:hAnsi="Arial" w:cs="Arial"/>
              </w:rPr>
            </w:pPr>
            <w:r w:rsidRPr="00DF09F4">
              <w:rPr>
                <w:rFonts w:ascii="Arial" w:hAnsi="Arial" w:cs="Arial"/>
                <w:bCs/>
              </w:rPr>
              <w:t>Tipo de Combustível;</w:t>
            </w:r>
          </w:p>
          <w:p w:rsidR="00CC54A9" w:rsidRPr="00DF09F4" w:rsidRDefault="00CC54A9" w:rsidP="005A45B9">
            <w:pPr>
              <w:pStyle w:val="PargrafodaLista"/>
              <w:numPr>
                <w:ilvl w:val="0"/>
                <w:numId w:val="120"/>
              </w:numPr>
              <w:ind w:left="111" w:right="284" w:hanging="111"/>
              <w:jc w:val="both"/>
              <w:rPr>
                <w:rFonts w:ascii="Arial" w:hAnsi="Arial" w:cs="Arial"/>
              </w:rPr>
            </w:pPr>
            <w:r w:rsidRPr="00DF09F4">
              <w:rPr>
                <w:rFonts w:ascii="Arial" w:hAnsi="Arial" w:cs="Arial"/>
                <w:bCs/>
              </w:rPr>
              <w:t>Odômetro Atual, e de forma automática mostrar o  odômetro anterior;</w:t>
            </w:r>
          </w:p>
          <w:p w:rsidR="00CC54A9" w:rsidRPr="00DF09F4" w:rsidRDefault="00CC54A9" w:rsidP="005A45B9">
            <w:pPr>
              <w:pStyle w:val="PargrafodaLista"/>
              <w:numPr>
                <w:ilvl w:val="0"/>
                <w:numId w:val="120"/>
              </w:numPr>
              <w:ind w:left="111" w:right="284" w:hanging="111"/>
              <w:jc w:val="both"/>
              <w:rPr>
                <w:rFonts w:ascii="Arial" w:hAnsi="Arial" w:cs="Arial"/>
              </w:rPr>
            </w:pPr>
            <w:r w:rsidRPr="00DF09F4">
              <w:rPr>
                <w:rFonts w:ascii="Arial" w:hAnsi="Arial" w:cs="Arial"/>
                <w:bCs/>
              </w:rPr>
              <w:t>Quantidade de Litro abastecer e informa a capacidade máxima do tanque.</w:t>
            </w:r>
          </w:p>
        </w:tc>
        <w:tc>
          <w:tcPr>
            <w:tcW w:w="992" w:type="dxa"/>
            <w:tcBorders>
              <w:top w:val="single" w:sz="4" w:space="0" w:color="auto"/>
              <w:left w:val="single" w:sz="4" w:space="0" w:color="000000"/>
              <w:bottom w:val="single" w:sz="4" w:space="0" w:color="auto"/>
            </w:tcBorders>
            <w:vAlign w:val="center"/>
          </w:tcPr>
          <w:p w:rsidR="00827DD5" w:rsidRPr="00DF09F4" w:rsidRDefault="00827DD5" w:rsidP="00F343B6">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827DD5" w:rsidRPr="00DF09F4" w:rsidRDefault="00827DD5" w:rsidP="00F343B6">
            <w:pPr>
              <w:tabs>
                <w:tab w:val="left" w:pos="3930"/>
              </w:tabs>
              <w:snapToGrid w:val="0"/>
              <w:rPr>
                <w:rFonts w:ascii="Arial" w:eastAsia="Arial Unicode MS" w:hAnsi="Arial" w:cs="Arial"/>
                <w:lang w:val="pt-PT"/>
              </w:rPr>
            </w:pPr>
          </w:p>
        </w:tc>
      </w:tr>
      <w:tr w:rsidR="00827DD5" w:rsidRPr="00DF09F4" w:rsidTr="00766017">
        <w:trPr>
          <w:trHeight w:val="215"/>
        </w:trPr>
        <w:tc>
          <w:tcPr>
            <w:tcW w:w="925" w:type="dxa"/>
            <w:tcBorders>
              <w:top w:val="single" w:sz="4" w:space="0" w:color="auto"/>
              <w:left w:val="single" w:sz="4" w:space="0" w:color="000000"/>
              <w:bottom w:val="single" w:sz="4" w:space="0" w:color="auto"/>
            </w:tcBorders>
          </w:tcPr>
          <w:p w:rsidR="00827DD5" w:rsidRPr="00DF09F4" w:rsidRDefault="00827DD5" w:rsidP="00F343B6">
            <w:pPr>
              <w:tabs>
                <w:tab w:val="left" w:pos="3930"/>
              </w:tabs>
              <w:snapToGrid w:val="0"/>
              <w:rPr>
                <w:rFonts w:ascii="Arial" w:eastAsia="Arial Unicode MS" w:hAnsi="Arial" w:cs="Arial"/>
                <w:lang w:val="pt-PT"/>
              </w:rPr>
            </w:pPr>
          </w:p>
        </w:tc>
        <w:tc>
          <w:tcPr>
            <w:tcW w:w="6173" w:type="dxa"/>
            <w:tcBorders>
              <w:top w:val="single" w:sz="4" w:space="0" w:color="auto"/>
              <w:left w:val="single" w:sz="4" w:space="0" w:color="000000"/>
              <w:bottom w:val="single" w:sz="4" w:space="0" w:color="auto"/>
            </w:tcBorders>
          </w:tcPr>
          <w:p w:rsidR="00827DD5" w:rsidRPr="00DF09F4" w:rsidRDefault="00CC54A9" w:rsidP="00CC54A9">
            <w:pPr>
              <w:pStyle w:val="PargrafodaLista"/>
              <w:ind w:left="0"/>
              <w:rPr>
                <w:rFonts w:ascii="Arial" w:hAnsi="Arial" w:cs="Arial"/>
              </w:rPr>
            </w:pPr>
            <w:r w:rsidRPr="00DF09F4">
              <w:rPr>
                <w:rFonts w:ascii="Arial" w:hAnsi="Arial" w:cs="Arial"/>
              </w:rPr>
              <w:t>O Cadastro dos veículos será composto por:</w:t>
            </w:r>
          </w:p>
          <w:p w:rsidR="00CC54A9" w:rsidRPr="00DF09F4" w:rsidRDefault="00CC54A9" w:rsidP="005A45B9">
            <w:pPr>
              <w:pStyle w:val="PargrafodaLista"/>
              <w:numPr>
                <w:ilvl w:val="0"/>
                <w:numId w:val="52"/>
              </w:numPr>
              <w:ind w:left="111" w:hanging="111"/>
              <w:rPr>
                <w:rFonts w:ascii="Arial" w:hAnsi="Arial" w:cs="Arial"/>
              </w:rPr>
            </w:pPr>
            <w:r w:rsidRPr="00DF09F4">
              <w:rPr>
                <w:rFonts w:ascii="Arial" w:hAnsi="Arial" w:cs="Arial"/>
              </w:rPr>
              <w:t>Cor;</w:t>
            </w:r>
          </w:p>
          <w:p w:rsidR="00CC54A9" w:rsidRPr="00DF09F4" w:rsidRDefault="00CC54A9" w:rsidP="005A45B9">
            <w:pPr>
              <w:pStyle w:val="PargrafodaLista"/>
              <w:numPr>
                <w:ilvl w:val="0"/>
                <w:numId w:val="52"/>
              </w:numPr>
              <w:ind w:left="111" w:hanging="111"/>
              <w:rPr>
                <w:rFonts w:ascii="Arial" w:hAnsi="Arial" w:cs="Arial"/>
              </w:rPr>
            </w:pPr>
            <w:r w:rsidRPr="00DF09F4">
              <w:rPr>
                <w:rFonts w:ascii="Arial" w:hAnsi="Arial" w:cs="Arial"/>
              </w:rPr>
              <w:t>Modelo;</w:t>
            </w:r>
          </w:p>
          <w:p w:rsidR="00CC54A9" w:rsidRPr="00DF09F4" w:rsidRDefault="00CC54A9" w:rsidP="005A45B9">
            <w:pPr>
              <w:pStyle w:val="PargrafodaLista"/>
              <w:numPr>
                <w:ilvl w:val="0"/>
                <w:numId w:val="52"/>
              </w:numPr>
              <w:ind w:left="111" w:hanging="111"/>
              <w:rPr>
                <w:rFonts w:ascii="Arial" w:hAnsi="Arial" w:cs="Arial"/>
              </w:rPr>
            </w:pPr>
            <w:r w:rsidRPr="00DF09F4">
              <w:rPr>
                <w:rFonts w:ascii="Arial" w:hAnsi="Arial" w:cs="Arial"/>
              </w:rPr>
              <w:t>Descrição;</w:t>
            </w:r>
          </w:p>
          <w:p w:rsidR="00CC54A9" w:rsidRPr="00DF09F4" w:rsidRDefault="00CC54A9" w:rsidP="005A45B9">
            <w:pPr>
              <w:pStyle w:val="PargrafodaLista"/>
              <w:numPr>
                <w:ilvl w:val="0"/>
                <w:numId w:val="52"/>
              </w:numPr>
              <w:ind w:left="111" w:hanging="111"/>
              <w:rPr>
                <w:rFonts w:ascii="Arial" w:hAnsi="Arial" w:cs="Arial"/>
              </w:rPr>
            </w:pPr>
            <w:r w:rsidRPr="00DF09F4">
              <w:rPr>
                <w:rFonts w:ascii="Arial" w:hAnsi="Arial" w:cs="Arial"/>
              </w:rPr>
              <w:t>Secretaria vinculada;</w:t>
            </w:r>
          </w:p>
          <w:p w:rsidR="00CC54A9" w:rsidRPr="00DF09F4" w:rsidRDefault="00CC54A9" w:rsidP="005A45B9">
            <w:pPr>
              <w:pStyle w:val="PargrafodaLista"/>
              <w:numPr>
                <w:ilvl w:val="0"/>
                <w:numId w:val="52"/>
              </w:numPr>
              <w:ind w:left="111" w:hanging="111"/>
              <w:rPr>
                <w:rFonts w:ascii="Arial" w:hAnsi="Arial" w:cs="Arial"/>
              </w:rPr>
            </w:pPr>
            <w:r w:rsidRPr="00DF09F4">
              <w:rPr>
                <w:rFonts w:ascii="Arial" w:hAnsi="Arial" w:cs="Arial"/>
              </w:rPr>
              <w:t>Placa;</w:t>
            </w:r>
          </w:p>
          <w:p w:rsidR="00CC54A9" w:rsidRPr="00DF09F4" w:rsidRDefault="00CC54A9" w:rsidP="005A45B9">
            <w:pPr>
              <w:pStyle w:val="PargrafodaLista"/>
              <w:numPr>
                <w:ilvl w:val="0"/>
                <w:numId w:val="52"/>
              </w:numPr>
              <w:ind w:left="111" w:hanging="111"/>
              <w:rPr>
                <w:rFonts w:ascii="Arial" w:hAnsi="Arial" w:cs="Arial"/>
              </w:rPr>
            </w:pPr>
            <w:r w:rsidRPr="00DF09F4">
              <w:rPr>
                <w:rFonts w:ascii="Arial" w:hAnsi="Arial" w:cs="Arial"/>
              </w:rPr>
              <w:t>Ano.</w:t>
            </w:r>
          </w:p>
          <w:p w:rsidR="00CC54A9" w:rsidRPr="00DF09F4" w:rsidRDefault="00CC54A9" w:rsidP="005A45B9">
            <w:pPr>
              <w:pStyle w:val="PargrafodaLista"/>
              <w:numPr>
                <w:ilvl w:val="0"/>
                <w:numId w:val="52"/>
              </w:numPr>
              <w:ind w:left="111" w:hanging="111"/>
              <w:rPr>
                <w:rFonts w:ascii="Arial" w:hAnsi="Arial" w:cs="Arial"/>
              </w:rPr>
            </w:pPr>
            <w:r w:rsidRPr="00DF09F4">
              <w:rPr>
                <w:rFonts w:ascii="Arial" w:hAnsi="Arial" w:cs="Arial"/>
              </w:rPr>
              <w:t>Chassi;</w:t>
            </w:r>
          </w:p>
          <w:p w:rsidR="00CC54A9" w:rsidRPr="00DF09F4" w:rsidRDefault="00CC54A9" w:rsidP="005A45B9">
            <w:pPr>
              <w:pStyle w:val="PargrafodaLista"/>
              <w:numPr>
                <w:ilvl w:val="0"/>
                <w:numId w:val="52"/>
              </w:numPr>
              <w:ind w:left="111" w:hanging="111"/>
              <w:rPr>
                <w:rFonts w:ascii="Arial" w:hAnsi="Arial" w:cs="Arial"/>
              </w:rPr>
            </w:pPr>
            <w:r w:rsidRPr="00DF09F4">
              <w:rPr>
                <w:rFonts w:ascii="Arial" w:hAnsi="Arial" w:cs="Arial"/>
              </w:rPr>
              <w:t>Tipo de Veículo;</w:t>
            </w:r>
          </w:p>
          <w:p w:rsidR="00CC54A9" w:rsidRPr="00DF09F4" w:rsidRDefault="00CC54A9" w:rsidP="005A45B9">
            <w:pPr>
              <w:pStyle w:val="PargrafodaLista"/>
              <w:numPr>
                <w:ilvl w:val="0"/>
                <w:numId w:val="52"/>
              </w:numPr>
              <w:ind w:left="111" w:hanging="111"/>
              <w:rPr>
                <w:rFonts w:ascii="Arial" w:hAnsi="Arial" w:cs="Arial"/>
              </w:rPr>
            </w:pPr>
            <w:r w:rsidRPr="00DF09F4">
              <w:rPr>
                <w:rFonts w:ascii="Arial" w:hAnsi="Arial" w:cs="Arial"/>
              </w:rPr>
              <w:t>Combustível utilizado;</w:t>
            </w:r>
          </w:p>
          <w:p w:rsidR="00CC54A9" w:rsidRPr="00DF09F4" w:rsidRDefault="00CC54A9" w:rsidP="005A45B9">
            <w:pPr>
              <w:pStyle w:val="PargrafodaLista"/>
              <w:numPr>
                <w:ilvl w:val="0"/>
                <w:numId w:val="52"/>
              </w:numPr>
              <w:ind w:left="111" w:hanging="111"/>
              <w:rPr>
                <w:rFonts w:ascii="Arial" w:hAnsi="Arial" w:cs="Arial"/>
              </w:rPr>
            </w:pPr>
            <w:r w:rsidRPr="00DF09F4">
              <w:rPr>
                <w:rFonts w:ascii="Arial" w:hAnsi="Arial" w:cs="Arial"/>
              </w:rPr>
              <w:t>Tipo de média de consumo;</w:t>
            </w:r>
          </w:p>
          <w:p w:rsidR="00CC54A9" w:rsidRPr="00DF09F4" w:rsidRDefault="00CC54A9" w:rsidP="005A45B9">
            <w:pPr>
              <w:pStyle w:val="PargrafodaLista"/>
              <w:numPr>
                <w:ilvl w:val="0"/>
                <w:numId w:val="52"/>
              </w:numPr>
              <w:ind w:left="111" w:hanging="111"/>
              <w:rPr>
                <w:rFonts w:ascii="Arial" w:hAnsi="Arial" w:cs="Arial"/>
              </w:rPr>
            </w:pPr>
            <w:r w:rsidRPr="00DF09F4">
              <w:rPr>
                <w:rFonts w:ascii="Arial" w:hAnsi="Arial" w:cs="Arial"/>
              </w:rPr>
              <w:t>Dados p/Cálculo da média de consumo.</w:t>
            </w:r>
          </w:p>
        </w:tc>
        <w:tc>
          <w:tcPr>
            <w:tcW w:w="992" w:type="dxa"/>
            <w:tcBorders>
              <w:top w:val="single" w:sz="4" w:space="0" w:color="auto"/>
              <w:left w:val="single" w:sz="4" w:space="0" w:color="000000"/>
              <w:bottom w:val="single" w:sz="4" w:space="0" w:color="auto"/>
            </w:tcBorders>
            <w:vAlign w:val="center"/>
          </w:tcPr>
          <w:p w:rsidR="00827DD5" w:rsidRPr="00DF09F4" w:rsidRDefault="00827DD5" w:rsidP="00F343B6">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827DD5" w:rsidRPr="00DF09F4" w:rsidRDefault="00827DD5" w:rsidP="00F343B6">
            <w:pPr>
              <w:tabs>
                <w:tab w:val="left" w:pos="3930"/>
              </w:tabs>
              <w:snapToGrid w:val="0"/>
              <w:rPr>
                <w:rFonts w:ascii="Arial" w:eastAsia="Arial Unicode MS" w:hAnsi="Arial" w:cs="Arial"/>
                <w:lang w:val="pt-PT"/>
              </w:rPr>
            </w:pPr>
          </w:p>
        </w:tc>
      </w:tr>
      <w:tr w:rsidR="00827DD5" w:rsidRPr="00DF09F4" w:rsidTr="00766017">
        <w:trPr>
          <w:trHeight w:val="215"/>
        </w:trPr>
        <w:tc>
          <w:tcPr>
            <w:tcW w:w="925" w:type="dxa"/>
            <w:tcBorders>
              <w:top w:val="single" w:sz="4" w:space="0" w:color="auto"/>
              <w:left w:val="single" w:sz="4" w:space="0" w:color="000000"/>
              <w:bottom w:val="single" w:sz="4" w:space="0" w:color="auto"/>
            </w:tcBorders>
          </w:tcPr>
          <w:p w:rsidR="00827DD5" w:rsidRPr="00DF09F4" w:rsidRDefault="00827DD5" w:rsidP="00F343B6">
            <w:pPr>
              <w:tabs>
                <w:tab w:val="left" w:pos="3930"/>
              </w:tabs>
              <w:snapToGrid w:val="0"/>
              <w:rPr>
                <w:rFonts w:ascii="Arial" w:eastAsia="Arial Unicode MS" w:hAnsi="Arial" w:cs="Arial"/>
                <w:lang w:val="pt-PT"/>
              </w:rPr>
            </w:pPr>
          </w:p>
        </w:tc>
        <w:tc>
          <w:tcPr>
            <w:tcW w:w="6173" w:type="dxa"/>
            <w:tcBorders>
              <w:top w:val="single" w:sz="4" w:space="0" w:color="auto"/>
              <w:left w:val="single" w:sz="4" w:space="0" w:color="000000"/>
              <w:bottom w:val="single" w:sz="4" w:space="0" w:color="auto"/>
            </w:tcBorders>
          </w:tcPr>
          <w:p w:rsidR="00827DD5" w:rsidRPr="00DF09F4" w:rsidRDefault="00CC54A9" w:rsidP="00CC54A9">
            <w:pPr>
              <w:pStyle w:val="PargrafodaLista"/>
              <w:ind w:left="0"/>
              <w:rPr>
                <w:rFonts w:ascii="Arial" w:hAnsi="Arial" w:cs="Arial"/>
              </w:rPr>
            </w:pPr>
            <w:r w:rsidRPr="00DF09F4">
              <w:rPr>
                <w:rFonts w:ascii="Arial" w:hAnsi="Arial" w:cs="Arial"/>
              </w:rPr>
              <w:t>O Cadastro dos motoristas será composto por:</w:t>
            </w:r>
          </w:p>
          <w:p w:rsidR="00CC54A9" w:rsidRPr="00DF09F4" w:rsidRDefault="00CC54A9" w:rsidP="005A45B9">
            <w:pPr>
              <w:pStyle w:val="PargrafodaLista"/>
              <w:numPr>
                <w:ilvl w:val="0"/>
                <w:numId w:val="53"/>
              </w:numPr>
              <w:ind w:left="111" w:hanging="141"/>
              <w:rPr>
                <w:rFonts w:ascii="Arial" w:hAnsi="Arial" w:cs="Arial"/>
              </w:rPr>
            </w:pPr>
            <w:r w:rsidRPr="00DF09F4">
              <w:rPr>
                <w:rFonts w:ascii="Arial" w:hAnsi="Arial" w:cs="Arial"/>
              </w:rPr>
              <w:t>Nome;</w:t>
            </w:r>
          </w:p>
          <w:p w:rsidR="00CC54A9" w:rsidRPr="00DF09F4" w:rsidRDefault="00CC54A9" w:rsidP="005A45B9">
            <w:pPr>
              <w:pStyle w:val="PargrafodaLista"/>
              <w:numPr>
                <w:ilvl w:val="0"/>
                <w:numId w:val="53"/>
              </w:numPr>
              <w:ind w:left="111" w:hanging="141"/>
              <w:rPr>
                <w:rFonts w:ascii="Arial" w:hAnsi="Arial" w:cs="Arial"/>
              </w:rPr>
            </w:pPr>
            <w:r w:rsidRPr="00DF09F4">
              <w:rPr>
                <w:rFonts w:ascii="Arial" w:hAnsi="Arial" w:cs="Arial"/>
              </w:rPr>
              <w:t>Data de Nascimento;</w:t>
            </w:r>
          </w:p>
          <w:p w:rsidR="00CC54A9" w:rsidRPr="00DF09F4" w:rsidRDefault="00CC54A9" w:rsidP="005A45B9">
            <w:pPr>
              <w:pStyle w:val="PargrafodaLista"/>
              <w:numPr>
                <w:ilvl w:val="0"/>
                <w:numId w:val="53"/>
              </w:numPr>
              <w:ind w:left="111" w:hanging="141"/>
              <w:rPr>
                <w:rFonts w:ascii="Arial" w:hAnsi="Arial" w:cs="Arial"/>
              </w:rPr>
            </w:pPr>
            <w:r w:rsidRPr="00DF09F4">
              <w:rPr>
                <w:rFonts w:ascii="Arial" w:hAnsi="Arial" w:cs="Arial"/>
              </w:rPr>
              <w:t>CPF;</w:t>
            </w:r>
          </w:p>
          <w:p w:rsidR="00CC54A9" w:rsidRPr="00DF09F4" w:rsidRDefault="00CC54A9" w:rsidP="005A45B9">
            <w:pPr>
              <w:pStyle w:val="PargrafodaLista"/>
              <w:numPr>
                <w:ilvl w:val="0"/>
                <w:numId w:val="53"/>
              </w:numPr>
              <w:ind w:left="111" w:hanging="141"/>
              <w:rPr>
                <w:rFonts w:ascii="Arial" w:hAnsi="Arial" w:cs="Arial"/>
              </w:rPr>
            </w:pPr>
            <w:r w:rsidRPr="00DF09F4">
              <w:rPr>
                <w:rFonts w:ascii="Arial" w:hAnsi="Arial" w:cs="Arial"/>
              </w:rPr>
              <w:t>CNH;</w:t>
            </w:r>
          </w:p>
          <w:p w:rsidR="00CC54A9" w:rsidRPr="00DF09F4" w:rsidRDefault="00CC54A9" w:rsidP="005A45B9">
            <w:pPr>
              <w:pStyle w:val="PargrafodaLista"/>
              <w:numPr>
                <w:ilvl w:val="0"/>
                <w:numId w:val="53"/>
              </w:numPr>
              <w:ind w:left="111" w:hanging="141"/>
              <w:rPr>
                <w:rFonts w:ascii="Arial" w:hAnsi="Arial" w:cs="Arial"/>
              </w:rPr>
            </w:pPr>
            <w:r w:rsidRPr="00DF09F4">
              <w:rPr>
                <w:rFonts w:ascii="Arial" w:hAnsi="Arial" w:cs="Arial"/>
              </w:rPr>
              <w:t>Data de Vencimento da CNH;</w:t>
            </w:r>
          </w:p>
          <w:p w:rsidR="00CC54A9" w:rsidRPr="00DF09F4" w:rsidRDefault="00CC54A9" w:rsidP="005A45B9">
            <w:pPr>
              <w:pStyle w:val="PargrafodaLista"/>
              <w:numPr>
                <w:ilvl w:val="0"/>
                <w:numId w:val="53"/>
              </w:numPr>
              <w:ind w:left="111" w:hanging="141"/>
              <w:rPr>
                <w:rFonts w:ascii="Arial" w:hAnsi="Arial" w:cs="Arial"/>
              </w:rPr>
            </w:pPr>
            <w:r w:rsidRPr="00DF09F4">
              <w:rPr>
                <w:rFonts w:ascii="Arial" w:hAnsi="Arial" w:cs="Arial"/>
              </w:rPr>
              <w:t>Telefone;</w:t>
            </w:r>
          </w:p>
          <w:p w:rsidR="00CC54A9" w:rsidRPr="00DF09F4" w:rsidRDefault="00CC54A9" w:rsidP="005A45B9">
            <w:pPr>
              <w:pStyle w:val="PargrafodaLista"/>
              <w:numPr>
                <w:ilvl w:val="0"/>
                <w:numId w:val="53"/>
              </w:numPr>
              <w:ind w:left="111" w:hanging="141"/>
              <w:rPr>
                <w:rFonts w:ascii="Arial" w:hAnsi="Arial" w:cs="Arial"/>
              </w:rPr>
            </w:pPr>
            <w:r w:rsidRPr="00DF09F4">
              <w:rPr>
                <w:rFonts w:ascii="Arial" w:hAnsi="Arial" w:cs="Arial"/>
              </w:rPr>
              <w:t>CEP (via Correios Brasil);</w:t>
            </w:r>
          </w:p>
          <w:p w:rsidR="00CC54A9" w:rsidRPr="00DF09F4" w:rsidRDefault="00CC54A9" w:rsidP="005A45B9">
            <w:pPr>
              <w:pStyle w:val="PargrafodaLista"/>
              <w:numPr>
                <w:ilvl w:val="0"/>
                <w:numId w:val="53"/>
              </w:numPr>
              <w:ind w:left="111" w:hanging="141"/>
              <w:rPr>
                <w:rFonts w:ascii="Arial" w:hAnsi="Arial" w:cs="Arial"/>
              </w:rPr>
            </w:pPr>
            <w:r w:rsidRPr="00DF09F4">
              <w:rPr>
                <w:rFonts w:ascii="Arial" w:hAnsi="Arial" w:cs="Arial"/>
              </w:rPr>
              <w:t>UF (Estado);</w:t>
            </w:r>
          </w:p>
          <w:p w:rsidR="00CC54A9" w:rsidRPr="00DF09F4" w:rsidRDefault="00CC54A9" w:rsidP="005A45B9">
            <w:pPr>
              <w:pStyle w:val="PargrafodaLista"/>
              <w:numPr>
                <w:ilvl w:val="0"/>
                <w:numId w:val="53"/>
              </w:numPr>
              <w:ind w:left="111" w:hanging="141"/>
              <w:rPr>
                <w:rFonts w:ascii="Arial" w:hAnsi="Arial" w:cs="Arial"/>
              </w:rPr>
            </w:pPr>
            <w:r w:rsidRPr="00DF09F4">
              <w:rPr>
                <w:rFonts w:ascii="Arial" w:hAnsi="Arial" w:cs="Arial"/>
              </w:rPr>
              <w:t>Logradouro (Rua/Avenida);</w:t>
            </w:r>
          </w:p>
          <w:p w:rsidR="00CC54A9" w:rsidRPr="00DF09F4" w:rsidRDefault="00CC54A9" w:rsidP="005A45B9">
            <w:pPr>
              <w:pStyle w:val="PargrafodaLista"/>
              <w:numPr>
                <w:ilvl w:val="0"/>
                <w:numId w:val="53"/>
              </w:numPr>
              <w:ind w:left="111" w:hanging="141"/>
              <w:rPr>
                <w:rFonts w:ascii="Arial" w:hAnsi="Arial" w:cs="Arial"/>
              </w:rPr>
            </w:pPr>
            <w:r w:rsidRPr="00DF09F4">
              <w:rPr>
                <w:rFonts w:ascii="Arial" w:hAnsi="Arial" w:cs="Arial"/>
              </w:rPr>
              <w:t>Login para acessar aplicativo;</w:t>
            </w:r>
          </w:p>
          <w:p w:rsidR="00CC54A9" w:rsidRPr="00DF09F4" w:rsidRDefault="00CC54A9" w:rsidP="005A45B9">
            <w:pPr>
              <w:pStyle w:val="PargrafodaLista"/>
              <w:numPr>
                <w:ilvl w:val="0"/>
                <w:numId w:val="53"/>
              </w:numPr>
              <w:ind w:left="111" w:hanging="141"/>
              <w:rPr>
                <w:rFonts w:ascii="Arial" w:hAnsi="Arial" w:cs="Arial"/>
              </w:rPr>
            </w:pPr>
            <w:r w:rsidRPr="00DF09F4">
              <w:rPr>
                <w:rFonts w:ascii="Arial" w:hAnsi="Arial" w:cs="Arial"/>
              </w:rPr>
              <w:t>Senha para acessar aplicativo;</w:t>
            </w:r>
          </w:p>
          <w:p w:rsidR="00CC54A9" w:rsidRPr="00DF09F4" w:rsidRDefault="00CC54A9" w:rsidP="005A45B9">
            <w:pPr>
              <w:pStyle w:val="PargrafodaLista"/>
              <w:numPr>
                <w:ilvl w:val="0"/>
                <w:numId w:val="53"/>
              </w:numPr>
              <w:ind w:left="111" w:hanging="141"/>
              <w:rPr>
                <w:rFonts w:ascii="Arial" w:hAnsi="Arial" w:cs="Arial"/>
              </w:rPr>
            </w:pPr>
            <w:r w:rsidRPr="00DF09F4">
              <w:rPr>
                <w:rFonts w:ascii="Arial" w:hAnsi="Arial" w:cs="Arial"/>
              </w:rPr>
              <w:t>Opção para liberar abastecimentos para administrativos;</w:t>
            </w:r>
          </w:p>
          <w:p w:rsidR="00CC54A9" w:rsidRPr="00DF09F4" w:rsidRDefault="00CC54A9" w:rsidP="005A45B9">
            <w:pPr>
              <w:pStyle w:val="PargrafodaLista"/>
              <w:numPr>
                <w:ilvl w:val="0"/>
                <w:numId w:val="53"/>
              </w:numPr>
              <w:ind w:left="111" w:hanging="141"/>
              <w:rPr>
                <w:rFonts w:ascii="Arial" w:hAnsi="Arial" w:cs="Arial"/>
              </w:rPr>
            </w:pPr>
            <w:r w:rsidRPr="00DF09F4">
              <w:rPr>
                <w:rFonts w:ascii="Arial" w:hAnsi="Arial" w:cs="Arial"/>
              </w:rPr>
              <w:t>Ativar/Desativar acesso automático no IOS/Android.</w:t>
            </w:r>
          </w:p>
        </w:tc>
        <w:tc>
          <w:tcPr>
            <w:tcW w:w="992" w:type="dxa"/>
            <w:tcBorders>
              <w:top w:val="single" w:sz="4" w:space="0" w:color="auto"/>
              <w:left w:val="single" w:sz="4" w:space="0" w:color="000000"/>
              <w:bottom w:val="single" w:sz="4" w:space="0" w:color="auto"/>
            </w:tcBorders>
            <w:vAlign w:val="center"/>
          </w:tcPr>
          <w:p w:rsidR="00827DD5" w:rsidRPr="00DF09F4" w:rsidRDefault="00827DD5" w:rsidP="00F343B6">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827DD5" w:rsidRPr="00DF09F4" w:rsidRDefault="00827DD5" w:rsidP="00F343B6">
            <w:pPr>
              <w:tabs>
                <w:tab w:val="left" w:pos="3930"/>
              </w:tabs>
              <w:snapToGrid w:val="0"/>
              <w:rPr>
                <w:rFonts w:ascii="Arial" w:eastAsia="Arial Unicode MS" w:hAnsi="Arial" w:cs="Arial"/>
                <w:lang w:val="pt-PT"/>
              </w:rPr>
            </w:pPr>
          </w:p>
        </w:tc>
      </w:tr>
      <w:tr w:rsidR="00CC54A9" w:rsidRPr="00DF09F4" w:rsidTr="00766017">
        <w:trPr>
          <w:trHeight w:val="215"/>
        </w:trPr>
        <w:tc>
          <w:tcPr>
            <w:tcW w:w="925" w:type="dxa"/>
            <w:tcBorders>
              <w:top w:val="single" w:sz="4" w:space="0" w:color="auto"/>
              <w:left w:val="single" w:sz="4" w:space="0" w:color="000000"/>
              <w:bottom w:val="single" w:sz="4" w:space="0" w:color="auto"/>
            </w:tcBorders>
          </w:tcPr>
          <w:p w:rsidR="00CC54A9" w:rsidRPr="00DF09F4" w:rsidRDefault="00CC54A9" w:rsidP="00CC54A9">
            <w:pPr>
              <w:tabs>
                <w:tab w:val="left" w:pos="3930"/>
              </w:tabs>
              <w:snapToGrid w:val="0"/>
              <w:rPr>
                <w:rFonts w:ascii="Arial" w:eastAsia="Arial Unicode MS" w:hAnsi="Arial" w:cs="Arial"/>
                <w:lang w:val="pt-PT"/>
              </w:rPr>
            </w:pPr>
          </w:p>
        </w:tc>
        <w:tc>
          <w:tcPr>
            <w:tcW w:w="6173" w:type="dxa"/>
            <w:tcBorders>
              <w:top w:val="single" w:sz="4" w:space="0" w:color="auto"/>
              <w:left w:val="single" w:sz="4" w:space="0" w:color="000000"/>
              <w:bottom w:val="single" w:sz="4" w:space="0" w:color="auto"/>
            </w:tcBorders>
          </w:tcPr>
          <w:p w:rsidR="00CC54A9" w:rsidRPr="00DF09F4" w:rsidRDefault="00CC54A9" w:rsidP="00CC54A9">
            <w:pPr>
              <w:spacing w:before="120"/>
              <w:rPr>
                <w:rFonts w:ascii="Arial" w:hAnsi="Arial" w:cs="Arial"/>
              </w:rPr>
            </w:pPr>
            <w:r w:rsidRPr="00DF09F4">
              <w:rPr>
                <w:rFonts w:ascii="Arial" w:hAnsi="Arial" w:cs="Arial"/>
              </w:rPr>
              <w:t>Permitir vínculos de motorista em mais de uma entidade e secretaria;</w:t>
            </w:r>
          </w:p>
        </w:tc>
        <w:tc>
          <w:tcPr>
            <w:tcW w:w="992" w:type="dxa"/>
            <w:tcBorders>
              <w:top w:val="single" w:sz="4" w:space="0" w:color="auto"/>
              <w:left w:val="single" w:sz="4" w:space="0" w:color="000000"/>
              <w:bottom w:val="single" w:sz="4" w:space="0" w:color="auto"/>
            </w:tcBorders>
            <w:vAlign w:val="center"/>
          </w:tcPr>
          <w:p w:rsidR="00CC54A9" w:rsidRPr="00DF09F4" w:rsidRDefault="00CC54A9" w:rsidP="00CC54A9">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CC54A9" w:rsidRPr="00DF09F4" w:rsidRDefault="00CC54A9" w:rsidP="00CC54A9">
            <w:pPr>
              <w:tabs>
                <w:tab w:val="left" w:pos="3930"/>
              </w:tabs>
              <w:snapToGrid w:val="0"/>
              <w:rPr>
                <w:rFonts w:ascii="Arial" w:eastAsia="Arial Unicode MS" w:hAnsi="Arial" w:cs="Arial"/>
                <w:lang w:val="pt-PT"/>
              </w:rPr>
            </w:pPr>
          </w:p>
        </w:tc>
      </w:tr>
      <w:tr w:rsidR="00CC54A9" w:rsidRPr="00DF09F4" w:rsidTr="00766017">
        <w:trPr>
          <w:trHeight w:val="215"/>
        </w:trPr>
        <w:tc>
          <w:tcPr>
            <w:tcW w:w="925" w:type="dxa"/>
            <w:tcBorders>
              <w:top w:val="single" w:sz="4" w:space="0" w:color="auto"/>
              <w:left w:val="single" w:sz="4" w:space="0" w:color="000000"/>
              <w:bottom w:val="single" w:sz="4" w:space="0" w:color="auto"/>
            </w:tcBorders>
          </w:tcPr>
          <w:p w:rsidR="00CC54A9" w:rsidRPr="00DF09F4" w:rsidRDefault="00CC54A9" w:rsidP="00CC54A9">
            <w:pPr>
              <w:tabs>
                <w:tab w:val="left" w:pos="3930"/>
              </w:tabs>
              <w:snapToGrid w:val="0"/>
              <w:rPr>
                <w:rFonts w:ascii="Arial" w:eastAsia="Arial Unicode MS" w:hAnsi="Arial" w:cs="Arial"/>
                <w:lang w:val="pt-PT"/>
              </w:rPr>
            </w:pPr>
          </w:p>
        </w:tc>
        <w:tc>
          <w:tcPr>
            <w:tcW w:w="6173" w:type="dxa"/>
            <w:tcBorders>
              <w:top w:val="single" w:sz="4" w:space="0" w:color="auto"/>
              <w:left w:val="single" w:sz="4" w:space="0" w:color="000000"/>
              <w:bottom w:val="single" w:sz="4" w:space="0" w:color="auto"/>
            </w:tcBorders>
          </w:tcPr>
          <w:p w:rsidR="00CC54A9" w:rsidRPr="00DF09F4" w:rsidRDefault="00CC54A9" w:rsidP="00CC54A9">
            <w:pPr>
              <w:spacing w:before="120"/>
              <w:rPr>
                <w:rFonts w:ascii="Arial" w:hAnsi="Arial" w:cs="Arial"/>
              </w:rPr>
            </w:pPr>
            <w:r w:rsidRPr="00DF09F4">
              <w:rPr>
                <w:rFonts w:ascii="Arial" w:hAnsi="Arial" w:cs="Arial"/>
              </w:rPr>
              <w:t>Permitir que usuário cadastre a cor do veículo para uso no cadastro de veículos;</w:t>
            </w:r>
          </w:p>
        </w:tc>
        <w:tc>
          <w:tcPr>
            <w:tcW w:w="992" w:type="dxa"/>
            <w:tcBorders>
              <w:top w:val="single" w:sz="4" w:space="0" w:color="auto"/>
              <w:left w:val="single" w:sz="4" w:space="0" w:color="000000"/>
              <w:bottom w:val="single" w:sz="4" w:space="0" w:color="auto"/>
            </w:tcBorders>
            <w:vAlign w:val="center"/>
          </w:tcPr>
          <w:p w:rsidR="00CC54A9" w:rsidRPr="00DF09F4" w:rsidRDefault="00CC54A9" w:rsidP="00CC54A9">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CC54A9" w:rsidRPr="00DF09F4" w:rsidRDefault="00CC54A9" w:rsidP="00CC54A9">
            <w:pPr>
              <w:tabs>
                <w:tab w:val="left" w:pos="3930"/>
              </w:tabs>
              <w:snapToGrid w:val="0"/>
              <w:rPr>
                <w:rFonts w:ascii="Arial" w:eastAsia="Arial Unicode MS" w:hAnsi="Arial" w:cs="Arial"/>
                <w:lang w:val="pt-PT"/>
              </w:rPr>
            </w:pPr>
          </w:p>
        </w:tc>
      </w:tr>
      <w:tr w:rsidR="00CD4A57" w:rsidRPr="00DF09F4" w:rsidTr="00766017">
        <w:trPr>
          <w:trHeight w:val="215"/>
        </w:trPr>
        <w:tc>
          <w:tcPr>
            <w:tcW w:w="925" w:type="dxa"/>
            <w:tcBorders>
              <w:top w:val="single" w:sz="4" w:space="0" w:color="auto"/>
              <w:left w:val="single" w:sz="4" w:space="0" w:color="000000"/>
              <w:bottom w:val="single" w:sz="4" w:space="0" w:color="auto"/>
            </w:tcBorders>
          </w:tcPr>
          <w:p w:rsidR="00CD4A57" w:rsidRPr="00DF09F4" w:rsidRDefault="00CD4A57" w:rsidP="00F343B6">
            <w:pPr>
              <w:tabs>
                <w:tab w:val="left" w:pos="3930"/>
              </w:tabs>
              <w:snapToGrid w:val="0"/>
              <w:rPr>
                <w:rFonts w:ascii="Arial" w:eastAsia="Arial Unicode MS" w:hAnsi="Arial" w:cs="Arial"/>
                <w:lang w:val="pt-PT"/>
              </w:rPr>
            </w:pPr>
          </w:p>
        </w:tc>
        <w:tc>
          <w:tcPr>
            <w:tcW w:w="6173" w:type="dxa"/>
            <w:tcBorders>
              <w:top w:val="single" w:sz="4" w:space="0" w:color="auto"/>
              <w:left w:val="single" w:sz="4" w:space="0" w:color="000000"/>
              <w:bottom w:val="single" w:sz="4" w:space="0" w:color="auto"/>
            </w:tcBorders>
          </w:tcPr>
          <w:p w:rsidR="00CD4A57" w:rsidRPr="00DF09F4" w:rsidRDefault="00CC54A9" w:rsidP="00CC54A9">
            <w:pPr>
              <w:spacing w:before="120"/>
              <w:rPr>
                <w:rFonts w:ascii="Arial" w:hAnsi="Arial" w:cs="Arial"/>
              </w:rPr>
            </w:pPr>
            <w:r w:rsidRPr="00DF09F4">
              <w:rPr>
                <w:rFonts w:ascii="Arial" w:hAnsi="Arial" w:cs="Arial"/>
              </w:rPr>
              <w:t>Permitir que o usuário cadastre de tipo de veículo para uso no cadastro de veículos;</w:t>
            </w:r>
          </w:p>
        </w:tc>
        <w:tc>
          <w:tcPr>
            <w:tcW w:w="992" w:type="dxa"/>
            <w:tcBorders>
              <w:top w:val="single" w:sz="4" w:space="0" w:color="auto"/>
              <w:left w:val="single" w:sz="4" w:space="0" w:color="000000"/>
              <w:bottom w:val="single" w:sz="4" w:space="0" w:color="auto"/>
            </w:tcBorders>
            <w:vAlign w:val="center"/>
          </w:tcPr>
          <w:p w:rsidR="00CD4A57" w:rsidRPr="00DF09F4" w:rsidRDefault="00CD4A57" w:rsidP="00F343B6">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CD4A57" w:rsidRPr="00DF09F4" w:rsidRDefault="00CD4A57" w:rsidP="00F343B6">
            <w:pPr>
              <w:tabs>
                <w:tab w:val="left" w:pos="3930"/>
              </w:tabs>
              <w:snapToGrid w:val="0"/>
              <w:rPr>
                <w:rFonts w:ascii="Arial" w:eastAsia="Arial Unicode MS" w:hAnsi="Arial" w:cs="Arial"/>
                <w:lang w:val="pt-PT"/>
              </w:rPr>
            </w:pPr>
          </w:p>
        </w:tc>
      </w:tr>
      <w:tr w:rsidR="00CC54A9" w:rsidRPr="00DF09F4" w:rsidTr="00766017">
        <w:trPr>
          <w:trHeight w:val="215"/>
        </w:trPr>
        <w:tc>
          <w:tcPr>
            <w:tcW w:w="925" w:type="dxa"/>
            <w:tcBorders>
              <w:top w:val="single" w:sz="4" w:space="0" w:color="auto"/>
              <w:left w:val="single" w:sz="4" w:space="0" w:color="000000"/>
              <w:bottom w:val="single" w:sz="4" w:space="0" w:color="auto"/>
            </w:tcBorders>
          </w:tcPr>
          <w:p w:rsidR="00CC54A9" w:rsidRPr="00DF09F4" w:rsidRDefault="00CC54A9" w:rsidP="00F343B6">
            <w:pPr>
              <w:tabs>
                <w:tab w:val="left" w:pos="3930"/>
              </w:tabs>
              <w:snapToGrid w:val="0"/>
              <w:rPr>
                <w:rFonts w:ascii="Arial" w:eastAsia="Arial Unicode MS" w:hAnsi="Arial" w:cs="Arial"/>
                <w:lang w:val="pt-PT"/>
              </w:rPr>
            </w:pPr>
          </w:p>
        </w:tc>
        <w:tc>
          <w:tcPr>
            <w:tcW w:w="6173" w:type="dxa"/>
            <w:tcBorders>
              <w:top w:val="single" w:sz="4" w:space="0" w:color="auto"/>
              <w:left w:val="single" w:sz="4" w:space="0" w:color="000000"/>
              <w:bottom w:val="single" w:sz="4" w:space="0" w:color="auto"/>
            </w:tcBorders>
          </w:tcPr>
          <w:p w:rsidR="00CC54A9" w:rsidRPr="00DF09F4" w:rsidRDefault="00CC54A9" w:rsidP="005A45B9">
            <w:pPr>
              <w:pStyle w:val="PargrafodaLista"/>
              <w:numPr>
                <w:ilvl w:val="0"/>
                <w:numId w:val="51"/>
              </w:numPr>
              <w:ind w:left="0" w:right="284" w:hanging="425"/>
              <w:jc w:val="both"/>
              <w:rPr>
                <w:rFonts w:ascii="Arial" w:hAnsi="Arial" w:cs="Arial"/>
                <w:b/>
              </w:rPr>
            </w:pPr>
            <w:r w:rsidRPr="00DF09F4">
              <w:rPr>
                <w:rFonts w:ascii="Arial" w:hAnsi="Arial" w:cs="Arial"/>
              </w:rPr>
              <w:t>Permitir que o usuário cadastre o modelo de veículo para uso no cadastro de veículos.</w:t>
            </w:r>
          </w:p>
        </w:tc>
        <w:tc>
          <w:tcPr>
            <w:tcW w:w="992" w:type="dxa"/>
            <w:tcBorders>
              <w:top w:val="single" w:sz="4" w:space="0" w:color="auto"/>
              <w:left w:val="single" w:sz="4" w:space="0" w:color="000000"/>
              <w:bottom w:val="single" w:sz="4" w:space="0" w:color="auto"/>
            </w:tcBorders>
            <w:vAlign w:val="center"/>
          </w:tcPr>
          <w:p w:rsidR="00CC54A9" w:rsidRPr="00DF09F4" w:rsidRDefault="00CC54A9" w:rsidP="00F343B6">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CC54A9" w:rsidRPr="00DF09F4" w:rsidRDefault="00CC54A9" w:rsidP="00F343B6">
            <w:pPr>
              <w:tabs>
                <w:tab w:val="left" w:pos="3930"/>
              </w:tabs>
              <w:snapToGrid w:val="0"/>
              <w:rPr>
                <w:rFonts w:ascii="Arial" w:eastAsia="Arial Unicode MS" w:hAnsi="Arial" w:cs="Arial"/>
                <w:lang w:val="pt-PT"/>
              </w:rPr>
            </w:pPr>
          </w:p>
        </w:tc>
      </w:tr>
      <w:tr w:rsidR="00CC54A9" w:rsidRPr="00DF09F4" w:rsidTr="00766017">
        <w:trPr>
          <w:trHeight w:val="215"/>
        </w:trPr>
        <w:tc>
          <w:tcPr>
            <w:tcW w:w="925" w:type="dxa"/>
            <w:tcBorders>
              <w:top w:val="single" w:sz="4" w:space="0" w:color="auto"/>
              <w:left w:val="single" w:sz="4" w:space="0" w:color="000000"/>
              <w:bottom w:val="single" w:sz="4" w:space="0" w:color="auto"/>
            </w:tcBorders>
          </w:tcPr>
          <w:p w:rsidR="00CC54A9" w:rsidRPr="00DF09F4" w:rsidRDefault="00CC54A9" w:rsidP="00F343B6">
            <w:pPr>
              <w:tabs>
                <w:tab w:val="left" w:pos="3930"/>
              </w:tabs>
              <w:snapToGrid w:val="0"/>
              <w:rPr>
                <w:rFonts w:ascii="Arial" w:eastAsia="Arial Unicode MS" w:hAnsi="Arial" w:cs="Arial"/>
                <w:lang w:val="pt-PT"/>
              </w:rPr>
            </w:pPr>
          </w:p>
        </w:tc>
        <w:tc>
          <w:tcPr>
            <w:tcW w:w="6173" w:type="dxa"/>
            <w:tcBorders>
              <w:top w:val="single" w:sz="4" w:space="0" w:color="auto"/>
              <w:left w:val="single" w:sz="4" w:space="0" w:color="000000"/>
              <w:bottom w:val="single" w:sz="4" w:space="0" w:color="auto"/>
            </w:tcBorders>
          </w:tcPr>
          <w:p w:rsidR="00CC54A9" w:rsidRPr="00DF09F4" w:rsidRDefault="00CC54A9" w:rsidP="00D816AF">
            <w:pPr>
              <w:ind w:right="284"/>
              <w:jc w:val="both"/>
              <w:rPr>
                <w:rFonts w:ascii="Arial" w:hAnsi="Arial" w:cs="Arial"/>
                <w:b/>
              </w:rPr>
            </w:pPr>
            <w:r w:rsidRPr="00DF09F4">
              <w:rPr>
                <w:rFonts w:ascii="Arial" w:hAnsi="Arial" w:cs="Arial"/>
              </w:rPr>
              <w:t>O Cadastro dos postos será composto por:</w:t>
            </w:r>
          </w:p>
          <w:p w:rsidR="00D816AF" w:rsidRPr="00DF09F4" w:rsidRDefault="00D816AF" w:rsidP="005A45B9">
            <w:pPr>
              <w:pStyle w:val="PargrafodaLista"/>
              <w:numPr>
                <w:ilvl w:val="0"/>
                <w:numId w:val="124"/>
              </w:numPr>
              <w:ind w:left="111" w:hanging="111"/>
              <w:rPr>
                <w:rFonts w:ascii="Arial" w:hAnsi="Arial" w:cs="Arial"/>
              </w:rPr>
            </w:pPr>
            <w:r w:rsidRPr="00DF09F4">
              <w:rPr>
                <w:rFonts w:ascii="Arial" w:hAnsi="Arial" w:cs="Arial"/>
              </w:rPr>
              <w:t>Nome;</w:t>
            </w:r>
          </w:p>
          <w:p w:rsidR="00D816AF" w:rsidRPr="00DF09F4" w:rsidRDefault="00D816AF" w:rsidP="005A45B9">
            <w:pPr>
              <w:pStyle w:val="PargrafodaLista"/>
              <w:numPr>
                <w:ilvl w:val="0"/>
                <w:numId w:val="125"/>
              </w:numPr>
              <w:ind w:left="111" w:hanging="111"/>
              <w:rPr>
                <w:rFonts w:ascii="Arial" w:hAnsi="Arial" w:cs="Arial"/>
              </w:rPr>
            </w:pPr>
            <w:r w:rsidRPr="00DF09F4">
              <w:rPr>
                <w:rFonts w:ascii="Arial" w:hAnsi="Arial" w:cs="Arial"/>
              </w:rPr>
              <w:t>Telefone;</w:t>
            </w:r>
          </w:p>
          <w:p w:rsidR="00D816AF" w:rsidRPr="00DF09F4" w:rsidRDefault="00D816AF" w:rsidP="005A45B9">
            <w:pPr>
              <w:pStyle w:val="PargrafodaLista"/>
              <w:numPr>
                <w:ilvl w:val="0"/>
                <w:numId w:val="125"/>
              </w:numPr>
              <w:ind w:left="111" w:hanging="111"/>
              <w:rPr>
                <w:rFonts w:ascii="Arial" w:hAnsi="Arial" w:cs="Arial"/>
              </w:rPr>
            </w:pPr>
            <w:r w:rsidRPr="00DF09F4">
              <w:rPr>
                <w:rFonts w:ascii="Arial" w:hAnsi="Arial" w:cs="Arial"/>
              </w:rPr>
              <w:t>UF (Estado);</w:t>
            </w:r>
          </w:p>
          <w:p w:rsidR="00D816AF" w:rsidRPr="00DF09F4" w:rsidRDefault="00D816AF" w:rsidP="005A45B9">
            <w:pPr>
              <w:pStyle w:val="PargrafodaLista"/>
              <w:numPr>
                <w:ilvl w:val="0"/>
                <w:numId w:val="125"/>
              </w:numPr>
              <w:ind w:left="111" w:hanging="111"/>
              <w:rPr>
                <w:rFonts w:ascii="Arial" w:hAnsi="Arial" w:cs="Arial"/>
              </w:rPr>
            </w:pPr>
            <w:r w:rsidRPr="00DF09F4">
              <w:rPr>
                <w:rFonts w:ascii="Arial" w:hAnsi="Arial" w:cs="Arial"/>
              </w:rPr>
              <w:t>Logradouro (Rua/Avenida);</w:t>
            </w:r>
          </w:p>
          <w:p w:rsidR="00D816AF" w:rsidRPr="00DF09F4" w:rsidRDefault="00D816AF" w:rsidP="005A45B9">
            <w:pPr>
              <w:pStyle w:val="PargrafodaLista"/>
              <w:numPr>
                <w:ilvl w:val="0"/>
                <w:numId w:val="125"/>
              </w:numPr>
              <w:ind w:left="111" w:hanging="111"/>
              <w:rPr>
                <w:rFonts w:ascii="Arial" w:hAnsi="Arial" w:cs="Arial"/>
              </w:rPr>
            </w:pPr>
            <w:r w:rsidRPr="00DF09F4">
              <w:rPr>
                <w:rFonts w:ascii="Arial" w:hAnsi="Arial" w:cs="Arial"/>
              </w:rPr>
              <w:t>Número;</w:t>
            </w:r>
          </w:p>
          <w:p w:rsidR="00D816AF" w:rsidRPr="00DF09F4" w:rsidRDefault="00D816AF" w:rsidP="005A45B9">
            <w:pPr>
              <w:pStyle w:val="PargrafodaLista"/>
              <w:numPr>
                <w:ilvl w:val="0"/>
                <w:numId w:val="125"/>
              </w:numPr>
              <w:ind w:left="111" w:hanging="111"/>
              <w:rPr>
                <w:rFonts w:ascii="Arial" w:hAnsi="Arial" w:cs="Arial"/>
              </w:rPr>
            </w:pPr>
            <w:r w:rsidRPr="00DF09F4">
              <w:rPr>
                <w:rFonts w:ascii="Arial" w:hAnsi="Arial" w:cs="Arial"/>
              </w:rPr>
              <w:t>Cidade;</w:t>
            </w:r>
          </w:p>
          <w:p w:rsidR="00CC54A9" w:rsidRPr="00DF09F4" w:rsidRDefault="00D816AF" w:rsidP="005A45B9">
            <w:pPr>
              <w:pStyle w:val="PargrafodaLista"/>
              <w:numPr>
                <w:ilvl w:val="0"/>
                <w:numId w:val="125"/>
              </w:numPr>
              <w:ind w:left="111" w:right="284" w:hanging="111"/>
              <w:jc w:val="both"/>
              <w:rPr>
                <w:rFonts w:ascii="Arial" w:hAnsi="Arial" w:cs="Arial"/>
                <w:b/>
              </w:rPr>
            </w:pPr>
            <w:r w:rsidRPr="00DF09F4">
              <w:rPr>
                <w:rFonts w:ascii="Arial" w:hAnsi="Arial" w:cs="Arial"/>
              </w:rPr>
              <w:t>Bairro.</w:t>
            </w:r>
          </w:p>
        </w:tc>
        <w:tc>
          <w:tcPr>
            <w:tcW w:w="992" w:type="dxa"/>
            <w:tcBorders>
              <w:top w:val="single" w:sz="4" w:space="0" w:color="auto"/>
              <w:left w:val="single" w:sz="4" w:space="0" w:color="000000"/>
              <w:bottom w:val="single" w:sz="4" w:space="0" w:color="auto"/>
            </w:tcBorders>
            <w:vAlign w:val="center"/>
          </w:tcPr>
          <w:p w:rsidR="00CC54A9" w:rsidRPr="00DF09F4" w:rsidRDefault="00CC54A9" w:rsidP="00F343B6">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CC54A9" w:rsidRPr="00DF09F4" w:rsidRDefault="00CC54A9" w:rsidP="00F343B6">
            <w:pPr>
              <w:tabs>
                <w:tab w:val="left" w:pos="3930"/>
              </w:tabs>
              <w:snapToGrid w:val="0"/>
              <w:rPr>
                <w:rFonts w:ascii="Arial" w:eastAsia="Arial Unicode MS" w:hAnsi="Arial" w:cs="Arial"/>
                <w:lang w:val="pt-PT"/>
              </w:rPr>
            </w:pPr>
          </w:p>
        </w:tc>
      </w:tr>
      <w:tr w:rsidR="00CC54A9" w:rsidRPr="00DF09F4" w:rsidTr="00766017">
        <w:trPr>
          <w:trHeight w:val="215"/>
        </w:trPr>
        <w:tc>
          <w:tcPr>
            <w:tcW w:w="925" w:type="dxa"/>
            <w:tcBorders>
              <w:top w:val="single" w:sz="4" w:space="0" w:color="auto"/>
              <w:left w:val="single" w:sz="4" w:space="0" w:color="000000"/>
              <w:bottom w:val="single" w:sz="4" w:space="0" w:color="auto"/>
            </w:tcBorders>
          </w:tcPr>
          <w:p w:rsidR="00CC54A9" w:rsidRPr="00DF09F4" w:rsidRDefault="00CC54A9" w:rsidP="00F343B6">
            <w:pPr>
              <w:tabs>
                <w:tab w:val="left" w:pos="3930"/>
              </w:tabs>
              <w:snapToGrid w:val="0"/>
              <w:rPr>
                <w:rFonts w:ascii="Arial" w:eastAsia="Arial Unicode MS" w:hAnsi="Arial" w:cs="Arial"/>
                <w:lang w:val="pt-PT"/>
              </w:rPr>
            </w:pPr>
          </w:p>
        </w:tc>
        <w:tc>
          <w:tcPr>
            <w:tcW w:w="6173" w:type="dxa"/>
            <w:tcBorders>
              <w:top w:val="single" w:sz="4" w:space="0" w:color="auto"/>
              <w:left w:val="single" w:sz="4" w:space="0" w:color="000000"/>
              <w:bottom w:val="single" w:sz="4" w:space="0" w:color="auto"/>
            </w:tcBorders>
          </w:tcPr>
          <w:p w:rsidR="00CC54A9" w:rsidRPr="00DF09F4" w:rsidRDefault="00D816AF" w:rsidP="005A45B9">
            <w:pPr>
              <w:pStyle w:val="PargrafodaLista"/>
              <w:numPr>
                <w:ilvl w:val="0"/>
                <w:numId w:val="51"/>
              </w:numPr>
              <w:ind w:left="0" w:right="284" w:hanging="425"/>
              <w:jc w:val="both"/>
              <w:rPr>
                <w:rFonts w:ascii="Arial" w:hAnsi="Arial" w:cs="Arial"/>
                <w:b/>
              </w:rPr>
            </w:pPr>
            <w:r w:rsidRPr="00DF09F4">
              <w:rPr>
                <w:rFonts w:ascii="Arial" w:hAnsi="Arial" w:cs="Arial"/>
              </w:rPr>
              <w:t>Informar coordenadas geográficas (GPS) do posto/fornecedor;</w:t>
            </w:r>
          </w:p>
        </w:tc>
        <w:tc>
          <w:tcPr>
            <w:tcW w:w="992" w:type="dxa"/>
            <w:tcBorders>
              <w:top w:val="single" w:sz="4" w:space="0" w:color="auto"/>
              <w:left w:val="single" w:sz="4" w:space="0" w:color="000000"/>
              <w:bottom w:val="single" w:sz="4" w:space="0" w:color="auto"/>
            </w:tcBorders>
            <w:vAlign w:val="center"/>
          </w:tcPr>
          <w:p w:rsidR="00CC54A9" w:rsidRPr="00DF09F4" w:rsidRDefault="00CC54A9" w:rsidP="00F343B6">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CC54A9" w:rsidRPr="00DF09F4" w:rsidRDefault="00CC54A9" w:rsidP="00F343B6">
            <w:pPr>
              <w:tabs>
                <w:tab w:val="left" w:pos="3930"/>
              </w:tabs>
              <w:snapToGrid w:val="0"/>
              <w:rPr>
                <w:rFonts w:ascii="Arial" w:eastAsia="Arial Unicode MS" w:hAnsi="Arial" w:cs="Arial"/>
                <w:lang w:val="pt-PT"/>
              </w:rPr>
            </w:pPr>
          </w:p>
        </w:tc>
      </w:tr>
      <w:tr w:rsidR="00CC54A9" w:rsidRPr="00DF09F4" w:rsidTr="00766017">
        <w:trPr>
          <w:trHeight w:val="215"/>
        </w:trPr>
        <w:tc>
          <w:tcPr>
            <w:tcW w:w="925" w:type="dxa"/>
            <w:tcBorders>
              <w:top w:val="single" w:sz="4" w:space="0" w:color="auto"/>
              <w:left w:val="single" w:sz="4" w:space="0" w:color="000000"/>
              <w:bottom w:val="single" w:sz="4" w:space="0" w:color="auto"/>
            </w:tcBorders>
          </w:tcPr>
          <w:p w:rsidR="00CC54A9" w:rsidRPr="00DF09F4" w:rsidRDefault="00CC54A9" w:rsidP="00F343B6">
            <w:pPr>
              <w:tabs>
                <w:tab w:val="left" w:pos="3930"/>
              </w:tabs>
              <w:snapToGrid w:val="0"/>
              <w:rPr>
                <w:rFonts w:ascii="Arial" w:eastAsia="Arial Unicode MS" w:hAnsi="Arial" w:cs="Arial"/>
                <w:lang w:val="pt-PT"/>
              </w:rPr>
            </w:pPr>
          </w:p>
        </w:tc>
        <w:tc>
          <w:tcPr>
            <w:tcW w:w="6173" w:type="dxa"/>
            <w:tcBorders>
              <w:top w:val="single" w:sz="4" w:space="0" w:color="auto"/>
              <w:left w:val="single" w:sz="4" w:space="0" w:color="000000"/>
              <w:bottom w:val="single" w:sz="4" w:space="0" w:color="auto"/>
            </w:tcBorders>
          </w:tcPr>
          <w:p w:rsidR="00CC54A9" w:rsidRPr="00DF09F4" w:rsidRDefault="00D816AF" w:rsidP="00D816AF">
            <w:pPr>
              <w:ind w:right="284"/>
              <w:jc w:val="both"/>
              <w:rPr>
                <w:rFonts w:ascii="Arial" w:hAnsi="Arial" w:cs="Arial"/>
                <w:b/>
              </w:rPr>
            </w:pPr>
            <w:r w:rsidRPr="00DF09F4">
              <w:rPr>
                <w:rFonts w:ascii="Arial" w:hAnsi="Arial" w:cs="Arial"/>
              </w:rPr>
              <w:t>Cadastro de entidade para movimentação no sistema, permitindo que os dados sejam iguais ao sistema de frotas, contendo no mínimo as seguintes informações:</w:t>
            </w:r>
          </w:p>
          <w:p w:rsidR="00D816AF" w:rsidRPr="00DF09F4" w:rsidRDefault="00D816AF" w:rsidP="005A45B9">
            <w:pPr>
              <w:pStyle w:val="PargrafodaLista"/>
              <w:numPr>
                <w:ilvl w:val="0"/>
                <w:numId w:val="126"/>
              </w:numPr>
              <w:ind w:left="111" w:hanging="111"/>
              <w:rPr>
                <w:rFonts w:ascii="Arial" w:hAnsi="Arial" w:cs="Arial"/>
              </w:rPr>
            </w:pPr>
            <w:r w:rsidRPr="00DF09F4">
              <w:rPr>
                <w:rFonts w:ascii="Arial" w:hAnsi="Arial" w:cs="Arial"/>
              </w:rPr>
              <w:t>Código da entidade;</w:t>
            </w:r>
          </w:p>
          <w:p w:rsidR="00D816AF" w:rsidRPr="00DF09F4" w:rsidRDefault="00D816AF" w:rsidP="005A45B9">
            <w:pPr>
              <w:pStyle w:val="PargrafodaLista"/>
              <w:numPr>
                <w:ilvl w:val="0"/>
                <w:numId w:val="126"/>
              </w:numPr>
              <w:ind w:left="111" w:hanging="111"/>
              <w:rPr>
                <w:rFonts w:ascii="Arial" w:hAnsi="Arial" w:cs="Arial"/>
              </w:rPr>
            </w:pPr>
            <w:r w:rsidRPr="00DF09F4">
              <w:rPr>
                <w:rFonts w:ascii="Arial" w:hAnsi="Arial" w:cs="Arial"/>
              </w:rPr>
              <w:t>Nome;</w:t>
            </w:r>
          </w:p>
          <w:p w:rsidR="00D816AF" w:rsidRPr="00DF09F4" w:rsidRDefault="00D816AF" w:rsidP="005A45B9">
            <w:pPr>
              <w:pStyle w:val="PargrafodaLista"/>
              <w:numPr>
                <w:ilvl w:val="0"/>
                <w:numId w:val="126"/>
              </w:numPr>
              <w:ind w:left="111" w:hanging="111"/>
              <w:rPr>
                <w:rFonts w:ascii="Arial" w:hAnsi="Arial" w:cs="Arial"/>
              </w:rPr>
            </w:pPr>
            <w:r w:rsidRPr="00DF09F4">
              <w:rPr>
                <w:rFonts w:ascii="Arial" w:hAnsi="Arial" w:cs="Arial"/>
              </w:rPr>
              <w:t>Endereço;</w:t>
            </w:r>
          </w:p>
          <w:p w:rsidR="00D816AF" w:rsidRPr="00DF09F4" w:rsidRDefault="00D816AF" w:rsidP="005A45B9">
            <w:pPr>
              <w:pStyle w:val="PargrafodaLista"/>
              <w:numPr>
                <w:ilvl w:val="0"/>
                <w:numId w:val="126"/>
              </w:numPr>
              <w:ind w:left="111" w:hanging="111"/>
              <w:rPr>
                <w:rFonts w:ascii="Arial" w:hAnsi="Arial" w:cs="Arial"/>
              </w:rPr>
            </w:pPr>
            <w:r w:rsidRPr="00DF09F4">
              <w:rPr>
                <w:rFonts w:ascii="Arial" w:hAnsi="Arial" w:cs="Arial"/>
              </w:rPr>
              <w:t>Última Requisição Lançada;</w:t>
            </w:r>
          </w:p>
          <w:p w:rsidR="00D816AF" w:rsidRPr="00DF09F4" w:rsidRDefault="00D816AF" w:rsidP="005A45B9">
            <w:pPr>
              <w:pStyle w:val="PargrafodaLista"/>
              <w:numPr>
                <w:ilvl w:val="0"/>
                <w:numId w:val="126"/>
              </w:numPr>
              <w:ind w:left="111" w:hanging="111"/>
              <w:rPr>
                <w:rFonts w:ascii="Arial" w:hAnsi="Arial" w:cs="Arial"/>
              </w:rPr>
            </w:pPr>
            <w:r w:rsidRPr="00DF09F4">
              <w:rPr>
                <w:rFonts w:ascii="Arial" w:hAnsi="Arial" w:cs="Arial"/>
              </w:rPr>
              <w:t>Logotipo da Entidade.</w:t>
            </w:r>
          </w:p>
        </w:tc>
        <w:tc>
          <w:tcPr>
            <w:tcW w:w="992" w:type="dxa"/>
            <w:tcBorders>
              <w:top w:val="single" w:sz="4" w:space="0" w:color="auto"/>
              <w:left w:val="single" w:sz="4" w:space="0" w:color="000000"/>
              <w:bottom w:val="single" w:sz="4" w:space="0" w:color="auto"/>
            </w:tcBorders>
            <w:vAlign w:val="center"/>
          </w:tcPr>
          <w:p w:rsidR="00CC54A9" w:rsidRPr="00DF09F4" w:rsidRDefault="00CC54A9" w:rsidP="00F343B6">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CC54A9" w:rsidRPr="00DF09F4" w:rsidRDefault="00CC54A9" w:rsidP="00F343B6">
            <w:pPr>
              <w:tabs>
                <w:tab w:val="left" w:pos="3930"/>
              </w:tabs>
              <w:snapToGrid w:val="0"/>
              <w:rPr>
                <w:rFonts w:ascii="Arial" w:eastAsia="Arial Unicode MS" w:hAnsi="Arial" w:cs="Arial"/>
                <w:lang w:val="pt-PT"/>
              </w:rPr>
            </w:pPr>
          </w:p>
        </w:tc>
      </w:tr>
      <w:tr w:rsidR="00CC54A9" w:rsidRPr="00DF09F4" w:rsidTr="00766017">
        <w:trPr>
          <w:trHeight w:val="215"/>
        </w:trPr>
        <w:tc>
          <w:tcPr>
            <w:tcW w:w="925" w:type="dxa"/>
            <w:tcBorders>
              <w:top w:val="single" w:sz="4" w:space="0" w:color="auto"/>
              <w:left w:val="single" w:sz="4" w:space="0" w:color="000000"/>
              <w:bottom w:val="single" w:sz="4" w:space="0" w:color="auto"/>
            </w:tcBorders>
          </w:tcPr>
          <w:p w:rsidR="00CC54A9" w:rsidRPr="00DF09F4" w:rsidRDefault="00CC54A9" w:rsidP="00F343B6">
            <w:pPr>
              <w:tabs>
                <w:tab w:val="left" w:pos="3930"/>
              </w:tabs>
              <w:snapToGrid w:val="0"/>
              <w:rPr>
                <w:rFonts w:ascii="Arial" w:eastAsia="Arial Unicode MS" w:hAnsi="Arial" w:cs="Arial"/>
                <w:lang w:val="pt-PT"/>
              </w:rPr>
            </w:pPr>
          </w:p>
        </w:tc>
        <w:tc>
          <w:tcPr>
            <w:tcW w:w="6173" w:type="dxa"/>
            <w:tcBorders>
              <w:top w:val="single" w:sz="4" w:space="0" w:color="auto"/>
              <w:left w:val="single" w:sz="4" w:space="0" w:color="000000"/>
              <w:bottom w:val="single" w:sz="4" w:space="0" w:color="auto"/>
            </w:tcBorders>
          </w:tcPr>
          <w:p w:rsidR="00CC54A9" w:rsidRPr="00DF09F4" w:rsidRDefault="00D816AF" w:rsidP="00D816AF">
            <w:pPr>
              <w:ind w:right="284"/>
              <w:jc w:val="both"/>
              <w:rPr>
                <w:rFonts w:ascii="Arial" w:hAnsi="Arial" w:cs="Arial"/>
                <w:b/>
              </w:rPr>
            </w:pPr>
            <w:r w:rsidRPr="00DF09F4">
              <w:rPr>
                <w:rFonts w:ascii="Arial" w:hAnsi="Arial" w:cs="Arial"/>
              </w:rPr>
              <w:t>Cadastro de Secretarias para Vinculo nos Abastecimentos, permitindo que os dados sejam iguais o Sistema de Frotas, contendo no mínimo as seguintes informações:</w:t>
            </w:r>
          </w:p>
          <w:p w:rsidR="00D816AF" w:rsidRPr="00DF09F4" w:rsidRDefault="00D816AF" w:rsidP="005A45B9">
            <w:pPr>
              <w:pStyle w:val="PargrafodaLista"/>
              <w:numPr>
                <w:ilvl w:val="0"/>
                <w:numId w:val="127"/>
              </w:numPr>
              <w:ind w:left="111" w:right="284" w:hanging="111"/>
              <w:jc w:val="both"/>
              <w:rPr>
                <w:rFonts w:ascii="Arial" w:hAnsi="Arial" w:cs="Arial"/>
              </w:rPr>
            </w:pPr>
            <w:r w:rsidRPr="00DF09F4">
              <w:rPr>
                <w:rFonts w:ascii="Arial" w:hAnsi="Arial" w:cs="Arial"/>
              </w:rPr>
              <w:t>Código da Secretaria;</w:t>
            </w:r>
          </w:p>
          <w:p w:rsidR="00D816AF" w:rsidRPr="00DF09F4" w:rsidRDefault="00D816AF" w:rsidP="005A45B9">
            <w:pPr>
              <w:pStyle w:val="PargrafodaLista"/>
              <w:numPr>
                <w:ilvl w:val="0"/>
                <w:numId w:val="127"/>
              </w:numPr>
              <w:ind w:left="111" w:right="284" w:hanging="111"/>
              <w:jc w:val="both"/>
              <w:rPr>
                <w:rFonts w:ascii="Arial" w:hAnsi="Arial" w:cs="Arial"/>
              </w:rPr>
            </w:pPr>
            <w:r w:rsidRPr="00DF09F4">
              <w:rPr>
                <w:rFonts w:ascii="Arial" w:hAnsi="Arial" w:cs="Arial"/>
              </w:rPr>
              <w:t>Nome;</w:t>
            </w:r>
          </w:p>
          <w:p w:rsidR="00D816AF" w:rsidRPr="00DF09F4" w:rsidRDefault="00D816AF" w:rsidP="005A45B9">
            <w:pPr>
              <w:pStyle w:val="PargrafodaLista"/>
              <w:numPr>
                <w:ilvl w:val="0"/>
                <w:numId w:val="127"/>
              </w:numPr>
              <w:ind w:left="111" w:right="284" w:hanging="111"/>
              <w:jc w:val="both"/>
              <w:rPr>
                <w:rFonts w:ascii="Arial" w:hAnsi="Arial" w:cs="Arial"/>
                <w:b/>
              </w:rPr>
            </w:pPr>
            <w:r w:rsidRPr="00DF09F4">
              <w:rPr>
                <w:rFonts w:ascii="Arial" w:hAnsi="Arial" w:cs="Arial"/>
              </w:rPr>
              <w:t>Responsável.</w:t>
            </w:r>
          </w:p>
        </w:tc>
        <w:tc>
          <w:tcPr>
            <w:tcW w:w="992" w:type="dxa"/>
            <w:tcBorders>
              <w:top w:val="single" w:sz="4" w:space="0" w:color="auto"/>
              <w:left w:val="single" w:sz="4" w:space="0" w:color="000000"/>
              <w:bottom w:val="single" w:sz="4" w:space="0" w:color="auto"/>
            </w:tcBorders>
            <w:vAlign w:val="center"/>
          </w:tcPr>
          <w:p w:rsidR="00CC54A9" w:rsidRPr="00DF09F4" w:rsidRDefault="00CC54A9" w:rsidP="00F343B6">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CC54A9" w:rsidRPr="00DF09F4" w:rsidRDefault="00CC54A9" w:rsidP="00F343B6">
            <w:pPr>
              <w:tabs>
                <w:tab w:val="left" w:pos="3930"/>
              </w:tabs>
              <w:snapToGrid w:val="0"/>
              <w:rPr>
                <w:rFonts w:ascii="Arial" w:eastAsia="Arial Unicode MS" w:hAnsi="Arial" w:cs="Arial"/>
                <w:lang w:val="pt-PT"/>
              </w:rPr>
            </w:pPr>
          </w:p>
        </w:tc>
      </w:tr>
      <w:tr w:rsidR="00CC54A9" w:rsidRPr="00DF09F4" w:rsidTr="00766017">
        <w:trPr>
          <w:trHeight w:val="215"/>
        </w:trPr>
        <w:tc>
          <w:tcPr>
            <w:tcW w:w="925" w:type="dxa"/>
            <w:tcBorders>
              <w:top w:val="single" w:sz="4" w:space="0" w:color="auto"/>
              <w:left w:val="single" w:sz="4" w:space="0" w:color="000000"/>
              <w:bottom w:val="single" w:sz="4" w:space="0" w:color="auto"/>
            </w:tcBorders>
          </w:tcPr>
          <w:p w:rsidR="00CC54A9" w:rsidRPr="00DF09F4" w:rsidRDefault="00CC54A9" w:rsidP="00F343B6">
            <w:pPr>
              <w:tabs>
                <w:tab w:val="left" w:pos="3930"/>
              </w:tabs>
              <w:snapToGrid w:val="0"/>
              <w:rPr>
                <w:rFonts w:ascii="Arial" w:eastAsia="Arial Unicode MS" w:hAnsi="Arial" w:cs="Arial"/>
                <w:lang w:val="pt-PT"/>
              </w:rPr>
            </w:pPr>
          </w:p>
        </w:tc>
        <w:tc>
          <w:tcPr>
            <w:tcW w:w="6173" w:type="dxa"/>
            <w:tcBorders>
              <w:top w:val="single" w:sz="4" w:space="0" w:color="auto"/>
              <w:left w:val="single" w:sz="4" w:space="0" w:color="000000"/>
              <w:bottom w:val="single" w:sz="4" w:space="0" w:color="auto"/>
            </w:tcBorders>
          </w:tcPr>
          <w:p w:rsidR="00CC54A9" w:rsidRPr="00DF09F4" w:rsidRDefault="00D816AF" w:rsidP="00D816AF">
            <w:pPr>
              <w:ind w:right="284"/>
              <w:jc w:val="both"/>
              <w:rPr>
                <w:rFonts w:ascii="Arial" w:hAnsi="Arial" w:cs="Arial"/>
                <w:b/>
              </w:rPr>
            </w:pPr>
            <w:r w:rsidRPr="00DF09F4">
              <w:rPr>
                <w:rFonts w:ascii="Arial" w:hAnsi="Arial" w:cs="Arial"/>
              </w:rPr>
              <w:t>Cadastro de Produtos / Serviços, com no mínimo as seguintes informações:</w:t>
            </w:r>
          </w:p>
          <w:p w:rsidR="00D816AF" w:rsidRPr="00DF09F4" w:rsidRDefault="00D816AF" w:rsidP="005A45B9">
            <w:pPr>
              <w:pStyle w:val="PargrafodaLista"/>
              <w:numPr>
                <w:ilvl w:val="0"/>
                <w:numId w:val="128"/>
              </w:numPr>
              <w:ind w:left="111" w:right="284" w:hanging="111"/>
              <w:jc w:val="both"/>
              <w:rPr>
                <w:rFonts w:ascii="Arial" w:hAnsi="Arial" w:cs="Arial"/>
              </w:rPr>
            </w:pPr>
            <w:r w:rsidRPr="00DF09F4">
              <w:rPr>
                <w:rFonts w:ascii="Arial" w:hAnsi="Arial" w:cs="Arial"/>
              </w:rPr>
              <w:t>Código;</w:t>
            </w:r>
          </w:p>
          <w:p w:rsidR="00D816AF" w:rsidRPr="00DF09F4" w:rsidRDefault="00D816AF" w:rsidP="005A45B9">
            <w:pPr>
              <w:pStyle w:val="PargrafodaLista"/>
              <w:numPr>
                <w:ilvl w:val="0"/>
                <w:numId w:val="128"/>
              </w:numPr>
              <w:ind w:left="111" w:right="284" w:hanging="111"/>
              <w:jc w:val="both"/>
              <w:rPr>
                <w:rFonts w:ascii="Arial" w:hAnsi="Arial" w:cs="Arial"/>
              </w:rPr>
            </w:pPr>
            <w:r w:rsidRPr="00DF09F4">
              <w:rPr>
                <w:rFonts w:ascii="Arial" w:hAnsi="Arial" w:cs="Arial"/>
              </w:rPr>
              <w:t>Descrição;</w:t>
            </w:r>
          </w:p>
          <w:p w:rsidR="00D816AF" w:rsidRPr="00DF09F4" w:rsidRDefault="00D816AF" w:rsidP="005A45B9">
            <w:pPr>
              <w:pStyle w:val="PargrafodaLista"/>
              <w:numPr>
                <w:ilvl w:val="0"/>
                <w:numId w:val="128"/>
              </w:numPr>
              <w:ind w:left="111" w:hanging="111"/>
              <w:rPr>
                <w:rFonts w:ascii="Arial" w:hAnsi="Arial" w:cs="Arial"/>
              </w:rPr>
            </w:pPr>
            <w:r w:rsidRPr="00DF09F4">
              <w:rPr>
                <w:rFonts w:ascii="Arial" w:hAnsi="Arial" w:cs="Arial"/>
              </w:rPr>
              <w:t>Categoria.</w:t>
            </w:r>
          </w:p>
        </w:tc>
        <w:tc>
          <w:tcPr>
            <w:tcW w:w="992" w:type="dxa"/>
            <w:tcBorders>
              <w:top w:val="single" w:sz="4" w:space="0" w:color="auto"/>
              <w:left w:val="single" w:sz="4" w:space="0" w:color="000000"/>
              <w:bottom w:val="single" w:sz="4" w:space="0" w:color="auto"/>
            </w:tcBorders>
            <w:vAlign w:val="center"/>
          </w:tcPr>
          <w:p w:rsidR="00CC54A9" w:rsidRPr="00DF09F4" w:rsidRDefault="00CC54A9" w:rsidP="00F343B6">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CC54A9" w:rsidRPr="00DF09F4" w:rsidRDefault="00CC54A9" w:rsidP="00F343B6">
            <w:pPr>
              <w:tabs>
                <w:tab w:val="left" w:pos="3930"/>
              </w:tabs>
              <w:snapToGrid w:val="0"/>
              <w:rPr>
                <w:rFonts w:ascii="Arial" w:eastAsia="Arial Unicode MS" w:hAnsi="Arial" w:cs="Arial"/>
                <w:lang w:val="pt-PT"/>
              </w:rPr>
            </w:pPr>
          </w:p>
        </w:tc>
      </w:tr>
      <w:tr w:rsidR="00CC54A9" w:rsidRPr="00DF09F4" w:rsidTr="00766017">
        <w:trPr>
          <w:trHeight w:val="215"/>
        </w:trPr>
        <w:tc>
          <w:tcPr>
            <w:tcW w:w="925" w:type="dxa"/>
            <w:tcBorders>
              <w:top w:val="single" w:sz="4" w:space="0" w:color="auto"/>
              <w:left w:val="single" w:sz="4" w:space="0" w:color="000000"/>
              <w:bottom w:val="single" w:sz="4" w:space="0" w:color="auto"/>
            </w:tcBorders>
          </w:tcPr>
          <w:p w:rsidR="00CC54A9" w:rsidRPr="00DF09F4" w:rsidRDefault="00CC54A9" w:rsidP="00F343B6">
            <w:pPr>
              <w:tabs>
                <w:tab w:val="left" w:pos="3930"/>
              </w:tabs>
              <w:snapToGrid w:val="0"/>
              <w:rPr>
                <w:rFonts w:ascii="Arial" w:eastAsia="Arial Unicode MS" w:hAnsi="Arial" w:cs="Arial"/>
                <w:lang w:val="pt-PT"/>
              </w:rPr>
            </w:pPr>
          </w:p>
        </w:tc>
        <w:tc>
          <w:tcPr>
            <w:tcW w:w="6173" w:type="dxa"/>
            <w:tcBorders>
              <w:top w:val="single" w:sz="4" w:space="0" w:color="auto"/>
              <w:left w:val="single" w:sz="4" w:space="0" w:color="000000"/>
              <w:bottom w:val="single" w:sz="4" w:space="0" w:color="auto"/>
            </w:tcBorders>
          </w:tcPr>
          <w:p w:rsidR="00CC54A9" w:rsidRPr="00DF09F4" w:rsidRDefault="00D816AF" w:rsidP="00D816AF">
            <w:pPr>
              <w:ind w:right="284"/>
              <w:jc w:val="both"/>
              <w:rPr>
                <w:rFonts w:ascii="Arial" w:hAnsi="Arial" w:cs="Arial"/>
                <w:b/>
              </w:rPr>
            </w:pPr>
            <w:r w:rsidRPr="00DF09F4">
              <w:rPr>
                <w:rFonts w:ascii="Arial" w:hAnsi="Arial" w:cs="Arial"/>
              </w:rPr>
              <w:t>Cadastro de Empenho por Entidade e Secretaria, para permitir o controle dos saldos de abastecimento, contendo no mínimo as seguintes informações:</w:t>
            </w:r>
          </w:p>
          <w:p w:rsidR="00D816AF" w:rsidRPr="00DF09F4" w:rsidRDefault="00D816AF" w:rsidP="005A45B9">
            <w:pPr>
              <w:pStyle w:val="PargrafodaLista"/>
              <w:numPr>
                <w:ilvl w:val="0"/>
                <w:numId w:val="129"/>
              </w:numPr>
              <w:ind w:left="111" w:right="284" w:hanging="111"/>
              <w:jc w:val="both"/>
              <w:rPr>
                <w:rFonts w:ascii="Arial" w:hAnsi="Arial" w:cs="Arial"/>
              </w:rPr>
            </w:pPr>
            <w:r w:rsidRPr="00DF09F4">
              <w:rPr>
                <w:rFonts w:ascii="Arial" w:hAnsi="Arial" w:cs="Arial"/>
              </w:rPr>
              <w:t>Fornecedor;</w:t>
            </w:r>
          </w:p>
          <w:p w:rsidR="00D816AF" w:rsidRPr="00DF09F4" w:rsidRDefault="00D816AF" w:rsidP="005A45B9">
            <w:pPr>
              <w:pStyle w:val="PargrafodaLista"/>
              <w:numPr>
                <w:ilvl w:val="0"/>
                <w:numId w:val="129"/>
              </w:numPr>
              <w:ind w:left="111" w:right="284" w:hanging="111"/>
              <w:jc w:val="both"/>
              <w:rPr>
                <w:rFonts w:ascii="Arial" w:hAnsi="Arial" w:cs="Arial"/>
              </w:rPr>
            </w:pPr>
            <w:r w:rsidRPr="00DF09F4">
              <w:rPr>
                <w:rFonts w:ascii="Arial" w:hAnsi="Arial" w:cs="Arial"/>
              </w:rPr>
              <w:t>Número e Ano do Empenho;</w:t>
            </w:r>
          </w:p>
          <w:p w:rsidR="00D816AF" w:rsidRPr="00DF09F4" w:rsidRDefault="00D816AF" w:rsidP="005A45B9">
            <w:pPr>
              <w:pStyle w:val="PargrafodaLista"/>
              <w:numPr>
                <w:ilvl w:val="0"/>
                <w:numId w:val="129"/>
              </w:numPr>
              <w:ind w:left="111" w:hanging="111"/>
              <w:rPr>
                <w:rFonts w:ascii="Arial" w:hAnsi="Arial" w:cs="Arial"/>
              </w:rPr>
            </w:pPr>
            <w:r w:rsidRPr="00DF09F4">
              <w:rPr>
                <w:rFonts w:ascii="Arial" w:hAnsi="Arial" w:cs="Arial"/>
              </w:rPr>
              <w:t>Itens do Empenho, contendo quantidade e valor unitário por item.</w:t>
            </w:r>
          </w:p>
        </w:tc>
        <w:tc>
          <w:tcPr>
            <w:tcW w:w="992" w:type="dxa"/>
            <w:tcBorders>
              <w:top w:val="single" w:sz="4" w:space="0" w:color="auto"/>
              <w:left w:val="single" w:sz="4" w:space="0" w:color="000000"/>
              <w:bottom w:val="single" w:sz="4" w:space="0" w:color="auto"/>
            </w:tcBorders>
            <w:vAlign w:val="center"/>
          </w:tcPr>
          <w:p w:rsidR="00CC54A9" w:rsidRPr="00DF09F4" w:rsidRDefault="00CC54A9" w:rsidP="00F343B6">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CC54A9" w:rsidRPr="00DF09F4" w:rsidRDefault="00CC54A9" w:rsidP="00F343B6">
            <w:pPr>
              <w:tabs>
                <w:tab w:val="left" w:pos="3930"/>
              </w:tabs>
              <w:snapToGrid w:val="0"/>
              <w:rPr>
                <w:rFonts w:ascii="Arial" w:eastAsia="Arial Unicode MS" w:hAnsi="Arial" w:cs="Arial"/>
                <w:lang w:val="pt-PT"/>
              </w:rPr>
            </w:pPr>
          </w:p>
        </w:tc>
      </w:tr>
      <w:tr w:rsidR="00CC54A9" w:rsidRPr="00DF09F4" w:rsidTr="00766017">
        <w:trPr>
          <w:trHeight w:val="215"/>
        </w:trPr>
        <w:tc>
          <w:tcPr>
            <w:tcW w:w="925" w:type="dxa"/>
            <w:tcBorders>
              <w:top w:val="single" w:sz="4" w:space="0" w:color="auto"/>
              <w:left w:val="single" w:sz="4" w:space="0" w:color="000000"/>
              <w:bottom w:val="single" w:sz="4" w:space="0" w:color="auto"/>
            </w:tcBorders>
          </w:tcPr>
          <w:p w:rsidR="00CC54A9" w:rsidRPr="00DF09F4" w:rsidRDefault="00CC54A9" w:rsidP="00F343B6">
            <w:pPr>
              <w:tabs>
                <w:tab w:val="left" w:pos="3930"/>
              </w:tabs>
              <w:snapToGrid w:val="0"/>
              <w:rPr>
                <w:rFonts w:ascii="Arial" w:eastAsia="Arial Unicode MS" w:hAnsi="Arial" w:cs="Arial"/>
                <w:lang w:val="pt-PT"/>
              </w:rPr>
            </w:pPr>
          </w:p>
        </w:tc>
        <w:tc>
          <w:tcPr>
            <w:tcW w:w="6173" w:type="dxa"/>
            <w:tcBorders>
              <w:top w:val="single" w:sz="4" w:space="0" w:color="auto"/>
              <w:left w:val="single" w:sz="4" w:space="0" w:color="000000"/>
              <w:bottom w:val="single" w:sz="4" w:space="0" w:color="auto"/>
            </w:tcBorders>
          </w:tcPr>
          <w:p w:rsidR="00CC54A9" w:rsidRPr="00DF09F4" w:rsidRDefault="00D816AF" w:rsidP="005A45B9">
            <w:pPr>
              <w:pStyle w:val="PargrafodaLista"/>
              <w:numPr>
                <w:ilvl w:val="0"/>
                <w:numId w:val="51"/>
              </w:numPr>
              <w:ind w:left="0" w:right="284" w:hanging="425"/>
              <w:jc w:val="both"/>
              <w:rPr>
                <w:rFonts w:ascii="Arial" w:hAnsi="Arial" w:cs="Arial"/>
                <w:b/>
              </w:rPr>
            </w:pPr>
            <w:r w:rsidRPr="00DF09F4">
              <w:rPr>
                <w:rFonts w:ascii="Arial" w:hAnsi="Arial" w:cs="Arial"/>
              </w:rPr>
              <w:t>Possibilitar estornar um empenho, em sua totalidade ou parcial, identificando a Entidade, Secretaria, Fornecedor, Empenho e Itens associados e informar a data do estorno;</w:t>
            </w:r>
          </w:p>
        </w:tc>
        <w:tc>
          <w:tcPr>
            <w:tcW w:w="992" w:type="dxa"/>
            <w:tcBorders>
              <w:top w:val="single" w:sz="4" w:space="0" w:color="auto"/>
              <w:left w:val="single" w:sz="4" w:space="0" w:color="000000"/>
              <w:bottom w:val="single" w:sz="4" w:space="0" w:color="auto"/>
            </w:tcBorders>
            <w:vAlign w:val="center"/>
          </w:tcPr>
          <w:p w:rsidR="00CC54A9" w:rsidRPr="00DF09F4" w:rsidRDefault="00CC54A9" w:rsidP="00F343B6">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CC54A9" w:rsidRPr="00DF09F4" w:rsidRDefault="00CC54A9" w:rsidP="00F343B6">
            <w:pPr>
              <w:tabs>
                <w:tab w:val="left" w:pos="3930"/>
              </w:tabs>
              <w:snapToGrid w:val="0"/>
              <w:rPr>
                <w:rFonts w:ascii="Arial" w:eastAsia="Arial Unicode MS" w:hAnsi="Arial" w:cs="Arial"/>
                <w:lang w:val="pt-PT"/>
              </w:rPr>
            </w:pPr>
          </w:p>
        </w:tc>
      </w:tr>
      <w:tr w:rsidR="00CC54A9" w:rsidRPr="00DF09F4" w:rsidTr="00766017">
        <w:trPr>
          <w:trHeight w:val="215"/>
        </w:trPr>
        <w:tc>
          <w:tcPr>
            <w:tcW w:w="925" w:type="dxa"/>
            <w:tcBorders>
              <w:top w:val="single" w:sz="4" w:space="0" w:color="auto"/>
              <w:left w:val="single" w:sz="4" w:space="0" w:color="000000"/>
              <w:bottom w:val="single" w:sz="4" w:space="0" w:color="auto"/>
            </w:tcBorders>
          </w:tcPr>
          <w:p w:rsidR="00CC54A9" w:rsidRPr="00DF09F4" w:rsidRDefault="00CC54A9" w:rsidP="00F343B6">
            <w:pPr>
              <w:tabs>
                <w:tab w:val="left" w:pos="3930"/>
              </w:tabs>
              <w:snapToGrid w:val="0"/>
              <w:rPr>
                <w:rFonts w:ascii="Arial" w:eastAsia="Arial Unicode MS" w:hAnsi="Arial" w:cs="Arial"/>
                <w:lang w:val="pt-PT"/>
              </w:rPr>
            </w:pPr>
          </w:p>
        </w:tc>
        <w:tc>
          <w:tcPr>
            <w:tcW w:w="6173" w:type="dxa"/>
            <w:tcBorders>
              <w:top w:val="single" w:sz="4" w:space="0" w:color="auto"/>
              <w:left w:val="single" w:sz="4" w:space="0" w:color="000000"/>
              <w:bottom w:val="single" w:sz="4" w:space="0" w:color="auto"/>
            </w:tcBorders>
          </w:tcPr>
          <w:p w:rsidR="00CC54A9" w:rsidRPr="00DF09F4" w:rsidRDefault="00D816AF" w:rsidP="00D816AF">
            <w:pPr>
              <w:ind w:right="284"/>
              <w:jc w:val="both"/>
              <w:rPr>
                <w:rFonts w:ascii="Arial" w:hAnsi="Arial" w:cs="Arial"/>
                <w:b/>
              </w:rPr>
            </w:pPr>
            <w:r w:rsidRPr="00DF09F4">
              <w:rPr>
                <w:rFonts w:ascii="Arial" w:hAnsi="Arial" w:cs="Arial"/>
              </w:rPr>
              <w:t>O Acompanhamento dos abastecimentos registrados pelo aplicativo do celular serão devidamente gerados em formato PDF no sistema web:</w:t>
            </w:r>
          </w:p>
          <w:p w:rsidR="00D816AF" w:rsidRPr="00DF09F4" w:rsidRDefault="00D816AF" w:rsidP="005A45B9">
            <w:pPr>
              <w:pStyle w:val="PargrafodaLista"/>
              <w:numPr>
                <w:ilvl w:val="0"/>
                <w:numId w:val="130"/>
              </w:numPr>
              <w:ind w:left="111" w:hanging="111"/>
              <w:rPr>
                <w:rFonts w:ascii="Arial" w:hAnsi="Arial" w:cs="Arial"/>
              </w:rPr>
            </w:pPr>
            <w:r w:rsidRPr="00DF09F4">
              <w:rPr>
                <w:rFonts w:ascii="Arial" w:hAnsi="Arial" w:cs="Arial"/>
              </w:rPr>
              <w:t>Placa;</w:t>
            </w:r>
          </w:p>
          <w:p w:rsidR="00D816AF" w:rsidRPr="00DF09F4" w:rsidRDefault="00D816AF" w:rsidP="005A45B9">
            <w:pPr>
              <w:pStyle w:val="PargrafodaLista"/>
              <w:numPr>
                <w:ilvl w:val="0"/>
                <w:numId w:val="130"/>
              </w:numPr>
              <w:ind w:left="111" w:hanging="111"/>
              <w:rPr>
                <w:rFonts w:ascii="Arial" w:hAnsi="Arial" w:cs="Arial"/>
              </w:rPr>
            </w:pPr>
            <w:r w:rsidRPr="00DF09F4">
              <w:rPr>
                <w:rFonts w:ascii="Arial" w:hAnsi="Arial" w:cs="Arial"/>
              </w:rPr>
              <w:t>Secretaria;</w:t>
            </w:r>
          </w:p>
          <w:p w:rsidR="00D816AF" w:rsidRPr="00DF09F4" w:rsidRDefault="00D816AF" w:rsidP="005A45B9">
            <w:pPr>
              <w:pStyle w:val="PargrafodaLista"/>
              <w:numPr>
                <w:ilvl w:val="0"/>
                <w:numId w:val="130"/>
              </w:numPr>
              <w:ind w:left="111" w:hanging="111"/>
              <w:rPr>
                <w:rFonts w:ascii="Arial" w:hAnsi="Arial" w:cs="Arial"/>
              </w:rPr>
            </w:pPr>
            <w:r w:rsidRPr="00DF09F4">
              <w:rPr>
                <w:rFonts w:ascii="Arial" w:hAnsi="Arial" w:cs="Arial"/>
              </w:rPr>
              <w:t>Posto;</w:t>
            </w:r>
          </w:p>
          <w:p w:rsidR="00D816AF" w:rsidRPr="00DF09F4" w:rsidRDefault="00D816AF" w:rsidP="005A45B9">
            <w:pPr>
              <w:pStyle w:val="PargrafodaLista"/>
              <w:numPr>
                <w:ilvl w:val="0"/>
                <w:numId w:val="130"/>
              </w:numPr>
              <w:ind w:left="111" w:hanging="111"/>
              <w:rPr>
                <w:rFonts w:ascii="Arial" w:hAnsi="Arial" w:cs="Arial"/>
              </w:rPr>
            </w:pPr>
            <w:r w:rsidRPr="00DF09F4">
              <w:rPr>
                <w:rFonts w:ascii="Arial" w:hAnsi="Arial" w:cs="Arial"/>
              </w:rPr>
              <w:t>Motorista;</w:t>
            </w:r>
          </w:p>
          <w:p w:rsidR="00D816AF" w:rsidRPr="00DF09F4" w:rsidRDefault="00D816AF" w:rsidP="005A45B9">
            <w:pPr>
              <w:pStyle w:val="PargrafodaLista"/>
              <w:numPr>
                <w:ilvl w:val="0"/>
                <w:numId w:val="130"/>
              </w:numPr>
              <w:ind w:left="111" w:hanging="111"/>
              <w:rPr>
                <w:rFonts w:ascii="Arial" w:hAnsi="Arial" w:cs="Arial"/>
              </w:rPr>
            </w:pPr>
            <w:r w:rsidRPr="00DF09F4">
              <w:rPr>
                <w:rFonts w:ascii="Arial" w:hAnsi="Arial" w:cs="Arial"/>
              </w:rPr>
              <w:t>CPF;</w:t>
            </w:r>
          </w:p>
          <w:p w:rsidR="00D816AF" w:rsidRPr="00DF09F4" w:rsidRDefault="00D816AF" w:rsidP="005A45B9">
            <w:pPr>
              <w:pStyle w:val="PargrafodaLista"/>
              <w:numPr>
                <w:ilvl w:val="0"/>
                <w:numId w:val="130"/>
              </w:numPr>
              <w:ind w:left="111" w:hanging="111"/>
              <w:rPr>
                <w:rFonts w:ascii="Arial" w:hAnsi="Arial" w:cs="Arial"/>
              </w:rPr>
            </w:pPr>
            <w:r w:rsidRPr="00DF09F4">
              <w:rPr>
                <w:rFonts w:ascii="Arial" w:hAnsi="Arial" w:cs="Arial"/>
              </w:rPr>
              <w:t>Tipo de Combustível;</w:t>
            </w:r>
          </w:p>
          <w:p w:rsidR="00D816AF" w:rsidRPr="00DF09F4" w:rsidRDefault="00D816AF" w:rsidP="005A45B9">
            <w:pPr>
              <w:pStyle w:val="PargrafodaLista"/>
              <w:numPr>
                <w:ilvl w:val="0"/>
                <w:numId w:val="130"/>
              </w:numPr>
              <w:ind w:left="111" w:hanging="111"/>
              <w:rPr>
                <w:rFonts w:ascii="Arial" w:hAnsi="Arial" w:cs="Arial"/>
              </w:rPr>
            </w:pPr>
            <w:r w:rsidRPr="00DF09F4">
              <w:rPr>
                <w:rFonts w:ascii="Arial" w:hAnsi="Arial" w:cs="Arial"/>
              </w:rPr>
              <w:t>Odômetro;</w:t>
            </w:r>
          </w:p>
          <w:p w:rsidR="00D816AF" w:rsidRPr="00DF09F4" w:rsidRDefault="00D816AF" w:rsidP="005A45B9">
            <w:pPr>
              <w:pStyle w:val="PargrafodaLista"/>
              <w:numPr>
                <w:ilvl w:val="0"/>
                <w:numId w:val="130"/>
              </w:numPr>
              <w:ind w:left="111" w:hanging="111"/>
              <w:rPr>
                <w:rFonts w:ascii="Arial" w:hAnsi="Arial" w:cs="Arial"/>
              </w:rPr>
            </w:pPr>
            <w:r w:rsidRPr="00DF09F4">
              <w:rPr>
                <w:rFonts w:ascii="Arial" w:hAnsi="Arial" w:cs="Arial"/>
              </w:rPr>
              <w:t>Quantidade de Litros;</w:t>
            </w:r>
          </w:p>
          <w:p w:rsidR="00D816AF" w:rsidRPr="00DF09F4" w:rsidRDefault="00D816AF" w:rsidP="005A45B9">
            <w:pPr>
              <w:pStyle w:val="PargrafodaLista"/>
              <w:numPr>
                <w:ilvl w:val="0"/>
                <w:numId w:val="130"/>
              </w:numPr>
              <w:ind w:left="111" w:hanging="111"/>
              <w:rPr>
                <w:rFonts w:ascii="Arial" w:hAnsi="Arial" w:cs="Arial"/>
              </w:rPr>
            </w:pPr>
            <w:r w:rsidRPr="00DF09F4">
              <w:rPr>
                <w:rFonts w:ascii="Arial" w:hAnsi="Arial" w:cs="Arial"/>
              </w:rPr>
              <w:t>Valor;</w:t>
            </w:r>
          </w:p>
          <w:p w:rsidR="00D816AF" w:rsidRPr="00DF09F4" w:rsidRDefault="00D816AF" w:rsidP="005A45B9">
            <w:pPr>
              <w:pStyle w:val="PargrafodaLista"/>
              <w:numPr>
                <w:ilvl w:val="0"/>
                <w:numId w:val="130"/>
              </w:numPr>
              <w:ind w:left="111" w:hanging="111"/>
              <w:rPr>
                <w:rFonts w:ascii="Arial" w:hAnsi="Arial" w:cs="Arial"/>
              </w:rPr>
            </w:pPr>
            <w:r w:rsidRPr="00DF09F4">
              <w:rPr>
                <w:rFonts w:ascii="Arial" w:hAnsi="Arial" w:cs="Arial"/>
              </w:rPr>
              <w:t>Data da Transação.</w:t>
            </w:r>
          </w:p>
        </w:tc>
        <w:tc>
          <w:tcPr>
            <w:tcW w:w="992" w:type="dxa"/>
            <w:tcBorders>
              <w:top w:val="single" w:sz="4" w:space="0" w:color="auto"/>
              <w:left w:val="single" w:sz="4" w:space="0" w:color="000000"/>
              <w:bottom w:val="single" w:sz="4" w:space="0" w:color="auto"/>
            </w:tcBorders>
            <w:vAlign w:val="center"/>
          </w:tcPr>
          <w:p w:rsidR="00CC54A9" w:rsidRPr="00DF09F4" w:rsidRDefault="00CC54A9" w:rsidP="00F343B6">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CC54A9" w:rsidRPr="00DF09F4" w:rsidRDefault="00CC54A9" w:rsidP="00F343B6">
            <w:pPr>
              <w:tabs>
                <w:tab w:val="left" w:pos="3930"/>
              </w:tabs>
              <w:snapToGrid w:val="0"/>
              <w:rPr>
                <w:rFonts w:ascii="Arial" w:eastAsia="Arial Unicode MS" w:hAnsi="Arial" w:cs="Arial"/>
                <w:lang w:val="pt-PT"/>
              </w:rPr>
            </w:pPr>
          </w:p>
        </w:tc>
      </w:tr>
      <w:tr w:rsidR="00CC54A9" w:rsidRPr="00DF09F4" w:rsidTr="00766017">
        <w:trPr>
          <w:trHeight w:val="215"/>
        </w:trPr>
        <w:tc>
          <w:tcPr>
            <w:tcW w:w="925" w:type="dxa"/>
            <w:tcBorders>
              <w:top w:val="single" w:sz="4" w:space="0" w:color="auto"/>
              <w:left w:val="single" w:sz="4" w:space="0" w:color="000000"/>
              <w:bottom w:val="single" w:sz="4" w:space="0" w:color="auto"/>
            </w:tcBorders>
          </w:tcPr>
          <w:p w:rsidR="00CC54A9" w:rsidRPr="00DF09F4" w:rsidRDefault="00CC54A9" w:rsidP="00F343B6">
            <w:pPr>
              <w:tabs>
                <w:tab w:val="left" w:pos="3930"/>
              </w:tabs>
              <w:snapToGrid w:val="0"/>
              <w:rPr>
                <w:rFonts w:ascii="Arial" w:eastAsia="Arial Unicode MS" w:hAnsi="Arial" w:cs="Arial"/>
                <w:lang w:val="pt-PT"/>
              </w:rPr>
            </w:pPr>
          </w:p>
        </w:tc>
        <w:tc>
          <w:tcPr>
            <w:tcW w:w="6173" w:type="dxa"/>
            <w:tcBorders>
              <w:top w:val="single" w:sz="4" w:space="0" w:color="auto"/>
              <w:left w:val="single" w:sz="4" w:space="0" w:color="000000"/>
              <w:bottom w:val="single" w:sz="4" w:space="0" w:color="auto"/>
            </w:tcBorders>
          </w:tcPr>
          <w:p w:rsidR="00CC54A9" w:rsidRPr="00DF09F4" w:rsidRDefault="00FD2C86" w:rsidP="00FD2C86">
            <w:pPr>
              <w:ind w:right="284"/>
              <w:jc w:val="both"/>
              <w:rPr>
                <w:rFonts w:ascii="Arial" w:hAnsi="Arial" w:cs="Arial"/>
                <w:b/>
              </w:rPr>
            </w:pPr>
            <w:r w:rsidRPr="00DF09F4">
              <w:rPr>
                <w:rFonts w:ascii="Arial" w:hAnsi="Arial" w:cs="Arial"/>
              </w:rPr>
              <w:t>Opção de Filtro de Abastecimento por Entidade e Secretaria por:</w:t>
            </w:r>
          </w:p>
          <w:p w:rsidR="00FD2C86" w:rsidRPr="00DF09F4" w:rsidRDefault="00FD2C86" w:rsidP="005A45B9">
            <w:pPr>
              <w:pStyle w:val="PargrafodaLista"/>
              <w:numPr>
                <w:ilvl w:val="0"/>
                <w:numId w:val="131"/>
              </w:numPr>
              <w:ind w:left="111" w:right="284" w:hanging="111"/>
              <w:jc w:val="both"/>
              <w:rPr>
                <w:rFonts w:ascii="Arial" w:hAnsi="Arial" w:cs="Arial"/>
              </w:rPr>
            </w:pPr>
            <w:r w:rsidRPr="00DF09F4">
              <w:rPr>
                <w:rFonts w:ascii="Arial" w:hAnsi="Arial" w:cs="Arial"/>
              </w:rPr>
              <w:t>Entidade;</w:t>
            </w:r>
          </w:p>
          <w:p w:rsidR="00FD2C86" w:rsidRPr="00DF09F4" w:rsidRDefault="00FD2C86" w:rsidP="005A45B9">
            <w:pPr>
              <w:pStyle w:val="PargrafodaLista"/>
              <w:numPr>
                <w:ilvl w:val="0"/>
                <w:numId w:val="131"/>
              </w:numPr>
              <w:ind w:left="111" w:right="284" w:hanging="111"/>
              <w:jc w:val="both"/>
              <w:rPr>
                <w:rFonts w:ascii="Arial" w:hAnsi="Arial" w:cs="Arial"/>
              </w:rPr>
            </w:pPr>
            <w:r w:rsidRPr="00DF09F4">
              <w:rPr>
                <w:rFonts w:ascii="Arial" w:hAnsi="Arial" w:cs="Arial"/>
              </w:rPr>
              <w:t>Secretaria;</w:t>
            </w:r>
          </w:p>
          <w:p w:rsidR="00FD2C86" w:rsidRPr="00DF09F4" w:rsidRDefault="00FD2C86" w:rsidP="005A45B9">
            <w:pPr>
              <w:pStyle w:val="PargrafodaLista"/>
              <w:numPr>
                <w:ilvl w:val="0"/>
                <w:numId w:val="131"/>
              </w:numPr>
              <w:ind w:left="111" w:right="284" w:hanging="111"/>
              <w:jc w:val="both"/>
              <w:rPr>
                <w:rFonts w:ascii="Arial" w:hAnsi="Arial" w:cs="Arial"/>
              </w:rPr>
            </w:pPr>
            <w:r w:rsidRPr="00DF09F4">
              <w:rPr>
                <w:rFonts w:ascii="Arial" w:hAnsi="Arial" w:cs="Arial"/>
              </w:rPr>
              <w:t>Data Inicial;</w:t>
            </w:r>
          </w:p>
          <w:p w:rsidR="00FD2C86" w:rsidRPr="00DF09F4" w:rsidRDefault="00FD2C86" w:rsidP="005A45B9">
            <w:pPr>
              <w:pStyle w:val="PargrafodaLista"/>
              <w:numPr>
                <w:ilvl w:val="0"/>
                <w:numId w:val="131"/>
              </w:numPr>
              <w:suppressAutoHyphens/>
              <w:ind w:left="111" w:right="284" w:hanging="111"/>
              <w:jc w:val="both"/>
              <w:rPr>
                <w:rFonts w:ascii="Arial" w:hAnsi="Arial" w:cs="Arial"/>
              </w:rPr>
            </w:pPr>
            <w:r w:rsidRPr="00DF09F4">
              <w:rPr>
                <w:rFonts w:ascii="Arial" w:hAnsi="Arial" w:cs="Arial"/>
              </w:rPr>
              <w:t>Data Final.</w:t>
            </w:r>
          </w:p>
        </w:tc>
        <w:tc>
          <w:tcPr>
            <w:tcW w:w="992" w:type="dxa"/>
            <w:tcBorders>
              <w:top w:val="single" w:sz="4" w:space="0" w:color="auto"/>
              <w:left w:val="single" w:sz="4" w:space="0" w:color="000000"/>
              <w:bottom w:val="single" w:sz="4" w:space="0" w:color="auto"/>
            </w:tcBorders>
            <w:vAlign w:val="center"/>
          </w:tcPr>
          <w:p w:rsidR="00CC54A9" w:rsidRPr="00DF09F4" w:rsidRDefault="00CC54A9" w:rsidP="00F343B6">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CC54A9" w:rsidRPr="00DF09F4" w:rsidRDefault="00CC54A9" w:rsidP="00F343B6">
            <w:pPr>
              <w:tabs>
                <w:tab w:val="left" w:pos="3930"/>
              </w:tabs>
              <w:snapToGrid w:val="0"/>
              <w:rPr>
                <w:rFonts w:ascii="Arial" w:eastAsia="Arial Unicode MS" w:hAnsi="Arial" w:cs="Arial"/>
                <w:lang w:val="pt-PT"/>
              </w:rPr>
            </w:pPr>
          </w:p>
        </w:tc>
      </w:tr>
      <w:tr w:rsidR="00CC54A9" w:rsidRPr="00DF09F4" w:rsidTr="00766017">
        <w:trPr>
          <w:trHeight w:val="215"/>
        </w:trPr>
        <w:tc>
          <w:tcPr>
            <w:tcW w:w="925" w:type="dxa"/>
            <w:tcBorders>
              <w:top w:val="single" w:sz="4" w:space="0" w:color="auto"/>
              <w:left w:val="single" w:sz="4" w:space="0" w:color="000000"/>
              <w:bottom w:val="single" w:sz="4" w:space="0" w:color="auto"/>
            </w:tcBorders>
          </w:tcPr>
          <w:p w:rsidR="00CC54A9" w:rsidRPr="00DF09F4" w:rsidRDefault="00CC54A9" w:rsidP="00F343B6">
            <w:pPr>
              <w:tabs>
                <w:tab w:val="left" w:pos="3930"/>
              </w:tabs>
              <w:snapToGrid w:val="0"/>
              <w:rPr>
                <w:rFonts w:ascii="Arial" w:eastAsia="Arial Unicode MS" w:hAnsi="Arial" w:cs="Arial"/>
                <w:lang w:val="pt-PT"/>
              </w:rPr>
            </w:pPr>
          </w:p>
        </w:tc>
        <w:tc>
          <w:tcPr>
            <w:tcW w:w="6173" w:type="dxa"/>
            <w:tcBorders>
              <w:top w:val="single" w:sz="4" w:space="0" w:color="auto"/>
              <w:left w:val="single" w:sz="4" w:space="0" w:color="000000"/>
              <w:bottom w:val="single" w:sz="4" w:space="0" w:color="auto"/>
            </w:tcBorders>
          </w:tcPr>
          <w:p w:rsidR="00CC54A9" w:rsidRPr="00DF09F4" w:rsidRDefault="00FD2C86" w:rsidP="00FD2C86">
            <w:pPr>
              <w:ind w:right="284"/>
              <w:jc w:val="both"/>
              <w:rPr>
                <w:rFonts w:ascii="Arial" w:hAnsi="Arial" w:cs="Arial"/>
                <w:b/>
              </w:rPr>
            </w:pPr>
            <w:r w:rsidRPr="00DF09F4">
              <w:rPr>
                <w:rFonts w:ascii="Arial" w:hAnsi="Arial" w:cs="Arial"/>
              </w:rPr>
              <w:t>Opção de Filtro de Abastecimento por Veículo informando:</w:t>
            </w:r>
          </w:p>
          <w:p w:rsidR="00FD2C86" w:rsidRPr="00DF09F4" w:rsidRDefault="00FD2C86" w:rsidP="005A45B9">
            <w:pPr>
              <w:pStyle w:val="PargrafodaLista"/>
              <w:numPr>
                <w:ilvl w:val="0"/>
                <w:numId w:val="132"/>
              </w:numPr>
              <w:ind w:left="111" w:right="284" w:hanging="141"/>
              <w:jc w:val="both"/>
              <w:rPr>
                <w:rFonts w:ascii="Arial" w:hAnsi="Arial" w:cs="Arial"/>
              </w:rPr>
            </w:pPr>
            <w:r w:rsidRPr="00DF09F4">
              <w:rPr>
                <w:rFonts w:ascii="Arial" w:hAnsi="Arial" w:cs="Arial"/>
              </w:rPr>
              <w:t>Veiculo;</w:t>
            </w:r>
          </w:p>
          <w:p w:rsidR="00FD2C86" w:rsidRPr="00DF09F4" w:rsidRDefault="00FD2C86" w:rsidP="005A45B9">
            <w:pPr>
              <w:pStyle w:val="PargrafodaLista"/>
              <w:numPr>
                <w:ilvl w:val="0"/>
                <w:numId w:val="132"/>
              </w:numPr>
              <w:ind w:left="111" w:right="284" w:hanging="141"/>
              <w:jc w:val="both"/>
              <w:rPr>
                <w:rFonts w:ascii="Arial" w:hAnsi="Arial" w:cs="Arial"/>
              </w:rPr>
            </w:pPr>
            <w:r w:rsidRPr="00DF09F4">
              <w:rPr>
                <w:rFonts w:ascii="Arial" w:hAnsi="Arial" w:cs="Arial"/>
              </w:rPr>
              <w:t>Data Inicial;</w:t>
            </w:r>
          </w:p>
          <w:p w:rsidR="00FD2C86" w:rsidRPr="00DF09F4" w:rsidRDefault="00FD2C86" w:rsidP="005A45B9">
            <w:pPr>
              <w:pStyle w:val="PargrafodaLista"/>
              <w:numPr>
                <w:ilvl w:val="0"/>
                <w:numId w:val="132"/>
              </w:numPr>
              <w:suppressAutoHyphens/>
              <w:ind w:left="111" w:right="284" w:hanging="141"/>
              <w:jc w:val="both"/>
              <w:rPr>
                <w:rFonts w:ascii="Arial" w:hAnsi="Arial" w:cs="Arial"/>
              </w:rPr>
            </w:pPr>
            <w:r w:rsidRPr="00DF09F4">
              <w:rPr>
                <w:rFonts w:ascii="Arial" w:hAnsi="Arial" w:cs="Arial"/>
              </w:rPr>
              <w:t>Data Final.</w:t>
            </w:r>
          </w:p>
        </w:tc>
        <w:tc>
          <w:tcPr>
            <w:tcW w:w="992" w:type="dxa"/>
            <w:tcBorders>
              <w:top w:val="single" w:sz="4" w:space="0" w:color="auto"/>
              <w:left w:val="single" w:sz="4" w:space="0" w:color="000000"/>
              <w:bottom w:val="single" w:sz="4" w:space="0" w:color="auto"/>
            </w:tcBorders>
            <w:vAlign w:val="center"/>
          </w:tcPr>
          <w:p w:rsidR="00CC54A9" w:rsidRPr="00DF09F4" w:rsidRDefault="00CC54A9" w:rsidP="00F343B6">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CC54A9" w:rsidRPr="00DF09F4" w:rsidRDefault="00CC54A9" w:rsidP="00F343B6">
            <w:pPr>
              <w:tabs>
                <w:tab w:val="left" w:pos="3930"/>
              </w:tabs>
              <w:snapToGrid w:val="0"/>
              <w:rPr>
                <w:rFonts w:ascii="Arial" w:eastAsia="Arial Unicode MS" w:hAnsi="Arial" w:cs="Arial"/>
                <w:lang w:val="pt-PT"/>
              </w:rPr>
            </w:pPr>
          </w:p>
        </w:tc>
      </w:tr>
      <w:tr w:rsidR="00CC54A9" w:rsidRPr="00DF09F4" w:rsidTr="00766017">
        <w:trPr>
          <w:trHeight w:val="215"/>
        </w:trPr>
        <w:tc>
          <w:tcPr>
            <w:tcW w:w="925" w:type="dxa"/>
            <w:tcBorders>
              <w:top w:val="single" w:sz="4" w:space="0" w:color="auto"/>
              <w:left w:val="single" w:sz="4" w:space="0" w:color="000000"/>
              <w:bottom w:val="single" w:sz="4" w:space="0" w:color="auto"/>
            </w:tcBorders>
          </w:tcPr>
          <w:p w:rsidR="00CC54A9" w:rsidRPr="00DF09F4" w:rsidRDefault="00CC54A9" w:rsidP="00F343B6">
            <w:pPr>
              <w:tabs>
                <w:tab w:val="left" w:pos="3930"/>
              </w:tabs>
              <w:snapToGrid w:val="0"/>
              <w:rPr>
                <w:rFonts w:ascii="Arial" w:eastAsia="Arial Unicode MS" w:hAnsi="Arial" w:cs="Arial"/>
                <w:lang w:val="pt-PT"/>
              </w:rPr>
            </w:pPr>
          </w:p>
        </w:tc>
        <w:tc>
          <w:tcPr>
            <w:tcW w:w="6173" w:type="dxa"/>
            <w:tcBorders>
              <w:top w:val="single" w:sz="4" w:space="0" w:color="auto"/>
              <w:left w:val="single" w:sz="4" w:space="0" w:color="000000"/>
              <w:bottom w:val="single" w:sz="4" w:space="0" w:color="auto"/>
            </w:tcBorders>
          </w:tcPr>
          <w:p w:rsidR="00FD2C86" w:rsidRPr="00DF09F4" w:rsidRDefault="00FD2C86" w:rsidP="00FD2C86">
            <w:pPr>
              <w:ind w:right="284"/>
              <w:jc w:val="both"/>
              <w:rPr>
                <w:rFonts w:ascii="Arial" w:hAnsi="Arial" w:cs="Arial"/>
              </w:rPr>
            </w:pPr>
            <w:r w:rsidRPr="00DF09F4">
              <w:rPr>
                <w:rFonts w:ascii="Arial" w:hAnsi="Arial" w:cs="Arial"/>
              </w:rPr>
              <w:t>Opção de Filtro de Abastecimento por Empenho informando:</w:t>
            </w:r>
          </w:p>
          <w:p w:rsidR="00FD2C86" w:rsidRPr="00DF09F4" w:rsidRDefault="00FD2C86" w:rsidP="005A45B9">
            <w:pPr>
              <w:pStyle w:val="PargrafodaLista"/>
              <w:numPr>
                <w:ilvl w:val="0"/>
                <w:numId w:val="109"/>
              </w:numPr>
              <w:ind w:left="111" w:right="284" w:hanging="111"/>
              <w:jc w:val="both"/>
              <w:rPr>
                <w:rFonts w:ascii="Arial" w:hAnsi="Arial" w:cs="Arial"/>
              </w:rPr>
            </w:pPr>
            <w:r w:rsidRPr="00DF09F4">
              <w:rPr>
                <w:rFonts w:ascii="Arial" w:hAnsi="Arial" w:cs="Arial"/>
              </w:rPr>
              <w:t>Entidade;</w:t>
            </w:r>
          </w:p>
          <w:p w:rsidR="00FD2C86" w:rsidRPr="00DF09F4" w:rsidRDefault="00FD2C86" w:rsidP="005A45B9">
            <w:pPr>
              <w:pStyle w:val="PargrafodaLista"/>
              <w:numPr>
                <w:ilvl w:val="0"/>
                <w:numId w:val="109"/>
              </w:numPr>
              <w:ind w:left="111" w:right="284" w:hanging="111"/>
              <w:jc w:val="both"/>
              <w:rPr>
                <w:rFonts w:ascii="Arial" w:hAnsi="Arial" w:cs="Arial"/>
              </w:rPr>
            </w:pPr>
            <w:r w:rsidRPr="00DF09F4">
              <w:rPr>
                <w:rFonts w:ascii="Arial" w:hAnsi="Arial" w:cs="Arial"/>
              </w:rPr>
              <w:t>Secretaria;</w:t>
            </w:r>
          </w:p>
          <w:p w:rsidR="00CC54A9" w:rsidRPr="00DF09F4" w:rsidRDefault="00FD2C86" w:rsidP="005A45B9">
            <w:pPr>
              <w:numPr>
                <w:ilvl w:val="0"/>
                <w:numId w:val="109"/>
              </w:numPr>
              <w:suppressAutoHyphens/>
              <w:ind w:left="111" w:right="284" w:hanging="111"/>
              <w:jc w:val="both"/>
              <w:rPr>
                <w:rFonts w:ascii="Arial" w:hAnsi="Arial" w:cs="Arial"/>
                <w:b/>
              </w:rPr>
            </w:pPr>
            <w:r w:rsidRPr="00DF09F4">
              <w:rPr>
                <w:rFonts w:ascii="Arial" w:hAnsi="Arial" w:cs="Arial"/>
              </w:rPr>
              <w:t>Empenho.</w:t>
            </w:r>
          </w:p>
        </w:tc>
        <w:tc>
          <w:tcPr>
            <w:tcW w:w="992" w:type="dxa"/>
            <w:tcBorders>
              <w:top w:val="single" w:sz="4" w:space="0" w:color="auto"/>
              <w:left w:val="single" w:sz="4" w:space="0" w:color="000000"/>
              <w:bottom w:val="single" w:sz="4" w:space="0" w:color="auto"/>
            </w:tcBorders>
            <w:vAlign w:val="center"/>
          </w:tcPr>
          <w:p w:rsidR="00CC54A9" w:rsidRPr="00DF09F4" w:rsidRDefault="00CC54A9" w:rsidP="00F343B6">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CC54A9" w:rsidRPr="00DF09F4" w:rsidRDefault="00CC54A9" w:rsidP="00F343B6">
            <w:pPr>
              <w:tabs>
                <w:tab w:val="left" w:pos="3930"/>
              </w:tabs>
              <w:snapToGrid w:val="0"/>
              <w:rPr>
                <w:rFonts w:ascii="Arial" w:eastAsia="Arial Unicode MS" w:hAnsi="Arial" w:cs="Arial"/>
                <w:lang w:val="pt-PT"/>
              </w:rPr>
            </w:pPr>
          </w:p>
        </w:tc>
      </w:tr>
      <w:tr w:rsidR="00D816AF" w:rsidRPr="00DF09F4" w:rsidTr="00766017">
        <w:trPr>
          <w:trHeight w:val="215"/>
        </w:trPr>
        <w:tc>
          <w:tcPr>
            <w:tcW w:w="925" w:type="dxa"/>
            <w:tcBorders>
              <w:top w:val="single" w:sz="4" w:space="0" w:color="auto"/>
              <w:left w:val="single" w:sz="4" w:space="0" w:color="000000"/>
              <w:bottom w:val="single" w:sz="4" w:space="0" w:color="auto"/>
            </w:tcBorders>
          </w:tcPr>
          <w:p w:rsidR="00D816AF" w:rsidRPr="00DF09F4" w:rsidRDefault="00D816AF" w:rsidP="00F343B6">
            <w:pPr>
              <w:tabs>
                <w:tab w:val="left" w:pos="3930"/>
              </w:tabs>
              <w:snapToGrid w:val="0"/>
              <w:rPr>
                <w:rFonts w:ascii="Arial" w:eastAsia="Arial Unicode MS" w:hAnsi="Arial" w:cs="Arial"/>
                <w:lang w:val="pt-PT"/>
              </w:rPr>
            </w:pPr>
          </w:p>
        </w:tc>
        <w:tc>
          <w:tcPr>
            <w:tcW w:w="6173" w:type="dxa"/>
            <w:tcBorders>
              <w:top w:val="single" w:sz="4" w:space="0" w:color="auto"/>
              <w:left w:val="single" w:sz="4" w:space="0" w:color="000000"/>
              <w:bottom w:val="single" w:sz="4" w:space="0" w:color="auto"/>
            </w:tcBorders>
          </w:tcPr>
          <w:p w:rsidR="00D816AF" w:rsidRPr="00DF09F4" w:rsidRDefault="00FD2C86" w:rsidP="005A45B9">
            <w:pPr>
              <w:pStyle w:val="PargrafodaLista"/>
              <w:numPr>
                <w:ilvl w:val="0"/>
                <w:numId w:val="51"/>
              </w:numPr>
              <w:ind w:left="0" w:right="284" w:hanging="425"/>
              <w:jc w:val="both"/>
              <w:rPr>
                <w:rFonts w:ascii="Arial" w:hAnsi="Arial" w:cs="Arial"/>
                <w:b/>
              </w:rPr>
            </w:pPr>
            <w:r w:rsidRPr="00DF09F4">
              <w:rPr>
                <w:rFonts w:ascii="Arial" w:hAnsi="Arial" w:cs="Arial"/>
              </w:rPr>
              <w:t>Possibilidade de Filtrar Abastecimento entre períodos;</w:t>
            </w:r>
          </w:p>
        </w:tc>
        <w:tc>
          <w:tcPr>
            <w:tcW w:w="992" w:type="dxa"/>
            <w:tcBorders>
              <w:top w:val="single" w:sz="4" w:space="0" w:color="auto"/>
              <w:left w:val="single" w:sz="4" w:space="0" w:color="000000"/>
              <w:bottom w:val="single" w:sz="4" w:space="0" w:color="auto"/>
            </w:tcBorders>
            <w:vAlign w:val="center"/>
          </w:tcPr>
          <w:p w:rsidR="00D816AF" w:rsidRPr="00DF09F4" w:rsidRDefault="00D816AF" w:rsidP="00F343B6">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D816AF" w:rsidRPr="00DF09F4" w:rsidRDefault="00D816AF" w:rsidP="00F343B6">
            <w:pPr>
              <w:tabs>
                <w:tab w:val="left" w:pos="3930"/>
              </w:tabs>
              <w:snapToGrid w:val="0"/>
              <w:rPr>
                <w:rFonts w:ascii="Arial" w:eastAsia="Arial Unicode MS" w:hAnsi="Arial" w:cs="Arial"/>
                <w:lang w:val="pt-PT"/>
              </w:rPr>
            </w:pPr>
          </w:p>
        </w:tc>
      </w:tr>
      <w:tr w:rsidR="00D816AF" w:rsidRPr="00DF09F4" w:rsidTr="00766017">
        <w:trPr>
          <w:trHeight w:val="215"/>
        </w:trPr>
        <w:tc>
          <w:tcPr>
            <w:tcW w:w="925" w:type="dxa"/>
            <w:tcBorders>
              <w:top w:val="single" w:sz="4" w:space="0" w:color="auto"/>
              <w:left w:val="single" w:sz="4" w:space="0" w:color="000000"/>
              <w:bottom w:val="single" w:sz="4" w:space="0" w:color="auto"/>
            </w:tcBorders>
          </w:tcPr>
          <w:p w:rsidR="00D816AF" w:rsidRPr="00DF09F4" w:rsidRDefault="00D816AF" w:rsidP="00F343B6">
            <w:pPr>
              <w:tabs>
                <w:tab w:val="left" w:pos="3930"/>
              </w:tabs>
              <w:snapToGrid w:val="0"/>
              <w:rPr>
                <w:rFonts w:ascii="Arial" w:eastAsia="Arial Unicode MS" w:hAnsi="Arial" w:cs="Arial"/>
                <w:lang w:val="pt-PT"/>
              </w:rPr>
            </w:pPr>
          </w:p>
        </w:tc>
        <w:tc>
          <w:tcPr>
            <w:tcW w:w="6173" w:type="dxa"/>
            <w:tcBorders>
              <w:top w:val="single" w:sz="4" w:space="0" w:color="auto"/>
              <w:left w:val="single" w:sz="4" w:space="0" w:color="000000"/>
              <w:bottom w:val="single" w:sz="4" w:space="0" w:color="auto"/>
            </w:tcBorders>
          </w:tcPr>
          <w:p w:rsidR="00D816AF" w:rsidRPr="00DF09F4" w:rsidRDefault="00FD2C86" w:rsidP="005A45B9">
            <w:pPr>
              <w:pStyle w:val="PargrafodaLista"/>
              <w:numPr>
                <w:ilvl w:val="0"/>
                <w:numId w:val="51"/>
              </w:numPr>
              <w:ind w:left="0" w:right="284" w:hanging="425"/>
              <w:jc w:val="both"/>
              <w:rPr>
                <w:rFonts w:ascii="Arial" w:hAnsi="Arial" w:cs="Arial"/>
                <w:b/>
              </w:rPr>
            </w:pPr>
            <w:r w:rsidRPr="00DF09F4">
              <w:rPr>
                <w:rFonts w:ascii="Arial" w:hAnsi="Arial" w:cs="Arial"/>
              </w:rPr>
              <w:t>Possibilidade de Estornar Abastecimentos e retornar saldo para o empenho;</w:t>
            </w:r>
          </w:p>
        </w:tc>
        <w:tc>
          <w:tcPr>
            <w:tcW w:w="992" w:type="dxa"/>
            <w:tcBorders>
              <w:top w:val="single" w:sz="4" w:space="0" w:color="auto"/>
              <w:left w:val="single" w:sz="4" w:space="0" w:color="000000"/>
              <w:bottom w:val="single" w:sz="4" w:space="0" w:color="auto"/>
            </w:tcBorders>
            <w:vAlign w:val="center"/>
          </w:tcPr>
          <w:p w:rsidR="00D816AF" w:rsidRPr="00DF09F4" w:rsidRDefault="00D816AF" w:rsidP="00F343B6">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D816AF" w:rsidRPr="00DF09F4" w:rsidRDefault="00D816AF" w:rsidP="00F343B6">
            <w:pPr>
              <w:tabs>
                <w:tab w:val="left" w:pos="3930"/>
              </w:tabs>
              <w:snapToGrid w:val="0"/>
              <w:rPr>
                <w:rFonts w:ascii="Arial" w:eastAsia="Arial Unicode MS" w:hAnsi="Arial" w:cs="Arial"/>
                <w:lang w:val="pt-PT"/>
              </w:rPr>
            </w:pPr>
          </w:p>
        </w:tc>
      </w:tr>
      <w:tr w:rsidR="00D816AF" w:rsidRPr="00DF09F4" w:rsidTr="00766017">
        <w:trPr>
          <w:trHeight w:val="215"/>
        </w:trPr>
        <w:tc>
          <w:tcPr>
            <w:tcW w:w="925" w:type="dxa"/>
            <w:tcBorders>
              <w:top w:val="single" w:sz="4" w:space="0" w:color="auto"/>
              <w:left w:val="single" w:sz="4" w:space="0" w:color="000000"/>
              <w:bottom w:val="single" w:sz="4" w:space="0" w:color="auto"/>
            </w:tcBorders>
          </w:tcPr>
          <w:p w:rsidR="00D816AF" w:rsidRPr="00DF09F4" w:rsidRDefault="00D816AF" w:rsidP="00F343B6">
            <w:pPr>
              <w:tabs>
                <w:tab w:val="left" w:pos="3930"/>
              </w:tabs>
              <w:snapToGrid w:val="0"/>
              <w:rPr>
                <w:rFonts w:ascii="Arial" w:eastAsia="Arial Unicode MS" w:hAnsi="Arial" w:cs="Arial"/>
                <w:lang w:val="pt-PT"/>
              </w:rPr>
            </w:pPr>
          </w:p>
        </w:tc>
        <w:tc>
          <w:tcPr>
            <w:tcW w:w="6173" w:type="dxa"/>
            <w:tcBorders>
              <w:top w:val="single" w:sz="4" w:space="0" w:color="auto"/>
              <w:left w:val="single" w:sz="4" w:space="0" w:color="000000"/>
              <w:bottom w:val="single" w:sz="4" w:space="0" w:color="auto"/>
            </w:tcBorders>
          </w:tcPr>
          <w:p w:rsidR="00D816AF" w:rsidRPr="00DF09F4" w:rsidRDefault="00FD2C86" w:rsidP="005A45B9">
            <w:pPr>
              <w:pStyle w:val="PargrafodaLista"/>
              <w:numPr>
                <w:ilvl w:val="0"/>
                <w:numId w:val="51"/>
              </w:numPr>
              <w:ind w:left="0" w:right="284" w:hanging="425"/>
              <w:jc w:val="both"/>
              <w:rPr>
                <w:rFonts w:ascii="Arial" w:hAnsi="Arial" w:cs="Arial"/>
                <w:b/>
              </w:rPr>
            </w:pPr>
            <w:r w:rsidRPr="00DF09F4">
              <w:rPr>
                <w:rFonts w:ascii="Arial" w:hAnsi="Arial" w:cs="Arial"/>
              </w:rPr>
              <w:t>Possibilitar imprimir o resultado das buscas dos abastecimentos;</w:t>
            </w:r>
          </w:p>
        </w:tc>
        <w:tc>
          <w:tcPr>
            <w:tcW w:w="992" w:type="dxa"/>
            <w:tcBorders>
              <w:top w:val="single" w:sz="4" w:space="0" w:color="auto"/>
              <w:left w:val="single" w:sz="4" w:space="0" w:color="000000"/>
              <w:bottom w:val="single" w:sz="4" w:space="0" w:color="auto"/>
            </w:tcBorders>
            <w:vAlign w:val="center"/>
          </w:tcPr>
          <w:p w:rsidR="00D816AF" w:rsidRPr="00DF09F4" w:rsidRDefault="00D816AF" w:rsidP="00F343B6">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D816AF" w:rsidRPr="00DF09F4" w:rsidRDefault="00D816AF" w:rsidP="00F343B6">
            <w:pPr>
              <w:tabs>
                <w:tab w:val="left" w:pos="3930"/>
              </w:tabs>
              <w:snapToGrid w:val="0"/>
              <w:rPr>
                <w:rFonts w:ascii="Arial" w:eastAsia="Arial Unicode MS" w:hAnsi="Arial" w:cs="Arial"/>
                <w:lang w:val="pt-PT"/>
              </w:rPr>
            </w:pPr>
          </w:p>
        </w:tc>
      </w:tr>
      <w:tr w:rsidR="00D816AF" w:rsidRPr="00DF09F4" w:rsidTr="00766017">
        <w:trPr>
          <w:trHeight w:val="215"/>
        </w:trPr>
        <w:tc>
          <w:tcPr>
            <w:tcW w:w="925" w:type="dxa"/>
            <w:tcBorders>
              <w:top w:val="single" w:sz="4" w:space="0" w:color="auto"/>
              <w:left w:val="single" w:sz="4" w:space="0" w:color="000000"/>
              <w:bottom w:val="single" w:sz="4" w:space="0" w:color="auto"/>
            </w:tcBorders>
          </w:tcPr>
          <w:p w:rsidR="00D816AF" w:rsidRPr="00DF09F4" w:rsidRDefault="00D816AF" w:rsidP="00F343B6">
            <w:pPr>
              <w:tabs>
                <w:tab w:val="left" w:pos="3930"/>
              </w:tabs>
              <w:snapToGrid w:val="0"/>
              <w:rPr>
                <w:rFonts w:ascii="Arial" w:eastAsia="Arial Unicode MS" w:hAnsi="Arial" w:cs="Arial"/>
                <w:lang w:val="pt-PT"/>
              </w:rPr>
            </w:pPr>
          </w:p>
        </w:tc>
        <w:tc>
          <w:tcPr>
            <w:tcW w:w="6173" w:type="dxa"/>
            <w:tcBorders>
              <w:top w:val="single" w:sz="4" w:space="0" w:color="auto"/>
              <w:left w:val="single" w:sz="4" w:space="0" w:color="000000"/>
              <w:bottom w:val="single" w:sz="4" w:space="0" w:color="auto"/>
            </w:tcBorders>
          </w:tcPr>
          <w:p w:rsidR="00FD2C86" w:rsidRPr="00DF09F4" w:rsidRDefault="00FD2C86" w:rsidP="00FD2C86">
            <w:pPr>
              <w:ind w:right="284"/>
              <w:jc w:val="both"/>
              <w:rPr>
                <w:rFonts w:ascii="Arial" w:hAnsi="Arial" w:cs="Arial"/>
              </w:rPr>
            </w:pPr>
            <w:r w:rsidRPr="00DF09F4">
              <w:rPr>
                <w:rFonts w:ascii="Arial" w:hAnsi="Arial" w:cs="Arial"/>
              </w:rPr>
              <w:t>Emitir Relatório Normativo do TC-RO, Anexo V – Movimento Diário de Abastecimento e Controle de Odômetro por Veículo, podendo ser filtrado por:</w:t>
            </w:r>
          </w:p>
          <w:p w:rsidR="00FD2C86" w:rsidRPr="00DF09F4" w:rsidRDefault="00FD2C86" w:rsidP="005A45B9">
            <w:pPr>
              <w:numPr>
                <w:ilvl w:val="0"/>
                <w:numId w:val="111"/>
              </w:numPr>
              <w:suppressAutoHyphens/>
              <w:ind w:left="111" w:right="284" w:hanging="111"/>
              <w:jc w:val="both"/>
              <w:rPr>
                <w:rFonts w:ascii="Arial" w:hAnsi="Arial" w:cs="Arial"/>
              </w:rPr>
            </w:pPr>
            <w:r w:rsidRPr="00DF09F4">
              <w:rPr>
                <w:rFonts w:ascii="Arial" w:hAnsi="Arial" w:cs="Arial"/>
              </w:rPr>
              <w:t>Entidade/Secretaria, contendo Data Inicial e Final;</w:t>
            </w:r>
          </w:p>
          <w:p w:rsidR="00FD2C86" w:rsidRPr="00DF09F4" w:rsidRDefault="00FD2C86" w:rsidP="005A45B9">
            <w:pPr>
              <w:numPr>
                <w:ilvl w:val="0"/>
                <w:numId w:val="111"/>
              </w:numPr>
              <w:suppressAutoHyphens/>
              <w:ind w:left="111" w:right="284" w:hanging="111"/>
              <w:jc w:val="both"/>
              <w:rPr>
                <w:rFonts w:ascii="Arial" w:hAnsi="Arial" w:cs="Arial"/>
                <w:b/>
              </w:rPr>
            </w:pPr>
            <w:r w:rsidRPr="00DF09F4">
              <w:rPr>
                <w:rFonts w:ascii="Arial" w:hAnsi="Arial" w:cs="Arial"/>
              </w:rPr>
              <w:t>Veículo, informando a placa do respectivo, data inicial e data final;</w:t>
            </w:r>
          </w:p>
          <w:p w:rsidR="00FD2C86" w:rsidRPr="00DF09F4" w:rsidRDefault="00FD2C86" w:rsidP="005A45B9">
            <w:pPr>
              <w:pStyle w:val="PargrafodaLista"/>
              <w:numPr>
                <w:ilvl w:val="0"/>
                <w:numId w:val="111"/>
              </w:numPr>
              <w:ind w:left="111" w:right="284" w:hanging="111"/>
              <w:jc w:val="both"/>
              <w:rPr>
                <w:rFonts w:ascii="Arial" w:hAnsi="Arial" w:cs="Arial"/>
              </w:rPr>
            </w:pPr>
            <w:r w:rsidRPr="00DF09F4">
              <w:rPr>
                <w:rFonts w:ascii="Arial" w:hAnsi="Arial" w:cs="Arial"/>
              </w:rPr>
              <w:t>Empenho por Entidade / Secretaria;</w:t>
            </w:r>
          </w:p>
          <w:p w:rsidR="00FD2C86" w:rsidRPr="00DF09F4" w:rsidRDefault="00FD2C86" w:rsidP="005A45B9">
            <w:pPr>
              <w:numPr>
                <w:ilvl w:val="0"/>
                <w:numId w:val="111"/>
              </w:numPr>
              <w:suppressAutoHyphens/>
              <w:ind w:left="111" w:right="284" w:hanging="111"/>
              <w:jc w:val="both"/>
              <w:rPr>
                <w:rFonts w:ascii="Arial" w:hAnsi="Arial" w:cs="Arial"/>
                <w:b/>
              </w:rPr>
            </w:pPr>
            <w:r w:rsidRPr="00DF09F4">
              <w:rPr>
                <w:rFonts w:ascii="Arial" w:hAnsi="Arial" w:cs="Arial"/>
              </w:rPr>
              <w:t>Número de Empenho;</w:t>
            </w:r>
          </w:p>
          <w:p w:rsidR="00FD2C86" w:rsidRPr="00DF09F4" w:rsidRDefault="00FD2C86" w:rsidP="005A45B9">
            <w:pPr>
              <w:pStyle w:val="PargrafodaLista"/>
              <w:numPr>
                <w:ilvl w:val="0"/>
                <w:numId w:val="111"/>
              </w:numPr>
              <w:ind w:left="111" w:right="284" w:hanging="111"/>
              <w:jc w:val="both"/>
              <w:rPr>
                <w:rFonts w:ascii="Arial" w:hAnsi="Arial" w:cs="Arial"/>
              </w:rPr>
            </w:pPr>
            <w:r w:rsidRPr="00DF09F4">
              <w:rPr>
                <w:rFonts w:ascii="Arial" w:hAnsi="Arial" w:cs="Arial"/>
              </w:rPr>
              <w:t>Período Inicial;</w:t>
            </w:r>
          </w:p>
          <w:p w:rsidR="00FD2C86" w:rsidRPr="00DF09F4" w:rsidRDefault="00FD2C86" w:rsidP="005A45B9">
            <w:pPr>
              <w:numPr>
                <w:ilvl w:val="0"/>
                <w:numId w:val="111"/>
              </w:numPr>
              <w:suppressAutoHyphens/>
              <w:ind w:left="111" w:right="284" w:hanging="111"/>
              <w:jc w:val="both"/>
              <w:rPr>
                <w:rFonts w:ascii="Arial" w:hAnsi="Arial" w:cs="Arial"/>
              </w:rPr>
            </w:pPr>
            <w:r w:rsidRPr="00DF09F4">
              <w:rPr>
                <w:rFonts w:ascii="Arial" w:hAnsi="Arial" w:cs="Arial"/>
              </w:rPr>
              <w:t>Período Final;</w:t>
            </w:r>
          </w:p>
          <w:p w:rsidR="00FD2C86" w:rsidRPr="00DF09F4" w:rsidRDefault="00FD2C86" w:rsidP="005A45B9">
            <w:pPr>
              <w:pStyle w:val="PargrafodaLista"/>
              <w:numPr>
                <w:ilvl w:val="0"/>
                <w:numId w:val="111"/>
              </w:numPr>
              <w:ind w:left="111" w:right="284" w:hanging="111"/>
              <w:jc w:val="both"/>
              <w:rPr>
                <w:rFonts w:ascii="Arial" w:hAnsi="Arial" w:cs="Arial"/>
              </w:rPr>
            </w:pPr>
            <w:r w:rsidRPr="00DF09F4">
              <w:rPr>
                <w:rFonts w:ascii="Arial" w:hAnsi="Arial" w:cs="Arial"/>
              </w:rPr>
              <w:t>Entidade;</w:t>
            </w:r>
          </w:p>
          <w:p w:rsidR="00FD2C86" w:rsidRPr="00DF09F4" w:rsidRDefault="00FD2C86" w:rsidP="005A45B9">
            <w:pPr>
              <w:pStyle w:val="PargrafodaLista"/>
              <w:numPr>
                <w:ilvl w:val="0"/>
                <w:numId w:val="111"/>
              </w:numPr>
              <w:ind w:left="111" w:right="284" w:hanging="111"/>
              <w:jc w:val="both"/>
              <w:rPr>
                <w:rFonts w:ascii="Arial" w:hAnsi="Arial" w:cs="Arial"/>
              </w:rPr>
            </w:pPr>
            <w:r w:rsidRPr="00DF09F4">
              <w:rPr>
                <w:rFonts w:ascii="Arial" w:hAnsi="Arial" w:cs="Arial"/>
              </w:rPr>
              <w:t>Secretaria;</w:t>
            </w:r>
          </w:p>
          <w:p w:rsidR="00FD2C86" w:rsidRPr="00DF09F4" w:rsidRDefault="00FD2C86" w:rsidP="005A45B9">
            <w:pPr>
              <w:pStyle w:val="PargrafodaLista"/>
              <w:numPr>
                <w:ilvl w:val="0"/>
                <w:numId w:val="111"/>
              </w:numPr>
              <w:ind w:left="111" w:right="284" w:hanging="111"/>
              <w:jc w:val="both"/>
              <w:rPr>
                <w:rFonts w:ascii="Arial" w:hAnsi="Arial" w:cs="Arial"/>
              </w:rPr>
            </w:pPr>
            <w:r w:rsidRPr="00DF09F4">
              <w:rPr>
                <w:rFonts w:ascii="Arial" w:hAnsi="Arial" w:cs="Arial"/>
              </w:rPr>
              <w:t>Item;</w:t>
            </w:r>
          </w:p>
          <w:p w:rsidR="00FD2C86" w:rsidRPr="00DF09F4" w:rsidRDefault="00FD2C86" w:rsidP="005A45B9">
            <w:pPr>
              <w:pStyle w:val="PargrafodaLista"/>
              <w:numPr>
                <w:ilvl w:val="0"/>
                <w:numId w:val="111"/>
              </w:numPr>
              <w:ind w:left="111" w:right="284" w:hanging="111"/>
              <w:jc w:val="both"/>
              <w:rPr>
                <w:rFonts w:ascii="Arial" w:hAnsi="Arial" w:cs="Arial"/>
              </w:rPr>
            </w:pPr>
            <w:r w:rsidRPr="00DF09F4">
              <w:rPr>
                <w:rFonts w:ascii="Arial" w:hAnsi="Arial" w:cs="Arial"/>
              </w:rPr>
              <w:t>Data Inicial;</w:t>
            </w:r>
          </w:p>
          <w:p w:rsidR="00D816AF" w:rsidRPr="00DF09F4" w:rsidRDefault="00FD2C86" w:rsidP="005A45B9">
            <w:pPr>
              <w:numPr>
                <w:ilvl w:val="0"/>
                <w:numId w:val="111"/>
              </w:numPr>
              <w:suppressAutoHyphens/>
              <w:ind w:left="111" w:right="284" w:hanging="111"/>
              <w:jc w:val="both"/>
              <w:rPr>
                <w:rFonts w:ascii="Arial" w:hAnsi="Arial" w:cs="Arial"/>
                <w:b/>
              </w:rPr>
            </w:pPr>
            <w:r w:rsidRPr="00DF09F4">
              <w:rPr>
                <w:rFonts w:ascii="Arial" w:hAnsi="Arial" w:cs="Arial"/>
              </w:rPr>
              <w:t>Data Final.</w:t>
            </w:r>
          </w:p>
        </w:tc>
        <w:tc>
          <w:tcPr>
            <w:tcW w:w="992" w:type="dxa"/>
            <w:tcBorders>
              <w:top w:val="single" w:sz="4" w:space="0" w:color="auto"/>
              <w:left w:val="single" w:sz="4" w:space="0" w:color="000000"/>
              <w:bottom w:val="single" w:sz="4" w:space="0" w:color="auto"/>
            </w:tcBorders>
            <w:vAlign w:val="center"/>
          </w:tcPr>
          <w:p w:rsidR="00D816AF" w:rsidRPr="00DF09F4" w:rsidRDefault="00D816AF" w:rsidP="00F343B6">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D816AF" w:rsidRPr="00DF09F4" w:rsidRDefault="00D816AF" w:rsidP="00F343B6">
            <w:pPr>
              <w:tabs>
                <w:tab w:val="left" w:pos="3930"/>
              </w:tabs>
              <w:snapToGrid w:val="0"/>
              <w:rPr>
                <w:rFonts w:ascii="Arial" w:eastAsia="Arial Unicode MS" w:hAnsi="Arial" w:cs="Arial"/>
                <w:lang w:val="pt-PT"/>
              </w:rPr>
            </w:pPr>
          </w:p>
        </w:tc>
      </w:tr>
      <w:tr w:rsidR="00D816AF" w:rsidRPr="00DF09F4" w:rsidTr="00766017">
        <w:trPr>
          <w:trHeight w:val="215"/>
        </w:trPr>
        <w:tc>
          <w:tcPr>
            <w:tcW w:w="925" w:type="dxa"/>
            <w:tcBorders>
              <w:top w:val="single" w:sz="4" w:space="0" w:color="auto"/>
              <w:left w:val="single" w:sz="4" w:space="0" w:color="000000"/>
              <w:bottom w:val="single" w:sz="4" w:space="0" w:color="auto"/>
            </w:tcBorders>
          </w:tcPr>
          <w:p w:rsidR="00D816AF" w:rsidRPr="00DF09F4" w:rsidRDefault="00D816AF" w:rsidP="00F343B6">
            <w:pPr>
              <w:tabs>
                <w:tab w:val="left" w:pos="3930"/>
              </w:tabs>
              <w:snapToGrid w:val="0"/>
              <w:rPr>
                <w:rFonts w:ascii="Arial" w:eastAsia="Arial Unicode MS" w:hAnsi="Arial" w:cs="Arial"/>
                <w:lang w:val="pt-PT"/>
              </w:rPr>
            </w:pPr>
          </w:p>
        </w:tc>
        <w:tc>
          <w:tcPr>
            <w:tcW w:w="6173" w:type="dxa"/>
            <w:tcBorders>
              <w:top w:val="single" w:sz="4" w:space="0" w:color="auto"/>
              <w:left w:val="single" w:sz="4" w:space="0" w:color="000000"/>
              <w:bottom w:val="single" w:sz="4" w:space="0" w:color="auto"/>
            </w:tcBorders>
          </w:tcPr>
          <w:p w:rsidR="00FD2C86" w:rsidRPr="00DF09F4" w:rsidRDefault="00FD2C86" w:rsidP="00FD2C86">
            <w:pPr>
              <w:ind w:right="284"/>
              <w:jc w:val="both"/>
              <w:rPr>
                <w:rFonts w:ascii="Arial" w:hAnsi="Arial" w:cs="Arial"/>
              </w:rPr>
            </w:pPr>
            <w:r w:rsidRPr="00DF09F4">
              <w:rPr>
                <w:rFonts w:ascii="Arial" w:hAnsi="Arial" w:cs="Arial"/>
              </w:rPr>
              <w:t>Emitir Relatório Normativo do TC-RO, ANEXO VII - Planilha Mensal de Controle do Custo Operacional Individual de Cada Veículo, podendo ser filtrado por:</w:t>
            </w:r>
          </w:p>
          <w:p w:rsidR="00FD2C86" w:rsidRPr="00DF09F4" w:rsidRDefault="00FD2C86" w:rsidP="005A45B9">
            <w:pPr>
              <w:numPr>
                <w:ilvl w:val="0"/>
                <w:numId w:val="114"/>
              </w:numPr>
              <w:suppressAutoHyphens/>
              <w:ind w:left="111" w:right="284" w:hanging="141"/>
              <w:jc w:val="both"/>
              <w:rPr>
                <w:rFonts w:ascii="Arial" w:hAnsi="Arial" w:cs="Arial"/>
                <w:b/>
              </w:rPr>
            </w:pPr>
            <w:r w:rsidRPr="00DF09F4">
              <w:rPr>
                <w:rFonts w:ascii="Arial" w:hAnsi="Arial" w:cs="Arial"/>
              </w:rPr>
              <w:t>Veículo, informando a placa do respectivo;</w:t>
            </w:r>
          </w:p>
          <w:p w:rsidR="00D816AF" w:rsidRPr="00DF09F4" w:rsidRDefault="00FD2C86" w:rsidP="005A45B9">
            <w:pPr>
              <w:numPr>
                <w:ilvl w:val="0"/>
                <w:numId w:val="114"/>
              </w:numPr>
              <w:suppressAutoHyphens/>
              <w:ind w:left="111" w:right="284" w:hanging="141"/>
              <w:jc w:val="both"/>
              <w:rPr>
                <w:rFonts w:ascii="Arial" w:hAnsi="Arial" w:cs="Arial"/>
                <w:b/>
              </w:rPr>
            </w:pPr>
            <w:r w:rsidRPr="00DF09F4">
              <w:rPr>
                <w:rFonts w:ascii="Arial" w:hAnsi="Arial" w:cs="Arial"/>
              </w:rPr>
              <w:t>Exercício.</w:t>
            </w:r>
          </w:p>
        </w:tc>
        <w:tc>
          <w:tcPr>
            <w:tcW w:w="992" w:type="dxa"/>
            <w:tcBorders>
              <w:top w:val="single" w:sz="4" w:space="0" w:color="auto"/>
              <w:left w:val="single" w:sz="4" w:space="0" w:color="000000"/>
              <w:bottom w:val="single" w:sz="4" w:space="0" w:color="auto"/>
            </w:tcBorders>
            <w:vAlign w:val="center"/>
          </w:tcPr>
          <w:p w:rsidR="00D816AF" w:rsidRPr="00DF09F4" w:rsidRDefault="00D816AF" w:rsidP="00F343B6">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D816AF" w:rsidRPr="00DF09F4" w:rsidRDefault="00D816AF" w:rsidP="00F343B6">
            <w:pPr>
              <w:tabs>
                <w:tab w:val="left" w:pos="3930"/>
              </w:tabs>
              <w:snapToGrid w:val="0"/>
              <w:rPr>
                <w:rFonts w:ascii="Arial" w:eastAsia="Arial Unicode MS" w:hAnsi="Arial" w:cs="Arial"/>
                <w:lang w:val="pt-PT"/>
              </w:rPr>
            </w:pPr>
          </w:p>
        </w:tc>
      </w:tr>
      <w:tr w:rsidR="00D816AF" w:rsidRPr="00DF09F4" w:rsidTr="00766017">
        <w:trPr>
          <w:trHeight w:val="215"/>
        </w:trPr>
        <w:tc>
          <w:tcPr>
            <w:tcW w:w="925" w:type="dxa"/>
            <w:tcBorders>
              <w:top w:val="single" w:sz="4" w:space="0" w:color="auto"/>
              <w:left w:val="single" w:sz="4" w:space="0" w:color="000000"/>
              <w:bottom w:val="single" w:sz="4" w:space="0" w:color="auto"/>
            </w:tcBorders>
          </w:tcPr>
          <w:p w:rsidR="00D816AF" w:rsidRPr="00DF09F4" w:rsidRDefault="00D816AF" w:rsidP="00F343B6">
            <w:pPr>
              <w:tabs>
                <w:tab w:val="left" w:pos="3930"/>
              </w:tabs>
              <w:snapToGrid w:val="0"/>
              <w:rPr>
                <w:rFonts w:ascii="Arial" w:eastAsia="Arial Unicode MS" w:hAnsi="Arial" w:cs="Arial"/>
                <w:lang w:val="pt-PT"/>
              </w:rPr>
            </w:pPr>
          </w:p>
        </w:tc>
        <w:tc>
          <w:tcPr>
            <w:tcW w:w="6173" w:type="dxa"/>
            <w:tcBorders>
              <w:top w:val="single" w:sz="4" w:space="0" w:color="auto"/>
              <w:left w:val="single" w:sz="4" w:space="0" w:color="000000"/>
              <w:bottom w:val="single" w:sz="4" w:space="0" w:color="auto"/>
            </w:tcBorders>
          </w:tcPr>
          <w:p w:rsidR="00FD2C86" w:rsidRPr="00DF09F4" w:rsidRDefault="00FD2C86" w:rsidP="00FD2C86">
            <w:pPr>
              <w:ind w:right="284"/>
              <w:jc w:val="both"/>
              <w:rPr>
                <w:rFonts w:ascii="Arial" w:hAnsi="Arial" w:cs="Arial"/>
              </w:rPr>
            </w:pPr>
            <w:r w:rsidRPr="00DF09F4">
              <w:rPr>
                <w:rFonts w:ascii="Arial" w:hAnsi="Arial" w:cs="Arial"/>
              </w:rPr>
              <w:t>Emitir Relatório Normativo do TC-RO, ANEXO VIII - Planilha Trimestral/Anual do Custo Operacional Geral dos Veículos, podendo ser filtrado por:</w:t>
            </w:r>
          </w:p>
          <w:p w:rsidR="00FD2C86" w:rsidRPr="00DF09F4" w:rsidRDefault="00FD2C86" w:rsidP="005A45B9">
            <w:pPr>
              <w:pStyle w:val="PargrafodaLista"/>
              <w:numPr>
                <w:ilvl w:val="0"/>
                <w:numId w:val="115"/>
              </w:numPr>
              <w:ind w:left="111" w:right="284" w:hanging="141"/>
              <w:jc w:val="both"/>
              <w:rPr>
                <w:rFonts w:ascii="Arial" w:hAnsi="Arial" w:cs="Arial"/>
              </w:rPr>
            </w:pPr>
            <w:r w:rsidRPr="00DF09F4">
              <w:rPr>
                <w:rFonts w:ascii="Arial" w:hAnsi="Arial" w:cs="Arial"/>
              </w:rPr>
              <w:t>Entidade</w:t>
            </w:r>
          </w:p>
          <w:p w:rsidR="00FD2C86" w:rsidRPr="00DF09F4" w:rsidRDefault="00FD2C86" w:rsidP="005A45B9">
            <w:pPr>
              <w:pStyle w:val="PargrafodaLista"/>
              <w:numPr>
                <w:ilvl w:val="0"/>
                <w:numId w:val="115"/>
              </w:numPr>
              <w:ind w:left="111" w:right="284" w:hanging="141"/>
              <w:jc w:val="both"/>
              <w:rPr>
                <w:rFonts w:ascii="Arial" w:hAnsi="Arial" w:cs="Arial"/>
              </w:rPr>
            </w:pPr>
            <w:r w:rsidRPr="00DF09F4">
              <w:rPr>
                <w:rFonts w:ascii="Arial" w:hAnsi="Arial" w:cs="Arial"/>
              </w:rPr>
              <w:t>Secretaria</w:t>
            </w:r>
          </w:p>
          <w:p w:rsidR="00FD2C86" w:rsidRPr="00DF09F4" w:rsidRDefault="00FD2C86" w:rsidP="005A45B9">
            <w:pPr>
              <w:pStyle w:val="PargrafodaLista"/>
              <w:numPr>
                <w:ilvl w:val="0"/>
                <w:numId w:val="115"/>
              </w:numPr>
              <w:ind w:left="111" w:right="284" w:hanging="141"/>
              <w:jc w:val="both"/>
              <w:rPr>
                <w:rFonts w:ascii="Arial" w:hAnsi="Arial" w:cs="Arial"/>
              </w:rPr>
            </w:pPr>
            <w:r w:rsidRPr="00DF09F4">
              <w:rPr>
                <w:rFonts w:ascii="Arial" w:hAnsi="Arial" w:cs="Arial"/>
              </w:rPr>
              <w:t>Data Inicial</w:t>
            </w:r>
          </w:p>
          <w:p w:rsidR="00FD2C86" w:rsidRPr="00DF09F4" w:rsidRDefault="00FD2C86" w:rsidP="005A45B9">
            <w:pPr>
              <w:numPr>
                <w:ilvl w:val="0"/>
                <w:numId w:val="115"/>
              </w:numPr>
              <w:suppressAutoHyphens/>
              <w:ind w:left="111" w:right="284" w:hanging="141"/>
              <w:jc w:val="both"/>
              <w:rPr>
                <w:rFonts w:ascii="Arial" w:hAnsi="Arial" w:cs="Arial"/>
              </w:rPr>
            </w:pPr>
            <w:r w:rsidRPr="00DF09F4">
              <w:rPr>
                <w:rFonts w:ascii="Arial" w:hAnsi="Arial" w:cs="Arial"/>
              </w:rPr>
              <w:t>Data Final</w:t>
            </w:r>
          </w:p>
          <w:p w:rsidR="00D816AF" w:rsidRPr="00DF09F4" w:rsidRDefault="00FD2C86" w:rsidP="005A45B9">
            <w:pPr>
              <w:numPr>
                <w:ilvl w:val="0"/>
                <w:numId w:val="115"/>
              </w:numPr>
              <w:suppressAutoHyphens/>
              <w:ind w:left="111" w:right="284" w:hanging="141"/>
              <w:jc w:val="both"/>
              <w:rPr>
                <w:rFonts w:ascii="Arial" w:hAnsi="Arial" w:cs="Arial"/>
              </w:rPr>
            </w:pPr>
            <w:r w:rsidRPr="00DF09F4">
              <w:rPr>
                <w:rFonts w:ascii="Arial" w:hAnsi="Arial" w:cs="Arial"/>
              </w:rPr>
              <w:t>Exercício</w:t>
            </w:r>
          </w:p>
        </w:tc>
        <w:tc>
          <w:tcPr>
            <w:tcW w:w="992" w:type="dxa"/>
            <w:tcBorders>
              <w:top w:val="single" w:sz="4" w:space="0" w:color="auto"/>
              <w:left w:val="single" w:sz="4" w:space="0" w:color="000000"/>
              <w:bottom w:val="single" w:sz="4" w:space="0" w:color="auto"/>
            </w:tcBorders>
            <w:vAlign w:val="center"/>
          </w:tcPr>
          <w:p w:rsidR="00D816AF" w:rsidRPr="00DF09F4" w:rsidRDefault="00D816AF" w:rsidP="00F343B6">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D816AF" w:rsidRPr="00DF09F4" w:rsidRDefault="00D816AF" w:rsidP="00F343B6">
            <w:pPr>
              <w:tabs>
                <w:tab w:val="left" w:pos="3930"/>
              </w:tabs>
              <w:snapToGrid w:val="0"/>
              <w:rPr>
                <w:rFonts w:ascii="Arial" w:eastAsia="Arial Unicode MS" w:hAnsi="Arial" w:cs="Arial"/>
                <w:lang w:val="pt-PT"/>
              </w:rPr>
            </w:pPr>
          </w:p>
        </w:tc>
      </w:tr>
      <w:tr w:rsidR="00D816AF" w:rsidRPr="00DF09F4" w:rsidTr="00766017">
        <w:trPr>
          <w:trHeight w:val="215"/>
        </w:trPr>
        <w:tc>
          <w:tcPr>
            <w:tcW w:w="925" w:type="dxa"/>
            <w:tcBorders>
              <w:top w:val="single" w:sz="4" w:space="0" w:color="auto"/>
              <w:left w:val="single" w:sz="4" w:space="0" w:color="000000"/>
              <w:bottom w:val="single" w:sz="4" w:space="0" w:color="auto"/>
            </w:tcBorders>
          </w:tcPr>
          <w:p w:rsidR="00D816AF" w:rsidRPr="00DF09F4" w:rsidRDefault="00D816AF" w:rsidP="00F343B6">
            <w:pPr>
              <w:tabs>
                <w:tab w:val="left" w:pos="3930"/>
              </w:tabs>
              <w:snapToGrid w:val="0"/>
              <w:rPr>
                <w:rFonts w:ascii="Arial" w:eastAsia="Arial Unicode MS" w:hAnsi="Arial" w:cs="Arial"/>
                <w:lang w:val="pt-PT"/>
              </w:rPr>
            </w:pPr>
          </w:p>
        </w:tc>
        <w:tc>
          <w:tcPr>
            <w:tcW w:w="6173" w:type="dxa"/>
            <w:tcBorders>
              <w:top w:val="single" w:sz="4" w:space="0" w:color="auto"/>
              <w:left w:val="single" w:sz="4" w:space="0" w:color="000000"/>
              <w:bottom w:val="single" w:sz="4" w:space="0" w:color="auto"/>
            </w:tcBorders>
          </w:tcPr>
          <w:p w:rsidR="00D816AF" w:rsidRPr="00DF09F4" w:rsidRDefault="00FD2C86" w:rsidP="005A45B9">
            <w:pPr>
              <w:pStyle w:val="PargrafodaLista"/>
              <w:numPr>
                <w:ilvl w:val="0"/>
                <w:numId w:val="51"/>
              </w:numPr>
              <w:ind w:left="0" w:right="284" w:hanging="425"/>
              <w:jc w:val="both"/>
              <w:rPr>
                <w:rFonts w:ascii="Arial" w:hAnsi="Arial" w:cs="Arial"/>
                <w:b/>
              </w:rPr>
            </w:pPr>
            <w:r w:rsidRPr="00DF09F4">
              <w:rPr>
                <w:rFonts w:ascii="Arial" w:hAnsi="Arial" w:cs="Arial"/>
              </w:rPr>
              <w:t>Permitir que os Relatórios sejam gerados em formato PDF;</w:t>
            </w:r>
          </w:p>
        </w:tc>
        <w:tc>
          <w:tcPr>
            <w:tcW w:w="992" w:type="dxa"/>
            <w:tcBorders>
              <w:top w:val="single" w:sz="4" w:space="0" w:color="auto"/>
              <w:left w:val="single" w:sz="4" w:space="0" w:color="000000"/>
              <w:bottom w:val="single" w:sz="4" w:space="0" w:color="auto"/>
            </w:tcBorders>
            <w:vAlign w:val="center"/>
          </w:tcPr>
          <w:p w:rsidR="00D816AF" w:rsidRPr="00DF09F4" w:rsidRDefault="00D816AF" w:rsidP="00F343B6">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D816AF" w:rsidRPr="00DF09F4" w:rsidRDefault="00D816AF" w:rsidP="00F343B6">
            <w:pPr>
              <w:tabs>
                <w:tab w:val="left" w:pos="3930"/>
              </w:tabs>
              <w:snapToGrid w:val="0"/>
              <w:rPr>
                <w:rFonts w:ascii="Arial" w:eastAsia="Arial Unicode MS" w:hAnsi="Arial" w:cs="Arial"/>
                <w:lang w:val="pt-PT"/>
              </w:rPr>
            </w:pPr>
          </w:p>
        </w:tc>
      </w:tr>
      <w:tr w:rsidR="00FD2C86" w:rsidRPr="00DF09F4" w:rsidTr="00766017">
        <w:trPr>
          <w:trHeight w:val="215"/>
        </w:trPr>
        <w:tc>
          <w:tcPr>
            <w:tcW w:w="925" w:type="dxa"/>
            <w:tcBorders>
              <w:top w:val="single" w:sz="4" w:space="0" w:color="auto"/>
              <w:left w:val="single" w:sz="4" w:space="0" w:color="000000"/>
              <w:bottom w:val="single" w:sz="4" w:space="0" w:color="auto"/>
            </w:tcBorders>
          </w:tcPr>
          <w:p w:rsidR="00FD2C86" w:rsidRPr="00DF09F4" w:rsidRDefault="00FD2C86" w:rsidP="00F343B6">
            <w:pPr>
              <w:tabs>
                <w:tab w:val="left" w:pos="3930"/>
              </w:tabs>
              <w:snapToGrid w:val="0"/>
              <w:rPr>
                <w:rFonts w:ascii="Arial" w:eastAsia="Arial Unicode MS" w:hAnsi="Arial" w:cs="Arial"/>
                <w:lang w:val="pt-PT"/>
              </w:rPr>
            </w:pPr>
          </w:p>
        </w:tc>
        <w:tc>
          <w:tcPr>
            <w:tcW w:w="6173" w:type="dxa"/>
            <w:tcBorders>
              <w:top w:val="single" w:sz="4" w:space="0" w:color="auto"/>
              <w:left w:val="single" w:sz="4" w:space="0" w:color="000000"/>
              <w:bottom w:val="single" w:sz="4" w:space="0" w:color="auto"/>
            </w:tcBorders>
          </w:tcPr>
          <w:p w:rsidR="00FD2C86" w:rsidRPr="00DF09F4" w:rsidRDefault="00FD2C86" w:rsidP="005A45B9">
            <w:pPr>
              <w:pStyle w:val="PargrafodaLista"/>
              <w:numPr>
                <w:ilvl w:val="0"/>
                <w:numId w:val="51"/>
              </w:numPr>
              <w:ind w:left="0" w:right="284" w:hanging="425"/>
              <w:jc w:val="both"/>
              <w:rPr>
                <w:rFonts w:ascii="Arial" w:hAnsi="Arial" w:cs="Arial"/>
                <w:b/>
              </w:rPr>
            </w:pPr>
            <w:r w:rsidRPr="00DF09F4">
              <w:rPr>
                <w:rFonts w:ascii="Arial" w:hAnsi="Arial" w:cs="Arial"/>
              </w:rPr>
              <w:t>Permitir que os Relatórios gerados sejam salvos em local físico;</w:t>
            </w:r>
          </w:p>
        </w:tc>
        <w:tc>
          <w:tcPr>
            <w:tcW w:w="992" w:type="dxa"/>
            <w:tcBorders>
              <w:top w:val="single" w:sz="4" w:space="0" w:color="auto"/>
              <w:left w:val="single" w:sz="4" w:space="0" w:color="000000"/>
              <w:bottom w:val="single" w:sz="4" w:space="0" w:color="auto"/>
            </w:tcBorders>
            <w:vAlign w:val="center"/>
          </w:tcPr>
          <w:p w:rsidR="00FD2C86" w:rsidRPr="00DF09F4" w:rsidRDefault="00FD2C86" w:rsidP="00F343B6">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FD2C86" w:rsidRPr="00DF09F4" w:rsidRDefault="00FD2C86" w:rsidP="00F343B6">
            <w:pPr>
              <w:tabs>
                <w:tab w:val="left" w:pos="3930"/>
              </w:tabs>
              <w:snapToGrid w:val="0"/>
              <w:rPr>
                <w:rFonts w:ascii="Arial" w:eastAsia="Arial Unicode MS" w:hAnsi="Arial" w:cs="Arial"/>
                <w:lang w:val="pt-PT"/>
              </w:rPr>
            </w:pPr>
          </w:p>
        </w:tc>
      </w:tr>
      <w:tr w:rsidR="00FD2C86" w:rsidRPr="00DF09F4" w:rsidTr="00766017">
        <w:trPr>
          <w:trHeight w:val="215"/>
        </w:trPr>
        <w:tc>
          <w:tcPr>
            <w:tcW w:w="925" w:type="dxa"/>
            <w:tcBorders>
              <w:top w:val="single" w:sz="4" w:space="0" w:color="auto"/>
              <w:left w:val="single" w:sz="4" w:space="0" w:color="000000"/>
              <w:bottom w:val="single" w:sz="4" w:space="0" w:color="auto"/>
            </w:tcBorders>
          </w:tcPr>
          <w:p w:rsidR="00FD2C86" w:rsidRPr="00DF09F4" w:rsidRDefault="00FD2C86" w:rsidP="00F343B6">
            <w:pPr>
              <w:tabs>
                <w:tab w:val="left" w:pos="3930"/>
              </w:tabs>
              <w:snapToGrid w:val="0"/>
              <w:rPr>
                <w:rFonts w:ascii="Arial" w:eastAsia="Arial Unicode MS" w:hAnsi="Arial" w:cs="Arial"/>
                <w:lang w:val="pt-PT"/>
              </w:rPr>
            </w:pPr>
          </w:p>
        </w:tc>
        <w:tc>
          <w:tcPr>
            <w:tcW w:w="6173" w:type="dxa"/>
            <w:tcBorders>
              <w:top w:val="single" w:sz="4" w:space="0" w:color="auto"/>
              <w:left w:val="single" w:sz="4" w:space="0" w:color="000000"/>
              <w:bottom w:val="single" w:sz="4" w:space="0" w:color="auto"/>
            </w:tcBorders>
          </w:tcPr>
          <w:p w:rsidR="00FD2C86" w:rsidRPr="00DF09F4" w:rsidRDefault="00FD2C86" w:rsidP="005A45B9">
            <w:pPr>
              <w:pStyle w:val="PargrafodaLista"/>
              <w:numPr>
                <w:ilvl w:val="0"/>
                <w:numId w:val="51"/>
              </w:numPr>
              <w:ind w:left="0" w:right="284" w:hanging="425"/>
              <w:jc w:val="both"/>
              <w:rPr>
                <w:rFonts w:ascii="Arial" w:hAnsi="Arial" w:cs="Arial"/>
                <w:b/>
              </w:rPr>
            </w:pPr>
            <w:r w:rsidRPr="00DF09F4">
              <w:rPr>
                <w:rFonts w:ascii="Arial" w:hAnsi="Arial" w:cs="Arial"/>
              </w:rPr>
              <w:t>Emissão de Relatório de Movimento de Veículo, por placa, período inicial e final;</w:t>
            </w:r>
          </w:p>
        </w:tc>
        <w:tc>
          <w:tcPr>
            <w:tcW w:w="992" w:type="dxa"/>
            <w:tcBorders>
              <w:top w:val="single" w:sz="4" w:space="0" w:color="auto"/>
              <w:left w:val="single" w:sz="4" w:space="0" w:color="000000"/>
              <w:bottom w:val="single" w:sz="4" w:space="0" w:color="auto"/>
            </w:tcBorders>
            <w:vAlign w:val="center"/>
          </w:tcPr>
          <w:p w:rsidR="00FD2C86" w:rsidRPr="00DF09F4" w:rsidRDefault="00FD2C86" w:rsidP="00F343B6">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FD2C86" w:rsidRPr="00DF09F4" w:rsidRDefault="00FD2C86" w:rsidP="00F343B6">
            <w:pPr>
              <w:tabs>
                <w:tab w:val="left" w:pos="3930"/>
              </w:tabs>
              <w:snapToGrid w:val="0"/>
              <w:rPr>
                <w:rFonts w:ascii="Arial" w:eastAsia="Arial Unicode MS" w:hAnsi="Arial" w:cs="Arial"/>
                <w:lang w:val="pt-PT"/>
              </w:rPr>
            </w:pPr>
          </w:p>
        </w:tc>
      </w:tr>
      <w:tr w:rsidR="00FD2C86" w:rsidRPr="00DF09F4" w:rsidTr="00766017">
        <w:trPr>
          <w:trHeight w:val="215"/>
        </w:trPr>
        <w:tc>
          <w:tcPr>
            <w:tcW w:w="925" w:type="dxa"/>
            <w:tcBorders>
              <w:top w:val="single" w:sz="4" w:space="0" w:color="auto"/>
              <w:left w:val="single" w:sz="4" w:space="0" w:color="000000"/>
              <w:bottom w:val="single" w:sz="4" w:space="0" w:color="auto"/>
            </w:tcBorders>
          </w:tcPr>
          <w:p w:rsidR="00FD2C86" w:rsidRPr="00DF09F4" w:rsidRDefault="00FD2C86" w:rsidP="00F343B6">
            <w:pPr>
              <w:tabs>
                <w:tab w:val="left" w:pos="3930"/>
              </w:tabs>
              <w:snapToGrid w:val="0"/>
              <w:rPr>
                <w:rFonts w:ascii="Arial" w:eastAsia="Arial Unicode MS" w:hAnsi="Arial" w:cs="Arial"/>
                <w:lang w:val="pt-PT"/>
              </w:rPr>
            </w:pPr>
          </w:p>
        </w:tc>
        <w:tc>
          <w:tcPr>
            <w:tcW w:w="6173" w:type="dxa"/>
            <w:tcBorders>
              <w:top w:val="single" w:sz="4" w:space="0" w:color="auto"/>
              <w:left w:val="single" w:sz="4" w:space="0" w:color="000000"/>
              <w:bottom w:val="single" w:sz="4" w:space="0" w:color="auto"/>
            </w:tcBorders>
          </w:tcPr>
          <w:p w:rsidR="00FD2C86" w:rsidRPr="00DF09F4" w:rsidRDefault="00FD2C86" w:rsidP="005A45B9">
            <w:pPr>
              <w:pStyle w:val="PargrafodaLista"/>
              <w:numPr>
                <w:ilvl w:val="0"/>
                <w:numId w:val="51"/>
              </w:numPr>
              <w:ind w:left="0" w:right="284" w:hanging="425"/>
              <w:jc w:val="both"/>
              <w:rPr>
                <w:rFonts w:ascii="Arial" w:hAnsi="Arial" w:cs="Arial"/>
                <w:b/>
              </w:rPr>
            </w:pPr>
            <w:r w:rsidRPr="00DF09F4">
              <w:rPr>
                <w:rFonts w:ascii="Arial" w:hAnsi="Arial" w:cs="Arial"/>
              </w:rPr>
              <w:t>Permitir Acesso do Fornecedor no Sistema pelo CNPJ cadastrado e Senha;</w:t>
            </w:r>
          </w:p>
        </w:tc>
        <w:tc>
          <w:tcPr>
            <w:tcW w:w="992" w:type="dxa"/>
            <w:tcBorders>
              <w:top w:val="single" w:sz="4" w:space="0" w:color="auto"/>
              <w:left w:val="single" w:sz="4" w:space="0" w:color="000000"/>
              <w:bottom w:val="single" w:sz="4" w:space="0" w:color="auto"/>
            </w:tcBorders>
            <w:vAlign w:val="center"/>
          </w:tcPr>
          <w:p w:rsidR="00FD2C86" w:rsidRPr="00DF09F4" w:rsidRDefault="00FD2C86" w:rsidP="00F343B6">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FD2C86" w:rsidRPr="00DF09F4" w:rsidRDefault="00FD2C86" w:rsidP="00F343B6">
            <w:pPr>
              <w:tabs>
                <w:tab w:val="left" w:pos="3930"/>
              </w:tabs>
              <w:snapToGrid w:val="0"/>
              <w:rPr>
                <w:rFonts w:ascii="Arial" w:eastAsia="Arial Unicode MS" w:hAnsi="Arial" w:cs="Arial"/>
                <w:lang w:val="pt-PT"/>
              </w:rPr>
            </w:pPr>
          </w:p>
        </w:tc>
      </w:tr>
      <w:tr w:rsidR="00FD2C86" w:rsidRPr="00DF09F4" w:rsidTr="00766017">
        <w:trPr>
          <w:trHeight w:val="215"/>
        </w:trPr>
        <w:tc>
          <w:tcPr>
            <w:tcW w:w="925" w:type="dxa"/>
            <w:tcBorders>
              <w:top w:val="single" w:sz="4" w:space="0" w:color="auto"/>
              <w:left w:val="single" w:sz="4" w:space="0" w:color="000000"/>
              <w:bottom w:val="single" w:sz="4" w:space="0" w:color="auto"/>
            </w:tcBorders>
          </w:tcPr>
          <w:p w:rsidR="00FD2C86" w:rsidRPr="00DF09F4" w:rsidRDefault="00FD2C86" w:rsidP="00F343B6">
            <w:pPr>
              <w:tabs>
                <w:tab w:val="left" w:pos="3930"/>
              </w:tabs>
              <w:snapToGrid w:val="0"/>
              <w:rPr>
                <w:rFonts w:ascii="Arial" w:eastAsia="Arial Unicode MS" w:hAnsi="Arial" w:cs="Arial"/>
                <w:lang w:val="pt-PT"/>
              </w:rPr>
            </w:pPr>
          </w:p>
        </w:tc>
        <w:tc>
          <w:tcPr>
            <w:tcW w:w="6173" w:type="dxa"/>
            <w:tcBorders>
              <w:top w:val="single" w:sz="4" w:space="0" w:color="auto"/>
              <w:left w:val="single" w:sz="4" w:space="0" w:color="000000"/>
              <w:bottom w:val="single" w:sz="4" w:space="0" w:color="auto"/>
            </w:tcBorders>
          </w:tcPr>
          <w:p w:rsidR="00FD2C86" w:rsidRPr="00DF09F4" w:rsidRDefault="00FD2C86" w:rsidP="005A45B9">
            <w:pPr>
              <w:pStyle w:val="PargrafodaLista"/>
              <w:numPr>
                <w:ilvl w:val="0"/>
                <w:numId w:val="51"/>
              </w:numPr>
              <w:ind w:left="0" w:right="284" w:hanging="425"/>
              <w:jc w:val="both"/>
              <w:rPr>
                <w:rFonts w:ascii="Arial" w:hAnsi="Arial" w:cs="Arial"/>
                <w:b/>
              </w:rPr>
            </w:pPr>
            <w:r w:rsidRPr="00DF09F4">
              <w:rPr>
                <w:rFonts w:ascii="Arial" w:hAnsi="Arial" w:cs="Arial"/>
              </w:rPr>
              <w:t>Permitir que o fornecedor veja o histórico de abastecimento realizado;</w:t>
            </w:r>
          </w:p>
        </w:tc>
        <w:tc>
          <w:tcPr>
            <w:tcW w:w="992" w:type="dxa"/>
            <w:tcBorders>
              <w:top w:val="single" w:sz="4" w:space="0" w:color="auto"/>
              <w:left w:val="single" w:sz="4" w:space="0" w:color="000000"/>
              <w:bottom w:val="single" w:sz="4" w:space="0" w:color="auto"/>
            </w:tcBorders>
            <w:vAlign w:val="center"/>
          </w:tcPr>
          <w:p w:rsidR="00FD2C86" w:rsidRPr="00DF09F4" w:rsidRDefault="00FD2C86" w:rsidP="00F343B6">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FD2C86" w:rsidRPr="00DF09F4" w:rsidRDefault="00FD2C86" w:rsidP="00F343B6">
            <w:pPr>
              <w:tabs>
                <w:tab w:val="left" w:pos="3930"/>
              </w:tabs>
              <w:snapToGrid w:val="0"/>
              <w:rPr>
                <w:rFonts w:ascii="Arial" w:eastAsia="Arial Unicode MS" w:hAnsi="Arial" w:cs="Arial"/>
                <w:lang w:val="pt-PT"/>
              </w:rPr>
            </w:pPr>
          </w:p>
        </w:tc>
      </w:tr>
      <w:tr w:rsidR="00FD2C86" w:rsidRPr="00DF09F4" w:rsidTr="00766017">
        <w:trPr>
          <w:trHeight w:val="215"/>
        </w:trPr>
        <w:tc>
          <w:tcPr>
            <w:tcW w:w="925" w:type="dxa"/>
            <w:tcBorders>
              <w:top w:val="single" w:sz="4" w:space="0" w:color="auto"/>
              <w:left w:val="single" w:sz="4" w:space="0" w:color="000000"/>
              <w:bottom w:val="single" w:sz="4" w:space="0" w:color="auto"/>
            </w:tcBorders>
          </w:tcPr>
          <w:p w:rsidR="00FD2C86" w:rsidRPr="00DF09F4" w:rsidRDefault="00FD2C86" w:rsidP="00F343B6">
            <w:pPr>
              <w:tabs>
                <w:tab w:val="left" w:pos="3930"/>
              </w:tabs>
              <w:snapToGrid w:val="0"/>
              <w:rPr>
                <w:rFonts w:ascii="Arial" w:eastAsia="Arial Unicode MS" w:hAnsi="Arial" w:cs="Arial"/>
                <w:lang w:val="pt-PT"/>
              </w:rPr>
            </w:pPr>
          </w:p>
        </w:tc>
        <w:tc>
          <w:tcPr>
            <w:tcW w:w="6173" w:type="dxa"/>
            <w:tcBorders>
              <w:top w:val="single" w:sz="4" w:space="0" w:color="auto"/>
              <w:left w:val="single" w:sz="4" w:space="0" w:color="000000"/>
              <w:bottom w:val="single" w:sz="4" w:space="0" w:color="auto"/>
            </w:tcBorders>
          </w:tcPr>
          <w:p w:rsidR="00FD2C86" w:rsidRPr="00DF09F4" w:rsidRDefault="00FD2C86" w:rsidP="00FD2C86">
            <w:pPr>
              <w:ind w:right="284"/>
              <w:jc w:val="both"/>
              <w:rPr>
                <w:rFonts w:ascii="Arial" w:hAnsi="Arial" w:cs="Arial"/>
              </w:rPr>
            </w:pPr>
            <w:r w:rsidRPr="00DF09F4">
              <w:rPr>
                <w:rFonts w:ascii="Arial" w:hAnsi="Arial" w:cs="Arial"/>
              </w:rPr>
              <w:t>Permitir que o Fornecedor filtre os abastecimentos por:</w:t>
            </w:r>
          </w:p>
          <w:p w:rsidR="00FD2C86" w:rsidRPr="00DF09F4" w:rsidRDefault="00FD2C86" w:rsidP="005A45B9">
            <w:pPr>
              <w:numPr>
                <w:ilvl w:val="0"/>
                <w:numId w:val="116"/>
              </w:numPr>
              <w:suppressAutoHyphens/>
              <w:ind w:left="111" w:right="284" w:hanging="141"/>
              <w:jc w:val="both"/>
              <w:rPr>
                <w:rFonts w:ascii="Arial" w:hAnsi="Arial" w:cs="Arial"/>
              </w:rPr>
            </w:pPr>
            <w:r w:rsidRPr="00DF09F4">
              <w:rPr>
                <w:rFonts w:ascii="Arial" w:hAnsi="Arial" w:cs="Arial"/>
              </w:rPr>
              <w:t>Entidade, informando a Entidade, Secretaria, Data Inicial e Data Final;</w:t>
            </w:r>
          </w:p>
          <w:p w:rsidR="00FD2C86" w:rsidRPr="00DF09F4" w:rsidRDefault="00FD2C86" w:rsidP="005A45B9">
            <w:pPr>
              <w:numPr>
                <w:ilvl w:val="0"/>
                <w:numId w:val="116"/>
              </w:numPr>
              <w:suppressAutoHyphens/>
              <w:ind w:left="111" w:right="284" w:hanging="141"/>
              <w:jc w:val="both"/>
              <w:rPr>
                <w:rFonts w:ascii="Arial" w:hAnsi="Arial" w:cs="Arial"/>
              </w:rPr>
            </w:pPr>
            <w:r w:rsidRPr="00DF09F4">
              <w:rPr>
                <w:rFonts w:ascii="Arial" w:hAnsi="Arial" w:cs="Arial"/>
              </w:rPr>
              <w:t>Veículo, informando a Data Inicial e Data Final;</w:t>
            </w:r>
          </w:p>
          <w:p w:rsidR="00FD2C86" w:rsidRPr="00DF09F4" w:rsidRDefault="00FD2C86" w:rsidP="005A45B9">
            <w:pPr>
              <w:numPr>
                <w:ilvl w:val="0"/>
                <w:numId w:val="116"/>
              </w:numPr>
              <w:suppressAutoHyphens/>
              <w:ind w:left="111" w:right="284" w:hanging="141"/>
              <w:jc w:val="both"/>
              <w:rPr>
                <w:rFonts w:ascii="Arial" w:hAnsi="Arial" w:cs="Arial"/>
                <w:color w:val="0070C0"/>
              </w:rPr>
            </w:pPr>
            <w:r w:rsidRPr="00DF09F4">
              <w:rPr>
                <w:rFonts w:ascii="Arial" w:hAnsi="Arial" w:cs="Arial"/>
              </w:rPr>
              <w:t>Empenho, informando Entidade, Secretaria e Empenho.</w:t>
            </w:r>
          </w:p>
        </w:tc>
        <w:tc>
          <w:tcPr>
            <w:tcW w:w="992" w:type="dxa"/>
            <w:tcBorders>
              <w:top w:val="single" w:sz="4" w:space="0" w:color="auto"/>
              <w:left w:val="single" w:sz="4" w:space="0" w:color="000000"/>
              <w:bottom w:val="single" w:sz="4" w:space="0" w:color="auto"/>
            </w:tcBorders>
            <w:vAlign w:val="center"/>
          </w:tcPr>
          <w:p w:rsidR="00FD2C86" w:rsidRPr="00DF09F4" w:rsidRDefault="00FD2C86" w:rsidP="00F343B6">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FD2C86" w:rsidRPr="00DF09F4" w:rsidRDefault="00FD2C86" w:rsidP="00F343B6">
            <w:pPr>
              <w:tabs>
                <w:tab w:val="left" w:pos="3930"/>
              </w:tabs>
              <w:snapToGrid w:val="0"/>
              <w:rPr>
                <w:rFonts w:ascii="Arial" w:eastAsia="Arial Unicode MS" w:hAnsi="Arial" w:cs="Arial"/>
                <w:lang w:val="pt-PT"/>
              </w:rPr>
            </w:pPr>
          </w:p>
        </w:tc>
      </w:tr>
      <w:tr w:rsidR="00FD2C86" w:rsidRPr="00DF09F4" w:rsidTr="00766017">
        <w:trPr>
          <w:trHeight w:val="215"/>
        </w:trPr>
        <w:tc>
          <w:tcPr>
            <w:tcW w:w="925" w:type="dxa"/>
            <w:tcBorders>
              <w:top w:val="single" w:sz="4" w:space="0" w:color="auto"/>
              <w:left w:val="single" w:sz="4" w:space="0" w:color="000000"/>
              <w:bottom w:val="single" w:sz="4" w:space="0" w:color="auto"/>
            </w:tcBorders>
          </w:tcPr>
          <w:p w:rsidR="00FD2C86" w:rsidRPr="00DF09F4" w:rsidRDefault="00FD2C86" w:rsidP="00F343B6">
            <w:pPr>
              <w:tabs>
                <w:tab w:val="left" w:pos="3930"/>
              </w:tabs>
              <w:snapToGrid w:val="0"/>
              <w:rPr>
                <w:rFonts w:ascii="Arial" w:eastAsia="Arial Unicode MS" w:hAnsi="Arial" w:cs="Arial"/>
                <w:lang w:val="pt-PT"/>
              </w:rPr>
            </w:pPr>
          </w:p>
        </w:tc>
        <w:tc>
          <w:tcPr>
            <w:tcW w:w="6173" w:type="dxa"/>
            <w:tcBorders>
              <w:top w:val="single" w:sz="4" w:space="0" w:color="auto"/>
              <w:left w:val="single" w:sz="4" w:space="0" w:color="000000"/>
              <w:bottom w:val="single" w:sz="4" w:space="0" w:color="auto"/>
            </w:tcBorders>
          </w:tcPr>
          <w:p w:rsidR="00FD2C86" w:rsidRPr="00DF09F4" w:rsidRDefault="00FD2C86" w:rsidP="005A45B9">
            <w:pPr>
              <w:pStyle w:val="PargrafodaLista"/>
              <w:numPr>
                <w:ilvl w:val="0"/>
                <w:numId w:val="51"/>
              </w:numPr>
              <w:ind w:left="0" w:right="284" w:hanging="425"/>
              <w:jc w:val="both"/>
              <w:rPr>
                <w:rFonts w:ascii="Arial" w:hAnsi="Arial" w:cs="Arial"/>
                <w:b/>
              </w:rPr>
            </w:pPr>
            <w:r w:rsidRPr="00DF09F4">
              <w:rPr>
                <w:rFonts w:ascii="Arial" w:hAnsi="Arial" w:cs="Arial"/>
              </w:rPr>
              <w:t>Emitir comprovante de abastecimento em duas vias de igual forma e teor;</w:t>
            </w:r>
          </w:p>
        </w:tc>
        <w:tc>
          <w:tcPr>
            <w:tcW w:w="992" w:type="dxa"/>
            <w:tcBorders>
              <w:top w:val="single" w:sz="4" w:space="0" w:color="auto"/>
              <w:left w:val="single" w:sz="4" w:space="0" w:color="000000"/>
              <w:bottom w:val="single" w:sz="4" w:space="0" w:color="auto"/>
            </w:tcBorders>
            <w:vAlign w:val="center"/>
          </w:tcPr>
          <w:p w:rsidR="00FD2C86" w:rsidRPr="00DF09F4" w:rsidRDefault="00FD2C86" w:rsidP="00F343B6">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FD2C86" w:rsidRPr="00DF09F4" w:rsidRDefault="00FD2C86" w:rsidP="00F343B6">
            <w:pPr>
              <w:tabs>
                <w:tab w:val="left" w:pos="3930"/>
              </w:tabs>
              <w:snapToGrid w:val="0"/>
              <w:rPr>
                <w:rFonts w:ascii="Arial" w:eastAsia="Arial Unicode MS" w:hAnsi="Arial" w:cs="Arial"/>
                <w:lang w:val="pt-PT"/>
              </w:rPr>
            </w:pPr>
          </w:p>
        </w:tc>
      </w:tr>
      <w:tr w:rsidR="00FD2C86" w:rsidRPr="00DF09F4" w:rsidTr="00766017">
        <w:trPr>
          <w:trHeight w:val="215"/>
        </w:trPr>
        <w:tc>
          <w:tcPr>
            <w:tcW w:w="925" w:type="dxa"/>
            <w:tcBorders>
              <w:top w:val="single" w:sz="4" w:space="0" w:color="auto"/>
              <w:left w:val="single" w:sz="4" w:space="0" w:color="000000"/>
              <w:bottom w:val="single" w:sz="4" w:space="0" w:color="auto"/>
            </w:tcBorders>
          </w:tcPr>
          <w:p w:rsidR="00FD2C86" w:rsidRPr="00DF09F4" w:rsidRDefault="00FD2C86" w:rsidP="00F343B6">
            <w:pPr>
              <w:tabs>
                <w:tab w:val="left" w:pos="3930"/>
              </w:tabs>
              <w:snapToGrid w:val="0"/>
              <w:rPr>
                <w:rFonts w:ascii="Arial" w:eastAsia="Arial Unicode MS" w:hAnsi="Arial" w:cs="Arial"/>
                <w:lang w:val="pt-PT"/>
              </w:rPr>
            </w:pPr>
          </w:p>
        </w:tc>
        <w:tc>
          <w:tcPr>
            <w:tcW w:w="6173" w:type="dxa"/>
            <w:tcBorders>
              <w:top w:val="single" w:sz="4" w:space="0" w:color="auto"/>
              <w:left w:val="single" w:sz="4" w:space="0" w:color="000000"/>
              <w:bottom w:val="single" w:sz="4" w:space="0" w:color="auto"/>
            </w:tcBorders>
          </w:tcPr>
          <w:p w:rsidR="00FD2C86" w:rsidRPr="00DF09F4" w:rsidRDefault="00FD2C86" w:rsidP="005A45B9">
            <w:pPr>
              <w:pStyle w:val="PargrafodaLista"/>
              <w:numPr>
                <w:ilvl w:val="0"/>
                <w:numId w:val="51"/>
              </w:numPr>
              <w:ind w:left="0" w:right="284" w:hanging="425"/>
              <w:jc w:val="both"/>
              <w:rPr>
                <w:rFonts w:ascii="Arial" w:hAnsi="Arial" w:cs="Arial"/>
                <w:b/>
              </w:rPr>
            </w:pPr>
            <w:r w:rsidRPr="00DF09F4">
              <w:rPr>
                <w:rFonts w:ascii="Arial" w:hAnsi="Arial" w:cs="Arial"/>
              </w:rPr>
              <w:t>Bloquear acesso do Fornecedor a outros fornecedores;</w:t>
            </w:r>
          </w:p>
        </w:tc>
        <w:tc>
          <w:tcPr>
            <w:tcW w:w="992" w:type="dxa"/>
            <w:tcBorders>
              <w:top w:val="single" w:sz="4" w:space="0" w:color="auto"/>
              <w:left w:val="single" w:sz="4" w:space="0" w:color="000000"/>
              <w:bottom w:val="single" w:sz="4" w:space="0" w:color="auto"/>
            </w:tcBorders>
            <w:vAlign w:val="center"/>
          </w:tcPr>
          <w:p w:rsidR="00FD2C86" w:rsidRPr="00DF09F4" w:rsidRDefault="00FD2C86" w:rsidP="00F343B6">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FD2C86" w:rsidRPr="00DF09F4" w:rsidRDefault="00FD2C86" w:rsidP="00F343B6">
            <w:pPr>
              <w:tabs>
                <w:tab w:val="left" w:pos="3930"/>
              </w:tabs>
              <w:snapToGrid w:val="0"/>
              <w:rPr>
                <w:rFonts w:ascii="Arial" w:eastAsia="Arial Unicode MS" w:hAnsi="Arial" w:cs="Arial"/>
                <w:lang w:val="pt-PT"/>
              </w:rPr>
            </w:pPr>
          </w:p>
        </w:tc>
      </w:tr>
      <w:tr w:rsidR="00FD2C86" w:rsidRPr="00DF09F4" w:rsidTr="00766017">
        <w:trPr>
          <w:trHeight w:val="215"/>
        </w:trPr>
        <w:tc>
          <w:tcPr>
            <w:tcW w:w="925" w:type="dxa"/>
            <w:tcBorders>
              <w:top w:val="single" w:sz="4" w:space="0" w:color="auto"/>
              <w:left w:val="single" w:sz="4" w:space="0" w:color="000000"/>
              <w:bottom w:val="single" w:sz="4" w:space="0" w:color="auto"/>
            </w:tcBorders>
          </w:tcPr>
          <w:p w:rsidR="00FD2C86" w:rsidRPr="00DF09F4" w:rsidRDefault="00FD2C86" w:rsidP="00F343B6">
            <w:pPr>
              <w:tabs>
                <w:tab w:val="left" w:pos="3930"/>
              </w:tabs>
              <w:snapToGrid w:val="0"/>
              <w:rPr>
                <w:rFonts w:ascii="Arial" w:eastAsia="Arial Unicode MS" w:hAnsi="Arial" w:cs="Arial"/>
                <w:lang w:val="pt-PT"/>
              </w:rPr>
            </w:pPr>
          </w:p>
        </w:tc>
        <w:tc>
          <w:tcPr>
            <w:tcW w:w="6173" w:type="dxa"/>
            <w:tcBorders>
              <w:top w:val="single" w:sz="4" w:space="0" w:color="auto"/>
              <w:left w:val="single" w:sz="4" w:space="0" w:color="000000"/>
              <w:bottom w:val="single" w:sz="4" w:space="0" w:color="auto"/>
            </w:tcBorders>
          </w:tcPr>
          <w:p w:rsidR="00FD2C86" w:rsidRPr="00DF09F4" w:rsidRDefault="00FD2C86" w:rsidP="005A45B9">
            <w:pPr>
              <w:pStyle w:val="PargrafodaLista"/>
              <w:numPr>
                <w:ilvl w:val="0"/>
                <w:numId w:val="51"/>
              </w:numPr>
              <w:ind w:left="0" w:right="284" w:hanging="425"/>
              <w:jc w:val="both"/>
              <w:rPr>
                <w:rFonts w:ascii="Arial" w:hAnsi="Arial" w:cs="Arial"/>
                <w:b/>
              </w:rPr>
            </w:pPr>
            <w:r w:rsidRPr="00DF09F4">
              <w:rPr>
                <w:rFonts w:ascii="Arial" w:hAnsi="Arial" w:cs="Arial"/>
              </w:rPr>
              <w:t>Bloquear acesso do motorista a outras funções administrativas, deixado habilitado somente a opção abastecimento quando o módulo utilizado for o Web, via navegadores;</w:t>
            </w:r>
          </w:p>
        </w:tc>
        <w:tc>
          <w:tcPr>
            <w:tcW w:w="992" w:type="dxa"/>
            <w:tcBorders>
              <w:top w:val="single" w:sz="4" w:space="0" w:color="auto"/>
              <w:left w:val="single" w:sz="4" w:space="0" w:color="000000"/>
              <w:bottom w:val="single" w:sz="4" w:space="0" w:color="auto"/>
            </w:tcBorders>
            <w:vAlign w:val="center"/>
          </w:tcPr>
          <w:p w:rsidR="00FD2C86" w:rsidRPr="00DF09F4" w:rsidRDefault="00FD2C86" w:rsidP="00F343B6">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FD2C86" w:rsidRPr="00DF09F4" w:rsidRDefault="00FD2C86" w:rsidP="00F343B6">
            <w:pPr>
              <w:tabs>
                <w:tab w:val="left" w:pos="3930"/>
              </w:tabs>
              <w:snapToGrid w:val="0"/>
              <w:rPr>
                <w:rFonts w:ascii="Arial" w:eastAsia="Arial Unicode MS" w:hAnsi="Arial" w:cs="Arial"/>
                <w:lang w:val="pt-PT"/>
              </w:rPr>
            </w:pPr>
          </w:p>
        </w:tc>
      </w:tr>
      <w:tr w:rsidR="00FD2C86" w:rsidRPr="00DF09F4" w:rsidTr="00766017">
        <w:trPr>
          <w:trHeight w:val="215"/>
        </w:trPr>
        <w:tc>
          <w:tcPr>
            <w:tcW w:w="925" w:type="dxa"/>
            <w:tcBorders>
              <w:top w:val="single" w:sz="4" w:space="0" w:color="auto"/>
              <w:left w:val="single" w:sz="4" w:space="0" w:color="000000"/>
              <w:bottom w:val="single" w:sz="4" w:space="0" w:color="auto"/>
            </w:tcBorders>
          </w:tcPr>
          <w:p w:rsidR="00FD2C86" w:rsidRPr="00DF09F4" w:rsidRDefault="00FD2C86" w:rsidP="00F343B6">
            <w:pPr>
              <w:tabs>
                <w:tab w:val="left" w:pos="3930"/>
              </w:tabs>
              <w:snapToGrid w:val="0"/>
              <w:rPr>
                <w:rFonts w:ascii="Arial" w:eastAsia="Arial Unicode MS" w:hAnsi="Arial" w:cs="Arial"/>
                <w:lang w:val="pt-PT"/>
              </w:rPr>
            </w:pPr>
          </w:p>
        </w:tc>
        <w:tc>
          <w:tcPr>
            <w:tcW w:w="6173" w:type="dxa"/>
            <w:tcBorders>
              <w:top w:val="single" w:sz="4" w:space="0" w:color="auto"/>
              <w:left w:val="single" w:sz="4" w:space="0" w:color="000000"/>
              <w:bottom w:val="single" w:sz="4" w:space="0" w:color="auto"/>
            </w:tcBorders>
          </w:tcPr>
          <w:p w:rsidR="00FD2C86" w:rsidRPr="00DF09F4" w:rsidRDefault="00FD2C86" w:rsidP="005A45B9">
            <w:pPr>
              <w:pStyle w:val="PargrafodaLista"/>
              <w:numPr>
                <w:ilvl w:val="0"/>
                <w:numId w:val="51"/>
              </w:numPr>
              <w:ind w:left="0" w:right="284" w:hanging="425"/>
              <w:jc w:val="both"/>
              <w:rPr>
                <w:rFonts w:ascii="Arial" w:hAnsi="Arial" w:cs="Arial"/>
                <w:b/>
              </w:rPr>
            </w:pPr>
            <w:r w:rsidRPr="00DF09F4">
              <w:rPr>
                <w:rFonts w:ascii="Arial" w:hAnsi="Arial" w:cs="Arial"/>
              </w:rPr>
              <w:t>No dispositivo móbile, fazer todas as validações de acesso do motorista, via CPF e Senha;</w:t>
            </w:r>
          </w:p>
        </w:tc>
        <w:tc>
          <w:tcPr>
            <w:tcW w:w="992" w:type="dxa"/>
            <w:tcBorders>
              <w:top w:val="single" w:sz="4" w:space="0" w:color="auto"/>
              <w:left w:val="single" w:sz="4" w:space="0" w:color="000000"/>
              <w:bottom w:val="single" w:sz="4" w:space="0" w:color="auto"/>
            </w:tcBorders>
            <w:vAlign w:val="center"/>
          </w:tcPr>
          <w:p w:rsidR="00FD2C86" w:rsidRPr="00DF09F4" w:rsidRDefault="00FD2C86" w:rsidP="00F343B6">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FD2C86" w:rsidRPr="00DF09F4" w:rsidRDefault="00FD2C86" w:rsidP="00F343B6">
            <w:pPr>
              <w:tabs>
                <w:tab w:val="left" w:pos="3930"/>
              </w:tabs>
              <w:snapToGrid w:val="0"/>
              <w:rPr>
                <w:rFonts w:ascii="Arial" w:eastAsia="Arial Unicode MS" w:hAnsi="Arial" w:cs="Arial"/>
                <w:lang w:val="pt-PT"/>
              </w:rPr>
            </w:pPr>
          </w:p>
        </w:tc>
      </w:tr>
      <w:tr w:rsidR="00FD2C86" w:rsidRPr="00DF09F4" w:rsidTr="00766017">
        <w:trPr>
          <w:trHeight w:val="215"/>
        </w:trPr>
        <w:tc>
          <w:tcPr>
            <w:tcW w:w="925" w:type="dxa"/>
            <w:tcBorders>
              <w:top w:val="single" w:sz="4" w:space="0" w:color="auto"/>
              <w:left w:val="single" w:sz="4" w:space="0" w:color="000000"/>
              <w:bottom w:val="single" w:sz="4" w:space="0" w:color="auto"/>
            </w:tcBorders>
          </w:tcPr>
          <w:p w:rsidR="00FD2C86" w:rsidRPr="00DF09F4" w:rsidRDefault="00FD2C86" w:rsidP="00F343B6">
            <w:pPr>
              <w:tabs>
                <w:tab w:val="left" w:pos="3930"/>
              </w:tabs>
              <w:snapToGrid w:val="0"/>
              <w:rPr>
                <w:rFonts w:ascii="Arial" w:eastAsia="Arial Unicode MS" w:hAnsi="Arial" w:cs="Arial"/>
                <w:lang w:val="pt-PT"/>
              </w:rPr>
            </w:pPr>
          </w:p>
        </w:tc>
        <w:tc>
          <w:tcPr>
            <w:tcW w:w="6173" w:type="dxa"/>
            <w:tcBorders>
              <w:top w:val="single" w:sz="4" w:space="0" w:color="auto"/>
              <w:left w:val="single" w:sz="4" w:space="0" w:color="000000"/>
              <w:bottom w:val="single" w:sz="4" w:space="0" w:color="auto"/>
            </w:tcBorders>
          </w:tcPr>
          <w:p w:rsidR="00FD2C86" w:rsidRPr="00DF09F4" w:rsidRDefault="00FD2C86" w:rsidP="00FD2C86">
            <w:pPr>
              <w:ind w:right="284"/>
              <w:jc w:val="both"/>
              <w:rPr>
                <w:rFonts w:ascii="Arial" w:hAnsi="Arial" w:cs="Arial"/>
              </w:rPr>
            </w:pPr>
            <w:r w:rsidRPr="00DF09F4">
              <w:rPr>
                <w:rFonts w:ascii="Arial" w:hAnsi="Arial" w:cs="Arial"/>
              </w:rPr>
              <w:t>No dispositivo móbile, registrar abastecimentos contendo as informações:</w:t>
            </w:r>
          </w:p>
          <w:p w:rsidR="00FD2C86" w:rsidRPr="00DF09F4" w:rsidRDefault="00FD2C86" w:rsidP="005A45B9">
            <w:pPr>
              <w:pStyle w:val="PargrafodaLista"/>
              <w:numPr>
                <w:ilvl w:val="0"/>
                <w:numId w:val="118"/>
              </w:numPr>
              <w:ind w:left="111" w:right="284" w:hanging="141"/>
              <w:jc w:val="both"/>
              <w:rPr>
                <w:rFonts w:ascii="Arial" w:hAnsi="Arial" w:cs="Arial"/>
              </w:rPr>
            </w:pPr>
            <w:r w:rsidRPr="00DF09F4">
              <w:rPr>
                <w:rFonts w:ascii="Arial" w:hAnsi="Arial" w:cs="Arial"/>
              </w:rPr>
              <w:t>Veiculo;</w:t>
            </w:r>
          </w:p>
          <w:p w:rsidR="00FD2C86" w:rsidRPr="00DF09F4" w:rsidRDefault="00FD2C86" w:rsidP="005A45B9">
            <w:pPr>
              <w:pStyle w:val="PargrafodaLista"/>
              <w:numPr>
                <w:ilvl w:val="0"/>
                <w:numId w:val="118"/>
              </w:numPr>
              <w:ind w:left="111" w:right="284" w:hanging="141"/>
              <w:jc w:val="both"/>
              <w:rPr>
                <w:rFonts w:ascii="Arial" w:hAnsi="Arial" w:cs="Arial"/>
              </w:rPr>
            </w:pPr>
            <w:r w:rsidRPr="00DF09F4">
              <w:rPr>
                <w:rFonts w:ascii="Arial" w:hAnsi="Arial" w:cs="Arial"/>
              </w:rPr>
              <w:t>Entidade;</w:t>
            </w:r>
          </w:p>
          <w:p w:rsidR="00FD2C86" w:rsidRPr="00DF09F4" w:rsidRDefault="00FD2C86" w:rsidP="005A45B9">
            <w:pPr>
              <w:pStyle w:val="PargrafodaLista"/>
              <w:numPr>
                <w:ilvl w:val="0"/>
                <w:numId w:val="118"/>
              </w:numPr>
              <w:ind w:left="111" w:right="284" w:hanging="141"/>
              <w:jc w:val="both"/>
              <w:rPr>
                <w:rFonts w:ascii="Arial" w:hAnsi="Arial" w:cs="Arial"/>
              </w:rPr>
            </w:pPr>
            <w:r w:rsidRPr="00DF09F4">
              <w:rPr>
                <w:rFonts w:ascii="Arial" w:hAnsi="Arial" w:cs="Arial"/>
              </w:rPr>
              <w:t>Fornecedor;</w:t>
            </w:r>
          </w:p>
          <w:p w:rsidR="00FD2C86" w:rsidRPr="00DF09F4" w:rsidRDefault="00FD2C86" w:rsidP="005A45B9">
            <w:pPr>
              <w:pStyle w:val="PargrafodaLista"/>
              <w:numPr>
                <w:ilvl w:val="0"/>
                <w:numId w:val="118"/>
              </w:numPr>
              <w:ind w:left="111" w:right="284" w:hanging="141"/>
              <w:jc w:val="both"/>
              <w:rPr>
                <w:rFonts w:ascii="Arial" w:hAnsi="Arial" w:cs="Arial"/>
              </w:rPr>
            </w:pPr>
            <w:r w:rsidRPr="00DF09F4">
              <w:rPr>
                <w:rFonts w:ascii="Arial" w:hAnsi="Arial" w:cs="Arial"/>
              </w:rPr>
              <w:t>Tipo de Combustível;</w:t>
            </w:r>
          </w:p>
          <w:p w:rsidR="00FD2C86" w:rsidRPr="00DF09F4" w:rsidRDefault="00FD2C86" w:rsidP="005A45B9">
            <w:pPr>
              <w:pStyle w:val="PargrafodaLista"/>
              <w:numPr>
                <w:ilvl w:val="0"/>
                <w:numId w:val="118"/>
              </w:numPr>
              <w:ind w:left="111" w:right="284" w:hanging="141"/>
              <w:jc w:val="both"/>
              <w:rPr>
                <w:rFonts w:ascii="Arial" w:hAnsi="Arial" w:cs="Arial"/>
              </w:rPr>
            </w:pPr>
            <w:r w:rsidRPr="00DF09F4">
              <w:rPr>
                <w:rFonts w:ascii="Arial" w:hAnsi="Arial" w:cs="Arial"/>
              </w:rPr>
              <w:t>Quantidade Abastecida;</w:t>
            </w:r>
          </w:p>
          <w:p w:rsidR="00FD2C86" w:rsidRPr="00DF09F4" w:rsidRDefault="00FD2C86" w:rsidP="005A45B9">
            <w:pPr>
              <w:numPr>
                <w:ilvl w:val="0"/>
                <w:numId w:val="118"/>
              </w:numPr>
              <w:suppressAutoHyphens/>
              <w:ind w:left="111" w:right="284" w:hanging="141"/>
              <w:jc w:val="both"/>
              <w:rPr>
                <w:rFonts w:ascii="Arial" w:hAnsi="Arial" w:cs="Arial"/>
              </w:rPr>
            </w:pPr>
            <w:r w:rsidRPr="00DF09F4">
              <w:rPr>
                <w:rFonts w:ascii="Arial" w:hAnsi="Arial" w:cs="Arial"/>
              </w:rPr>
              <w:t>Odômetro.</w:t>
            </w:r>
          </w:p>
        </w:tc>
        <w:tc>
          <w:tcPr>
            <w:tcW w:w="992" w:type="dxa"/>
            <w:tcBorders>
              <w:top w:val="single" w:sz="4" w:space="0" w:color="auto"/>
              <w:left w:val="single" w:sz="4" w:space="0" w:color="000000"/>
              <w:bottom w:val="single" w:sz="4" w:space="0" w:color="auto"/>
            </w:tcBorders>
            <w:vAlign w:val="center"/>
          </w:tcPr>
          <w:p w:rsidR="00FD2C86" w:rsidRPr="00DF09F4" w:rsidRDefault="00FD2C86" w:rsidP="00F343B6">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FD2C86" w:rsidRPr="00DF09F4" w:rsidRDefault="00FD2C86" w:rsidP="00F343B6">
            <w:pPr>
              <w:tabs>
                <w:tab w:val="left" w:pos="3930"/>
              </w:tabs>
              <w:snapToGrid w:val="0"/>
              <w:rPr>
                <w:rFonts w:ascii="Arial" w:eastAsia="Arial Unicode MS" w:hAnsi="Arial" w:cs="Arial"/>
                <w:lang w:val="pt-PT"/>
              </w:rPr>
            </w:pPr>
          </w:p>
        </w:tc>
      </w:tr>
      <w:tr w:rsidR="00FD2C86" w:rsidRPr="00DF09F4" w:rsidTr="00766017">
        <w:trPr>
          <w:trHeight w:val="215"/>
        </w:trPr>
        <w:tc>
          <w:tcPr>
            <w:tcW w:w="925" w:type="dxa"/>
            <w:tcBorders>
              <w:top w:val="single" w:sz="4" w:space="0" w:color="auto"/>
              <w:left w:val="single" w:sz="4" w:space="0" w:color="000000"/>
              <w:bottom w:val="single" w:sz="4" w:space="0" w:color="auto"/>
            </w:tcBorders>
          </w:tcPr>
          <w:p w:rsidR="00FD2C86" w:rsidRPr="00DF09F4" w:rsidRDefault="00FD2C86" w:rsidP="00F343B6">
            <w:pPr>
              <w:tabs>
                <w:tab w:val="left" w:pos="3930"/>
              </w:tabs>
              <w:snapToGrid w:val="0"/>
              <w:rPr>
                <w:rFonts w:ascii="Arial" w:eastAsia="Arial Unicode MS" w:hAnsi="Arial" w:cs="Arial"/>
                <w:lang w:val="pt-PT"/>
              </w:rPr>
            </w:pPr>
          </w:p>
        </w:tc>
        <w:tc>
          <w:tcPr>
            <w:tcW w:w="6173" w:type="dxa"/>
            <w:tcBorders>
              <w:top w:val="single" w:sz="4" w:space="0" w:color="auto"/>
              <w:left w:val="single" w:sz="4" w:space="0" w:color="000000"/>
              <w:bottom w:val="single" w:sz="4" w:space="0" w:color="auto"/>
            </w:tcBorders>
          </w:tcPr>
          <w:p w:rsidR="00FD2C86" w:rsidRPr="00DF09F4" w:rsidRDefault="00EC6597" w:rsidP="005A45B9">
            <w:pPr>
              <w:pStyle w:val="PargrafodaLista"/>
              <w:numPr>
                <w:ilvl w:val="0"/>
                <w:numId w:val="51"/>
              </w:numPr>
              <w:ind w:left="0" w:right="284" w:hanging="425"/>
              <w:jc w:val="both"/>
              <w:rPr>
                <w:rFonts w:ascii="Arial" w:hAnsi="Arial" w:cs="Arial"/>
                <w:b/>
              </w:rPr>
            </w:pPr>
            <w:r w:rsidRPr="00DF09F4">
              <w:rPr>
                <w:rFonts w:ascii="Arial" w:hAnsi="Arial" w:cs="Arial"/>
              </w:rPr>
              <w:t>No dispositivo móbile, validar as informações digitadas, bloqueando o abastecimento acima da média de consumo;</w:t>
            </w:r>
          </w:p>
        </w:tc>
        <w:tc>
          <w:tcPr>
            <w:tcW w:w="992" w:type="dxa"/>
            <w:tcBorders>
              <w:top w:val="single" w:sz="4" w:space="0" w:color="auto"/>
              <w:left w:val="single" w:sz="4" w:space="0" w:color="000000"/>
              <w:bottom w:val="single" w:sz="4" w:space="0" w:color="auto"/>
            </w:tcBorders>
            <w:vAlign w:val="center"/>
          </w:tcPr>
          <w:p w:rsidR="00FD2C86" w:rsidRPr="00DF09F4" w:rsidRDefault="00FD2C86" w:rsidP="00F343B6">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FD2C86" w:rsidRPr="00DF09F4" w:rsidRDefault="00FD2C86" w:rsidP="00F343B6">
            <w:pPr>
              <w:tabs>
                <w:tab w:val="left" w:pos="3930"/>
              </w:tabs>
              <w:snapToGrid w:val="0"/>
              <w:rPr>
                <w:rFonts w:ascii="Arial" w:eastAsia="Arial Unicode MS" w:hAnsi="Arial" w:cs="Arial"/>
                <w:lang w:val="pt-PT"/>
              </w:rPr>
            </w:pPr>
          </w:p>
        </w:tc>
      </w:tr>
      <w:tr w:rsidR="00FD2C86" w:rsidRPr="00DF09F4" w:rsidTr="00766017">
        <w:trPr>
          <w:trHeight w:val="215"/>
        </w:trPr>
        <w:tc>
          <w:tcPr>
            <w:tcW w:w="925" w:type="dxa"/>
            <w:tcBorders>
              <w:top w:val="single" w:sz="4" w:space="0" w:color="auto"/>
              <w:left w:val="single" w:sz="4" w:space="0" w:color="000000"/>
              <w:bottom w:val="single" w:sz="4" w:space="0" w:color="auto"/>
            </w:tcBorders>
          </w:tcPr>
          <w:p w:rsidR="00FD2C86" w:rsidRPr="00DF09F4" w:rsidRDefault="00FD2C86" w:rsidP="00F343B6">
            <w:pPr>
              <w:tabs>
                <w:tab w:val="left" w:pos="3930"/>
              </w:tabs>
              <w:snapToGrid w:val="0"/>
              <w:rPr>
                <w:rFonts w:ascii="Arial" w:eastAsia="Arial Unicode MS" w:hAnsi="Arial" w:cs="Arial"/>
                <w:lang w:val="pt-PT"/>
              </w:rPr>
            </w:pPr>
          </w:p>
        </w:tc>
        <w:tc>
          <w:tcPr>
            <w:tcW w:w="6173" w:type="dxa"/>
            <w:tcBorders>
              <w:top w:val="single" w:sz="4" w:space="0" w:color="auto"/>
              <w:left w:val="single" w:sz="4" w:space="0" w:color="000000"/>
              <w:bottom w:val="single" w:sz="4" w:space="0" w:color="auto"/>
            </w:tcBorders>
          </w:tcPr>
          <w:p w:rsidR="00FD2C86" w:rsidRPr="00DF09F4" w:rsidRDefault="00EC6597" w:rsidP="005A45B9">
            <w:pPr>
              <w:pStyle w:val="PargrafodaLista"/>
              <w:numPr>
                <w:ilvl w:val="0"/>
                <w:numId w:val="51"/>
              </w:numPr>
              <w:ind w:left="0" w:right="284" w:hanging="425"/>
              <w:jc w:val="both"/>
              <w:rPr>
                <w:rFonts w:ascii="Arial" w:hAnsi="Arial" w:cs="Arial"/>
                <w:b/>
              </w:rPr>
            </w:pPr>
            <w:r w:rsidRPr="00DF09F4">
              <w:rPr>
                <w:rFonts w:ascii="Arial" w:hAnsi="Arial" w:cs="Arial"/>
              </w:rPr>
              <w:t>No dispositivo móbile, mostrar no mínimo os 10 últimos abastecimentos realizados pelo motorista logado, contendo informações do abastecimento, médias de consumo, localização GPS de onde o abastecimento foi realizado;</w:t>
            </w:r>
          </w:p>
        </w:tc>
        <w:tc>
          <w:tcPr>
            <w:tcW w:w="992" w:type="dxa"/>
            <w:tcBorders>
              <w:top w:val="single" w:sz="4" w:space="0" w:color="auto"/>
              <w:left w:val="single" w:sz="4" w:space="0" w:color="000000"/>
              <w:bottom w:val="single" w:sz="4" w:space="0" w:color="auto"/>
            </w:tcBorders>
            <w:vAlign w:val="center"/>
          </w:tcPr>
          <w:p w:rsidR="00FD2C86" w:rsidRPr="00DF09F4" w:rsidRDefault="00FD2C86" w:rsidP="00F343B6">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FD2C86" w:rsidRPr="00DF09F4" w:rsidRDefault="00FD2C86" w:rsidP="00F343B6">
            <w:pPr>
              <w:tabs>
                <w:tab w:val="left" w:pos="3930"/>
              </w:tabs>
              <w:snapToGrid w:val="0"/>
              <w:rPr>
                <w:rFonts w:ascii="Arial" w:eastAsia="Arial Unicode MS" w:hAnsi="Arial" w:cs="Arial"/>
                <w:lang w:val="pt-PT"/>
              </w:rPr>
            </w:pPr>
          </w:p>
        </w:tc>
      </w:tr>
      <w:tr w:rsidR="00FD2C86" w:rsidRPr="00DF09F4" w:rsidTr="00766017">
        <w:trPr>
          <w:trHeight w:val="215"/>
        </w:trPr>
        <w:tc>
          <w:tcPr>
            <w:tcW w:w="925" w:type="dxa"/>
            <w:tcBorders>
              <w:top w:val="single" w:sz="4" w:space="0" w:color="auto"/>
              <w:left w:val="single" w:sz="4" w:space="0" w:color="000000"/>
              <w:bottom w:val="single" w:sz="4" w:space="0" w:color="auto"/>
            </w:tcBorders>
          </w:tcPr>
          <w:p w:rsidR="00FD2C86" w:rsidRPr="00DF09F4" w:rsidRDefault="00FD2C86" w:rsidP="00F343B6">
            <w:pPr>
              <w:tabs>
                <w:tab w:val="left" w:pos="3930"/>
              </w:tabs>
              <w:snapToGrid w:val="0"/>
              <w:rPr>
                <w:rFonts w:ascii="Arial" w:eastAsia="Arial Unicode MS" w:hAnsi="Arial" w:cs="Arial"/>
                <w:lang w:val="pt-PT"/>
              </w:rPr>
            </w:pPr>
          </w:p>
        </w:tc>
        <w:tc>
          <w:tcPr>
            <w:tcW w:w="6173" w:type="dxa"/>
            <w:tcBorders>
              <w:top w:val="single" w:sz="4" w:space="0" w:color="auto"/>
              <w:left w:val="single" w:sz="4" w:space="0" w:color="000000"/>
              <w:bottom w:val="single" w:sz="4" w:space="0" w:color="auto"/>
            </w:tcBorders>
          </w:tcPr>
          <w:p w:rsidR="00FD2C86" w:rsidRPr="00DF09F4" w:rsidRDefault="00EC6597" w:rsidP="005A45B9">
            <w:pPr>
              <w:pStyle w:val="PargrafodaLista"/>
              <w:numPr>
                <w:ilvl w:val="0"/>
                <w:numId w:val="51"/>
              </w:numPr>
              <w:ind w:left="0" w:right="284" w:hanging="425"/>
              <w:jc w:val="both"/>
              <w:rPr>
                <w:rFonts w:ascii="Arial" w:hAnsi="Arial" w:cs="Arial"/>
                <w:b/>
              </w:rPr>
            </w:pPr>
            <w:r w:rsidRPr="00DF09F4">
              <w:rPr>
                <w:rFonts w:ascii="Arial" w:hAnsi="Arial" w:cs="Arial"/>
              </w:rPr>
              <w:t>Possuir Integração com o Sistema de Controle de Veículos, via arquivo ou de forma automática;</w:t>
            </w:r>
          </w:p>
        </w:tc>
        <w:tc>
          <w:tcPr>
            <w:tcW w:w="992" w:type="dxa"/>
            <w:tcBorders>
              <w:top w:val="single" w:sz="4" w:space="0" w:color="auto"/>
              <w:left w:val="single" w:sz="4" w:space="0" w:color="000000"/>
              <w:bottom w:val="single" w:sz="4" w:space="0" w:color="auto"/>
            </w:tcBorders>
            <w:vAlign w:val="center"/>
          </w:tcPr>
          <w:p w:rsidR="00FD2C86" w:rsidRPr="00DF09F4" w:rsidRDefault="00FD2C86" w:rsidP="00F343B6">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FD2C86" w:rsidRPr="00DF09F4" w:rsidRDefault="00FD2C86" w:rsidP="00F343B6">
            <w:pPr>
              <w:tabs>
                <w:tab w:val="left" w:pos="3930"/>
              </w:tabs>
              <w:snapToGrid w:val="0"/>
              <w:rPr>
                <w:rFonts w:ascii="Arial" w:eastAsia="Arial Unicode MS" w:hAnsi="Arial" w:cs="Arial"/>
                <w:lang w:val="pt-PT"/>
              </w:rPr>
            </w:pPr>
          </w:p>
        </w:tc>
      </w:tr>
      <w:tr w:rsidR="00CB5185" w:rsidRPr="00DF09F4" w:rsidTr="00766017">
        <w:tc>
          <w:tcPr>
            <w:tcW w:w="925" w:type="dxa"/>
            <w:tcBorders>
              <w:top w:val="single" w:sz="4" w:space="0" w:color="000000"/>
              <w:left w:val="single" w:sz="4" w:space="0" w:color="000000"/>
              <w:bottom w:val="single" w:sz="4" w:space="0" w:color="000000"/>
            </w:tcBorders>
          </w:tcPr>
          <w:p w:rsidR="00CB5185" w:rsidRPr="00DF09F4" w:rsidRDefault="00CB5185" w:rsidP="00F343B6">
            <w:pPr>
              <w:tabs>
                <w:tab w:val="left" w:pos="3930"/>
              </w:tabs>
              <w:snapToGrid w:val="0"/>
              <w:rPr>
                <w:rFonts w:ascii="Arial" w:eastAsia="Arial Unicode MS" w:hAnsi="Arial" w:cs="Arial"/>
                <w:lang w:val="pt-PT"/>
              </w:rPr>
            </w:pPr>
          </w:p>
        </w:tc>
        <w:tc>
          <w:tcPr>
            <w:tcW w:w="6173" w:type="dxa"/>
            <w:tcBorders>
              <w:top w:val="single" w:sz="4" w:space="0" w:color="000000"/>
              <w:left w:val="single" w:sz="4" w:space="0" w:color="000000"/>
              <w:bottom w:val="single" w:sz="4" w:space="0" w:color="000000"/>
            </w:tcBorders>
            <w:vAlign w:val="center"/>
          </w:tcPr>
          <w:p w:rsidR="00CB5185" w:rsidRPr="00DF09F4" w:rsidRDefault="00CB5185" w:rsidP="00F343B6">
            <w:pPr>
              <w:overflowPunct w:val="0"/>
              <w:autoSpaceDE w:val="0"/>
              <w:jc w:val="right"/>
              <w:rPr>
                <w:rFonts w:ascii="Arial" w:hAnsi="Arial" w:cs="Arial"/>
              </w:rPr>
            </w:pPr>
            <w:r w:rsidRPr="00DF09F4">
              <w:rPr>
                <w:rFonts w:ascii="Arial" w:eastAsia="Arial Unicode MS" w:hAnsi="Arial" w:cs="Arial"/>
                <w:b/>
                <w:iCs/>
                <w:lang w:val="pt-PT"/>
              </w:rPr>
              <w:t>TOTAL DE PONTOS</w:t>
            </w:r>
          </w:p>
        </w:tc>
        <w:tc>
          <w:tcPr>
            <w:tcW w:w="992" w:type="dxa"/>
            <w:tcBorders>
              <w:top w:val="single" w:sz="4" w:space="0" w:color="000000"/>
              <w:left w:val="single" w:sz="4" w:space="0" w:color="000000"/>
              <w:bottom w:val="single" w:sz="4" w:space="0" w:color="000000"/>
            </w:tcBorders>
            <w:vAlign w:val="center"/>
          </w:tcPr>
          <w:p w:rsidR="00CB5185" w:rsidRPr="00DF09F4" w:rsidRDefault="00CB5185" w:rsidP="00F343B6">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CB5185" w:rsidRPr="00DF09F4" w:rsidRDefault="00CB5185" w:rsidP="00F343B6">
            <w:pPr>
              <w:tabs>
                <w:tab w:val="left" w:pos="3930"/>
              </w:tabs>
              <w:snapToGrid w:val="0"/>
              <w:rPr>
                <w:rFonts w:ascii="Arial" w:eastAsia="Arial Unicode MS" w:hAnsi="Arial" w:cs="Arial"/>
                <w:lang w:val="pt-PT"/>
              </w:rPr>
            </w:pPr>
          </w:p>
        </w:tc>
      </w:tr>
    </w:tbl>
    <w:p w:rsidR="00CB5185" w:rsidRPr="00DF09F4" w:rsidRDefault="00CB5185" w:rsidP="00CB5185">
      <w:pPr>
        <w:rPr>
          <w:rFonts w:ascii="Arial" w:eastAsia="Arial Unicode MS" w:hAnsi="Arial" w:cs="Arial"/>
          <w:lang w:val="pt-PT"/>
        </w:rPr>
      </w:pPr>
    </w:p>
    <w:p w:rsidR="00CB5185" w:rsidRPr="00DF09F4" w:rsidRDefault="008D66C3" w:rsidP="00CB5185">
      <w:pPr>
        <w:pStyle w:val="western"/>
        <w:spacing w:before="0" w:line="360" w:lineRule="auto"/>
        <w:ind w:left="360"/>
        <w:rPr>
          <w:rFonts w:ascii="Arial" w:eastAsia="Arial Unicode MS" w:hAnsi="Arial" w:cs="Arial"/>
          <w:b w:val="0"/>
          <w:bCs w:val="0"/>
          <w:i w:val="0"/>
          <w:iCs w:val="0"/>
          <w:lang w:val="pt-PT"/>
        </w:rPr>
      </w:pPr>
      <w:r w:rsidRPr="00DF09F4">
        <w:rPr>
          <w:rFonts w:ascii="Arial" w:eastAsia="Arial Unicode MS" w:hAnsi="Arial" w:cs="Arial"/>
          <w:b w:val="0"/>
          <w:bCs w:val="0"/>
          <w:i w:val="0"/>
          <w:iCs w:val="0"/>
          <w:lang w:val="pt-PT"/>
        </w:rPr>
        <w:t>Rolim de Moura-RO</w:t>
      </w:r>
      <w:r w:rsidR="00CB5185" w:rsidRPr="00DF09F4">
        <w:rPr>
          <w:rFonts w:ascii="Arial" w:eastAsia="Arial Unicode MS" w:hAnsi="Arial" w:cs="Arial"/>
          <w:b w:val="0"/>
          <w:bCs w:val="0"/>
          <w:i w:val="0"/>
          <w:iCs w:val="0"/>
          <w:lang w:val="pt-PT"/>
        </w:rPr>
        <w:t>, ........... de ........... de 2017.</w:t>
      </w:r>
    </w:p>
    <w:p w:rsidR="00CB5185" w:rsidRPr="00DF09F4" w:rsidRDefault="00CB5185" w:rsidP="00CB5185">
      <w:pPr>
        <w:pStyle w:val="western"/>
        <w:spacing w:before="0"/>
        <w:ind w:left="357"/>
        <w:jc w:val="center"/>
        <w:rPr>
          <w:rFonts w:ascii="Arial" w:eastAsia="Arial Unicode MS" w:hAnsi="Arial" w:cs="Arial"/>
          <w:b w:val="0"/>
          <w:bCs w:val="0"/>
          <w:i w:val="0"/>
          <w:iCs w:val="0"/>
          <w:lang w:val="pt-PT"/>
        </w:rPr>
      </w:pPr>
      <w:r w:rsidRPr="00DF09F4">
        <w:rPr>
          <w:rFonts w:ascii="Arial" w:eastAsia="Arial Unicode MS" w:hAnsi="Arial" w:cs="Arial"/>
          <w:b w:val="0"/>
          <w:bCs w:val="0"/>
          <w:i w:val="0"/>
          <w:iCs w:val="0"/>
          <w:lang w:val="pt-PT"/>
        </w:rPr>
        <w:t>EMPRESA</w:t>
      </w:r>
    </w:p>
    <w:p w:rsidR="003A73A3" w:rsidRPr="00DF09F4" w:rsidRDefault="00CB5185" w:rsidP="00751207">
      <w:pPr>
        <w:pStyle w:val="western"/>
        <w:spacing w:before="0"/>
        <w:ind w:left="357"/>
        <w:jc w:val="center"/>
        <w:rPr>
          <w:rFonts w:ascii="Arial" w:eastAsia="Arial Unicode MS" w:hAnsi="Arial" w:cs="Arial"/>
          <w:b w:val="0"/>
          <w:bCs w:val="0"/>
          <w:i w:val="0"/>
          <w:iCs w:val="0"/>
          <w:lang w:val="pt-PT"/>
        </w:rPr>
      </w:pPr>
      <w:r w:rsidRPr="00DF09F4">
        <w:rPr>
          <w:rFonts w:ascii="Arial" w:eastAsia="Arial Unicode MS" w:hAnsi="Arial" w:cs="Arial"/>
          <w:b w:val="0"/>
          <w:bCs w:val="0"/>
          <w:i w:val="0"/>
          <w:iCs w:val="0"/>
          <w:lang w:val="pt-PT"/>
        </w:rPr>
        <w:t>REPRESENTANTE LEGAL</w:t>
      </w:r>
    </w:p>
    <w:p w:rsidR="003A73A3" w:rsidRPr="00DF09F4" w:rsidRDefault="003A73A3">
      <w:pPr>
        <w:spacing w:after="200" w:line="276" w:lineRule="auto"/>
        <w:rPr>
          <w:rFonts w:ascii="Arial" w:eastAsia="Arial Unicode MS" w:hAnsi="Arial" w:cs="Arial"/>
          <w:lang w:val="pt-PT" w:eastAsia="ar-SA"/>
        </w:rPr>
      </w:pPr>
      <w:r w:rsidRPr="00DF09F4">
        <w:rPr>
          <w:rFonts w:ascii="Arial" w:eastAsia="Arial Unicode MS" w:hAnsi="Arial" w:cs="Arial"/>
          <w:b/>
          <w:bCs/>
          <w:i/>
          <w:iCs/>
          <w:lang w:val="pt-PT"/>
        </w:rPr>
        <w:br w:type="page"/>
      </w:r>
    </w:p>
    <w:p w:rsidR="005B1CD2" w:rsidRDefault="005B1CD2" w:rsidP="00596E2C">
      <w:pPr>
        <w:tabs>
          <w:tab w:val="left" w:pos="426"/>
        </w:tabs>
        <w:spacing w:line="360" w:lineRule="auto"/>
        <w:jc w:val="center"/>
        <w:rPr>
          <w:rFonts w:ascii="Arial" w:eastAsia="Arial Unicode MS" w:hAnsi="Arial" w:cs="Arial"/>
          <w:b/>
        </w:rPr>
      </w:pPr>
    </w:p>
    <w:p w:rsidR="00596E2C" w:rsidRPr="00DF09F4" w:rsidRDefault="00596E2C" w:rsidP="00596E2C">
      <w:pPr>
        <w:tabs>
          <w:tab w:val="left" w:pos="426"/>
        </w:tabs>
        <w:spacing w:line="360" w:lineRule="auto"/>
        <w:jc w:val="center"/>
        <w:rPr>
          <w:rFonts w:ascii="Arial" w:eastAsia="Arial Unicode MS" w:hAnsi="Arial" w:cs="Arial"/>
          <w:b/>
        </w:rPr>
      </w:pPr>
      <w:r w:rsidRPr="00DF09F4">
        <w:rPr>
          <w:rFonts w:ascii="Arial" w:eastAsia="Arial Unicode MS" w:hAnsi="Arial" w:cs="Arial"/>
          <w:b/>
        </w:rPr>
        <w:t>Anexo XXIV</w:t>
      </w:r>
    </w:p>
    <w:p w:rsidR="00596E2C" w:rsidRPr="00DF09F4" w:rsidRDefault="00596E2C" w:rsidP="00596E2C">
      <w:pPr>
        <w:tabs>
          <w:tab w:val="left" w:pos="426"/>
        </w:tabs>
        <w:spacing w:line="360" w:lineRule="auto"/>
        <w:jc w:val="center"/>
        <w:rPr>
          <w:rFonts w:ascii="Arial" w:eastAsia="Arial Unicode MS" w:hAnsi="Arial" w:cs="Arial"/>
        </w:rPr>
      </w:pPr>
      <w:r w:rsidRPr="00DF09F4">
        <w:rPr>
          <w:rFonts w:ascii="Arial" w:eastAsia="Arial Unicode MS" w:hAnsi="Arial" w:cs="Arial"/>
        </w:rPr>
        <w:t xml:space="preserve">Proposta Técnica – Avaliação da Comissão </w:t>
      </w:r>
    </w:p>
    <w:p w:rsidR="00596E2C" w:rsidRPr="00DF09F4" w:rsidRDefault="00596E2C" w:rsidP="00596E2C">
      <w:pPr>
        <w:jc w:val="center"/>
        <w:rPr>
          <w:rFonts w:ascii="Arial" w:eastAsia="Arial Unicode MS" w:hAnsi="Arial" w:cs="Arial"/>
          <w:b/>
        </w:rPr>
      </w:pPr>
      <w:r w:rsidRPr="00DF09F4">
        <w:rPr>
          <w:rFonts w:ascii="Arial" w:eastAsia="Arial Unicode MS" w:hAnsi="Arial" w:cs="Arial"/>
          <w:b/>
        </w:rPr>
        <w:t>SISTEMA DE CONTROLE DE GESTÃO DE ÁGUA E ESGOTOS</w:t>
      </w:r>
    </w:p>
    <w:p w:rsidR="00596E2C" w:rsidRPr="00DF09F4" w:rsidRDefault="00596E2C" w:rsidP="00596E2C">
      <w:pPr>
        <w:jc w:val="center"/>
        <w:rPr>
          <w:rFonts w:ascii="Arial" w:hAnsi="Arial" w:cs="Arial"/>
          <w:b/>
          <w:bCs/>
        </w:rPr>
      </w:pPr>
    </w:p>
    <w:tbl>
      <w:tblPr>
        <w:tblW w:w="9082" w:type="dxa"/>
        <w:tblInd w:w="-15" w:type="dxa"/>
        <w:tblLayout w:type="fixed"/>
        <w:tblLook w:val="0000"/>
      </w:tblPr>
      <w:tblGrid>
        <w:gridCol w:w="719"/>
        <w:gridCol w:w="6379"/>
        <w:gridCol w:w="992"/>
        <w:gridCol w:w="992"/>
      </w:tblGrid>
      <w:tr w:rsidR="00596E2C" w:rsidRPr="00DF09F4" w:rsidTr="00766017">
        <w:tc>
          <w:tcPr>
            <w:tcW w:w="719" w:type="dxa"/>
            <w:tcBorders>
              <w:top w:val="single" w:sz="4" w:space="0" w:color="000000"/>
              <w:left w:val="single" w:sz="4" w:space="0" w:color="000000"/>
              <w:bottom w:val="single" w:sz="4" w:space="0" w:color="000000"/>
            </w:tcBorders>
          </w:tcPr>
          <w:p w:rsidR="00596E2C" w:rsidRPr="00DF09F4" w:rsidRDefault="00596E2C" w:rsidP="00860212">
            <w:pPr>
              <w:tabs>
                <w:tab w:val="left" w:pos="3930"/>
              </w:tabs>
              <w:snapToGrid w:val="0"/>
              <w:jc w:val="center"/>
              <w:rPr>
                <w:rFonts w:ascii="Arial" w:eastAsia="Arial Unicode MS" w:hAnsi="Arial" w:cs="Arial"/>
                <w:b/>
                <w:lang w:val="pt-PT"/>
              </w:rPr>
            </w:pPr>
            <w:r w:rsidRPr="00DF09F4">
              <w:rPr>
                <w:rFonts w:ascii="Arial" w:eastAsia="Arial Unicode MS" w:hAnsi="Arial" w:cs="Arial"/>
                <w:b/>
                <w:lang w:val="pt-PT"/>
              </w:rPr>
              <w:t>ITEM</w:t>
            </w:r>
          </w:p>
        </w:tc>
        <w:tc>
          <w:tcPr>
            <w:tcW w:w="6379" w:type="dxa"/>
            <w:tcBorders>
              <w:top w:val="single" w:sz="4" w:space="0" w:color="000000"/>
              <w:left w:val="single" w:sz="4" w:space="0" w:color="000000"/>
              <w:bottom w:val="single" w:sz="4" w:space="0" w:color="000000"/>
            </w:tcBorders>
          </w:tcPr>
          <w:p w:rsidR="00596E2C" w:rsidRPr="00DF09F4" w:rsidRDefault="00596E2C" w:rsidP="00860212">
            <w:pPr>
              <w:pStyle w:val="NormalWeb"/>
              <w:snapToGrid w:val="0"/>
              <w:spacing w:before="120"/>
              <w:ind w:left="567"/>
              <w:jc w:val="center"/>
              <w:rPr>
                <w:rFonts w:ascii="Arial" w:hAnsi="Arial" w:cs="Arial"/>
                <w:b/>
              </w:rPr>
            </w:pPr>
            <w:r w:rsidRPr="00DF09F4">
              <w:rPr>
                <w:rFonts w:ascii="Arial" w:hAnsi="Arial" w:cs="Arial"/>
                <w:b/>
              </w:rPr>
              <w:t>MÓDULO</w:t>
            </w:r>
          </w:p>
        </w:tc>
        <w:tc>
          <w:tcPr>
            <w:tcW w:w="992" w:type="dxa"/>
            <w:tcBorders>
              <w:top w:val="single" w:sz="4" w:space="0" w:color="000000"/>
              <w:left w:val="single" w:sz="4" w:space="0" w:color="000000"/>
              <w:bottom w:val="single" w:sz="4" w:space="0" w:color="000000"/>
            </w:tcBorders>
          </w:tcPr>
          <w:p w:rsidR="00596E2C" w:rsidRPr="00DF09F4" w:rsidRDefault="00596E2C" w:rsidP="00860212">
            <w:pPr>
              <w:tabs>
                <w:tab w:val="left" w:pos="3930"/>
              </w:tabs>
              <w:snapToGrid w:val="0"/>
              <w:jc w:val="center"/>
              <w:rPr>
                <w:rFonts w:ascii="Arial" w:eastAsia="Arial Unicode MS" w:hAnsi="Arial" w:cs="Arial"/>
                <w:b/>
                <w:lang w:val="pt-PT"/>
              </w:rPr>
            </w:pPr>
            <w:r w:rsidRPr="00DF09F4">
              <w:rPr>
                <w:rFonts w:ascii="Arial" w:eastAsia="Arial Unicode MS" w:hAnsi="Arial" w:cs="Arial"/>
                <w:b/>
                <w:lang w:val="pt-PT"/>
              </w:rPr>
              <w:t xml:space="preserve">Atende  01 (um) Ponto </w:t>
            </w:r>
          </w:p>
        </w:tc>
        <w:tc>
          <w:tcPr>
            <w:tcW w:w="992" w:type="dxa"/>
            <w:tcBorders>
              <w:top w:val="single" w:sz="4" w:space="0" w:color="000000"/>
              <w:left w:val="single" w:sz="4" w:space="0" w:color="000000"/>
              <w:bottom w:val="single" w:sz="4" w:space="0" w:color="000000"/>
              <w:right w:val="single" w:sz="4" w:space="0" w:color="000000"/>
            </w:tcBorders>
          </w:tcPr>
          <w:p w:rsidR="00596E2C" w:rsidRPr="00DF09F4" w:rsidRDefault="00596E2C" w:rsidP="00860212">
            <w:pPr>
              <w:tabs>
                <w:tab w:val="left" w:pos="3930"/>
              </w:tabs>
              <w:snapToGrid w:val="0"/>
              <w:jc w:val="center"/>
              <w:rPr>
                <w:rFonts w:ascii="Arial" w:eastAsia="Arial Unicode MS" w:hAnsi="Arial" w:cs="Arial"/>
                <w:b/>
                <w:lang w:val="pt-PT"/>
              </w:rPr>
            </w:pPr>
            <w:r w:rsidRPr="00DF09F4">
              <w:rPr>
                <w:rFonts w:ascii="Arial" w:eastAsia="Arial Unicode MS" w:hAnsi="Arial" w:cs="Arial"/>
                <w:b/>
                <w:lang w:val="pt-PT"/>
              </w:rPr>
              <w:t>Não Atende</w:t>
            </w:r>
          </w:p>
          <w:p w:rsidR="00596E2C" w:rsidRPr="00DF09F4" w:rsidRDefault="00596E2C" w:rsidP="00860212">
            <w:pPr>
              <w:tabs>
                <w:tab w:val="left" w:pos="3930"/>
              </w:tabs>
              <w:jc w:val="center"/>
              <w:rPr>
                <w:rFonts w:ascii="Arial" w:eastAsia="Arial Unicode MS" w:hAnsi="Arial" w:cs="Arial"/>
                <w:b/>
                <w:lang w:val="pt-PT"/>
              </w:rPr>
            </w:pPr>
            <w:r w:rsidRPr="00DF09F4">
              <w:rPr>
                <w:rFonts w:ascii="Arial" w:eastAsia="Arial Unicode MS" w:hAnsi="Arial" w:cs="Arial"/>
                <w:b/>
                <w:lang w:val="pt-PT"/>
              </w:rPr>
              <w:t>(Zero)</w:t>
            </w:r>
          </w:p>
        </w:tc>
      </w:tr>
      <w:tr w:rsidR="00596E2C" w:rsidRPr="00DF09F4" w:rsidTr="00766017">
        <w:tc>
          <w:tcPr>
            <w:tcW w:w="719" w:type="dxa"/>
            <w:tcBorders>
              <w:top w:val="single" w:sz="4" w:space="0" w:color="000000"/>
              <w:left w:val="single" w:sz="4" w:space="0" w:color="000000"/>
              <w:bottom w:val="single" w:sz="4" w:space="0" w:color="000000"/>
            </w:tcBorders>
            <w:shd w:val="clear" w:color="auto" w:fill="D9D9D9"/>
          </w:tcPr>
          <w:p w:rsidR="00596E2C" w:rsidRPr="00DF09F4" w:rsidRDefault="000B7E6D" w:rsidP="00860212">
            <w:pPr>
              <w:tabs>
                <w:tab w:val="left" w:pos="3930"/>
              </w:tabs>
              <w:snapToGrid w:val="0"/>
              <w:rPr>
                <w:rFonts w:ascii="Arial" w:eastAsia="Arial Unicode MS" w:hAnsi="Arial" w:cs="Arial"/>
                <w:b/>
                <w:lang w:val="pt-PT"/>
              </w:rPr>
            </w:pPr>
            <w:r w:rsidRPr="00DF09F4">
              <w:rPr>
                <w:rFonts w:ascii="Arial" w:eastAsia="Arial Unicode MS" w:hAnsi="Arial" w:cs="Arial"/>
                <w:b/>
                <w:lang w:val="pt-PT"/>
              </w:rPr>
              <w:t>5.14</w:t>
            </w:r>
          </w:p>
        </w:tc>
        <w:tc>
          <w:tcPr>
            <w:tcW w:w="6379" w:type="dxa"/>
            <w:tcBorders>
              <w:top w:val="single" w:sz="4" w:space="0" w:color="000000"/>
              <w:left w:val="single" w:sz="4" w:space="0" w:color="000000"/>
              <w:bottom w:val="single" w:sz="4" w:space="0" w:color="000000"/>
            </w:tcBorders>
            <w:shd w:val="clear" w:color="auto" w:fill="D9D9D9"/>
          </w:tcPr>
          <w:p w:rsidR="00596E2C" w:rsidRPr="00DF09F4" w:rsidRDefault="00596E2C" w:rsidP="00596E2C">
            <w:pPr>
              <w:jc w:val="both"/>
              <w:rPr>
                <w:rFonts w:ascii="Arial" w:hAnsi="Arial" w:cs="Arial"/>
                <w:b/>
              </w:rPr>
            </w:pPr>
            <w:r w:rsidRPr="00DF09F4">
              <w:rPr>
                <w:rFonts w:ascii="Arial" w:eastAsia="Arial Unicode MS" w:hAnsi="Arial" w:cs="Arial"/>
                <w:b/>
              </w:rPr>
              <w:t xml:space="preserve">SISTEMA DE CONTROLE E GESTÃO DE ÁGUA E ESGOTOS </w:t>
            </w:r>
            <w:r w:rsidRPr="00DF09F4">
              <w:rPr>
                <w:rFonts w:ascii="Arial" w:eastAsia="Arial Unicode MS" w:hAnsi="Arial" w:cs="Arial"/>
              </w:rPr>
              <w:t>deverá possuir as funcionalidades abaixo relacionadas:</w:t>
            </w:r>
          </w:p>
        </w:tc>
        <w:tc>
          <w:tcPr>
            <w:tcW w:w="992" w:type="dxa"/>
            <w:tcBorders>
              <w:top w:val="single" w:sz="4" w:space="0" w:color="000000"/>
              <w:left w:val="single" w:sz="4" w:space="0" w:color="000000"/>
              <w:bottom w:val="single" w:sz="4" w:space="0" w:color="000000"/>
            </w:tcBorders>
            <w:shd w:val="clear" w:color="auto" w:fill="D9D9D9"/>
          </w:tcPr>
          <w:p w:rsidR="00596E2C" w:rsidRPr="00DF09F4" w:rsidRDefault="00596E2C" w:rsidP="00860212">
            <w:pPr>
              <w:tabs>
                <w:tab w:val="left" w:pos="3930"/>
              </w:tabs>
              <w:snapToGrid w:val="0"/>
              <w:rPr>
                <w:rFonts w:ascii="Arial" w:eastAsia="Arial Unicode MS" w:hAnsi="Arial" w:cs="Arial"/>
                <w:lang w:val="pt-PT"/>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596E2C" w:rsidRPr="00DF09F4" w:rsidRDefault="00596E2C" w:rsidP="00860212">
            <w:pPr>
              <w:tabs>
                <w:tab w:val="left" w:pos="3930"/>
              </w:tabs>
              <w:snapToGrid w:val="0"/>
              <w:rPr>
                <w:rFonts w:ascii="Arial" w:eastAsia="Arial Unicode MS" w:hAnsi="Arial" w:cs="Arial"/>
                <w:lang w:val="pt-PT"/>
              </w:rPr>
            </w:pPr>
          </w:p>
        </w:tc>
      </w:tr>
      <w:tr w:rsidR="00596E2C" w:rsidRPr="00DF09F4" w:rsidTr="00766017">
        <w:trPr>
          <w:trHeight w:val="215"/>
        </w:trPr>
        <w:tc>
          <w:tcPr>
            <w:tcW w:w="719" w:type="dxa"/>
            <w:tcBorders>
              <w:top w:val="single" w:sz="4" w:space="0" w:color="000000"/>
              <w:left w:val="single" w:sz="4" w:space="0" w:color="000000"/>
              <w:bottom w:val="single" w:sz="4" w:space="0" w:color="auto"/>
            </w:tcBorders>
          </w:tcPr>
          <w:p w:rsidR="00596E2C" w:rsidRPr="00DF09F4" w:rsidRDefault="00596E2C" w:rsidP="00860212">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auto"/>
            </w:tcBorders>
          </w:tcPr>
          <w:p w:rsidR="00596E2C" w:rsidRPr="00DF09F4" w:rsidRDefault="00596E2C" w:rsidP="00860212">
            <w:pPr>
              <w:rPr>
                <w:rFonts w:ascii="Arial" w:hAnsi="Arial" w:cs="Arial"/>
              </w:rPr>
            </w:pPr>
            <w:r w:rsidRPr="00DF09F4">
              <w:rPr>
                <w:rFonts w:ascii="Arial" w:hAnsi="Arial" w:cs="Arial"/>
                <w:b/>
              </w:rPr>
              <w:t>Das Características do Sistema – Gestão Comercial em Saneamento:</w:t>
            </w:r>
          </w:p>
        </w:tc>
        <w:tc>
          <w:tcPr>
            <w:tcW w:w="992" w:type="dxa"/>
            <w:tcBorders>
              <w:top w:val="single" w:sz="4" w:space="0" w:color="000000"/>
              <w:left w:val="single" w:sz="4" w:space="0" w:color="000000"/>
              <w:bottom w:val="single" w:sz="4" w:space="0" w:color="auto"/>
            </w:tcBorders>
            <w:vAlign w:val="center"/>
          </w:tcPr>
          <w:p w:rsidR="00596E2C" w:rsidRPr="00DF09F4" w:rsidRDefault="00596E2C" w:rsidP="00860212">
            <w:pPr>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auto"/>
              <w:right w:val="single" w:sz="4" w:space="0" w:color="000000"/>
            </w:tcBorders>
          </w:tcPr>
          <w:p w:rsidR="00596E2C" w:rsidRPr="00DF09F4" w:rsidRDefault="00596E2C" w:rsidP="00860212">
            <w:pPr>
              <w:tabs>
                <w:tab w:val="left" w:pos="3930"/>
              </w:tabs>
              <w:snapToGrid w:val="0"/>
              <w:rPr>
                <w:rFonts w:ascii="Arial" w:eastAsia="Arial Unicode MS" w:hAnsi="Arial" w:cs="Arial"/>
                <w:lang w:val="pt-PT"/>
              </w:rPr>
            </w:pPr>
          </w:p>
        </w:tc>
      </w:tr>
      <w:tr w:rsidR="00596E2C" w:rsidRPr="00DF09F4" w:rsidTr="00766017">
        <w:trPr>
          <w:trHeight w:val="142"/>
        </w:trPr>
        <w:tc>
          <w:tcPr>
            <w:tcW w:w="719" w:type="dxa"/>
            <w:tcBorders>
              <w:top w:val="single" w:sz="4" w:space="0" w:color="auto"/>
              <w:left w:val="single" w:sz="4" w:space="0" w:color="000000"/>
              <w:bottom w:val="single" w:sz="4" w:space="0" w:color="auto"/>
            </w:tcBorders>
          </w:tcPr>
          <w:p w:rsidR="00596E2C" w:rsidRPr="00DF09F4" w:rsidRDefault="00596E2C" w:rsidP="00860212">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596E2C" w:rsidRPr="00DF09F4" w:rsidRDefault="00596E2C" w:rsidP="00860212">
            <w:pPr>
              <w:jc w:val="both"/>
              <w:rPr>
                <w:rFonts w:ascii="Arial" w:hAnsi="Arial" w:cs="Arial"/>
                <w:b/>
              </w:rPr>
            </w:pPr>
            <w:r w:rsidRPr="00DF09F4">
              <w:rPr>
                <w:rFonts w:ascii="Arial" w:hAnsi="Arial" w:cs="Arial"/>
              </w:rPr>
              <w:t>Possibilitar a cobrança de multas e encargos diários por atraso, com percentuais que podem ser alterados a qualquer momento, inclusive retrocedendo há meses anteriores;</w:t>
            </w:r>
          </w:p>
        </w:tc>
        <w:tc>
          <w:tcPr>
            <w:tcW w:w="992" w:type="dxa"/>
            <w:tcBorders>
              <w:top w:val="single" w:sz="4" w:space="0" w:color="auto"/>
              <w:left w:val="single" w:sz="4" w:space="0" w:color="000000"/>
              <w:bottom w:val="single" w:sz="4" w:space="0" w:color="auto"/>
            </w:tcBorders>
            <w:vAlign w:val="center"/>
          </w:tcPr>
          <w:p w:rsidR="00596E2C" w:rsidRPr="00DF09F4" w:rsidRDefault="00596E2C" w:rsidP="00860212">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596E2C" w:rsidRPr="00DF09F4" w:rsidRDefault="00596E2C" w:rsidP="00860212">
            <w:pPr>
              <w:tabs>
                <w:tab w:val="left" w:pos="3930"/>
              </w:tabs>
              <w:snapToGrid w:val="0"/>
              <w:rPr>
                <w:rFonts w:ascii="Arial" w:eastAsia="Arial Unicode MS" w:hAnsi="Arial" w:cs="Arial"/>
                <w:lang w:val="pt-PT"/>
              </w:rPr>
            </w:pPr>
          </w:p>
        </w:tc>
      </w:tr>
      <w:tr w:rsidR="00596E2C" w:rsidRPr="00DF09F4" w:rsidTr="00766017">
        <w:trPr>
          <w:trHeight w:val="215"/>
        </w:trPr>
        <w:tc>
          <w:tcPr>
            <w:tcW w:w="719" w:type="dxa"/>
            <w:tcBorders>
              <w:top w:val="single" w:sz="4" w:space="0" w:color="auto"/>
              <w:left w:val="single" w:sz="4" w:space="0" w:color="000000"/>
              <w:bottom w:val="single" w:sz="4" w:space="0" w:color="auto"/>
            </w:tcBorders>
          </w:tcPr>
          <w:p w:rsidR="00596E2C" w:rsidRPr="00DF09F4" w:rsidRDefault="00596E2C" w:rsidP="00860212">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596E2C" w:rsidRPr="00DF09F4" w:rsidRDefault="00596E2C" w:rsidP="00860212">
            <w:pPr>
              <w:jc w:val="both"/>
              <w:rPr>
                <w:rFonts w:ascii="Arial" w:hAnsi="Arial" w:cs="Arial"/>
              </w:rPr>
            </w:pPr>
            <w:r w:rsidRPr="00DF09F4">
              <w:rPr>
                <w:rFonts w:ascii="Arial" w:hAnsi="Arial" w:cs="Arial"/>
              </w:rPr>
              <w:t>Oferecer a possibilidade de cobrança de serviços, tipos doações/donativos, sem considerá-los para efeito de cobrança de multas e encargos, controlando seus lançamentos contábeis como extra-orçamentários;</w:t>
            </w:r>
          </w:p>
        </w:tc>
        <w:tc>
          <w:tcPr>
            <w:tcW w:w="992" w:type="dxa"/>
            <w:tcBorders>
              <w:top w:val="single" w:sz="4" w:space="0" w:color="auto"/>
              <w:left w:val="single" w:sz="4" w:space="0" w:color="000000"/>
              <w:bottom w:val="single" w:sz="4" w:space="0" w:color="auto"/>
            </w:tcBorders>
            <w:vAlign w:val="center"/>
          </w:tcPr>
          <w:p w:rsidR="00596E2C" w:rsidRPr="00DF09F4" w:rsidRDefault="00596E2C" w:rsidP="00860212">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596E2C" w:rsidRPr="00DF09F4" w:rsidRDefault="00596E2C" w:rsidP="00860212">
            <w:pPr>
              <w:tabs>
                <w:tab w:val="left" w:pos="3930"/>
              </w:tabs>
              <w:snapToGrid w:val="0"/>
              <w:rPr>
                <w:rFonts w:ascii="Arial" w:eastAsia="Arial Unicode MS" w:hAnsi="Arial" w:cs="Arial"/>
                <w:lang w:val="pt-PT"/>
              </w:rPr>
            </w:pPr>
          </w:p>
        </w:tc>
      </w:tr>
      <w:tr w:rsidR="00596E2C" w:rsidRPr="00DF09F4" w:rsidTr="00766017">
        <w:trPr>
          <w:trHeight w:val="215"/>
        </w:trPr>
        <w:tc>
          <w:tcPr>
            <w:tcW w:w="719" w:type="dxa"/>
            <w:tcBorders>
              <w:top w:val="single" w:sz="4" w:space="0" w:color="auto"/>
              <w:left w:val="single" w:sz="4" w:space="0" w:color="000000"/>
              <w:bottom w:val="single" w:sz="4" w:space="0" w:color="auto"/>
            </w:tcBorders>
          </w:tcPr>
          <w:p w:rsidR="00596E2C" w:rsidRPr="00DF09F4" w:rsidRDefault="00596E2C" w:rsidP="00860212">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596E2C" w:rsidRPr="00DF09F4" w:rsidRDefault="00596E2C" w:rsidP="00860212">
            <w:pPr>
              <w:rPr>
                <w:rFonts w:ascii="Arial" w:hAnsi="Arial" w:cs="Arial"/>
              </w:rPr>
            </w:pPr>
            <w:r w:rsidRPr="00DF09F4">
              <w:rPr>
                <w:rFonts w:ascii="Arial" w:hAnsi="Arial" w:cs="Arial"/>
              </w:rPr>
              <w:t>Possibilitar a cobrança ilimitada de serviços no mês por consumidor, ocasionando a emissão de diversas faturas transportando os valores.</w:t>
            </w:r>
          </w:p>
        </w:tc>
        <w:tc>
          <w:tcPr>
            <w:tcW w:w="992" w:type="dxa"/>
            <w:tcBorders>
              <w:top w:val="single" w:sz="4" w:space="0" w:color="auto"/>
              <w:left w:val="single" w:sz="4" w:space="0" w:color="000000"/>
              <w:bottom w:val="single" w:sz="4" w:space="0" w:color="auto"/>
            </w:tcBorders>
            <w:vAlign w:val="center"/>
          </w:tcPr>
          <w:p w:rsidR="00596E2C" w:rsidRPr="00DF09F4" w:rsidRDefault="00596E2C" w:rsidP="00860212">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596E2C" w:rsidRPr="00DF09F4" w:rsidRDefault="00596E2C" w:rsidP="00860212">
            <w:pPr>
              <w:tabs>
                <w:tab w:val="left" w:pos="3930"/>
              </w:tabs>
              <w:snapToGrid w:val="0"/>
              <w:rPr>
                <w:rFonts w:ascii="Arial" w:eastAsia="Arial Unicode MS" w:hAnsi="Arial" w:cs="Arial"/>
                <w:lang w:val="pt-PT"/>
              </w:rPr>
            </w:pPr>
          </w:p>
        </w:tc>
      </w:tr>
      <w:tr w:rsidR="00596E2C" w:rsidRPr="00DF09F4" w:rsidTr="00766017">
        <w:trPr>
          <w:trHeight w:val="215"/>
        </w:trPr>
        <w:tc>
          <w:tcPr>
            <w:tcW w:w="719" w:type="dxa"/>
            <w:tcBorders>
              <w:top w:val="single" w:sz="4" w:space="0" w:color="auto"/>
              <w:left w:val="single" w:sz="4" w:space="0" w:color="000000"/>
              <w:bottom w:val="single" w:sz="4" w:space="0" w:color="auto"/>
            </w:tcBorders>
          </w:tcPr>
          <w:p w:rsidR="00596E2C" w:rsidRPr="00DF09F4" w:rsidRDefault="00596E2C" w:rsidP="00860212">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596E2C" w:rsidRPr="00DF09F4" w:rsidRDefault="00596E2C" w:rsidP="00860212">
            <w:pPr>
              <w:rPr>
                <w:rFonts w:ascii="Arial" w:hAnsi="Arial" w:cs="Arial"/>
              </w:rPr>
            </w:pPr>
            <w:r w:rsidRPr="00DF09F4">
              <w:rPr>
                <w:rFonts w:ascii="Arial" w:hAnsi="Arial" w:cs="Arial"/>
              </w:rPr>
              <w:t>Possuir cadastro da ligação de água, material, diâmetro, distancia, posição, profun</w:t>
            </w:r>
            <w:r w:rsidR="000B7E6D" w:rsidRPr="00DF09F4">
              <w:rPr>
                <w:rFonts w:ascii="Arial" w:hAnsi="Arial" w:cs="Arial"/>
              </w:rPr>
              <w:t>didade, pressão e reservatório;</w:t>
            </w:r>
          </w:p>
        </w:tc>
        <w:tc>
          <w:tcPr>
            <w:tcW w:w="992" w:type="dxa"/>
            <w:tcBorders>
              <w:top w:val="single" w:sz="4" w:space="0" w:color="auto"/>
              <w:left w:val="single" w:sz="4" w:space="0" w:color="000000"/>
              <w:bottom w:val="single" w:sz="4" w:space="0" w:color="auto"/>
            </w:tcBorders>
            <w:vAlign w:val="center"/>
          </w:tcPr>
          <w:p w:rsidR="00596E2C" w:rsidRPr="00DF09F4" w:rsidRDefault="00596E2C" w:rsidP="00860212">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596E2C" w:rsidRPr="00DF09F4" w:rsidRDefault="00596E2C" w:rsidP="00860212">
            <w:pPr>
              <w:tabs>
                <w:tab w:val="left" w:pos="3930"/>
              </w:tabs>
              <w:snapToGrid w:val="0"/>
              <w:rPr>
                <w:rFonts w:ascii="Arial" w:eastAsia="Arial Unicode MS" w:hAnsi="Arial" w:cs="Arial"/>
                <w:lang w:val="pt-PT"/>
              </w:rPr>
            </w:pPr>
          </w:p>
        </w:tc>
      </w:tr>
      <w:tr w:rsidR="00596E2C" w:rsidRPr="00DF09F4" w:rsidTr="00766017">
        <w:trPr>
          <w:trHeight w:val="215"/>
        </w:trPr>
        <w:tc>
          <w:tcPr>
            <w:tcW w:w="719" w:type="dxa"/>
            <w:tcBorders>
              <w:top w:val="single" w:sz="4" w:space="0" w:color="auto"/>
              <w:left w:val="single" w:sz="4" w:space="0" w:color="000000"/>
              <w:bottom w:val="single" w:sz="4" w:space="0" w:color="auto"/>
            </w:tcBorders>
          </w:tcPr>
          <w:p w:rsidR="00596E2C" w:rsidRPr="00DF09F4" w:rsidRDefault="00596E2C" w:rsidP="00860212">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596E2C" w:rsidRPr="00DF09F4" w:rsidRDefault="00596E2C" w:rsidP="00860212">
            <w:pPr>
              <w:rPr>
                <w:rFonts w:ascii="Arial" w:hAnsi="Arial" w:cs="Arial"/>
              </w:rPr>
            </w:pPr>
            <w:r w:rsidRPr="00DF09F4">
              <w:rPr>
                <w:rFonts w:ascii="Arial" w:hAnsi="Arial" w:cs="Arial"/>
              </w:rPr>
              <w:t xml:space="preserve">Possuir cadastro de esgoto com saída de esgoto, condições do esgoto, material, diâmetro, distância, posição, profundidade, caixa de passagem, </w:t>
            </w:r>
            <w:r w:rsidR="000B7E6D" w:rsidRPr="00DF09F4">
              <w:rPr>
                <w:rFonts w:ascii="Arial" w:hAnsi="Arial" w:cs="Arial"/>
              </w:rPr>
              <w:t>localização da caixa e captação;</w:t>
            </w:r>
          </w:p>
        </w:tc>
        <w:tc>
          <w:tcPr>
            <w:tcW w:w="992" w:type="dxa"/>
            <w:tcBorders>
              <w:top w:val="single" w:sz="4" w:space="0" w:color="auto"/>
              <w:left w:val="single" w:sz="4" w:space="0" w:color="000000"/>
              <w:bottom w:val="single" w:sz="4" w:space="0" w:color="auto"/>
            </w:tcBorders>
            <w:vAlign w:val="center"/>
          </w:tcPr>
          <w:p w:rsidR="00596E2C" w:rsidRPr="00DF09F4" w:rsidRDefault="00596E2C" w:rsidP="00860212">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596E2C" w:rsidRPr="00DF09F4" w:rsidRDefault="00596E2C" w:rsidP="00860212">
            <w:pPr>
              <w:tabs>
                <w:tab w:val="left" w:pos="3930"/>
              </w:tabs>
              <w:snapToGrid w:val="0"/>
              <w:rPr>
                <w:rFonts w:ascii="Arial" w:eastAsia="Arial Unicode MS" w:hAnsi="Arial" w:cs="Arial"/>
                <w:lang w:val="pt-PT"/>
              </w:rPr>
            </w:pPr>
          </w:p>
        </w:tc>
      </w:tr>
      <w:tr w:rsidR="00596E2C" w:rsidRPr="00DF09F4" w:rsidTr="00766017">
        <w:trPr>
          <w:trHeight w:val="215"/>
        </w:trPr>
        <w:tc>
          <w:tcPr>
            <w:tcW w:w="719" w:type="dxa"/>
            <w:tcBorders>
              <w:top w:val="single" w:sz="4" w:space="0" w:color="auto"/>
              <w:left w:val="single" w:sz="4" w:space="0" w:color="000000"/>
              <w:bottom w:val="single" w:sz="4" w:space="0" w:color="auto"/>
            </w:tcBorders>
          </w:tcPr>
          <w:p w:rsidR="00596E2C" w:rsidRPr="00DF09F4" w:rsidRDefault="00596E2C" w:rsidP="00860212">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596E2C" w:rsidRPr="00DF09F4" w:rsidRDefault="00596E2C" w:rsidP="00860212">
            <w:pPr>
              <w:rPr>
                <w:rFonts w:ascii="Arial" w:hAnsi="Arial" w:cs="Arial"/>
              </w:rPr>
            </w:pPr>
            <w:r w:rsidRPr="00DF09F4">
              <w:rPr>
                <w:rFonts w:ascii="Arial" w:hAnsi="Arial" w:cs="Arial"/>
              </w:rPr>
              <w:t>Oferecer cobrança de esgoto por consumidor ou atr</w:t>
            </w:r>
            <w:r w:rsidR="000B7E6D" w:rsidRPr="00DF09F4">
              <w:rPr>
                <w:rFonts w:ascii="Arial" w:hAnsi="Arial" w:cs="Arial"/>
              </w:rPr>
              <w:t>elado à faixa de consumo;</w:t>
            </w:r>
          </w:p>
        </w:tc>
        <w:tc>
          <w:tcPr>
            <w:tcW w:w="992" w:type="dxa"/>
            <w:tcBorders>
              <w:top w:val="single" w:sz="4" w:space="0" w:color="auto"/>
              <w:left w:val="single" w:sz="4" w:space="0" w:color="000000"/>
              <w:bottom w:val="single" w:sz="4" w:space="0" w:color="auto"/>
            </w:tcBorders>
            <w:vAlign w:val="center"/>
          </w:tcPr>
          <w:p w:rsidR="00596E2C" w:rsidRPr="00DF09F4" w:rsidRDefault="00596E2C" w:rsidP="00860212">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596E2C" w:rsidRPr="00DF09F4" w:rsidRDefault="00596E2C" w:rsidP="00860212">
            <w:pPr>
              <w:tabs>
                <w:tab w:val="left" w:pos="3930"/>
              </w:tabs>
              <w:snapToGrid w:val="0"/>
              <w:rPr>
                <w:rFonts w:ascii="Arial" w:eastAsia="Arial Unicode MS" w:hAnsi="Arial" w:cs="Arial"/>
                <w:lang w:val="pt-PT"/>
              </w:rPr>
            </w:pPr>
          </w:p>
        </w:tc>
      </w:tr>
      <w:tr w:rsidR="00596E2C" w:rsidRPr="00DF09F4" w:rsidTr="00766017">
        <w:trPr>
          <w:trHeight w:val="215"/>
        </w:trPr>
        <w:tc>
          <w:tcPr>
            <w:tcW w:w="719" w:type="dxa"/>
            <w:tcBorders>
              <w:top w:val="single" w:sz="4" w:space="0" w:color="auto"/>
              <w:left w:val="single" w:sz="4" w:space="0" w:color="000000"/>
              <w:bottom w:val="single" w:sz="4" w:space="0" w:color="auto"/>
            </w:tcBorders>
          </w:tcPr>
          <w:p w:rsidR="00596E2C" w:rsidRPr="00DF09F4" w:rsidRDefault="00596E2C" w:rsidP="00860212">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596E2C" w:rsidRPr="00DF09F4" w:rsidRDefault="00596E2C" w:rsidP="00860212">
            <w:pPr>
              <w:rPr>
                <w:rFonts w:ascii="Arial" w:hAnsi="Arial" w:cs="Arial"/>
              </w:rPr>
            </w:pPr>
            <w:r w:rsidRPr="00DF09F4">
              <w:rPr>
                <w:rFonts w:ascii="Arial" w:hAnsi="Arial" w:cs="Arial"/>
              </w:rPr>
              <w:t>Possuir modalidade de cobrança Mestre/Dependente para r</w:t>
            </w:r>
            <w:r w:rsidR="000B7E6D" w:rsidRPr="00DF09F4">
              <w:rPr>
                <w:rFonts w:ascii="Arial" w:hAnsi="Arial" w:cs="Arial"/>
              </w:rPr>
              <w:t>ateio de consumo em condomínios;</w:t>
            </w:r>
          </w:p>
        </w:tc>
        <w:tc>
          <w:tcPr>
            <w:tcW w:w="992" w:type="dxa"/>
            <w:tcBorders>
              <w:top w:val="single" w:sz="4" w:space="0" w:color="auto"/>
              <w:left w:val="single" w:sz="4" w:space="0" w:color="000000"/>
              <w:bottom w:val="single" w:sz="4" w:space="0" w:color="auto"/>
            </w:tcBorders>
            <w:vAlign w:val="center"/>
          </w:tcPr>
          <w:p w:rsidR="00596E2C" w:rsidRPr="00DF09F4" w:rsidRDefault="00596E2C" w:rsidP="00860212">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596E2C" w:rsidRPr="00DF09F4" w:rsidRDefault="00596E2C" w:rsidP="00860212">
            <w:pPr>
              <w:tabs>
                <w:tab w:val="left" w:pos="3930"/>
              </w:tabs>
              <w:snapToGrid w:val="0"/>
              <w:rPr>
                <w:rFonts w:ascii="Arial" w:eastAsia="Arial Unicode MS" w:hAnsi="Arial" w:cs="Arial"/>
                <w:lang w:val="pt-PT"/>
              </w:rPr>
            </w:pPr>
          </w:p>
        </w:tc>
      </w:tr>
      <w:tr w:rsidR="00596E2C" w:rsidRPr="00DF09F4" w:rsidTr="00766017">
        <w:trPr>
          <w:trHeight w:val="215"/>
        </w:trPr>
        <w:tc>
          <w:tcPr>
            <w:tcW w:w="719" w:type="dxa"/>
            <w:tcBorders>
              <w:top w:val="single" w:sz="4" w:space="0" w:color="auto"/>
              <w:left w:val="single" w:sz="4" w:space="0" w:color="000000"/>
              <w:bottom w:val="single" w:sz="4" w:space="0" w:color="auto"/>
            </w:tcBorders>
          </w:tcPr>
          <w:p w:rsidR="00596E2C" w:rsidRPr="00DF09F4" w:rsidRDefault="00596E2C" w:rsidP="00860212">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596E2C" w:rsidRPr="00DF09F4" w:rsidRDefault="00596E2C" w:rsidP="00860212">
            <w:pPr>
              <w:rPr>
                <w:rFonts w:ascii="Arial" w:hAnsi="Arial" w:cs="Arial"/>
              </w:rPr>
            </w:pPr>
            <w:r w:rsidRPr="00DF09F4">
              <w:rPr>
                <w:rFonts w:ascii="Arial" w:hAnsi="Arial" w:cs="Arial"/>
              </w:rPr>
              <w:t>Oferecer histór</w:t>
            </w:r>
            <w:r w:rsidR="000B7E6D" w:rsidRPr="00DF09F4">
              <w:rPr>
                <w:rFonts w:ascii="Arial" w:hAnsi="Arial" w:cs="Arial"/>
              </w:rPr>
              <w:t>ico dos proprietários do imóvel;</w:t>
            </w:r>
          </w:p>
        </w:tc>
        <w:tc>
          <w:tcPr>
            <w:tcW w:w="992" w:type="dxa"/>
            <w:tcBorders>
              <w:top w:val="single" w:sz="4" w:space="0" w:color="auto"/>
              <w:left w:val="single" w:sz="4" w:space="0" w:color="000000"/>
              <w:bottom w:val="single" w:sz="4" w:space="0" w:color="auto"/>
            </w:tcBorders>
            <w:vAlign w:val="center"/>
          </w:tcPr>
          <w:p w:rsidR="00596E2C" w:rsidRPr="00DF09F4" w:rsidRDefault="00596E2C" w:rsidP="00860212">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596E2C" w:rsidRPr="00DF09F4" w:rsidRDefault="00596E2C" w:rsidP="00860212">
            <w:pPr>
              <w:tabs>
                <w:tab w:val="left" w:pos="3930"/>
              </w:tabs>
              <w:snapToGrid w:val="0"/>
              <w:rPr>
                <w:rFonts w:ascii="Arial" w:eastAsia="Arial Unicode MS" w:hAnsi="Arial" w:cs="Arial"/>
                <w:lang w:val="pt-PT"/>
              </w:rPr>
            </w:pPr>
          </w:p>
        </w:tc>
      </w:tr>
      <w:tr w:rsidR="00596E2C" w:rsidRPr="00DF09F4" w:rsidTr="00766017">
        <w:trPr>
          <w:trHeight w:val="215"/>
        </w:trPr>
        <w:tc>
          <w:tcPr>
            <w:tcW w:w="719" w:type="dxa"/>
            <w:tcBorders>
              <w:top w:val="single" w:sz="4" w:space="0" w:color="auto"/>
              <w:left w:val="single" w:sz="4" w:space="0" w:color="000000"/>
              <w:bottom w:val="single" w:sz="4" w:space="0" w:color="auto"/>
            </w:tcBorders>
          </w:tcPr>
          <w:p w:rsidR="00596E2C" w:rsidRPr="00DF09F4" w:rsidRDefault="00596E2C" w:rsidP="00860212">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596E2C" w:rsidRPr="00DF09F4" w:rsidRDefault="00596E2C" w:rsidP="00860212">
            <w:pPr>
              <w:rPr>
                <w:rFonts w:ascii="Arial" w:hAnsi="Arial" w:cs="Arial"/>
              </w:rPr>
            </w:pPr>
            <w:r w:rsidRPr="00DF09F4">
              <w:rPr>
                <w:rFonts w:ascii="Arial" w:hAnsi="Arial" w:cs="Arial"/>
              </w:rPr>
              <w:t>Oferecer tarifa social, possibilitando configurar a exclusão do benefício, por exceder faixa de consumo ou ultr</w:t>
            </w:r>
            <w:r w:rsidR="000B7E6D" w:rsidRPr="00DF09F4">
              <w:rPr>
                <w:rFonts w:ascii="Arial" w:hAnsi="Arial" w:cs="Arial"/>
              </w:rPr>
              <w:t>apassar período pré-determinado;</w:t>
            </w:r>
          </w:p>
        </w:tc>
        <w:tc>
          <w:tcPr>
            <w:tcW w:w="992" w:type="dxa"/>
            <w:tcBorders>
              <w:top w:val="single" w:sz="4" w:space="0" w:color="auto"/>
              <w:left w:val="single" w:sz="4" w:space="0" w:color="000000"/>
              <w:bottom w:val="single" w:sz="4" w:space="0" w:color="auto"/>
            </w:tcBorders>
            <w:vAlign w:val="center"/>
          </w:tcPr>
          <w:p w:rsidR="00596E2C" w:rsidRPr="00DF09F4" w:rsidRDefault="00596E2C" w:rsidP="00860212">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596E2C" w:rsidRPr="00DF09F4" w:rsidRDefault="00596E2C" w:rsidP="00860212">
            <w:pPr>
              <w:tabs>
                <w:tab w:val="left" w:pos="3930"/>
              </w:tabs>
              <w:snapToGrid w:val="0"/>
              <w:rPr>
                <w:rFonts w:ascii="Arial" w:eastAsia="Arial Unicode MS" w:hAnsi="Arial" w:cs="Arial"/>
                <w:lang w:val="pt-PT"/>
              </w:rPr>
            </w:pPr>
          </w:p>
        </w:tc>
      </w:tr>
      <w:tr w:rsidR="00596E2C" w:rsidRPr="00DF09F4" w:rsidTr="00766017">
        <w:trPr>
          <w:trHeight w:val="215"/>
        </w:trPr>
        <w:tc>
          <w:tcPr>
            <w:tcW w:w="719" w:type="dxa"/>
            <w:tcBorders>
              <w:top w:val="single" w:sz="4" w:space="0" w:color="auto"/>
              <w:left w:val="single" w:sz="4" w:space="0" w:color="000000"/>
              <w:bottom w:val="single" w:sz="4" w:space="0" w:color="auto"/>
            </w:tcBorders>
          </w:tcPr>
          <w:p w:rsidR="00596E2C" w:rsidRPr="00DF09F4" w:rsidRDefault="00596E2C" w:rsidP="00860212">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596E2C" w:rsidRPr="00DF09F4" w:rsidRDefault="00596E2C" w:rsidP="00860212">
            <w:pPr>
              <w:rPr>
                <w:rFonts w:ascii="Arial" w:hAnsi="Arial" w:cs="Arial"/>
              </w:rPr>
            </w:pPr>
            <w:r w:rsidRPr="00DF09F4">
              <w:rPr>
                <w:rFonts w:ascii="Arial" w:hAnsi="Arial" w:cs="Arial"/>
              </w:rPr>
              <w:t xml:space="preserve">Possuir cadastro de observações por imóvel, registrando o operador, com opção de definir se a observação pode </w:t>
            </w:r>
            <w:r w:rsidR="000B7E6D" w:rsidRPr="00DF09F4">
              <w:rPr>
                <w:rFonts w:ascii="Arial" w:hAnsi="Arial" w:cs="Arial"/>
              </w:rPr>
              <w:t>ser retirada por outro operador;</w:t>
            </w:r>
          </w:p>
        </w:tc>
        <w:tc>
          <w:tcPr>
            <w:tcW w:w="992" w:type="dxa"/>
            <w:tcBorders>
              <w:top w:val="single" w:sz="4" w:space="0" w:color="auto"/>
              <w:left w:val="single" w:sz="4" w:space="0" w:color="000000"/>
              <w:bottom w:val="single" w:sz="4" w:space="0" w:color="auto"/>
            </w:tcBorders>
            <w:vAlign w:val="center"/>
          </w:tcPr>
          <w:p w:rsidR="00596E2C" w:rsidRPr="00DF09F4" w:rsidRDefault="00596E2C" w:rsidP="00860212">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596E2C" w:rsidRPr="00DF09F4" w:rsidRDefault="00596E2C" w:rsidP="00860212">
            <w:pPr>
              <w:tabs>
                <w:tab w:val="left" w:pos="3930"/>
              </w:tabs>
              <w:snapToGrid w:val="0"/>
              <w:rPr>
                <w:rFonts w:ascii="Arial" w:eastAsia="Arial Unicode MS" w:hAnsi="Arial" w:cs="Arial"/>
                <w:lang w:val="pt-PT"/>
              </w:rPr>
            </w:pPr>
          </w:p>
        </w:tc>
      </w:tr>
      <w:tr w:rsidR="00596E2C" w:rsidRPr="00DF09F4" w:rsidTr="00766017">
        <w:trPr>
          <w:trHeight w:val="215"/>
        </w:trPr>
        <w:tc>
          <w:tcPr>
            <w:tcW w:w="719" w:type="dxa"/>
            <w:tcBorders>
              <w:top w:val="single" w:sz="4" w:space="0" w:color="auto"/>
              <w:left w:val="single" w:sz="4" w:space="0" w:color="000000"/>
              <w:bottom w:val="single" w:sz="4" w:space="0" w:color="auto"/>
            </w:tcBorders>
          </w:tcPr>
          <w:p w:rsidR="00596E2C" w:rsidRPr="00DF09F4" w:rsidRDefault="00596E2C" w:rsidP="00860212">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596E2C" w:rsidRPr="00DF09F4" w:rsidRDefault="00596E2C" w:rsidP="00860212">
            <w:pPr>
              <w:rPr>
                <w:rFonts w:ascii="Arial" w:hAnsi="Arial" w:cs="Arial"/>
              </w:rPr>
            </w:pPr>
            <w:r w:rsidRPr="00DF09F4">
              <w:rPr>
                <w:rFonts w:ascii="Arial" w:hAnsi="Arial" w:cs="Arial"/>
              </w:rPr>
              <w:t>Possuir bloqueio de acesso a determinados imóveis, não permitind</w:t>
            </w:r>
            <w:r w:rsidR="000B7E6D" w:rsidRPr="00DF09F4">
              <w:rPr>
                <w:rFonts w:ascii="Arial" w:hAnsi="Arial" w:cs="Arial"/>
              </w:rPr>
              <w:t>o alterações por outro operador;</w:t>
            </w:r>
          </w:p>
        </w:tc>
        <w:tc>
          <w:tcPr>
            <w:tcW w:w="992" w:type="dxa"/>
            <w:tcBorders>
              <w:top w:val="single" w:sz="4" w:space="0" w:color="auto"/>
              <w:left w:val="single" w:sz="4" w:space="0" w:color="000000"/>
              <w:bottom w:val="single" w:sz="4" w:space="0" w:color="auto"/>
            </w:tcBorders>
            <w:vAlign w:val="center"/>
          </w:tcPr>
          <w:p w:rsidR="00596E2C" w:rsidRPr="00DF09F4" w:rsidRDefault="00596E2C" w:rsidP="00860212">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596E2C" w:rsidRPr="00DF09F4" w:rsidRDefault="00596E2C" w:rsidP="00860212">
            <w:pPr>
              <w:tabs>
                <w:tab w:val="left" w:pos="3930"/>
              </w:tabs>
              <w:snapToGrid w:val="0"/>
              <w:rPr>
                <w:rFonts w:ascii="Arial" w:eastAsia="Arial Unicode MS" w:hAnsi="Arial" w:cs="Arial"/>
                <w:lang w:val="pt-PT"/>
              </w:rPr>
            </w:pPr>
          </w:p>
        </w:tc>
      </w:tr>
      <w:tr w:rsidR="00596E2C" w:rsidRPr="00DF09F4" w:rsidTr="00766017">
        <w:trPr>
          <w:trHeight w:val="215"/>
        </w:trPr>
        <w:tc>
          <w:tcPr>
            <w:tcW w:w="719" w:type="dxa"/>
            <w:tcBorders>
              <w:top w:val="single" w:sz="4" w:space="0" w:color="auto"/>
              <w:left w:val="single" w:sz="4" w:space="0" w:color="000000"/>
              <w:bottom w:val="single" w:sz="4" w:space="0" w:color="auto"/>
            </w:tcBorders>
          </w:tcPr>
          <w:p w:rsidR="00596E2C" w:rsidRPr="00DF09F4" w:rsidRDefault="00596E2C" w:rsidP="00860212">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596E2C" w:rsidRPr="00DF09F4" w:rsidRDefault="00596E2C" w:rsidP="00860212">
            <w:pPr>
              <w:rPr>
                <w:rFonts w:ascii="Arial" w:hAnsi="Arial" w:cs="Arial"/>
              </w:rPr>
            </w:pPr>
            <w:r w:rsidRPr="00DF09F4">
              <w:rPr>
                <w:rFonts w:ascii="Arial" w:hAnsi="Arial" w:cs="Arial"/>
              </w:rPr>
              <w:t>Possibilitar o agrupamento de débitos por CPF, possibilitando a emissão de aviso de debito e conta de vários imóveis de um mesmo p</w:t>
            </w:r>
            <w:r w:rsidR="000B7E6D" w:rsidRPr="00DF09F4">
              <w:rPr>
                <w:rFonts w:ascii="Arial" w:hAnsi="Arial" w:cs="Arial"/>
              </w:rPr>
              <w:t>roprietário em uma mesma fatura;</w:t>
            </w:r>
          </w:p>
        </w:tc>
        <w:tc>
          <w:tcPr>
            <w:tcW w:w="992" w:type="dxa"/>
            <w:tcBorders>
              <w:top w:val="single" w:sz="4" w:space="0" w:color="auto"/>
              <w:left w:val="single" w:sz="4" w:space="0" w:color="000000"/>
              <w:bottom w:val="single" w:sz="4" w:space="0" w:color="auto"/>
            </w:tcBorders>
            <w:vAlign w:val="center"/>
          </w:tcPr>
          <w:p w:rsidR="00596E2C" w:rsidRPr="00DF09F4" w:rsidRDefault="00596E2C" w:rsidP="00860212">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596E2C" w:rsidRPr="00DF09F4" w:rsidRDefault="00596E2C" w:rsidP="00860212">
            <w:pPr>
              <w:tabs>
                <w:tab w:val="left" w:pos="3930"/>
              </w:tabs>
              <w:snapToGrid w:val="0"/>
              <w:rPr>
                <w:rFonts w:ascii="Arial" w:eastAsia="Arial Unicode MS" w:hAnsi="Arial" w:cs="Arial"/>
                <w:lang w:val="pt-PT"/>
              </w:rPr>
            </w:pPr>
          </w:p>
        </w:tc>
      </w:tr>
      <w:tr w:rsidR="00596E2C" w:rsidRPr="00DF09F4" w:rsidTr="00766017">
        <w:trPr>
          <w:trHeight w:val="215"/>
        </w:trPr>
        <w:tc>
          <w:tcPr>
            <w:tcW w:w="719" w:type="dxa"/>
            <w:tcBorders>
              <w:top w:val="single" w:sz="4" w:space="0" w:color="auto"/>
              <w:left w:val="single" w:sz="4" w:space="0" w:color="000000"/>
              <w:bottom w:val="single" w:sz="4" w:space="0" w:color="auto"/>
            </w:tcBorders>
          </w:tcPr>
          <w:p w:rsidR="00596E2C" w:rsidRPr="00DF09F4" w:rsidRDefault="00596E2C" w:rsidP="00860212">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596E2C" w:rsidRPr="00DF09F4" w:rsidRDefault="00596E2C" w:rsidP="00860212">
            <w:pPr>
              <w:rPr>
                <w:rFonts w:ascii="Arial" w:hAnsi="Arial" w:cs="Arial"/>
              </w:rPr>
            </w:pPr>
            <w:r w:rsidRPr="00DF09F4">
              <w:rPr>
                <w:rFonts w:ascii="Arial" w:hAnsi="Arial" w:cs="Arial"/>
              </w:rPr>
              <w:t>Emitir Conta d´agua oferecendo ao consumidor explicações detalhadas dos serviços cobrados, tais como: mês/ano da multa cobrada, quantidade de dias de atraso na cobrança dos encargos diários, seis últimos consumos, média de consumo, data das leituras, mensagens padrão e personalizada e dados sobre a qualidade da</w:t>
            </w:r>
            <w:r w:rsidR="000B7E6D" w:rsidRPr="00DF09F4">
              <w:rPr>
                <w:rFonts w:ascii="Arial" w:hAnsi="Arial" w:cs="Arial"/>
              </w:rPr>
              <w:t xml:space="preserve"> água;</w:t>
            </w:r>
          </w:p>
        </w:tc>
        <w:tc>
          <w:tcPr>
            <w:tcW w:w="992" w:type="dxa"/>
            <w:tcBorders>
              <w:top w:val="single" w:sz="4" w:space="0" w:color="auto"/>
              <w:left w:val="single" w:sz="4" w:space="0" w:color="000000"/>
              <w:bottom w:val="single" w:sz="4" w:space="0" w:color="auto"/>
            </w:tcBorders>
            <w:vAlign w:val="center"/>
          </w:tcPr>
          <w:p w:rsidR="00596E2C" w:rsidRPr="00DF09F4" w:rsidRDefault="00596E2C" w:rsidP="00860212">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596E2C" w:rsidRPr="00DF09F4" w:rsidRDefault="00596E2C" w:rsidP="00860212">
            <w:pPr>
              <w:tabs>
                <w:tab w:val="left" w:pos="3930"/>
              </w:tabs>
              <w:snapToGrid w:val="0"/>
              <w:rPr>
                <w:rFonts w:ascii="Arial" w:eastAsia="Arial Unicode MS" w:hAnsi="Arial" w:cs="Arial"/>
                <w:lang w:val="pt-PT"/>
              </w:rPr>
            </w:pPr>
          </w:p>
        </w:tc>
      </w:tr>
      <w:tr w:rsidR="00596E2C" w:rsidRPr="00DF09F4" w:rsidTr="00766017">
        <w:trPr>
          <w:trHeight w:val="215"/>
        </w:trPr>
        <w:tc>
          <w:tcPr>
            <w:tcW w:w="719" w:type="dxa"/>
            <w:tcBorders>
              <w:top w:val="single" w:sz="4" w:space="0" w:color="auto"/>
              <w:left w:val="single" w:sz="4" w:space="0" w:color="000000"/>
              <w:bottom w:val="single" w:sz="4" w:space="0" w:color="auto"/>
            </w:tcBorders>
          </w:tcPr>
          <w:p w:rsidR="00596E2C" w:rsidRPr="00DF09F4" w:rsidRDefault="00596E2C" w:rsidP="00860212">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596E2C" w:rsidRPr="00DF09F4" w:rsidRDefault="00596E2C" w:rsidP="00860212">
            <w:pPr>
              <w:rPr>
                <w:rFonts w:ascii="Arial" w:hAnsi="Arial" w:cs="Arial"/>
              </w:rPr>
            </w:pPr>
            <w:r w:rsidRPr="00DF09F4">
              <w:rPr>
                <w:rFonts w:ascii="Arial" w:hAnsi="Arial" w:cs="Arial"/>
              </w:rPr>
              <w:t xml:space="preserve">Impressão de conta, podendo ser a laser ou matricial, aberta ou envelopada, oferecendo código de barras padrão FEBRABAN e opção de código </w:t>
            </w:r>
            <w:r w:rsidR="000B7E6D" w:rsidRPr="00DF09F4">
              <w:rPr>
                <w:rFonts w:ascii="Arial" w:hAnsi="Arial" w:cs="Arial"/>
              </w:rPr>
              <w:t>reduzido;</w:t>
            </w:r>
          </w:p>
        </w:tc>
        <w:tc>
          <w:tcPr>
            <w:tcW w:w="992" w:type="dxa"/>
            <w:tcBorders>
              <w:top w:val="single" w:sz="4" w:space="0" w:color="auto"/>
              <w:left w:val="single" w:sz="4" w:space="0" w:color="000000"/>
              <w:bottom w:val="single" w:sz="4" w:space="0" w:color="auto"/>
            </w:tcBorders>
            <w:vAlign w:val="center"/>
          </w:tcPr>
          <w:p w:rsidR="00596E2C" w:rsidRPr="00DF09F4" w:rsidRDefault="00596E2C" w:rsidP="00860212">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596E2C" w:rsidRPr="00DF09F4" w:rsidRDefault="00596E2C" w:rsidP="00860212">
            <w:pPr>
              <w:tabs>
                <w:tab w:val="left" w:pos="3930"/>
              </w:tabs>
              <w:snapToGrid w:val="0"/>
              <w:rPr>
                <w:rFonts w:ascii="Arial" w:eastAsia="Arial Unicode MS" w:hAnsi="Arial" w:cs="Arial"/>
                <w:lang w:val="pt-PT"/>
              </w:rPr>
            </w:pPr>
          </w:p>
        </w:tc>
      </w:tr>
      <w:tr w:rsidR="00596E2C" w:rsidRPr="00DF09F4" w:rsidTr="00766017">
        <w:trPr>
          <w:trHeight w:val="215"/>
        </w:trPr>
        <w:tc>
          <w:tcPr>
            <w:tcW w:w="719" w:type="dxa"/>
            <w:tcBorders>
              <w:top w:val="single" w:sz="4" w:space="0" w:color="auto"/>
              <w:left w:val="single" w:sz="4" w:space="0" w:color="000000"/>
              <w:bottom w:val="single" w:sz="4" w:space="0" w:color="auto"/>
            </w:tcBorders>
          </w:tcPr>
          <w:p w:rsidR="00596E2C" w:rsidRPr="00DF09F4" w:rsidRDefault="00596E2C" w:rsidP="00860212">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596E2C" w:rsidRPr="00DF09F4" w:rsidRDefault="00596E2C" w:rsidP="00860212">
            <w:pPr>
              <w:rPr>
                <w:rFonts w:ascii="Arial" w:hAnsi="Arial" w:cs="Arial"/>
              </w:rPr>
            </w:pPr>
            <w:r w:rsidRPr="00DF09F4">
              <w:rPr>
                <w:rFonts w:ascii="Arial" w:hAnsi="Arial" w:cs="Arial"/>
              </w:rPr>
              <w:t>Possuir emissão de Conta d´agua discriminando o consumo por faixa, sendo totalmente explicativo ao co</w:t>
            </w:r>
            <w:r w:rsidR="000B7E6D" w:rsidRPr="00DF09F4">
              <w:rPr>
                <w:rFonts w:ascii="Arial" w:hAnsi="Arial" w:cs="Arial"/>
              </w:rPr>
              <w:t>nsumidor;</w:t>
            </w:r>
          </w:p>
        </w:tc>
        <w:tc>
          <w:tcPr>
            <w:tcW w:w="992" w:type="dxa"/>
            <w:tcBorders>
              <w:top w:val="single" w:sz="4" w:space="0" w:color="auto"/>
              <w:left w:val="single" w:sz="4" w:space="0" w:color="000000"/>
              <w:bottom w:val="single" w:sz="4" w:space="0" w:color="auto"/>
            </w:tcBorders>
            <w:vAlign w:val="center"/>
          </w:tcPr>
          <w:p w:rsidR="00596E2C" w:rsidRPr="00DF09F4" w:rsidRDefault="00596E2C" w:rsidP="00860212">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596E2C" w:rsidRPr="00DF09F4" w:rsidRDefault="00596E2C" w:rsidP="00860212">
            <w:pPr>
              <w:tabs>
                <w:tab w:val="left" w:pos="3930"/>
              </w:tabs>
              <w:snapToGrid w:val="0"/>
              <w:rPr>
                <w:rFonts w:ascii="Arial" w:eastAsia="Arial Unicode MS" w:hAnsi="Arial" w:cs="Arial"/>
                <w:lang w:val="pt-PT"/>
              </w:rPr>
            </w:pPr>
          </w:p>
        </w:tc>
      </w:tr>
      <w:tr w:rsidR="00596E2C" w:rsidRPr="00DF09F4" w:rsidTr="00766017">
        <w:trPr>
          <w:trHeight w:val="215"/>
        </w:trPr>
        <w:tc>
          <w:tcPr>
            <w:tcW w:w="719" w:type="dxa"/>
            <w:tcBorders>
              <w:top w:val="single" w:sz="4" w:space="0" w:color="auto"/>
              <w:left w:val="single" w:sz="4" w:space="0" w:color="000000"/>
              <w:bottom w:val="single" w:sz="4" w:space="0" w:color="auto"/>
            </w:tcBorders>
          </w:tcPr>
          <w:p w:rsidR="00596E2C" w:rsidRPr="00DF09F4" w:rsidRDefault="00596E2C" w:rsidP="00860212">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596E2C" w:rsidRPr="00DF09F4" w:rsidRDefault="000B7E6D" w:rsidP="00860212">
            <w:pPr>
              <w:rPr>
                <w:rFonts w:ascii="Arial" w:hAnsi="Arial" w:cs="Arial"/>
              </w:rPr>
            </w:pPr>
            <w:r w:rsidRPr="00DF09F4">
              <w:rPr>
                <w:rFonts w:ascii="Arial" w:hAnsi="Arial" w:cs="Arial"/>
              </w:rPr>
              <w:t>Envio automático de contas por e-mail, para consumidores que solicitem o serviço;</w:t>
            </w:r>
          </w:p>
        </w:tc>
        <w:tc>
          <w:tcPr>
            <w:tcW w:w="992" w:type="dxa"/>
            <w:tcBorders>
              <w:top w:val="single" w:sz="4" w:space="0" w:color="auto"/>
              <w:left w:val="single" w:sz="4" w:space="0" w:color="000000"/>
              <w:bottom w:val="single" w:sz="4" w:space="0" w:color="auto"/>
            </w:tcBorders>
            <w:vAlign w:val="center"/>
          </w:tcPr>
          <w:p w:rsidR="00596E2C" w:rsidRPr="00DF09F4" w:rsidRDefault="00596E2C" w:rsidP="00860212">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596E2C" w:rsidRPr="00DF09F4" w:rsidRDefault="00596E2C" w:rsidP="00860212">
            <w:pPr>
              <w:tabs>
                <w:tab w:val="left" w:pos="3930"/>
              </w:tabs>
              <w:snapToGrid w:val="0"/>
              <w:rPr>
                <w:rFonts w:ascii="Arial" w:eastAsia="Arial Unicode MS" w:hAnsi="Arial" w:cs="Arial"/>
                <w:lang w:val="pt-PT"/>
              </w:rPr>
            </w:pPr>
          </w:p>
        </w:tc>
      </w:tr>
      <w:tr w:rsidR="00596E2C" w:rsidRPr="00DF09F4" w:rsidTr="00766017">
        <w:trPr>
          <w:trHeight w:val="215"/>
        </w:trPr>
        <w:tc>
          <w:tcPr>
            <w:tcW w:w="719" w:type="dxa"/>
            <w:tcBorders>
              <w:top w:val="single" w:sz="4" w:space="0" w:color="auto"/>
              <w:left w:val="single" w:sz="4" w:space="0" w:color="000000"/>
              <w:bottom w:val="single" w:sz="4" w:space="0" w:color="auto"/>
            </w:tcBorders>
          </w:tcPr>
          <w:p w:rsidR="00596E2C" w:rsidRPr="00DF09F4" w:rsidRDefault="00596E2C" w:rsidP="00860212">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596E2C" w:rsidRPr="00DF09F4" w:rsidRDefault="000B7E6D" w:rsidP="00860212">
            <w:pPr>
              <w:rPr>
                <w:rFonts w:ascii="Arial" w:hAnsi="Arial" w:cs="Arial"/>
              </w:rPr>
            </w:pPr>
            <w:r w:rsidRPr="00DF09F4">
              <w:rPr>
                <w:rFonts w:ascii="Arial" w:hAnsi="Arial" w:cs="Arial"/>
              </w:rPr>
              <w:t>Possibilita que seja agrupado várias faturas de imóveis distintos em uma única conta;</w:t>
            </w:r>
          </w:p>
        </w:tc>
        <w:tc>
          <w:tcPr>
            <w:tcW w:w="992" w:type="dxa"/>
            <w:tcBorders>
              <w:top w:val="single" w:sz="4" w:space="0" w:color="auto"/>
              <w:left w:val="single" w:sz="4" w:space="0" w:color="000000"/>
              <w:bottom w:val="single" w:sz="4" w:space="0" w:color="auto"/>
            </w:tcBorders>
            <w:vAlign w:val="center"/>
          </w:tcPr>
          <w:p w:rsidR="00596E2C" w:rsidRPr="00DF09F4" w:rsidRDefault="00596E2C" w:rsidP="00860212">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596E2C" w:rsidRPr="00DF09F4" w:rsidRDefault="00596E2C" w:rsidP="00860212">
            <w:pPr>
              <w:tabs>
                <w:tab w:val="left" w:pos="3930"/>
              </w:tabs>
              <w:snapToGrid w:val="0"/>
              <w:rPr>
                <w:rFonts w:ascii="Arial" w:eastAsia="Arial Unicode MS" w:hAnsi="Arial" w:cs="Arial"/>
                <w:lang w:val="pt-PT"/>
              </w:rPr>
            </w:pPr>
          </w:p>
        </w:tc>
      </w:tr>
      <w:tr w:rsidR="00596E2C" w:rsidRPr="00DF09F4" w:rsidTr="00766017">
        <w:trPr>
          <w:trHeight w:val="215"/>
        </w:trPr>
        <w:tc>
          <w:tcPr>
            <w:tcW w:w="719" w:type="dxa"/>
            <w:tcBorders>
              <w:top w:val="single" w:sz="4" w:space="0" w:color="auto"/>
              <w:left w:val="single" w:sz="4" w:space="0" w:color="000000"/>
              <w:bottom w:val="single" w:sz="4" w:space="0" w:color="auto"/>
            </w:tcBorders>
          </w:tcPr>
          <w:p w:rsidR="00596E2C" w:rsidRPr="00DF09F4" w:rsidRDefault="00596E2C" w:rsidP="00860212">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596E2C" w:rsidRPr="00DF09F4" w:rsidRDefault="000B7E6D" w:rsidP="00860212">
            <w:pPr>
              <w:rPr>
                <w:rFonts w:ascii="Arial" w:hAnsi="Arial" w:cs="Arial"/>
              </w:rPr>
            </w:pPr>
            <w:r w:rsidRPr="00DF09F4">
              <w:rPr>
                <w:rFonts w:ascii="Arial" w:hAnsi="Arial" w:cs="Arial"/>
              </w:rPr>
              <w:t>Permitir ao operador estipular um prazo limite para pagamento após o vencimento. Somente após esta data serão calculados os dias de atraso, para incidência de multas e juros. Assim como possibilitar estipular um novo prazo que quando ultrapassado gerará cobrança de encargos retroativos ao primeiro prazo limite estabelecido;</w:t>
            </w:r>
          </w:p>
        </w:tc>
        <w:tc>
          <w:tcPr>
            <w:tcW w:w="992" w:type="dxa"/>
            <w:tcBorders>
              <w:top w:val="single" w:sz="4" w:space="0" w:color="auto"/>
              <w:left w:val="single" w:sz="4" w:space="0" w:color="000000"/>
              <w:bottom w:val="single" w:sz="4" w:space="0" w:color="auto"/>
            </w:tcBorders>
            <w:vAlign w:val="center"/>
          </w:tcPr>
          <w:p w:rsidR="00596E2C" w:rsidRPr="00DF09F4" w:rsidRDefault="00596E2C" w:rsidP="00860212">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596E2C" w:rsidRPr="00DF09F4" w:rsidRDefault="00596E2C" w:rsidP="00860212">
            <w:pPr>
              <w:tabs>
                <w:tab w:val="left" w:pos="3930"/>
              </w:tabs>
              <w:snapToGrid w:val="0"/>
              <w:rPr>
                <w:rFonts w:ascii="Arial" w:eastAsia="Arial Unicode MS" w:hAnsi="Arial" w:cs="Arial"/>
                <w:lang w:val="pt-PT"/>
              </w:rPr>
            </w:pPr>
          </w:p>
        </w:tc>
      </w:tr>
      <w:tr w:rsidR="00596E2C" w:rsidRPr="00DF09F4" w:rsidTr="00766017">
        <w:trPr>
          <w:trHeight w:val="215"/>
        </w:trPr>
        <w:tc>
          <w:tcPr>
            <w:tcW w:w="719" w:type="dxa"/>
            <w:tcBorders>
              <w:top w:val="single" w:sz="4" w:space="0" w:color="auto"/>
              <w:left w:val="single" w:sz="4" w:space="0" w:color="000000"/>
              <w:bottom w:val="single" w:sz="4" w:space="0" w:color="auto"/>
            </w:tcBorders>
          </w:tcPr>
          <w:p w:rsidR="00596E2C" w:rsidRPr="00DF09F4" w:rsidRDefault="00596E2C" w:rsidP="00860212">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596E2C" w:rsidRPr="00DF09F4" w:rsidRDefault="000B7E6D" w:rsidP="00860212">
            <w:pPr>
              <w:rPr>
                <w:rFonts w:ascii="Arial" w:hAnsi="Arial" w:cs="Arial"/>
              </w:rPr>
            </w:pPr>
            <w:r w:rsidRPr="00DF09F4">
              <w:rPr>
                <w:rFonts w:ascii="Arial" w:hAnsi="Arial" w:cs="Arial"/>
              </w:rPr>
              <w:t>Possibilitar acompanhamento do consumo de macromedidores, indicando perdas nas áreas de sua abrangência;</w:t>
            </w:r>
          </w:p>
        </w:tc>
        <w:tc>
          <w:tcPr>
            <w:tcW w:w="992" w:type="dxa"/>
            <w:tcBorders>
              <w:top w:val="single" w:sz="4" w:space="0" w:color="auto"/>
              <w:left w:val="single" w:sz="4" w:space="0" w:color="000000"/>
              <w:bottom w:val="single" w:sz="4" w:space="0" w:color="auto"/>
            </w:tcBorders>
            <w:vAlign w:val="center"/>
          </w:tcPr>
          <w:p w:rsidR="00596E2C" w:rsidRPr="00DF09F4" w:rsidRDefault="00596E2C" w:rsidP="00860212">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596E2C" w:rsidRPr="00DF09F4" w:rsidRDefault="00596E2C" w:rsidP="00860212">
            <w:pPr>
              <w:tabs>
                <w:tab w:val="left" w:pos="3930"/>
              </w:tabs>
              <w:snapToGrid w:val="0"/>
              <w:rPr>
                <w:rFonts w:ascii="Arial" w:eastAsia="Arial Unicode MS" w:hAnsi="Arial" w:cs="Arial"/>
                <w:lang w:val="pt-PT"/>
              </w:rPr>
            </w:pPr>
          </w:p>
        </w:tc>
      </w:tr>
      <w:tr w:rsidR="00596E2C" w:rsidRPr="00DF09F4" w:rsidTr="00766017">
        <w:trPr>
          <w:trHeight w:val="215"/>
        </w:trPr>
        <w:tc>
          <w:tcPr>
            <w:tcW w:w="719" w:type="dxa"/>
            <w:tcBorders>
              <w:top w:val="single" w:sz="4" w:space="0" w:color="auto"/>
              <w:left w:val="single" w:sz="4" w:space="0" w:color="000000"/>
              <w:bottom w:val="single" w:sz="4" w:space="0" w:color="auto"/>
            </w:tcBorders>
          </w:tcPr>
          <w:p w:rsidR="00596E2C" w:rsidRPr="00DF09F4" w:rsidRDefault="00596E2C" w:rsidP="00860212">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596E2C" w:rsidRPr="00DF09F4" w:rsidRDefault="000B7E6D" w:rsidP="00860212">
            <w:pPr>
              <w:rPr>
                <w:rFonts w:ascii="Arial" w:hAnsi="Arial" w:cs="Arial"/>
              </w:rPr>
            </w:pPr>
            <w:r w:rsidRPr="00DF09F4">
              <w:rPr>
                <w:rFonts w:ascii="Arial" w:hAnsi="Arial" w:cs="Arial"/>
              </w:rPr>
              <w:t>Emissão de Procuração;</w:t>
            </w:r>
          </w:p>
        </w:tc>
        <w:tc>
          <w:tcPr>
            <w:tcW w:w="992" w:type="dxa"/>
            <w:tcBorders>
              <w:top w:val="single" w:sz="4" w:space="0" w:color="auto"/>
              <w:left w:val="single" w:sz="4" w:space="0" w:color="000000"/>
              <w:bottom w:val="single" w:sz="4" w:space="0" w:color="auto"/>
            </w:tcBorders>
            <w:vAlign w:val="center"/>
          </w:tcPr>
          <w:p w:rsidR="00596E2C" w:rsidRPr="00DF09F4" w:rsidRDefault="00596E2C" w:rsidP="00860212">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596E2C" w:rsidRPr="00DF09F4" w:rsidRDefault="00596E2C" w:rsidP="00860212">
            <w:pPr>
              <w:tabs>
                <w:tab w:val="left" w:pos="3930"/>
              </w:tabs>
              <w:snapToGrid w:val="0"/>
              <w:rPr>
                <w:rFonts w:ascii="Arial" w:eastAsia="Arial Unicode MS" w:hAnsi="Arial" w:cs="Arial"/>
                <w:lang w:val="pt-PT"/>
              </w:rPr>
            </w:pPr>
          </w:p>
        </w:tc>
      </w:tr>
      <w:tr w:rsidR="00596E2C" w:rsidRPr="00DF09F4" w:rsidTr="00766017">
        <w:trPr>
          <w:trHeight w:val="215"/>
        </w:trPr>
        <w:tc>
          <w:tcPr>
            <w:tcW w:w="719" w:type="dxa"/>
            <w:tcBorders>
              <w:top w:val="single" w:sz="4" w:space="0" w:color="auto"/>
              <w:left w:val="single" w:sz="4" w:space="0" w:color="000000"/>
              <w:bottom w:val="single" w:sz="4" w:space="0" w:color="auto"/>
            </w:tcBorders>
          </w:tcPr>
          <w:p w:rsidR="00596E2C" w:rsidRPr="00DF09F4" w:rsidRDefault="00596E2C" w:rsidP="00860212">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596E2C" w:rsidRPr="00DF09F4" w:rsidRDefault="000B7E6D" w:rsidP="00860212">
            <w:pPr>
              <w:rPr>
                <w:rFonts w:ascii="Arial" w:hAnsi="Arial" w:cs="Arial"/>
              </w:rPr>
            </w:pPr>
            <w:r w:rsidRPr="00DF09F4">
              <w:rPr>
                <w:rFonts w:ascii="Arial" w:hAnsi="Arial" w:cs="Arial"/>
              </w:rPr>
              <w:t>Possuir relatório de mapa de faturamento sendo que as informações inerentes ao faturamento deverão ser armazenadas a cada mês. Possibilitando consulta posteriores no sistema de tais informações, que deverão estar armazenas no banco de dados, evitando a necessidade de ter que imprimir ou salvar o relatório para ter acesso aos dados que originaram um determinado mês de faturamento;</w:t>
            </w:r>
          </w:p>
        </w:tc>
        <w:tc>
          <w:tcPr>
            <w:tcW w:w="992" w:type="dxa"/>
            <w:tcBorders>
              <w:top w:val="single" w:sz="4" w:space="0" w:color="auto"/>
              <w:left w:val="single" w:sz="4" w:space="0" w:color="000000"/>
              <w:bottom w:val="single" w:sz="4" w:space="0" w:color="auto"/>
            </w:tcBorders>
            <w:vAlign w:val="center"/>
          </w:tcPr>
          <w:p w:rsidR="00596E2C" w:rsidRPr="00DF09F4" w:rsidRDefault="00596E2C" w:rsidP="00860212">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596E2C" w:rsidRPr="00DF09F4" w:rsidRDefault="00596E2C" w:rsidP="00860212">
            <w:pPr>
              <w:tabs>
                <w:tab w:val="left" w:pos="3930"/>
              </w:tabs>
              <w:snapToGrid w:val="0"/>
              <w:rPr>
                <w:rFonts w:ascii="Arial" w:eastAsia="Arial Unicode MS" w:hAnsi="Arial" w:cs="Arial"/>
                <w:lang w:val="pt-PT"/>
              </w:rPr>
            </w:pPr>
          </w:p>
        </w:tc>
      </w:tr>
      <w:tr w:rsidR="00596E2C" w:rsidRPr="00DF09F4" w:rsidTr="00766017">
        <w:trPr>
          <w:trHeight w:val="215"/>
        </w:trPr>
        <w:tc>
          <w:tcPr>
            <w:tcW w:w="719" w:type="dxa"/>
            <w:tcBorders>
              <w:top w:val="single" w:sz="4" w:space="0" w:color="auto"/>
              <w:left w:val="single" w:sz="4" w:space="0" w:color="000000"/>
              <w:bottom w:val="single" w:sz="4" w:space="0" w:color="auto"/>
            </w:tcBorders>
          </w:tcPr>
          <w:p w:rsidR="00596E2C" w:rsidRPr="00DF09F4" w:rsidRDefault="00596E2C" w:rsidP="00860212">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596E2C" w:rsidRPr="00DF09F4" w:rsidRDefault="000B7E6D" w:rsidP="00860212">
            <w:pPr>
              <w:rPr>
                <w:rFonts w:ascii="Arial" w:hAnsi="Arial" w:cs="Arial"/>
              </w:rPr>
            </w:pPr>
            <w:r w:rsidRPr="00DF09F4">
              <w:rPr>
                <w:rFonts w:ascii="Arial" w:hAnsi="Arial" w:cs="Arial"/>
              </w:rPr>
              <w:t>Integra-se com empresa terceirizada para leitura e impressão simultânea das contas através de WebService;</w:t>
            </w:r>
          </w:p>
        </w:tc>
        <w:tc>
          <w:tcPr>
            <w:tcW w:w="992" w:type="dxa"/>
            <w:tcBorders>
              <w:top w:val="single" w:sz="4" w:space="0" w:color="auto"/>
              <w:left w:val="single" w:sz="4" w:space="0" w:color="000000"/>
              <w:bottom w:val="single" w:sz="4" w:space="0" w:color="auto"/>
            </w:tcBorders>
            <w:vAlign w:val="center"/>
          </w:tcPr>
          <w:p w:rsidR="00596E2C" w:rsidRPr="00DF09F4" w:rsidRDefault="00596E2C" w:rsidP="00860212">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596E2C" w:rsidRPr="00DF09F4" w:rsidRDefault="00596E2C" w:rsidP="00860212">
            <w:pPr>
              <w:tabs>
                <w:tab w:val="left" w:pos="3930"/>
              </w:tabs>
              <w:snapToGrid w:val="0"/>
              <w:rPr>
                <w:rFonts w:ascii="Arial" w:eastAsia="Arial Unicode MS" w:hAnsi="Arial" w:cs="Arial"/>
                <w:lang w:val="pt-PT"/>
              </w:rPr>
            </w:pPr>
          </w:p>
        </w:tc>
      </w:tr>
      <w:tr w:rsidR="00596E2C" w:rsidRPr="00DF09F4" w:rsidTr="00766017">
        <w:trPr>
          <w:trHeight w:val="215"/>
        </w:trPr>
        <w:tc>
          <w:tcPr>
            <w:tcW w:w="719" w:type="dxa"/>
            <w:tcBorders>
              <w:top w:val="single" w:sz="4" w:space="0" w:color="auto"/>
              <w:left w:val="single" w:sz="4" w:space="0" w:color="000000"/>
              <w:bottom w:val="single" w:sz="4" w:space="0" w:color="auto"/>
            </w:tcBorders>
          </w:tcPr>
          <w:p w:rsidR="00596E2C" w:rsidRPr="00DF09F4" w:rsidRDefault="00596E2C" w:rsidP="00860212">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596E2C" w:rsidRPr="00DF09F4" w:rsidRDefault="000B7E6D" w:rsidP="00860212">
            <w:pPr>
              <w:rPr>
                <w:rFonts w:ascii="Arial" w:hAnsi="Arial" w:cs="Arial"/>
              </w:rPr>
            </w:pPr>
            <w:r w:rsidRPr="00DF09F4">
              <w:rPr>
                <w:rFonts w:ascii="Arial" w:hAnsi="Arial" w:cs="Arial"/>
              </w:rPr>
              <w:t>Possuir relatório de histograma de consumo com percentual de referência de consumidores em cada faixa de consumo;</w:t>
            </w:r>
          </w:p>
        </w:tc>
        <w:tc>
          <w:tcPr>
            <w:tcW w:w="992" w:type="dxa"/>
            <w:tcBorders>
              <w:top w:val="single" w:sz="4" w:space="0" w:color="auto"/>
              <w:left w:val="single" w:sz="4" w:space="0" w:color="000000"/>
              <w:bottom w:val="single" w:sz="4" w:space="0" w:color="auto"/>
            </w:tcBorders>
            <w:vAlign w:val="center"/>
          </w:tcPr>
          <w:p w:rsidR="00596E2C" w:rsidRPr="00DF09F4" w:rsidRDefault="00596E2C" w:rsidP="00860212">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596E2C" w:rsidRPr="00DF09F4" w:rsidRDefault="00596E2C" w:rsidP="00860212">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0B7E6D">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0B7E6D">
            <w:pPr>
              <w:suppressAutoHyphens/>
              <w:jc w:val="both"/>
              <w:rPr>
                <w:rFonts w:ascii="Arial" w:hAnsi="Arial" w:cs="Arial"/>
              </w:rPr>
            </w:pPr>
            <w:r w:rsidRPr="00DF09F4">
              <w:rPr>
                <w:rFonts w:ascii="Arial" w:hAnsi="Arial" w:cs="Arial"/>
              </w:rPr>
              <w:t>Possibilitar armazenar histórico completo de hidrômetros acompanhando deste o cadastramento, instalação à sua retirada;</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0B7E6D">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0B7E6D">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0B7E6D">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0B7E6D">
            <w:pPr>
              <w:suppressAutoHyphens/>
              <w:jc w:val="both"/>
              <w:rPr>
                <w:rFonts w:ascii="Arial" w:hAnsi="Arial" w:cs="Arial"/>
              </w:rPr>
            </w:pPr>
            <w:r w:rsidRPr="00DF09F4">
              <w:rPr>
                <w:rFonts w:ascii="Arial" w:hAnsi="Arial" w:cs="Arial"/>
              </w:rPr>
              <w:t>Possibilitar acumulo de consumo cobrado em imóveis que não foram lidos para compensação na nova leitura;</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0B7E6D">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0B7E6D">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0B7E6D">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0B7E6D">
            <w:pPr>
              <w:suppressAutoHyphens/>
              <w:jc w:val="both"/>
              <w:rPr>
                <w:rFonts w:ascii="Arial" w:hAnsi="Arial" w:cs="Arial"/>
              </w:rPr>
            </w:pPr>
            <w:r w:rsidRPr="00DF09F4">
              <w:rPr>
                <w:rFonts w:ascii="Arial" w:hAnsi="Arial" w:cs="Arial"/>
              </w:rPr>
              <w:t>Emitir Declaração de Quitação Anua (DQA)</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0B7E6D">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0B7E6D">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0B7E6D">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0B7E6D">
            <w:pPr>
              <w:suppressAutoHyphens/>
              <w:jc w:val="both"/>
              <w:rPr>
                <w:rFonts w:ascii="Arial" w:hAnsi="Arial" w:cs="Arial"/>
              </w:rPr>
            </w:pPr>
            <w:r w:rsidRPr="00DF09F4">
              <w:rPr>
                <w:rFonts w:ascii="Arial" w:hAnsi="Arial" w:cs="Arial"/>
              </w:rPr>
              <w:t>Relatório com informações para facilitar o preenchimento do SNIS;</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0B7E6D">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0B7E6D">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0B7E6D">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0B7E6D">
            <w:pPr>
              <w:suppressAutoHyphens/>
              <w:jc w:val="both"/>
              <w:rPr>
                <w:rFonts w:ascii="Arial" w:hAnsi="Arial" w:cs="Arial"/>
              </w:rPr>
            </w:pPr>
            <w:r w:rsidRPr="00DF09F4">
              <w:rPr>
                <w:rFonts w:ascii="Arial" w:hAnsi="Arial" w:cs="Arial"/>
              </w:rPr>
              <w:t>Emitir certidão de débitos negativa, positiva, e negativa com restrições. Com validação de autenticidade na web;</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0B7E6D">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0B7E6D">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0B7E6D">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0B7E6D">
            <w:pPr>
              <w:suppressAutoHyphens/>
              <w:jc w:val="both"/>
              <w:rPr>
                <w:rFonts w:ascii="Arial" w:hAnsi="Arial" w:cs="Arial"/>
              </w:rPr>
            </w:pPr>
            <w:r w:rsidRPr="00DF09F4">
              <w:rPr>
                <w:rFonts w:ascii="Arial" w:hAnsi="Arial" w:cs="Arial"/>
              </w:rPr>
              <w:t>Possibilitar a devolução automática dos valores pagos por conta duplicada, coordenando a movimentação contábil;</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0B7E6D">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0B7E6D">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0B7E6D">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0B7E6D">
            <w:pPr>
              <w:suppressAutoHyphens/>
              <w:jc w:val="both"/>
              <w:rPr>
                <w:rFonts w:ascii="Arial" w:hAnsi="Arial" w:cs="Arial"/>
              </w:rPr>
            </w:pPr>
            <w:r w:rsidRPr="00DF09F4">
              <w:rPr>
                <w:rFonts w:ascii="Arial" w:hAnsi="Arial" w:cs="Arial"/>
              </w:rPr>
              <w:t>Acompanhamento das contas pagas, considerando dívida ativa e corrente, pagamento a maior e em duplicidade com seus respectivos lançamentos contábeis;</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0B7E6D">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0B7E6D">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0B7E6D">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0B7E6D">
            <w:pPr>
              <w:suppressAutoHyphens/>
              <w:jc w:val="both"/>
              <w:rPr>
                <w:rFonts w:ascii="Arial" w:hAnsi="Arial" w:cs="Arial"/>
              </w:rPr>
            </w:pPr>
            <w:r w:rsidRPr="00DF09F4">
              <w:rPr>
                <w:rFonts w:ascii="Arial" w:hAnsi="Arial" w:cs="Arial"/>
              </w:rPr>
              <w:t>Possibilitar cobrança de correção monetária nas contas pagas em atraso;</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0B7E6D">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0B7E6D">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0B7E6D">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0B7E6D">
            <w:pPr>
              <w:suppressAutoHyphens/>
              <w:jc w:val="both"/>
              <w:rPr>
                <w:rFonts w:ascii="Arial" w:hAnsi="Arial" w:cs="Arial"/>
              </w:rPr>
            </w:pPr>
            <w:r w:rsidRPr="00DF09F4">
              <w:rPr>
                <w:rFonts w:ascii="Arial" w:hAnsi="Arial" w:cs="Arial"/>
              </w:rPr>
              <w:t>Acompanhamento da arrecadação: Relatório de arrecadação por Banco/Data, relatório discriminando os serviços arrecadados e modulo de Arrecadação para Baixa de contas online;</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0B7E6D">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0B7E6D">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0B7E6D">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0B7E6D">
            <w:pPr>
              <w:rPr>
                <w:rFonts w:ascii="Arial" w:hAnsi="Arial" w:cs="Arial"/>
              </w:rPr>
            </w:pPr>
            <w:r w:rsidRPr="00DF09F4">
              <w:rPr>
                <w:rFonts w:ascii="Arial" w:hAnsi="Arial" w:cs="Arial"/>
              </w:rPr>
              <w:t>Oferecer inclusão no SPC/SERASA e acompanhamento da movimentação de pagamentos e exclusão de inscrição no órgão.</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0B7E6D">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0B7E6D">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860212">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860212">
            <w:pPr>
              <w:rPr>
                <w:rFonts w:ascii="Arial" w:hAnsi="Arial" w:cs="Arial"/>
              </w:rPr>
            </w:pPr>
            <w:r w:rsidRPr="00DF09F4">
              <w:rPr>
                <w:rFonts w:ascii="Arial" w:hAnsi="Arial" w:cs="Arial"/>
                <w:b/>
              </w:rPr>
              <w:t>Das Características do Sistema – Negociação de Débitos:</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860212">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860212">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0B7E6D">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610A3A">
            <w:pPr>
              <w:suppressAutoHyphens/>
              <w:jc w:val="both"/>
              <w:rPr>
                <w:rFonts w:ascii="Arial" w:hAnsi="Arial" w:cs="Arial"/>
              </w:rPr>
            </w:pPr>
            <w:r w:rsidRPr="00DF09F4">
              <w:rPr>
                <w:rFonts w:ascii="Arial" w:hAnsi="Arial" w:cs="Arial"/>
              </w:rPr>
              <w:t>Localizar débitos do CPF/CNPJ informado, de um ou mais imóveis de sua propriedade, inclusive débitos de imóveis locados pelo negociante;</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0B7E6D">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0B7E6D">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0B7E6D">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610A3A">
            <w:pPr>
              <w:suppressAutoHyphens/>
              <w:jc w:val="both"/>
              <w:rPr>
                <w:rFonts w:ascii="Arial" w:hAnsi="Arial" w:cs="Arial"/>
              </w:rPr>
            </w:pPr>
            <w:r w:rsidRPr="00DF09F4">
              <w:rPr>
                <w:rFonts w:ascii="Arial" w:hAnsi="Arial" w:cs="Arial"/>
              </w:rPr>
              <w:t>Opção de configurar as regras de negociação por operador do sistema;</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0B7E6D">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0B7E6D">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0B7E6D">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610A3A">
            <w:pPr>
              <w:suppressAutoHyphens/>
              <w:jc w:val="both"/>
              <w:rPr>
                <w:rFonts w:ascii="Arial" w:hAnsi="Arial" w:cs="Arial"/>
              </w:rPr>
            </w:pPr>
            <w:r w:rsidRPr="00DF09F4">
              <w:rPr>
                <w:rFonts w:ascii="Arial" w:hAnsi="Arial" w:cs="Arial"/>
              </w:rPr>
              <w:t>Possibilitar a inclusão na negociação de serviços a cobrar, tais como: religação, 2ª via e negociações anteriores em aberto;</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0B7E6D">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0B7E6D">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0B7E6D">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610A3A">
            <w:pPr>
              <w:suppressAutoHyphens/>
              <w:jc w:val="both"/>
              <w:rPr>
                <w:rFonts w:ascii="Arial" w:hAnsi="Arial" w:cs="Arial"/>
              </w:rPr>
            </w:pPr>
            <w:r w:rsidRPr="00DF09F4">
              <w:rPr>
                <w:rFonts w:ascii="Arial" w:hAnsi="Arial" w:cs="Arial"/>
              </w:rPr>
              <w:t>Completo controle e demonstrativo das negociações em andamento, renegociadas, faturadas, etc;</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0B7E6D">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0B7E6D">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0B7E6D">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610A3A">
            <w:pPr>
              <w:suppressAutoHyphens/>
              <w:jc w:val="both"/>
              <w:rPr>
                <w:rFonts w:ascii="Arial" w:hAnsi="Arial" w:cs="Arial"/>
              </w:rPr>
            </w:pPr>
            <w:r w:rsidRPr="00DF09F4">
              <w:rPr>
                <w:rFonts w:ascii="Arial" w:hAnsi="Arial" w:cs="Arial"/>
              </w:rPr>
              <w:t>Possibilitar a alteração e impressão do contrato de negociação com apêndice contendo o detalhamento do debito negociado;</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0B7E6D">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0B7E6D">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0B7E6D">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610A3A">
            <w:pPr>
              <w:suppressAutoHyphens/>
              <w:jc w:val="both"/>
              <w:rPr>
                <w:rFonts w:ascii="Arial" w:hAnsi="Arial" w:cs="Arial"/>
              </w:rPr>
            </w:pPr>
            <w:r w:rsidRPr="00DF09F4">
              <w:rPr>
                <w:rFonts w:ascii="Arial" w:hAnsi="Arial" w:cs="Arial"/>
              </w:rPr>
              <w:t>Possibilitar a negociação de débitos de terceiros, mediante procuração, podendo a cobrança ser realizada no seu imóvel ou do representado;</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0B7E6D">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0B7E6D">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0B7E6D">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610A3A">
            <w:pPr>
              <w:rPr>
                <w:rFonts w:ascii="Arial" w:hAnsi="Arial" w:cs="Arial"/>
              </w:rPr>
            </w:pPr>
            <w:r w:rsidRPr="00DF09F4">
              <w:rPr>
                <w:rFonts w:ascii="Arial" w:hAnsi="Arial" w:cs="Arial"/>
              </w:rPr>
              <w:t>Bloquear o processamento da negociação se a entrada não for quitada.</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0B7E6D">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0B7E6D">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860212">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610A3A">
            <w:pPr>
              <w:rPr>
                <w:rFonts w:ascii="Arial" w:hAnsi="Arial" w:cs="Arial"/>
              </w:rPr>
            </w:pPr>
            <w:r w:rsidRPr="00DF09F4">
              <w:rPr>
                <w:rFonts w:ascii="Arial" w:hAnsi="Arial" w:cs="Arial"/>
                <w:b/>
              </w:rPr>
              <w:t>Das Características do Sistema – Convenio de Arrecadações:</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860212">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860212">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0B7E6D">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610A3A">
            <w:pPr>
              <w:suppressAutoHyphens/>
              <w:jc w:val="both"/>
              <w:rPr>
                <w:rFonts w:ascii="Arial" w:hAnsi="Arial" w:cs="Arial"/>
              </w:rPr>
            </w:pPr>
            <w:r w:rsidRPr="00DF09F4">
              <w:rPr>
                <w:rFonts w:ascii="Arial" w:hAnsi="Arial" w:cs="Arial"/>
              </w:rPr>
              <w:t>Possibilitar o cadastramento de imóveis com debito em conta corrente, armazenando seu histórico, débitos não efetivados e motivos;</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0B7E6D">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0B7E6D">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0B7E6D">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610A3A">
            <w:pPr>
              <w:suppressAutoHyphens/>
              <w:jc w:val="both"/>
              <w:rPr>
                <w:rFonts w:ascii="Arial" w:hAnsi="Arial" w:cs="Arial"/>
              </w:rPr>
            </w:pPr>
            <w:r w:rsidRPr="00DF09F4">
              <w:rPr>
                <w:rFonts w:ascii="Arial" w:hAnsi="Arial" w:cs="Arial"/>
              </w:rPr>
              <w:t>Possibilitar desativar temporariamente um convênio de debito em conta por solicitação do usuário;</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0B7E6D">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0B7E6D">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0B7E6D">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610A3A">
            <w:pPr>
              <w:suppressAutoHyphens/>
              <w:jc w:val="both"/>
              <w:rPr>
                <w:rFonts w:ascii="Arial" w:hAnsi="Arial" w:cs="Arial"/>
              </w:rPr>
            </w:pPr>
            <w:r w:rsidRPr="00DF09F4">
              <w:rPr>
                <w:rFonts w:ascii="Arial" w:hAnsi="Arial" w:cs="Arial"/>
              </w:rPr>
              <w:t>Recepção do arquivo do banco, processamento e armazenando informações para geração de históricos, bem como ativação da baixa automática das contas;</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0B7E6D">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0B7E6D">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0B7E6D">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610A3A">
            <w:pPr>
              <w:suppressAutoHyphens/>
              <w:jc w:val="both"/>
              <w:rPr>
                <w:rFonts w:ascii="Arial" w:hAnsi="Arial" w:cs="Arial"/>
              </w:rPr>
            </w:pPr>
            <w:r w:rsidRPr="00DF09F4">
              <w:rPr>
                <w:rFonts w:ascii="Arial" w:hAnsi="Arial" w:cs="Arial"/>
              </w:rPr>
              <w:t>Geração do arquivo remessa por vencimento;</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0B7E6D">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0B7E6D">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0B7E6D">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610A3A">
            <w:pPr>
              <w:suppressAutoHyphens/>
              <w:jc w:val="both"/>
              <w:rPr>
                <w:rFonts w:ascii="Arial" w:hAnsi="Arial" w:cs="Arial"/>
              </w:rPr>
            </w:pPr>
            <w:r w:rsidRPr="00DF09F4">
              <w:rPr>
                <w:rFonts w:ascii="Arial" w:hAnsi="Arial" w:cs="Arial"/>
              </w:rPr>
              <w:t>Impressão de mensagem especifica para contas em Devido em Conta no local do código de barras;</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0B7E6D">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0B7E6D">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0B7E6D">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610A3A">
            <w:pPr>
              <w:suppressAutoHyphens/>
              <w:jc w:val="both"/>
              <w:rPr>
                <w:rFonts w:ascii="Arial" w:hAnsi="Arial" w:cs="Arial"/>
              </w:rPr>
            </w:pPr>
            <w:r w:rsidRPr="00DF09F4">
              <w:rPr>
                <w:rFonts w:ascii="Arial" w:hAnsi="Arial" w:cs="Arial"/>
              </w:rPr>
              <w:t>Recebimento de arquivos no gerados por agentes credenciados com ativação de baixa automática, possibilitando a geração de relatórios com toda movimentação financeira;</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0B7E6D">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0B7E6D">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0B7E6D">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610A3A">
            <w:pPr>
              <w:suppressAutoHyphens/>
              <w:jc w:val="both"/>
              <w:rPr>
                <w:rFonts w:ascii="Arial" w:hAnsi="Arial" w:cs="Arial"/>
              </w:rPr>
            </w:pPr>
            <w:r w:rsidRPr="00DF09F4">
              <w:rPr>
                <w:rFonts w:ascii="Arial" w:hAnsi="Arial" w:cs="Arial"/>
              </w:rPr>
              <w:t>Todos os arquivos de Recepção devem ser criticados para verificação da inconsistência dos dados, evitando erro na baixa;</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0B7E6D">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0B7E6D">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0B7E6D">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610A3A">
            <w:pPr>
              <w:suppressAutoHyphens/>
              <w:jc w:val="both"/>
              <w:rPr>
                <w:rFonts w:ascii="Arial" w:hAnsi="Arial" w:cs="Arial"/>
              </w:rPr>
            </w:pPr>
            <w:r w:rsidRPr="00DF09F4">
              <w:rPr>
                <w:rFonts w:ascii="Arial" w:hAnsi="Arial" w:cs="Arial"/>
              </w:rPr>
              <w:t>Possuir completo controle de sequencial de arquivos, conforme normas da FEBRABAN;</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0B7E6D">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0B7E6D">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0B7E6D">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610A3A">
            <w:pPr>
              <w:rPr>
                <w:rFonts w:ascii="Arial" w:hAnsi="Arial" w:cs="Arial"/>
              </w:rPr>
            </w:pPr>
            <w:r w:rsidRPr="00DF09F4">
              <w:rPr>
                <w:rFonts w:ascii="Arial" w:hAnsi="Arial" w:cs="Arial"/>
              </w:rPr>
              <w:t>Possibilitar diversas opções de pesquisa e impressão, tais como: Conveniados por Banco, Ocorrências de debito automático por banco, ativos e inativos de debito em conta, entre outros.</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0B7E6D">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0B7E6D">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860212">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610A3A">
            <w:pPr>
              <w:rPr>
                <w:rFonts w:ascii="Arial" w:hAnsi="Arial" w:cs="Arial"/>
              </w:rPr>
            </w:pPr>
            <w:r w:rsidRPr="00DF09F4">
              <w:rPr>
                <w:rFonts w:ascii="Arial" w:hAnsi="Arial" w:cs="Arial"/>
                <w:b/>
              </w:rPr>
              <w:t>Das Características do Sistema – Atendimento Público, através de ordem de serviços:</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860212">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860212">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0B7E6D">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610A3A">
            <w:pPr>
              <w:suppressAutoHyphens/>
              <w:jc w:val="both"/>
              <w:rPr>
                <w:rFonts w:ascii="Arial" w:hAnsi="Arial" w:cs="Arial"/>
              </w:rPr>
            </w:pPr>
            <w:r w:rsidRPr="00DF09F4">
              <w:rPr>
                <w:rFonts w:ascii="Arial" w:hAnsi="Arial" w:cs="Arial"/>
              </w:rPr>
              <w:t>Possuir controle de quantidades de serviços executados no campo;</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0B7E6D">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0B7E6D">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0B7E6D">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610A3A">
            <w:pPr>
              <w:suppressAutoHyphens/>
              <w:jc w:val="both"/>
              <w:rPr>
                <w:rFonts w:ascii="Arial" w:hAnsi="Arial" w:cs="Arial"/>
              </w:rPr>
            </w:pPr>
            <w:r w:rsidRPr="00DF09F4">
              <w:rPr>
                <w:rFonts w:ascii="Arial" w:hAnsi="Arial" w:cs="Arial"/>
              </w:rPr>
              <w:t>Possuir consulta de Ordens de Serviços abertas e fechadas possibilitando impressão;</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0B7E6D">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0B7E6D">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0B7E6D">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610A3A">
            <w:pPr>
              <w:suppressAutoHyphens/>
              <w:jc w:val="both"/>
              <w:rPr>
                <w:rFonts w:ascii="Arial" w:hAnsi="Arial" w:cs="Arial"/>
              </w:rPr>
            </w:pPr>
            <w:r w:rsidRPr="00DF09F4">
              <w:rPr>
                <w:rFonts w:ascii="Arial" w:hAnsi="Arial" w:cs="Arial"/>
              </w:rPr>
              <w:t>Possibilitar acesso ao software de gestão de contas e consumo;</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0B7E6D">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0B7E6D">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0B7E6D">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610A3A">
            <w:pPr>
              <w:suppressAutoHyphens/>
              <w:jc w:val="both"/>
              <w:rPr>
                <w:rFonts w:ascii="Arial" w:hAnsi="Arial" w:cs="Arial"/>
              </w:rPr>
            </w:pPr>
            <w:r w:rsidRPr="00DF09F4">
              <w:rPr>
                <w:rFonts w:ascii="Arial" w:hAnsi="Arial" w:cs="Arial"/>
              </w:rPr>
              <w:t>Disponibilizar opção de emissão de ordem de serviço para atendimento não presencial;</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0B7E6D">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0B7E6D">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0B7E6D">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610A3A">
            <w:pPr>
              <w:suppressAutoHyphens/>
              <w:jc w:val="both"/>
              <w:rPr>
                <w:rFonts w:ascii="Arial" w:hAnsi="Arial" w:cs="Arial"/>
              </w:rPr>
            </w:pPr>
            <w:r w:rsidRPr="00DF09F4">
              <w:rPr>
                <w:rFonts w:ascii="Arial" w:hAnsi="Arial" w:cs="Arial"/>
              </w:rPr>
              <w:t>Possibilitar solicitação de Requerimento, possibilitando consulta e impressão com canhoto;</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0B7E6D">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0B7E6D">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0B7E6D">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610A3A">
            <w:pPr>
              <w:suppressAutoHyphens/>
              <w:jc w:val="both"/>
              <w:rPr>
                <w:rFonts w:ascii="Arial" w:hAnsi="Arial" w:cs="Arial"/>
              </w:rPr>
            </w:pPr>
            <w:r w:rsidRPr="00DF09F4">
              <w:rPr>
                <w:rFonts w:ascii="Arial" w:hAnsi="Arial" w:cs="Arial"/>
              </w:rPr>
              <w:t>Possibilitar solicitação de pedido de ligação, possibilitando consulta e impressão com canhoto;</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0B7E6D">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0B7E6D">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0B7E6D">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610A3A">
            <w:pPr>
              <w:suppressAutoHyphens/>
              <w:jc w:val="both"/>
              <w:rPr>
                <w:rFonts w:ascii="Arial" w:hAnsi="Arial" w:cs="Arial"/>
              </w:rPr>
            </w:pPr>
            <w:r w:rsidRPr="00DF09F4">
              <w:rPr>
                <w:rFonts w:ascii="Arial" w:hAnsi="Arial" w:cs="Arial"/>
              </w:rPr>
              <w:t>Possuir pedido de ligação integrado com sistema de gestão de contas e consumo, possibilitando o cadastro do proprietário do imóvel;</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0B7E6D">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0B7E6D">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0B7E6D">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610A3A">
            <w:pPr>
              <w:suppressAutoHyphens/>
              <w:jc w:val="both"/>
              <w:rPr>
                <w:rFonts w:ascii="Arial" w:hAnsi="Arial" w:cs="Arial"/>
              </w:rPr>
            </w:pPr>
            <w:r w:rsidRPr="00DF09F4">
              <w:rPr>
                <w:rFonts w:ascii="Arial" w:hAnsi="Arial" w:cs="Arial"/>
              </w:rPr>
              <w:t>Ordem de serviço, bem como pedido de ligação, controlando o executor e responsável;</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0B7E6D">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0B7E6D">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0B7E6D">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610A3A">
            <w:pPr>
              <w:rPr>
                <w:rFonts w:ascii="Arial" w:hAnsi="Arial" w:cs="Arial"/>
              </w:rPr>
            </w:pPr>
            <w:r w:rsidRPr="00DF09F4">
              <w:rPr>
                <w:rFonts w:ascii="Arial" w:hAnsi="Arial" w:cs="Arial"/>
              </w:rPr>
              <w:t>Possuir controle de Ordens de Serviço em andamento e pendente.</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0B7E6D">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0B7E6D">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860212">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610A3A">
            <w:pPr>
              <w:rPr>
                <w:rFonts w:ascii="Arial" w:hAnsi="Arial" w:cs="Arial"/>
              </w:rPr>
            </w:pPr>
            <w:r w:rsidRPr="00DF09F4">
              <w:rPr>
                <w:rFonts w:ascii="Arial" w:hAnsi="Arial" w:cs="Arial"/>
                <w:b/>
                <w:bCs/>
              </w:rPr>
              <w:t xml:space="preserve">Das características do Sistema – </w:t>
            </w:r>
            <w:r w:rsidRPr="00DF09F4">
              <w:rPr>
                <w:rFonts w:ascii="Arial" w:hAnsi="Arial" w:cs="Arial"/>
                <w:b/>
              </w:rPr>
              <w:t>Dívida Ativa/ Execução Fiscal/ Processo Judicial:</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860212">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860212">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0B7E6D">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610A3A">
            <w:pPr>
              <w:suppressAutoHyphens/>
              <w:jc w:val="both"/>
              <w:rPr>
                <w:rFonts w:ascii="Arial" w:hAnsi="Arial" w:cs="Arial"/>
              </w:rPr>
            </w:pPr>
            <w:r w:rsidRPr="00DF09F4">
              <w:rPr>
                <w:rFonts w:ascii="Arial" w:hAnsi="Arial" w:cs="Arial"/>
              </w:rPr>
              <w:t>Possuir rotina de integração ao software de Contabilidade Pública utilizado na autarquia. Assim como geração de arquivos com a movimentação da arrecadação e faturamento;</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0B7E6D">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0B7E6D">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0B7E6D">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610A3A">
            <w:pPr>
              <w:suppressAutoHyphens/>
              <w:jc w:val="both"/>
              <w:rPr>
                <w:rFonts w:ascii="Arial" w:hAnsi="Arial" w:cs="Arial"/>
              </w:rPr>
            </w:pPr>
            <w:r w:rsidRPr="00DF09F4">
              <w:rPr>
                <w:rFonts w:ascii="Arial" w:hAnsi="Arial" w:cs="Arial"/>
              </w:rPr>
              <w:t>Possuir relatórios de acompanhamento financeiro de repasse a agentes arrecadadores, doações, entre outros;</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0B7E6D">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0B7E6D">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0B7E6D">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610A3A">
            <w:pPr>
              <w:suppressAutoHyphens/>
              <w:jc w:val="both"/>
              <w:rPr>
                <w:rFonts w:ascii="Arial" w:hAnsi="Arial" w:cs="Arial"/>
              </w:rPr>
            </w:pPr>
            <w:r w:rsidRPr="00DF09F4">
              <w:rPr>
                <w:rFonts w:ascii="Arial" w:hAnsi="Arial" w:cs="Arial"/>
              </w:rPr>
              <w:t>Possuir rotina para inscrição da dívida ativa, com opção de geração de livro consolidado, possibilitando o cálculo de multas e juros por inscrição;</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0B7E6D">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0B7E6D">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0B7E6D">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610A3A">
            <w:pPr>
              <w:suppressAutoHyphens/>
              <w:jc w:val="both"/>
              <w:rPr>
                <w:rFonts w:ascii="Arial" w:hAnsi="Arial" w:cs="Arial"/>
                <w:color w:val="000000"/>
              </w:rPr>
            </w:pPr>
            <w:r w:rsidRPr="00DF09F4">
              <w:rPr>
                <w:rFonts w:ascii="Arial" w:hAnsi="Arial" w:cs="Arial"/>
              </w:rPr>
              <w:t xml:space="preserve">Possuir </w:t>
            </w:r>
            <w:r w:rsidRPr="00DF09F4">
              <w:rPr>
                <w:rFonts w:ascii="Arial" w:hAnsi="Arial" w:cs="Arial"/>
                <w:color w:val="000000"/>
              </w:rPr>
              <w:t>rotina de acompanhamento de dívida ativa negociada;</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0B7E6D">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0B7E6D">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0B7E6D">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610A3A">
            <w:pPr>
              <w:suppressAutoHyphens/>
              <w:jc w:val="both"/>
              <w:rPr>
                <w:rFonts w:ascii="Arial" w:hAnsi="Arial" w:cs="Arial"/>
              </w:rPr>
            </w:pPr>
            <w:r w:rsidRPr="00DF09F4">
              <w:rPr>
                <w:rFonts w:ascii="Arial" w:hAnsi="Arial" w:cs="Arial"/>
              </w:rPr>
              <w:t>Possuir rotinas para quitação de contas por prescrição e por acordo judicial, contabilizando os estornos contábeis;</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0B7E6D">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0B7E6D">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0B7E6D">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610A3A">
            <w:pPr>
              <w:suppressAutoHyphens/>
              <w:jc w:val="both"/>
              <w:rPr>
                <w:rFonts w:ascii="Arial" w:hAnsi="Arial" w:cs="Arial"/>
              </w:rPr>
            </w:pPr>
            <w:r w:rsidRPr="00DF09F4">
              <w:rPr>
                <w:rFonts w:ascii="Arial" w:hAnsi="Arial" w:cs="Arial"/>
              </w:rPr>
              <w:t>Possuir rotina para execução fiscal para cobrança de faturas escritas em dívida ativa;</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0B7E6D">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0B7E6D">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0B7E6D">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610A3A">
            <w:pPr>
              <w:pStyle w:val="Listadecontinuao"/>
              <w:tabs>
                <w:tab w:val="left" w:pos="639"/>
              </w:tabs>
              <w:spacing w:after="0"/>
              <w:ind w:left="0"/>
              <w:contextualSpacing w:val="0"/>
              <w:jc w:val="both"/>
              <w:rPr>
                <w:rFonts w:ascii="Arial" w:hAnsi="Arial" w:cs="Arial"/>
              </w:rPr>
            </w:pPr>
            <w:r w:rsidRPr="00DF09F4">
              <w:rPr>
                <w:rFonts w:ascii="Arial" w:hAnsi="Arial" w:cs="Arial"/>
              </w:rPr>
              <w:t>Oferecer a possibilidade de impressão de carta cobrança, com protocolo, para débitos inscritos em dívida ativa;</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0B7E6D">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0B7E6D">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0B7E6D">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610A3A">
            <w:pPr>
              <w:pStyle w:val="Listadecontinuao"/>
              <w:tabs>
                <w:tab w:val="left" w:pos="639"/>
              </w:tabs>
              <w:spacing w:after="0"/>
              <w:ind w:left="0"/>
              <w:contextualSpacing w:val="0"/>
              <w:jc w:val="both"/>
              <w:rPr>
                <w:rFonts w:ascii="Arial" w:hAnsi="Arial" w:cs="Arial"/>
              </w:rPr>
            </w:pPr>
            <w:r w:rsidRPr="00DF09F4">
              <w:rPr>
                <w:rFonts w:ascii="Arial" w:hAnsi="Arial" w:cs="Arial"/>
              </w:rPr>
              <w:t>Emitir certidão da Dívida Ativa;</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0B7E6D">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0B7E6D">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0B7E6D">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610A3A">
            <w:pPr>
              <w:suppressAutoHyphens/>
              <w:jc w:val="both"/>
              <w:rPr>
                <w:rFonts w:ascii="Arial" w:hAnsi="Arial" w:cs="Arial"/>
              </w:rPr>
            </w:pPr>
            <w:r w:rsidRPr="00DF09F4">
              <w:rPr>
                <w:rFonts w:ascii="Arial" w:hAnsi="Arial" w:cs="Arial"/>
              </w:rPr>
              <w:t>Possuir rotina de configuração, permitindo o bloqueio de faturas inscritas na dívida ativa para que não sejam modificadas;</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0B7E6D">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0B7E6D">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0B7E6D">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610A3A">
            <w:pPr>
              <w:suppressAutoHyphens/>
              <w:jc w:val="both"/>
              <w:rPr>
                <w:rFonts w:ascii="Arial" w:hAnsi="Arial" w:cs="Arial"/>
              </w:rPr>
            </w:pPr>
            <w:r w:rsidRPr="00DF09F4">
              <w:rPr>
                <w:rFonts w:ascii="Arial" w:hAnsi="Arial" w:cs="Arial"/>
              </w:rPr>
              <w:t>Possuir opção para bloqueio de faturas que estão em processo judicial, suspendendo automaticamente a suspensão de fornecimento (corte) e avisos de débito;</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0B7E6D">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0B7E6D">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0B7E6D">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610A3A">
            <w:pPr>
              <w:rPr>
                <w:rFonts w:ascii="Arial" w:hAnsi="Arial" w:cs="Arial"/>
              </w:rPr>
            </w:pPr>
            <w:r w:rsidRPr="00DF09F4">
              <w:rPr>
                <w:rFonts w:ascii="Arial" w:hAnsi="Arial" w:cs="Arial"/>
              </w:rPr>
              <w:t>Possibilitar o acompanhamento de processos judiciais, considerando todos os tipos de processo por ligação ou CPF.</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0B7E6D">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0B7E6D">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860212">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610A3A">
            <w:pPr>
              <w:rPr>
                <w:rFonts w:ascii="Arial" w:hAnsi="Arial" w:cs="Arial"/>
              </w:rPr>
            </w:pPr>
            <w:r w:rsidRPr="00DF09F4">
              <w:rPr>
                <w:rFonts w:ascii="Arial" w:hAnsi="Arial" w:cs="Arial"/>
                <w:b/>
                <w:bCs/>
              </w:rPr>
              <w:t>Das características do Sistema - Modulo de Gerenciamento:</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860212">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860212">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0B7E6D">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610A3A">
            <w:pPr>
              <w:tabs>
                <w:tab w:val="left" w:pos="0"/>
              </w:tabs>
              <w:suppressAutoHyphens/>
              <w:jc w:val="both"/>
              <w:rPr>
                <w:rFonts w:ascii="Arial" w:hAnsi="Arial" w:cs="Arial"/>
                <w:bCs/>
              </w:rPr>
            </w:pPr>
            <w:r w:rsidRPr="00DF09F4">
              <w:rPr>
                <w:rFonts w:ascii="Arial" w:hAnsi="Arial" w:cs="Arial"/>
                <w:bCs/>
              </w:rPr>
              <w:t>Possibilitar o cadastramento organizacional da empresa;</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0B7E6D">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0B7E6D">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0B7E6D">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610A3A">
            <w:pPr>
              <w:tabs>
                <w:tab w:val="left" w:pos="0"/>
              </w:tabs>
              <w:suppressAutoHyphens/>
              <w:jc w:val="both"/>
              <w:rPr>
                <w:rFonts w:ascii="Arial" w:hAnsi="Arial" w:cs="Arial"/>
                <w:bCs/>
              </w:rPr>
            </w:pPr>
            <w:r w:rsidRPr="00DF09F4">
              <w:rPr>
                <w:rFonts w:ascii="Arial" w:hAnsi="Arial" w:cs="Arial"/>
                <w:bCs/>
              </w:rPr>
              <w:t>Cadastramento dos funcionários, com opção de adicionar a assinatura eletrônica;</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0B7E6D">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0B7E6D">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0B7E6D">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610A3A">
            <w:pPr>
              <w:rPr>
                <w:rFonts w:ascii="Arial" w:hAnsi="Arial" w:cs="Arial"/>
                <w:bCs/>
              </w:rPr>
            </w:pPr>
            <w:r w:rsidRPr="00DF09F4">
              <w:rPr>
                <w:rFonts w:ascii="Arial" w:hAnsi="Arial" w:cs="Arial"/>
                <w:bCs/>
              </w:rPr>
              <w:t>Configurar a nível gerencial:</w:t>
            </w:r>
          </w:p>
          <w:p w:rsidR="000B7E6D" w:rsidRPr="00DF09F4" w:rsidRDefault="000B7E6D" w:rsidP="00610A3A">
            <w:pPr>
              <w:tabs>
                <w:tab w:val="left" w:pos="0"/>
              </w:tabs>
              <w:jc w:val="both"/>
              <w:rPr>
                <w:rFonts w:ascii="Arial" w:hAnsi="Arial" w:cs="Arial"/>
                <w:bCs/>
              </w:rPr>
            </w:pPr>
            <w:r w:rsidRPr="00DF09F4">
              <w:rPr>
                <w:rFonts w:ascii="Arial" w:hAnsi="Arial" w:cs="Arial"/>
                <w:bCs/>
              </w:rPr>
              <w:t>- Parametrizar metodológica de Negociação de Débitos por operador.</w:t>
            </w:r>
          </w:p>
          <w:p w:rsidR="000B7E6D" w:rsidRPr="00DF09F4" w:rsidRDefault="000B7E6D" w:rsidP="00610A3A">
            <w:pPr>
              <w:tabs>
                <w:tab w:val="left" w:pos="0"/>
              </w:tabs>
              <w:jc w:val="both"/>
              <w:rPr>
                <w:rFonts w:ascii="Arial" w:hAnsi="Arial" w:cs="Arial"/>
                <w:bCs/>
              </w:rPr>
            </w:pPr>
            <w:r w:rsidRPr="00DF09F4">
              <w:rPr>
                <w:rFonts w:ascii="Arial" w:hAnsi="Arial" w:cs="Arial"/>
                <w:bCs/>
              </w:rPr>
              <w:t>- Definir metas de produção de leituras.</w:t>
            </w:r>
          </w:p>
          <w:p w:rsidR="000B7E6D" w:rsidRPr="00DF09F4" w:rsidRDefault="000B7E6D" w:rsidP="00610A3A">
            <w:pPr>
              <w:tabs>
                <w:tab w:val="left" w:pos="0"/>
              </w:tabs>
              <w:jc w:val="both"/>
              <w:rPr>
                <w:rFonts w:ascii="Arial" w:hAnsi="Arial" w:cs="Arial"/>
                <w:bCs/>
              </w:rPr>
            </w:pPr>
            <w:r w:rsidRPr="00DF09F4">
              <w:rPr>
                <w:rFonts w:ascii="Arial" w:hAnsi="Arial" w:cs="Arial"/>
                <w:bCs/>
              </w:rPr>
              <w:t>- Definir Regras de tarifa Social.</w:t>
            </w:r>
          </w:p>
          <w:p w:rsidR="000B7E6D" w:rsidRPr="00DF09F4" w:rsidRDefault="000B7E6D" w:rsidP="00610A3A">
            <w:pPr>
              <w:rPr>
                <w:rFonts w:ascii="Arial" w:hAnsi="Arial" w:cs="Arial"/>
              </w:rPr>
            </w:pPr>
            <w:r w:rsidRPr="00DF09F4">
              <w:rPr>
                <w:rFonts w:ascii="Arial" w:hAnsi="Arial" w:cs="Arial"/>
                <w:bCs/>
              </w:rPr>
              <w:t>- Servidor de e-mail e FTP.</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0B7E6D">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0B7E6D">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0B7E6D">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610A3A">
            <w:pPr>
              <w:tabs>
                <w:tab w:val="left" w:pos="0"/>
              </w:tabs>
              <w:suppressAutoHyphens/>
              <w:jc w:val="both"/>
              <w:rPr>
                <w:rFonts w:ascii="Arial" w:hAnsi="Arial" w:cs="Arial"/>
                <w:bCs/>
              </w:rPr>
            </w:pPr>
            <w:r w:rsidRPr="00DF09F4">
              <w:rPr>
                <w:rFonts w:ascii="Arial" w:hAnsi="Arial" w:cs="Arial"/>
                <w:bCs/>
              </w:rPr>
              <w:t>Representação gráfica do faturamento e arrecadação;</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0B7E6D">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0B7E6D">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0B7E6D">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610A3A">
            <w:pPr>
              <w:tabs>
                <w:tab w:val="left" w:pos="0"/>
              </w:tabs>
              <w:suppressAutoHyphens/>
              <w:jc w:val="both"/>
              <w:rPr>
                <w:rFonts w:ascii="Arial" w:hAnsi="Arial" w:cs="Arial"/>
                <w:bCs/>
              </w:rPr>
            </w:pPr>
            <w:r w:rsidRPr="00DF09F4">
              <w:rPr>
                <w:rFonts w:ascii="Arial" w:hAnsi="Arial" w:cs="Arial"/>
                <w:bCs/>
              </w:rPr>
              <w:t>Relatório de auditoria, detalhando toda a movimentação realizada pelos operadores dos sistemas;</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0B7E6D">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0B7E6D">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0B7E6D">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610A3A">
            <w:pPr>
              <w:tabs>
                <w:tab w:val="left" w:pos="0"/>
              </w:tabs>
              <w:suppressAutoHyphens/>
              <w:jc w:val="both"/>
              <w:rPr>
                <w:rFonts w:ascii="Arial" w:hAnsi="Arial" w:cs="Arial"/>
                <w:bCs/>
              </w:rPr>
            </w:pPr>
            <w:r w:rsidRPr="00DF09F4">
              <w:rPr>
                <w:rFonts w:ascii="Arial" w:hAnsi="Arial" w:cs="Arial"/>
                <w:bCs/>
              </w:rPr>
              <w:t>Acompanhamento dos operadores em atividade em todos os sistemas;</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0B7E6D">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0B7E6D">
            <w:pPr>
              <w:tabs>
                <w:tab w:val="left" w:pos="3930"/>
              </w:tabs>
              <w:snapToGrid w:val="0"/>
              <w:rPr>
                <w:rFonts w:ascii="Arial" w:eastAsia="Arial Unicode MS" w:hAnsi="Arial" w:cs="Arial"/>
                <w:lang w:val="pt-PT"/>
              </w:rPr>
            </w:pPr>
          </w:p>
        </w:tc>
      </w:tr>
      <w:tr w:rsidR="000B7E6D" w:rsidRPr="00DF09F4" w:rsidTr="00766017">
        <w:trPr>
          <w:trHeight w:val="215"/>
        </w:trPr>
        <w:tc>
          <w:tcPr>
            <w:tcW w:w="719" w:type="dxa"/>
            <w:tcBorders>
              <w:top w:val="single" w:sz="4" w:space="0" w:color="auto"/>
              <w:left w:val="single" w:sz="4" w:space="0" w:color="000000"/>
              <w:bottom w:val="single" w:sz="4" w:space="0" w:color="auto"/>
            </w:tcBorders>
          </w:tcPr>
          <w:p w:rsidR="000B7E6D" w:rsidRPr="00DF09F4" w:rsidRDefault="000B7E6D" w:rsidP="000B7E6D">
            <w:pPr>
              <w:tabs>
                <w:tab w:val="left" w:pos="3930"/>
              </w:tabs>
              <w:snapToGrid w:val="0"/>
              <w:rPr>
                <w:rFonts w:ascii="Arial" w:eastAsia="Arial Unicode MS" w:hAnsi="Arial" w:cs="Arial"/>
                <w:lang w:val="pt-PT"/>
              </w:rPr>
            </w:pPr>
          </w:p>
        </w:tc>
        <w:tc>
          <w:tcPr>
            <w:tcW w:w="6379" w:type="dxa"/>
            <w:tcBorders>
              <w:top w:val="single" w:sz="4" w:space="0" w:color="auto"/>
              <w:left w:val="single" w:sz="4" w:space="0" w:color="000000"/>
              <w:bottom w:val="single" w:sz="4" w:space="0" w:color="auto"/>
            </w:tcBorders>
          </w:tcPr>
          <w:p w:rsidR="000B7E6D" w:rsidRPr="00DF09F4" w:rsidRDefault="000B7E6D" w:rsidP="00610A3A">
            <w:pPr>
              <w:rPr>
                <w:rFonts w:ascii="Arial" w:hAnsi="Arial" w:cs="Arial"/>
              </w:rPr>
            </w:pPr>
            <w:r w:rsidRPr="00DF09F4">
              <w:rPr>
                <w:rFonts w:ascii="Arial" w:hAnsi="Arial" w:cs="Arial"/>
                <w:bCs/>
              </w:rPr>
              <w:t>Possibilitar que as principais pesquisas e relatórios dos sistemas instalados possam ser acessados diretamente pelo modulo de gerenciamento.</w:t>
            </w:r>
          </w:p>
        </w:tc>
        <w:tc>
          <w:tcPr>
            <w:tcW w:w="992" w:type="dxa"/>
            <w:tcBorders>
              <w:top w:val="single" w:sz="4" w:space="0" w:color="auto"/>
              <w:left w:val="single" w:sz="4" w:space="0" w:color="000000"/>
              <w:bottom w:val="single" w:sz="4" w:space="0" w:color="auto"/>
            </w:tcBorders>
            <w:vAlign w:val="center"/>
          </w:tcPr>
          <w:p w:rsidR="000B7E6D" w:rsidRPr="00DF09F4" w:rsidRDefault="000B7E6D" w:rsidP="000B7E6D">
            <w:pPr>
              <w:tabs>
                <w:tab w:val="left" w:pos="3930"/>
              </w:tabs>
              <w:snapToGrid w:val="0"/>
              <w:jc w:val="center"/>
              <w:rPr>
                <w:rFonts w:ascii="Arial" w:eastAsia="Arial Unicode MS" w:hAnsi="Arial" w:cs="Arial"/>
                <w:b/>
                <w:lang w:val="pt-PT"/>
              </w:rPr>
            </w:pPr>
          </w:p>
        </w:tc>
        <w:tc>
          <w:tcPr>
            <w:tcW w:w="992" w:type="dxa"/>
            <w:tcBorders>
              <w:top w:val="single" w:sz="4" w:space="0" w:color="auto"/>
              <w:left w:val="single" w:sz="4" w:space="0" w:color="000000"/>
              <w:bottom w:val="single" w:sz="4" w:space="0" w:color="auto"/>
              <w:right w:val="single" w:sz="4" w:space="0" w:color="000000"/>
            </w:tcBorders>
          </w:tcPr>
          <w:p w:rsidR="000B7E6D" w:rsidRPr="00DF09F4" w:rsidRDefault="000B7E6D" w:rsidP="000B7E6D">
            <w:pPr>
              <w:tabs>
                <w:tab w:val="left" w:pos="3930"/>
              </w:tabs>
              <w:snapToGrid w:val="0"/>
              <w:rPr>
                <w:rFonts w:ascii="Arial" w:eastAsia="Arial Unicode MS" w:hAnsi="Arial" w:cs="Arial"/>
                <w:lang w:val="pt-PT"/>
              </w:rPr>
            </w:pPr>
          </w:p>
        </w:tc>
      </w:tr>
      <w:tr w:rsidR="000B7E6D" w:rsidRPr="00DF09F4" w:rsidTr="00766017">
        <w:tc>
          <w:tcPr>
            <w:tcW w:w="719" w:type="dxa"/>
            <w:tcBorders>
              <w:top w:val="single" w:sz="4" w:space="0" w:color="000000"/>
              <w:left w:val="single" w:sz="4" w:space="0" w:color="000000"/>
              <w:bottom w:val="single" w:sz="4" w:space="0" w:color="000000"/>
            </w:tcBorders>
          </w:tcPr>
          <w:p w:rsidR="000B7E6D" w:rsidRPr="00DF09F4" w:rsidRDefault="000B7E6D" w:rsidP="00860212">
            <w:pPr>
              <w:tabs>
                <w:tab w:val="left" w:pos="3930"/>
              </w:tabs>
              <w:snapToGrid w:val="0"/>
              <w:rPr>
                <w:rFonts w:ascii="Arial" w:eastAsia="Arial Unicode MS" w:hAnsi="Arial" w:cs="Arial"/>
                <w:lang w:val="pt-PT"/>
              </w:rPr>
            </w:pPr>
          </w:p>
        </w:tc>
        <w:tc>
          <w:tcPr>
            <w:tcW w:w="6379" w:type="dxa"/>
            <w:tcBorders>
              <w:top w:val="single" w:sz="4" w:space="0" w:color="000000"/>
              <w:left w:val="single" w:sz="4" w:space="0" w:color="000000"/>
              <w:bottom w:val="single" w:sz="4" w:space="0" w:color="000000"/>
            </w:tcBorders>
            <w:vAlign w:val="center"/>
          </w:tcPr>
          <w:p w:rsidR="000B7E6D" w:rsidRPr="00DF09F4" w:rsidRDefault="000B7E6D" w:rsidP="00860212">
            <w:pPr>
              <w:overflowPunct w:val="0"/>
              <w:autoSpaceDE w:val="0"/>
              <w:jc w:val="right"/>
              <w:rPr>
                <w:rFonts w:ascii="Arial" w:hAnsi="Arial" w:cs="Arial"/>
              </w:rPr>
            </w:pPr>
            <w:r w:rsidRPr="00DF09F4">
              <w:rPr>
                <w:rFonts w:ascii="Arial" w:eastAsia="Arial Unicode MS" w:hAnsi="Arial" w:cs="Arial"/>
                <w:b/>
                <w:iCs/>
                <w:lang w:val="pt-PT"/>
              </w:rPr>
              <w:t>TOTAL DE PONTOS</w:t>
            </w:r>
          </w:p>
        </w:tc>
        <w:tc>
          <w:tcPr>
            <w:tcW w:w="992" w:type="dxa"/>
            <w:tcBorders>
              <w:top w:val="single" w:sz="4" w:space="0" w:color="000000"/>
              <w:left w:val="single" w:sz="4" w:space="0" w:color="000000"/>
              <w:bottom w:val="single" w:sz="4" w:space="0" w:color="000000"/>
            </w:tcBorders>
            <w:vAlign w:val="center"/>
          </w:tcPr>
          <w:p w:rsidR="000B7E6D" w:rsidRPr="00DF09F4" w:rsidRDefault="000B7E6D" w:rsidP="00860212">
            <w:pPr>
              <w:tabs>
                <w:tab w:val="left" w:pos="3930"/>
              </w:tabs>
              <w:snapToGrid w:val="0"/>
              <w:jc w:val="center"/>
              <w:rPr>
                <w:rFonts w:ascii="Arial" w:eastAsia="Arial Unicode MS" w:hAnsi="Arial" w:cs="Arial"/>
                <w:b/>
                <w:lang w:val="pt-PT"/>
              </w:rPr>
            </w:pPr>
          </w:p>
        </w:tc>
        <w:tc>
          <w:tcPr>
            <w:tcW w:w="992" w:type="dxa"/>
            <w:tcBorders>
              <w:top w:val="single" w:sz="4" w:space="0" w:color="000000"/>
              <w:left w:val="single" w:sz="4" w:space="0" w:color="000000"/>
              <w:bottom w:val="single" w:sz="4" w:space="0" w:color="000000"/>
              <w:right w:val="single" w:sz="4" w:space="0" w:color="000000"/>
            </w:tcBorders>
          </w:tcPr>
          <w:p w:rsidR="000B7E6D" w:rsidRPr="00DF09F4" w:rsidRDefault="000B7E6D" w:rsidP="00860212">
            <w:pPr>
              <w:tabs>
                <w:tab w:val="left" w:pos="3930"/>
              </w:tabs>
              <w:snapToGrid w:val="0"/>
              <w:rPr>
                <w:rFonts w:ascii="Arial" w:eastAsia="Arial Unicode MS" w:hAnsi="Arial" w:cs="Arial"/>
                <w:lang w:val="pt-PT"/>
              </w:rPr>
            </w:pPr>
          </w:p>
        </w:tc>
      </w:tr>
    </w:tbl>
    <w:p w:rsidR="000B7E6D" w:rsidRPr="00DF09F4" w:rsidRDefault="000B7E6D" w:rsidP="000B7E6D">
      <w:pPr>
        <w:rPr>
          <w:rFonts w:ascii="Arial" w:eastAsia="Arial Unicode MS" w:hAnsi="Arial" w:cs="Arial"/>
          <w:lang w:val="pt-PT"/>
        </w:rPr>
      </w:pPr>
    </w:p>
    <w:p w:rsidR="000B7E6D" w:rsidRPr="00DF09F4" w:rsidRDefault="000B7E6D" w:rsidP="000B7E6D">
      <w:pPr>
        <w:pStyle w:val="western"/>
        <w:spacing w:before="0" w:line="360" w:lineRule="auto"/>
        <w:ind w:left="360"/>
        <w:rPr>
          <w:rFonts w:ascii="Arial" w:eastAsia="Arial Unicode MS" w:hAnsi="Arial" w:cs="Arial"/>
          <w:b w:val="0"/>
          <w:bCs w:val="0"/>
          <w:i w:val="0"/>
          <w:iCs w:val="0"/>
          <w:lang w:val="pt-PT"/>
        </w:rPr>
      </w:pPr>
      <w:r w:rsidRPr="00DF09F4">
        <w:rPr>
          <w:rFonts w:ascii="Arial" w:eastAsia="Arial Unicode MS" w:hAnsi="Arial" w:cs="Arial"/>
          <w:b w:val="0"/>
          <w:bCs w:val="0"/>
          <w:i w:val="0"/>
          <w:iCs w:val="0"/>
          <w:lang w:val="pt-PT"/>
        </w:rPr>
        <w:t>Rolim de Moura-RO, ........... de ........... de 2017.</w:t>
      </w:r>
    </w:p>
    <w:p w:rsidR="000B7E6D" w:rsidRPr="00DF09F4" w:rsidRDefault="000B7E6D" w:rsidP="000B7E6D">
      <w:pPr>
        <w:pStyle w:val="western"/>
        <w:spacing w:before="0"/>
        <w:ind w:left="357"/>
        <w:jc w:val="center"/>
        <w:rPr>
          <w:rFonts w:ascii="Arial" w:eastAsia="Arial Unicode MS" w:hAnsi="Arial" w:cs="Arial"/>
          <w:b w:val="0"/>
          <w:bCs w:val="0"/>
          <w:i w:val="0"/>
          <w:iCs w:val="0"/>
          <w:lang w:val="pt-PT"/>
        </w:rPr>
      </w:pPr>
    </w:p>
    <w:p w:rsidR="000B7E6D" w:rsidRPr="00DF09F4" w:rsidRDefault="000B7E6D" w:rsidP="000B7E6D">
      <w:pPr>
        <w:pStyle w:val="western"/>
        <w:spacing w:before="0"/>
        <w:ind w:left="357"/>
        <w:jc w:val="center"/>
        <w:rPr>
          <w:rFonts w:ascii="Arial" w:eastAsia="Arial Unicode MS" w:hAnsi="Arial" w:cs="Arial"/>
          <w:b w:val="0"/>
          <w:bCs w:val="0"/>
          <w:i w:val="0"/>
          <w:iCs w:val="0"/>
          <w:lang w:val="pt-PT"/>
        </w:rPr>
      </w:pPr>
    </w:p>
    <w:p w:rsidR="000B7E6D" w:rsidRPr="00DF09F4" w:rsidRDefault="000B7E6D" w:rsidP="000B7E6D">
      <w:pPr>
        <w:pStyle w:val="western"/>
        <w:spacing w:before="0"/>
        <w:ind w:left="357"/>
        <w:jc w:val="center"/>
        <w:rPr>
          <w:rFonts w:ascii="Arial" w:eastAsia="Arial Unicode MS" w:hAnsi="Arial" w:cs="Arial"/>
          <w:b w:val="0"/>
          <w:bCs w:val="0"/>
          <w:i w:val="0"/>
          <w:iCs w:val="0"/>
          <w:lang w:val="pt-PT"/>
        </w:rPr>
      </w:pPr>
      <w:r w:rsidRPr="00DF09F4">
        <w:rPr>
          <w:rFonts w:ascii="Arial" w:eastAsia="Arial Unicode MS" w:hAnsi="Arial" w:cs="Arial"/>
          <w:b w:val="0"/>
          <w:bCs w:val="0"/>
          <w:i w:val="0"/>
          <w:iCs w:val="0"/>
          <w:lang w:val="pt-PT"/>
        </w:rPr>
        <w:t>EMPRESA</w:t>
      </w:r>
    </w:p>
    <w:p w:rsidR="000B7E6D" w:rsidRPr="00DF09F4" w:rsidRDefault="000B7E6D" w:rsidP="000B7E6D">
      <w:pPr>
        <w:pStyle w:val="western"/>
        <w:spacing w:before="0"/>
        <w:ind w:left="357"/>
        <w:jc w:val="center"/>
        <w:rPr>
          <w:rFonts w:ascii="Arial" w:eastAsia="Arial Unicode MS" w:hAnsi="Arial" w:cs="Arial"/>
          <w:b w:val="0"/>
          <w:bCs w:val="0"/>
          <w:i w:val="0"/>
          <w:iCs w:val="0"/>
          <w:lang w:val="pt-PT"/>
        </w:rPr>
      </w:pPr>
      <w:r w:rsidRPr="00DF09F4">
        <w:rPr>
          <w:rFonts w:ascii="Arial" w:eastAsia="Arial Unicode MS" w:hAnsi="Arial" w:cs="Arial"/>
          <w:b w:val="0"/>
          <w:bCs w:val="0"/>
          <w:i w:val="0"/>
          <w:iCs w:val="0"/>
          <w:lang w:val="pt-PT"/>
        </w:rPr>
        <w:t>REPRESENTANTE LEGAL</w:t>
      </w:r>
    </w:p>
    <w:p w:rsidR="000B7E6D" w:rsidRDefault="000B7E6D" w:rsidP="000B7E6D">
      <w:pPr>
        <w:pStyle w:val="western"/>
        <w:spacing w:before="0"/>
        <w:ind w:left="357"/>
        <w:jc w:val="left"/>
        <w:rPr>
          <w:rFonts w:ascii="Arial" w:eastAsia="Arial Unicode MS" w:hAnsi="Arial" w:cs="Arial"/>
          <w:b w:val="0"/>
          <w:i w:val="0"/>
        </w:rPr>
      </w:pPr>
    </w:p>
    <w:p w:rsidR="00843251" w:rsidRDefault="00843251" w:rsidP="000B7E6D">
      <w:pPr>
        <w:pStyle w:val="western"/>
        <w:spacing w:before="0"/>
        <w:ind w:left="357"/>
        <w:jc w:val="left"/>
        <w:rPr>
          <w:rFonts w:ascii="Arial" w:eastAsia="Arial Unicode MS" w:hAnsi="Arial" w:cs="Arial"/>
          <w:b w:val="0"/>
          <w:i w:val="0"/>
        </w:rPr>
      </w:pPr>
    </w:p>
    <w:p w:rsidR="00843251" w:rsidRDefault="00843251" w:rsidP="000B7E6D">
      <w:pPr>
        <w:pStyle w:val="western"/>
        <w:spacing w:before="0"/>
        <w:ind w:left="357"/>
        <w:jc w:val="left"/>
        <w:rPr>
          <w:rFonts w:ascii="Arial" w:eastAsia="Arial Unicode MS" w:hAnsi="Arial" w:cs="Arial"/>
          <w:b w:val="0"/>
          <w:i w:val="0"/>
        </w:rPr>
      </w:pPr>
    </w:p>
    <w:p w:rsidR="00843251" w:rsidRDefault="00843251" w:rsidP="000B7E6D">
      <w:pPr>
        <w:pStyle w:val="western"/>
        <w:spacing w:before="0"/>
        <w:ind w:left="357"/>
        <w:jc w:val="left"/>
        <w:rPr>
          <w:rFonts w:ascii="Arial" w:eastAsia="Arial Unicode MS" w:hAnsi="Arial" w:cs="Arial"/>
          <w:b w:val="0"/>
          <w:i w:val="0"/>
        </w:rPr>
      </w:pPr>
    </w:p>
    <w:p w:rsidR="00843251" w:rsidRDefault="00843251" w:rsidP="000B7E6D">
      <w:pPr>
        <w:pStyle w:val="western"/>
        <w:spacing w:before="0"/>
        <w:ind w:left="357"/>
        <w:jc w:val="left"/>
        <w:rPr>
          <w:rFonts w:ascii="Arial" w:eastAsia="Arial Unicode MS" w:hAnsi="Arial" w:cs="Arial"/>
          <w:b w:val="0"/>
          <w:i w:val="0"/>
        </w:rPr>
      </w:pPr>
    </w:p>
    <w:p w:rsidR="00843251" w:rsidRDefault="00843251" w:rsidP="000B7E6D">
      <w:pPr>
        <w:pStyle w:val="western"/>
        <w:spacing w:before="0"/>
        <w:ind w:left="357"/>
        <w:jc w:val="left"/>
        <w:rPr>
          <w:rFonts w:ascii="Arial" w:eastAsia="Arial Unicode MS" w:hAnsi="Arial" w:cs="Arial"/>
          <w:b w:val="0"/>
          <w:i w:val="0"/>
        </w:rPr>
      </w:pPr>
    </w:p>
    <w:p w:rsidR="00843251" w:rsidRDefault="00843251" w:rsidP="000B7E6D">
      <w:pPr>
        <w:pStyle w:val="western"/>
        <w:spacing w:before="0"/>
        <w:ind w:left="357"/>
        <w:jc w:val="left"/>
        <w:rPr>
          <w:rFonts w:ascii="Arial" w:eastAsia="Arial Unicode MS" w:hAnsi="Arial" w:cs="Arial"/>
          <w:b w:val="0"/>
          <w:i w:val="0"/>
        </w:rPr>
      </w:pPr>
    </w:p>
    <w:p w:rsidR="00843251" w:rsidRDefault="00843251" w:rsidP="000B7E6D">
      <w:pPr>
        <w:pStyle w:val="western"/>
        <w:spacing w:before="0"/>
        <w:ind w:left="357"/>
        <w:jc w:val="left"/>
        <w:rPr>
          <w:rFonts w:ascii="Arial" w:eastAsia="Arial Unicode MS" w:hAnsi="Arial" w:cs="Arial"/>
          <w:b w:val="0"/>
          <w:i w:val="0"/>
        </w:rPr>
      </w:pPr>
    </w:p>
    <w:p w:rsidR="00843251" w:rsidRDefault="00843251" w:rsidP="00843251">
      <w:pPr>
        <w:tabs>
          <w:tab w:val="left" w:pos="426"/>
        </w:tabs>
        <w:suppressAutoHyphens/>
        <w:jc w:val="both"/>
        <w:rPr>
          <w:rFonts w:ascii="Arial" w:eastAsia="Arial Unicode MS" w:hAnsi="Arial" w:cs="Arial"/>
          <w:b/>
        </w:rPr>
      </w:pPr>
    </w:p>
    <w:p w:rsidR="00843251" w:rsidRDefault="00843251" w:rsidP="00843251">
      <w:pPr>
        <w:tabs>
          <w:tab w:val="left" w:pos="426"/>
        </w:tabs>
        <w:suppressAutoHyphens/>
        <w:jc w:val="center"/>
        <w:rPr>
          <w:rFonts w:ascii="Arial" w:eastAsia="Arial Unicode MS" w:hAnsi="Arial" w:cs="Arial"/>
        </w:rPr>
      </w:pPr>
      <w:r w:rsidRPr="00843251">
        <w:rPr>
          <w:rFonts w:ascii="Arial" w:eastAsia="Arial Unicode MS" w:hAnsi="Arial" w:cs="Arial"/>
          <w:b/>
        </w:rPr>
        <w:t>Anexo XXV</w:t>
      </w:r>
      <w:r>
        <w:rPr>
          <w:rFonts w:ascii="Arial" w:eastAsia="Arial Unicode MS" w:hAnsi="Arial" w:cs="Arial"/>
        </w:rPr>
        <w:t xml:space="preserve"> – Minuta do Contrato</w:t>
      </w:r>
    </w:p>
    <w:p w:rsidR="00843251" w:rsidRDefault="00843251" w:rsidP="00843251">
      <w:pPr>
        <w:tabs>
          <w:tab w:val="left" w:pos="426"/>
        </w:tabs>
        <w:suppressAutoHyphens/>
        <w:jc w:val="center"/>
        <w:rPr>
          <w:rFonts w:ascii="Arial" w:eastAsia="Arial Unicode MS" w:hAnsi="Arial" w:cs="Arial"/>
        </w:rPr>
      </w:pPr>
    </w:p>
    <w:p w:rsidR="00843251" w:rsidRDefault="00843251" w:rsidP="00843251">
      <w:pPr>
        <w:rPr>
          <w:rFonts w:ascii="Verdana" w:hAnsi="Verdana"/>
          <w:sz w:val="20"/>
          <w:szCs w:val="20"/>
        </w:rPr>
      </w:pPr>
      <w:r>
        <w:rPr>
          <w:rFonts w:ascii="Verdana" w:hAnsi="Verdana"/>
          <w:b/>
          <w:bCs/>
          <w:sz w:val="20"/>
          <w:szCs w:val="20"/>
        </w:rPr>
        <w:t>CONTRATO Nº</w:t>
      </w:r>
      <w:r>
        <w:rPr>
          <w:rFonts w:ascii="Verdana" w:hAnsi="Verdana"/>
          <w:sz w:val="20"/>
          <w:szCs w:val="20"/>
        </w:rPr>
        <w:t xml:space="preserve"> ______/2017</w:t>
      </w:r>
    </w:p>
    <w:p w:rsidR="00843251" w:rsidRDefault="00843251" w:rsidP="00843251">
      <w:pPr>
        <w:pStyle w:val="Ttulo1"/>
        <w:numPr>
          <w:ilvl w:val="0"/>
          <w:numId w:val="134"/>
        </w:numPr>
        <w:tabs>
          <w:tab w:val="clear" w:pos="432"/>
          <w:tab w:val="left" w:pos="0"/>
        </w:tabs>
        <w:suppressAutoHyphens/>
        <w:spacing w:before="0" w:after="0"/>
        <w:ind w:left="0" w:firstLine="0"/>
        <w:jc w:val="left"/>
        <w:rPr>
          <w:rFonts w:ascii="Verdana" w:hAnsi="Verdana"/>
          <w:b w:val="0"/>
          <w:sz w:val="20"/>
          <w:szCs w:val="20"/>
        </w:rPr>
      </w:pPr>
      <w:r>
        <w:rPr>
          <w:rFonts w:ascii="Verdana" w:hAnsi="Verdana"/>
          <w:sz w:val="20"/>
        </w:rPr>
        <w:t xml:space="preserve">CONCORRÊNCIA Nº </w:t>
      </w:r>
      <w:r>
        <w:rPr>
          <w:rFonts w:ascii="Verdana" w:hAnsi="Verdana"/>
          <w:b w:val="0"/>
          <w:bCs w:val="0"/>
          <w:sz w:val="20"/>
        </w:rPr>
        <w:t>_____/2017</w:t>
      </w:r>
    </w:p>
    <w:p w:rsidR="00843251" w:rsidRDefault="00843251" w:rsidP="00843251">
      <w:pPr>
        <w:rPr>
          <w:rFonts w:ascii="Verdana" w:hAnsi="Verdana"/>
          <w:sz w:val="20"/>
          <w:szCs w:val="20"/>
        </w:rPr>
      </w:pPr>
      <w:r>
        <w:rPr>
          <w:rFonts w:ascii="Verdana" w:hAnsi="Verdana"/>
          <w:b/>
          <w:bCs/>
          <w:sz w:val="20"/>
          <w:szCs w:val="20"/>
        </w:rPr>
        <w:t>PROCESSO Nº _____/</w:t>
      </w:r>
      <w:r>
        <w:rPr>
          <w:rFonts w:ascii="Verdana" w:hAnsi="Verdana"/>
          <w:sz w:val="20"/>
          <w:szCs w:val="20"/>
        </w:rPr>
        <w:t>2017</w:t>
      </w:r>
    </w:p>
    <w:p w:rsidR="00843251" w:rsidRDefault="00843251" w:rsidP="00843251">
      <w:pPr>
        <w:pStyle w:val="Ttulo2"/>
        <w:tabs>
          <w:tab w:val="left" w:pos="708"/>
        </w:tabs>
        <w:rPr>
          <w:rFonts w:ascii="Verdana" w:hAnsi="Verdana"/>
          <w:szCs w:val="20"/>
        </w:rPr>
      </w:pPr>
    </w:p>
    <w:p w:rsidR="00843251" w:rsidRDefault="00843251" w:rsidP="00843251"/>
    <w:p w:rsidR="00843251" w:rsidRDefault="00843251" w:rsidP="00843251"/>
    <w:p w:rsidR="00843251" w:rsidRDefault="00843251" w:rsidP="00843251">
      <w:pPr>
        <w:jc w:val="both"/>
        <w:rPr>
          <w:rFonts w:ascii="Verdana" w:hAnsi="Verdana"/>
          <w:sz w:val="20"/>
          <w:szCs w:val="20"/>
        </w:rPr>
      </w:pPr>
      <w:r>
        <w:rPr>
          <w:rFonts w:ascii="Verdana" w:hAnsi="Verdana"/>
          <w:sz w:val="20"/>
          <w:szCs w:val="20"/>
        </w:rPr>
        <w:t xml:space="preserve">Pelo presente instrumento de contrato que entre si celebram de um lado o </w:t>
      </w:r>
      <w:r>
        <w:rPr>
          <w:rFonts w:ascii="Verdana" w:hAnsi="Verdana"/>
          <w:b/>
          <w:iCs/>
          <w:sz w:val="20"/>
          <w:szCs w:val="20"/>
        </w:rPr>
        <w:t>MUNICÍPIO DE ROLIM DE MOURA-RO</w:t>
      </w:r>
      <w:r>
        <w:rPr>
          <w:rFonts w:ascii="Verdana" w:hAnsi="Verdana"/>
          <w:sz w:val="20"/>
          <w:szCs w:val="20"/>
        </w:rPr>
        <w:t xml:space="preserve">, pessoa jurídica de direito público, inscrito no CNPJ/MF sob n.º 04.394.805/0001-18, com sede no prédio da Prefeitura Municipal, sito à Av. João Pessoa n.º 4478, por seu representante legal o Prefeito Municipal, Senhor </w:t>
      </w:r>
      <w:r>
        <w:rPr>
          <w:rFonts w:ascii="Verdana" w:hAnsi="Verdana"/>
          <w:b/>
          <w:sz w:val="20"/>
          <w:szCs w:val="20"/>
        </w:rPr>
        <w:t>LUIZ ADEMIR</w:t>
      </w:r>
      <w:r>
        <w:rPr>
          <w:rFonts w:ascii="Verdana" w:hAnsi="Verdana"/>
          <w:sz w:val="20"/>
          <w:szCs w:val="20"/>
        </w:rPr>
        <w:t xml:space="preserve"> </w:t>
      </w:r>
      <w:r>
        <w:rPr>
          <w:rFonts w:ascii="Verdana" w:hAnsi="Verdana"/>
          <w:b/>
          <w:sz w:val="20"/>
          <w:szCs w:val="20"/>
        </w:rPr>
        <w:t>SCHOCK</w:t>
      </w:r>
      <w:r>
        <w:rPr>
          <w:rFonts w:ascii="Verdana" w:hAnsi="Verdana"/>
          <w:b/>
          <w:bCs/>
          <w:sz w:val="20"/>
          <w:szCs w:val="20"/>
        </w:rPr>
        <w:t>,</w:t>
      </w:r>
      <w:r>
        <w:rPr>
          <w:rFonts w:ascii="Verdana" w:hAnsi="Verdana"/>
          <w:sz w:val="20"/>
          <w:szCs w:val="20"/>
        </w:rPr>
        <w:t xml:space="preserve"> brasileiro, casado, portador da Cédula de Identidade RG nº 1.800.704-5 SSP/PR, inscrito no CPF sob o nº 391.260.729-04</w:t>
      </w:r>
      <w:r>
        <w:rPr>
          <w:rFonts w:ascii="Verdana" w:hAnsi="Verdana"/>
          <w:b/>
          <w:bCs/>
          <w:sz w:val="20"/>
          <w:szCs w:val="20"/>
        </w:rPr>
        <w:t xml:space="preserve">, </w:t>
      </w:r>
      <w:r>
        <w:rPr>
          <w:rFonts w:ascii="Verdana" w:hAnsi="Verdana"/>
          <w:sz w:val="20"/>
          <w:szCs w:val="20"/>
        </w:rPr>
        <w:t>doravante denominado simplesmente</w:t>
      </w:r>
      <w:r>
        <w:rPr>
          <w:rFonts w:ascii="Verdana" w:hAnsi="Verdana"/>
          <w:b/>
          <w:bCs/>
          <w:sz w:val="20"/>
          <w:szCs w:val="20"/>
        </w:rPr>
        <w:t xml:space="preserve"> CONTRATANTE</w:t>
      </w:r>
      <w:r>
        <w:rPr>
          <w:rFonts w:ascii="Verdana" w:hAnsi="Verdana"/>
          <w:sz w:val="20"/>
          <w:szCs w:val="20"/>
        </w:rPr>
        <w:t xml:space="preserve">, e do outro lado a empresa </w:t>
      </w:r>
      <w:r>
        <w:rPr>
          <w:rFonts w:ascii="Verdana" w:hAnsi="Verdana"/>
          <w:b/>
          <w:i/>
          <w:sz w:val="20"/>
          <w:szCs w:val="20"/>
        </w:rPr>
        <w:softHyphen/>
      </w:r>
      <w:r>
        <w:rPr>
          <w:rFonts w:ascii="Verdana" w:hAnsi="Verdana"/>
          <w:b/>
          <w:i/>
          <w:sz w:val="20"/>
          <w:szCs w:val="20"/>
        </w:rPr>
        <w:softHyphen/>
        <w:t xml:space="preserve">____________, </w:t>
      </w:r>
      <w:r>
        <w:rPr>
          <w:rFonts w:ascii="Verdana" w:hAnsi="Verdana"/>
          <w:sz w:val="20"/>
          <w:szCs w:val="20"/>
        </w:rPr>
        <w:t xml:space="preserve">pessoa jurídica de direito privado, inscrita no CNPJ Nº _________, com sede e foro ___________, na cidade de __________, por seu representante legal, doravante denominada simplesmente </w:t>
      </w:r>
      <w:r>
        <w:rPr>
          <w:rFonts w:ascii="Verdana" w:hAnsi="Verdana"/>
          <w:b/>
          <w:sz w:val="20"/>
          <w:szCs w:val="20"/>
        </w:rPr>
        <w:t>CONTRATADA</w:t>
      </w:r>
      <w:r>
        <w:rPr>
          <w:rFonts w:ascii="Verdana" w:hAnsi="Verdana"/>
          <w:sz w:val="20"/>
          <w:szCs w:val="20"/>
        </w:rPr>
        <w:t xml:space="preserve">, têm justo e acordado firmar o presente </w:t>
      </w:r>
      <w:r>
        <w:rPr>
          <w:rFonts w:ascii="Verdana" w:hAnsi="Verdana"/>
          <w:b/>
          <w:bCs/>
          <w:sz w:val="20"/>
          <w:szCs w:val="20"/>
        </w:rPr>
        <w:t>CONTRATO</w:t>
      </w:r>
      <w:r>
        <w:rPr>
          <w:rFonts w:ascii="Verdana" w:hAnsi="Verdana"/>
          <w:sz w:val="20"/>
          <w:szCs w:val="20"/>
        </w:rPr>
        <w:t xml:space="preserve"> elaborado com base na </w:t>
      </w:r>
      <w:r>
        <w:rPr>
          <w:rFonts w:ascii="Verdana" w:hAnsi="Verdana"/>
          <w:b/>
          <w:sz w:val="20"/>
          <w:szCs w:val="20"/>
        </w:rPr>
        <w:t>CONCORRÊNCIA N°</w:t>
      </w:r>
      <w:r>
        <w:rPr>
          <w:rFonts w:ascii="Verdana" w:hAnsi="Verdana"/>
          <w:b/>
          <w:bCs/>
          <w:sz w:val="20"/>
          <w:szCs w:val="20"/>
        </w:rPr>
        <w:t>____/2017</w:t>
      </w:r>
      <w:r>
        <w:rPr>
          <w:rFonts w:ascii="Verdana" w:hAnsi="Verdana"/>
          <w:sz w:val="20"/>
          <w:szCs w:val="20"/>
        </w:rPr>
        <w:t xml:space="preserve">, conforme consta no processo Administrativo nº </w:t>
      </w:r>
      <w:r>
        <w:rPr>
          <w:rFonts w:ascii="Verdana" w:hAnsi="Verdana"/>
          <w:b/>
          <w:bCs/>
          <w:sz w:val="20"/>
          <w:szCs w:val="20"/>
        </w:rPr>
        <w:t>3876/2017,</w:t>
      </w:r>
      <w:r>
        <w:rPr>
          <w:rFonts w:ascii="Verdana" w:hAnsi="Verdana"/>
          <w:sz w:val="20"/>
          <w:szCs w:val="20"/>
        </w:rPr>
        <w:t xml:space="preserve"> de acordo com que estabelece a Lei Federal nº 8.666 de 21.06.93 e suas alterações.</w:t>
      </w:r>
    </w:p>
    <w:p w:rsidR="00843251" w:rsidRDefault="00843251" w:rsidP="00843251">
      <w:pPr>
        <w:pStyle w:val="Recuodecorpodetexto31"/>
        <w:ind w:left="0"/>
        <w:rPr>
          <w:rFonts w:ascii="Verdana" w:hAnsi="Verdana"/>
          <w:b/>
          <w:bCs/>
          <w:sz w:val="20"/>
          <w:szCs w:val="20"/>
        </w:rPr>
      </w:pPr>
    </w:p>
    <w:p w:rsidR="00843251" w:rsidRDefault="00843251" w:rsidP="00843251">
      <w:pPr>
        <w:pStyle w:val="Recuodecorpodetexto31"/>
        <w:ind w:left="0"/>
        <w:rPr>
          <w:rFonts w:ascii="Verdana" w:hAnsi="Verdana"/>
          <w:b/>
          <w:bCs/>
          <w:sz w:val="20"/>
        </w:rPr>
      </w:pPr>
    </w:p>
    <w:p w:rsidR="00843251" w:rsidRDefault="00843251" w:rsidP="00843251">
      <w:pPr>
        <w:pStyle w:val="Recuodecorpodetexto31"/>
        <w:ind w:left="0"/>
        <w:rPr>
          <w:rFonts w:ascii="Verdana" w:hAnsi="Verdana"/>
          <w:bCs/>
          <w:sz w:val="20"/>
        </w:rPr>
      </w:pPr>
      <w:r>
        <w:rPr>
          <w:rFonts w:ascii="Verdana" w:hAnsi="Verdana"/>
          <w:b/>
          <w:bCs/>
          <w:sz w:val="20"/>
        </w:rPr>
        <w:t>1.</w:t>
      </w:r>
      <w:r>
        <w:rPr>
          <w:rFonts w:ascii="Verdana" w:hAnsi="Verdana"/>
          <w:b/>
          <w:bCs/>
          <w:sz w:val="20"/>
        </w:rPr>
        <w:tab/>
        <w:t xml:space="preserve">DO OBJETO: </w:t>
      </w:r>
      <w:r>
        <w:rPr>
          <w:rFonts w:ascii="Verdana" w:hAnsi="Verdana"/>
          <w:b/>
          <w:sz w:val="20"/>
        </w:rPr>
        <w:t>O presente Contrato tem como objeto, a</w:t>
      </w:r>
      <w:r>
        <w:rPr>
          <w:rFonts w:ascii="Verdana" w:hAnsi="Verdana"/>
          <w:sz w:val="20"/>
        </w:rPr>
        <w:t xml:space="preserve"> </w:t>
      </w:r>
      <w:r>
        <w:rPr>
          <w:rFonts w:ascii="Verdana" w:hAnsi="Verdana"/>
          <w:b/>
          <w:bCs/>
          <w:sz w:val="20"/>
        </w:rPr>
        <w:t xml:space="preserve">contratação de empresa especializada em: </w:t>
      </w:r>
      <w:r>
        <w:rPr>
          <w:rFonts w:ascii="Verdana" w:hAnsi="Verdana"/>
          <w:bCs/>
          <w:sz w:val="20"/>
        </w:rPr>
        <w:t>fornecimento e implantação de sistema de software, incluindo estruturação das bases de dados, capacitação de servidores, fornecimento de licenças de uso do suporte, manutenção, supervisão e acompanhamento dos serviços dos sistemas implantados, para as diversas secretarias da Administração Direta Municipal, conforme projetos, planilhas, demais plantas e peças processuais juntados aos presentes autos</w:t>
      </w:r>
      <w:r>
        <w:rPr>
          <w:rFonts w:ascii="Verdana" w:hAnsi="Verdana"/>
          <w:sz w:val="20"/>
        </w:rPr>
        <w:t>, os quais especificam e detalham a contratação supracitada.</w:t>
      </w:r>
    </w:p>
    <w:p w:rsidR="00843251" w:rsidRDefault="00843251" w:rsidP="00843251">
      <w:pPr>
        <w:pStyle w:val="Recuodecorpodetexto31"/>
        <w:ind w:left="0"/>
        <w:rPr>
          <w:rFonts w:ascii="Verdana" w:hAnsi="Verdana"/>
          <w:bCs/>
          <w:sz w:val="20"/>
        </w:rPr>
      </w:pPr>
    </w:p>
    <w:p w:rsidR="00843251" w:rsidRDefault="00843251" w:rsidP="00843251">
      <w:pPr>
        <w:pStyle w:val="Recuodecorpodetexto31"/>
        <w:widowControl/>
        <w:numPr>
          <w:ilvl w:val="1"/>
          <w:numId w:val="135"/>
        </w:numPr>
        <w:autoSpaceDE/>
        <w:spacing w:after="0"/>
        <w:ind w:left="0" w:firstLine="0"/>
        <w:jc w:val="both"/>
        <w:rPr>
          <w:rFonts w:ascii="Verdana" w:hAnsi="Verdana"/>
          <w:iCs/>
          <w:sz w:val="20"/>
        </w:rPr>
      </w:pPr>
      <w:r>
        <w:rPr>
          <w:rFonts w:ascii="Verdana" w:hAnsi="Verdana"/>
          <w:bCs/>
          <w:sz w:val="20"/>
        </w:rPr>
        <w:t xml:space="preserve">A contratada prestará serviços de conversão de dados, implantação, treinamento e fornecimento mediante locação e manutenção de software aplicativo na arquitetura cliente/servidor em rede padrão TCP/IP, com interface gráfica em plataforma PC, com acesso a banco de dados relacional, específico para </w:t>
      </w:r>
      <w:r>
        <w:rPr>
          <w:rFonts w:ascii="Verdana" w:hAnsi="Verdana"/>
          <w:bCs/>
          <w:sz w:val="20"/>
        </w:rPr>
        <w:tab/>
        <w:t xml:space="preserve">Sistema de Orçamento Público – LOA LDO PPA, Sistema de Contabilidade Pública, Sistema de Tesouraria, Lei de Responsabilidade Fiscal – LRF, Licitações e Compras, Controle de Almoxarifado, Controle Patrimônio, Controle de Processos e Web, Folha de Pagamento e Recursos Humanos, Portal RH (Holerite Web), Sistema de Tributação e Arrecadação, ISSQN, Tributo Web emissão de IPTU e Certidões Negativa, Sistema Portal da Transparência “tempo real”, Sistema de Controle de Frotas, Sistema de Controle de Combustível e Sistema de Controle e Gestão de Água e Esgotos, em conformidade com as especificações técnicas e serviços descritos no Termo de Referência, para atendimento à legislação vigente e ao Tribunal de Contas de Rondônia. </w:t>
      </w:r>
    </w:p>
    <w:p w:rsidR="00843251" w:rsidRDefault="00843251" w:rsidP="00843251">
      <w:pPr>
        <w:pStyle w:val="Recuodecorpodetexto31"/>
        <w:ind w:left="0"/>
        <w:rPr>
          <w:rFonts w:ascii="Verdana" w:hAnsi="Verdana"/>
          <w:iCs/>
          <w:sz w:val="20"/>
        </w:rPr>
      </w:pPr>
    </w:p>
    <w:p w:rsidR="00843251" w:rsidRDefault="00843251" w:rsidP="00843251">
      <w:pPr>
        <w:pStyle w:val="Ttulo3"/>
        <w:numPr>
          <w:ilvl w:val="2"/>
          <w:numId w:val="134"/>
        </w:numPr>
        <w:tabs>
          <w:tab w:val="clear" w:pos="720"/>
          <w:tab w:val="left" w:pos="0"/>
        </w:tabs>
        <w:suppressAutoHyphens/>
        <w:spacing w:before="0" w:after="0"/>
        <w:ind w:left="0" w:firstLine="0"/>
        <w:jc w:val="both"/>
        <w:rPr>
          <w:rFonts w:ascii="Verdana" w:hAnsi="Verdana"/>
          <w:b w:val="0"/>
          <w:sz w:val="20"/>
          <w:szCs w:val="20"/>
        </w:rPr>
      </w:pPr>
      <w:r>
        <w:rPr>
          <w:rFonts w:ascii="Verdana" w:hAnsi="Verdana"/>
          <w:iCs/>
          <w:sz w:val="20"/>
          <w:szCs w:val="20"/>
        </w:rPr>
        <w:t>2.</w:t>
      </w:r>
      <w:r>
        <w:rPr>
          <w:rFonts w:ascii="Verdana" w:hAnsi="Verdana"/>
          <w:iCs/>
          <w:sz w:val="20"/>
          <w:szCs w:val="20"/>
        </w:rPr>
        <w:tab/>
        <w:t xml:space="preserve">DO AMPARO LEGAL: </w:t>
      </w:r>
      <w:r>
        <w:rPr>
          <w:rFonts w:ascii="Verdana" w:hAnsi="Verdana"/>
          <w:b w:val="0"/>
          <w:bCs w:val="0"/>
          <w:sz w:val="20"/>
          <w:szCs w:val="20"/>
        </w:rPr>
        <w:t xml:space="preserve">O Amparo Legal do presente Contrato, encontra-se consubstanciado no Edital de </w:t>
      </w:r>
      <w:r>
        <w:rPr>
          <w:rFonts w:ascii="Verdana" w:hAnsi="Verdana"/>
          <w:b w:val="0"/>
          <w:sz w:val="20"/>
          <w:szCs w:val="20"/>
        </w:rPr>
        <w:t>CONCORRÊNCIA N°</w:t>
      </w:r>
      <w:r>
        <w:rPr>
          <w:rFonts w:ascii="Verdana" w:hAnsi="Verdana"/>
          <w:b w:val="0"/>
          <w:bCs w:val="0"/>
          <w:sz w:val="20"/>
          <w:szCs w:val="20"/>
        </w:rPr>
        <w:t>____/2017, Processo Administrativo nº 3876/2017, art. 60 da Lei nº 8666/93 e suas alterações, sendo esta também a Legislação, aplicável nos casos omissos deste Contrato.</w:t>
      </w:r>
    </w:p>
    <w:p w:rsidR="00843251" w:rsidRDefault="00843251" w:rsidP="00843251">
      <w:pPr>
        <w:jc w:val="both"/>
        <w:rPr>
          <w:rFonts w:ascii="Verdana" w:hAnsi="Verdana"/>
          <w:sz w:val="20"/>
          <w:szCs w:val="20"/>
        </w:rPr>
      </w:pPr>
    </w:p>
    <w:p w:rsidR="00843251" w:rsidRDefault="00843251" w:rsidP="00843251">
      <w:pPr>
        <w:pStyle w:val="Ttulo3"/>
        <w:numPr>
          <w:ilvl w:val="2"/>
          <w:numId w:val="134"/>
        </w:numPr>
        <w:tabs>
          <w:tab w:val="clear" w:pos="720"/>
          <w:tab w:val="left" w:pos="0"/>
        </w:tabs>
        <w:suppressAutoHyphens/>
        <w:spacing w:before="0" w:after="0"/>
        <w:ind w:left="0" w:firstLine="0"/>
        <w:jc w:val="both"/>
        <w:rPr>
          <w:rFonts w:ascii="Verdana" w:hAnsi="Verdana"/>
          <w:b w:val="0"/>
          <w:sz w:val="20"/>
          <w:szCs w:val="20"/>
        </w:rPr>
      </w:pPr>
      <w:r>
        <w:rPr>
          <w:rFonts w:ascii="Verdana" w:hAnsi="Verdana"/>
          <w:iCs/>
          <w:sz w:val="20"/>
          <w:szCs w:val="20"/>
        </w:rPr>
        <w:t>3.</w:t>
      </w:r>
      <w:r>
        <w:rPr>
          <w:rFonts w:ascii="Verdana" w:hAnsi="Verdana"/>
          <w:iCs/>
          <w:sz w:val="20"/>
          <w:szCs w:val="20"/>
        </w:rPr>
        <w:tab/>
        <w:t xml:space="preserve">DO REGIME DE EXECUÇÃO: </w:t>
      </w:r>
      <w:r>
        <w:rPr>
          <w:rFonts w:ascii="Verdana" w:hAnsi="Verdana"/>
          <w:b w:val="0"/>
          <w:bCs w:val="0"/>
          <w:sz w:val="20"/>
          <w:szCs w:val="20"/>
        </w:rPr>
        <w:t xml:space="preserve">O objeto deste Contrato será efetivado pelo regime de execução indireta por Menor Preço no Valor Global e iniciará a execução, após assinatura deste, mediante Ordem de Serviço específica, a ser expedida pela CONTRATANTE. </w:t>
      </w:r>
    </w:p>
    <w:p w:rsidR="00843251" w:rsidRDefault="00843251" w:rsidP="00843251">
      <w:pPr>
        <w:pStyle w:val="Ttulo3"/>
        <w:numPr>
          <w:ilvl w:val="2"/>
          <w:numId w:val="134"/>
        </w:numPr>
        <w:tabs>
          <w:tab w:val="clear" w:pos="720"/>
          <w:tab w:val="left" w:pos="0"/>
        </w:tabs>
        <w:suppressAutoHyphens/>
        <w:spacing w:before="0" w:after="0"/>
        <w:ind w:left="0" w:firstLine="0"/>
        <w:jc w:val="both"/>
        <w:rPr>
          <w:rFonts w:ascii="Verdana" w:hAnsi="Verdana"/>
          <w:b w:val="0"/>
          <w:bCs w:val="0"/>
          <w:sz w:val="20"/>
          <w:szCs w:val="20"/>
        </w:rPr>
      </w:pPr>
    </w:p>
    <w:p w:rsidR="00843251" w:rsidRDefault="00843251" w:rsidP="00843251">
      <w:pPr>
        <w:pStyle w:val="Ttulo3"/>
        <w:numPr>
          <w:ilvl w:val="2"/>
          <w:numId w:val="134"/>
        </w:numPr>
        <w:tabs>
          <w:tab w:val="clear" w:pos="720"/>
          <w:tab w:val="left" w:pos="0"/>
        </w:tabs>
        <w:suppressAutoHyphens/>
        <w:spacing w:before="0" w:after="0"/>
        <w:ind w:left="0" w:firstLine="0"/>
        <w:jc w:val="both"/>
        <w:rPr>
          <w:rFonts w:ascii="Verdana" w:hAnsi="Verdana"/>
          <w:b w:val="0"/>
          <w:bCs w:val="0"/>
          <w:sz w:val="20"/>
          <w:szCs w:val="20"/>
        </w:rPr>
      </w:pPr>
    </w:p>
    <w:p w:rsidR="00843251" w:rsidRDefault="00843251" w:rsidP="00843251">
      <w:pPr>
        <w:pStyle w:val="Ttulo3"/>
        <w:numPr>
          <w:ilvl w:val="2"/>
          <w:numId w:val="134"/>
        </w:numPr>
        <w:tabs>
          <w:tab w:val="clear" w:pos="720"/>
          <w:tab w:val="left" w:pos="0"/>
        </w:tabs>
        <w:suppressAutoHyphens/>
        <w:spacing w:before="0" w:after="0"/>
        <w:ind w:left="0" w:firstLine="0"/>
        <w:jc w:val="both"/>
        <w:rPr>
          <w:rFonts w:ascii="Verdana" w:hAnsi="Verdana"/>
          <w:b w:val="0"/>
          <w:bCs w:val="0"/>
          <w:sz w:val="20"/>
          <w:szCs w:val="20"/>
        </w:rPr>
      </w:pPr>
      <w:r>
        <w:rPr>
          <w:rFonts w:ascii="Verdana" w:hAnsi="Verdana"/>
          <w:b w:val="0"/>
          <w:bCs w:val="0"/>
          <w:sz w:val="20"/>
          <w:szCs w:val="20"/>
        </w:rPr>
        <w:t>O objeto deste Contrato será efetivado pelo regime de execução indireta por “Técnica e preço” e iniciará a execução, após assinatura deste, mediante Ordem de Serviço específica, a ser expedida pela CONTRATANTE.</w:t>
      </w:r>
    </w:p>
    <w:p w:rsidR="00843251" w:rsidRDefault="00843251" w:rsidP="00843251">
      <w:pPr>
        <w:pStyle w:val="Ttulo3"/>
        <w:numPr>
          <w:ilvl w:val="1"/>
          <w:numId w:val="134"/>
        </w:numPr>
        <w:tabs>
          <w:tab w:val="clear" w:pos="576"/>
          <w:tab w:val="num" w:pos="0"/>
        </w:tabs>
        <w:suppressAutoHyphens/>
        <w:spacing w:before="0" w:after="0"/>
        <w:ind w:left="0" w:firstLine="0"/>
        <w:jc w:val="both"/>
        <w:rPr>
          <w:rFonts w:ascii="Verdana" w:hAnsi="Verdana"/>
          <w:b w:val="0"/>
          <w:bCs w:val="0"/>
          <w:sz w:val="20"/>
          <w:szCs w:val="20"/>
        </w:rPr>
      </w:pPr>
    </w:p>
    <w:p w:rsidR="00843251" w:rsidRDefault="00843251" w:rsidP="00843251">
      <w:pPr>
        <w:pStyle w:val="Ttulo3"/>
        <w:numPr>
          <w:ilvl w:val="1"/>
          <w:numId w:val="134"/>
        </w:numPr>
        <w:tabs>
          <w:tab w:val="clear" w:pos="576"/>
          <w:tab w:val="num" w:pos="0"/>
        </w:tabs>
        <w:suppressAutoHyphens/>
        <w:spacing w:before="0" w:after="0"/>
        <w:ind w:left="0" w:firstLine="0"/>
        <w:jc w:val="both"/>
        <w:rPr>
          <w:rFonts w:ascii="Verdana" w:hAnsi="Verdana"/>
          <w:b w:val="0"/>
          <w:bCs w:val="0"/>
          <w:sz w:val="20"/>
          <w:szCs w:val="20"/>
        </w:rPr>
      </w:pPr>
      <w:r>
        <w:rPr>
          <w:rFonts w:ascii="Verdana" w:hAnsi="Verdana"/>
          <w:b w:val="0"/>
          <w:bCs w:val="0"/>
          <w:sz w:val="20"/>
          <w:szCs w:val="20"/>
        </w:rPr>
        <w:t>O objeto deste Contrato será realizado sob a modalidade de “CONCORRÊNCIA” do tipo “TÉCNICA e PREÇO” visto que envolve a realização de trabalhos cuja natureza se enquadra neste tipo, conforme determinam os art. 45, inciso III e art.46 da Lei 8.666/93</w:t>
      </w:r>
    </w:p>
    <w:p w:rsidR="00843251" w:rsidRDefault="00843251" w:rsidP="00843251">
      <w:pPr>
        <w:jc w:val="both"/>
        <w:rPr>
          <w:rFonts w:ascii="Verdana" w:hAnsi="Verdana"/>
          <w:sz w:val="20"/>
          <w:szCs w:val="20"/>
        </w:rPr>
      </w:pPr>
    </w:p>
    <w:p w:rsidR="00843251" w:rsidRDefault="00843251" w:rsidP="00843251">
      <w:pPr>
        <w:pStyle w:val="Ttulo3"/>
        <w:numPr>
          <w:ilvl w:val="2"/>
          <w:numId w:val="134"/>
        </w:numPr>
        <w:tabs>
          <w:tab w:val="left" w:pos="0"/>
          <w:tab w:val="left" w:pos="720"/>
        </w:tabs>
        <w:suppressAutoHyphens/>
        <w:spacing w:before="0" w:after="0"/>
        <w:ind w:left="0" w:firstLine="0"/>
        <w:jc w:val="both"/>
        <w:rPr>
          <w:rFonts w:ascii="Verdana" w:hAnsi="Verdana"/>
          <w:b w:val="0"/>
          <w:sz w:val="20"/>
          <w:szCs w:val="20"/>
        </w:rPr>
      </w:pPr>
      <w:r>
        <w:rPr>
          <w:rFonts w:ascii="Verdana" w:hAnsi="Verdana"/>
          <w:iCs/>
          <w:sz w:val="20"/>
          <w:szCs w:val="20"/>
        </w:rPr>
        <w:t>4.</w:t>
      </w:r>
      <w:r>
        <w:rPr>
          <w:rFonts w:ascii="Verdana" w:hAnsi="Verdana"/>
          <w:iCs/>
          <w:sz w:val="20"/>
          <w:szCs w:val="20"/>
        </w:rPr>
        <w:tab/>
        <w:t xml:space="preserve">DO VALOR E CONDIÇÕES DE PAGAMENTO: </w:t>
      </w:r>
      <w:r>
        <w:rPr>
          <w:rFonts w:ascii="Verdana" w:hAnsi="Verdana"/>
          <w:b w:val="0"/>
          <w:bCs w:val="0"/>
          <w:sz w:val="20"/>
          <w:szCs w:val="20"/>
        </w:rPr>
        <w:t xml:space="preserve">O preço do presente Contrato é de </w:t>
      </w:r>
      <w:r>
        <w:rPr>
          <w:rFonts w:ascii="Verdana" w:hAnsi="Verdana"/>
          <w:b w:val="0"/>
          <w:sz w:val="20"/>
          <w:szCs w:val="20"/>
        </w:rPr>
        <w:t xml:space="preserve">R$ </w:t>
      </w:r>
      <w:r>
        <w:rPr>
          <w:rFonts w:ascii="Verdana" w:hAnsi="Verdana"/>
          <w:sz w:val="20"/>
          <w:szCs w:val="20"/>
        </w:rPr>
        <w:t>___________</w:t>
      </w:r>
      <w:r>
        <w:rPr>
          <w:rFonts w:ascii="Verdana" w:hAnsi="Verdana"/>
          <w:b w:val="0"/>
          <w:sz w:val="20"/>
          <w:szCs w:val="20"/>
        </w:rPr>
        <w:t>_ (___________________________),</w:t>
      </w:r>
      <w:r>
        <w:rPr>
          <w:rFonts w:ascii="Verdana" w:hAnsi="Verdana"/>
          <w:bCs w:val="0"/>
          <w:sz w:val="20"/>
          <w:szCs w:val="20"/>
        </w:rPr>
        <w:t xml:space="preserve"> </w:t>
      </w:r>
      <w:r>
        <w:rPr>
          <w:rFonts w:ascii="Verdana" w:hAnsi="Verdana"/>
          <w:b w:val="0"/>
          <w:sz w:val="20"/>
          <w:szCs w:val="20"/>
        </w:rPr>
        <w:t xml:space="preserve">o </w:t>
      </w:r>
      <w:r>
        <w:rPr>
          <w:rFonts w:ascii="Verdana" w:hAnsi="Verdana"/>
          <w:b w:val="0"/>
          <w:bCs w:val="0"/>
          <w:sz w:val="20"/>
          <w:szCs w:val="20"/>
        </w:rPr>
        <w:t>pagamento referente a obra executada, será efetuado conforme cronograma de execução realizada pela COMISSÃO DE RECEBIMENTO DE OBRAS, mediante Nota Fiscal, conforme item 21 do Edital.</w:t>
      </w:r>
    </w:p>
    <w:p w:rsidR="00843251" w:rsidRDefault="00843251" w:rsidP="00843251">
      <w:pPr>
        <w:rPr>
          <w:rFonts w:ascii="Verdana" w:hAnsi="Verdana"/>
          <w:sz w:val="20"/>
          <w:szCs w:val="20"/>
        </w:rPr>
      </w:pPr>
    </w:p>
    <w:p w:rsidR="00843251" w:rsidRDefault="00843251" w:rsidP="00843251">
      <w:pPr>
        <w:pStyle w:val="Ttulo3"/>
        <w:numPr>
          <w:ilvl w:val="2"/>
          <w:numId w:val="134"/>
        </w:numPr>
        <w:tabs>
          <w:tab w:val="clear" w:pos="720"/>
          <w:tab w:val="left" w:pos="0"/>
        </w:tabs>
        <w:suppressAutoHyphens/>
        <w:spacing w:before="0" w:after="0"/>
        <w:ind w:left="0" w:firstLine="0"/>
        <w:jc w:val="both"/>
        <w:rPr>
          <w:rFonts w:ascii="Verdana" w:hAnsi="Verdana"/>
          <w:b w:val="0"/>
          <w:sz w:val="20"/>
          <w:szCs w:val="20"/>
        </w:rPr>
      </w:pPr>
      <w:r>
        <w:rPr>
          <w:rFonts w:ascii="Verdana" w:hAnsi="Verdana"/>
          <w:iCs/>
          <w:sz w:val="20"/>
          <w:szCs w:val="20"/>
        </w:rPr>
        <w:t>5.</w:t>
      </w:r>
      <w:r>
        <w:rPr>
          <w:rFonts w:ascii="Verdana" w:hAnsi="Verdana"/>
          <w:iCs/>
          <w:sz w:val="20"/>
          <w:szCs w:val="20"/>
        </w:rPr>
        <w:tab/>
        <w:t xml:space="preserve">DO REAJUSTE: </w:t>
      </w:r>
      <w:r>
        <w:rPr>
          <w:rFonts w:ascii="Verdana" w:hAnsi="Verdana"/>
          <w:b w:val="0"/>
          <w:bCs w:val="0"/>
          <w:sz w:val="20"/>
          <w:szCs w:val="20"/>
        </w:rPr>
        <w:t>Os serviços ora contratados, não sofrerão reajuste.</w:t>
      </w:r>
    </w:p>
    <w:p w:rsidR="00843251" w:rsidRDefault="00843251" w:rsidP="00843251">
      <w:pPr>
        <w:jc w:val="both"/>
        <w:rPr>
          <w:rFonts w:ascii="Verdana" w:hAnsi="Verdana"/>
          <w:sz w:val="20"/>
          <w:szCs w:val="20"/>
        </w:rPr>
      </w:pPr>
    </w:p>
    <w:p w:rsidR="00843251" w:rsidRDefault="00843251" w:rsidP="00843251">
      <w:pPr>
        <w:tabs>
          <w:tab w:val="left" w:pos="500"/>
        </w:tabs>
        <w:ind w:left="20"/>
        <w:jc w:val="both"/>
        <w:rPr>
          <w:rFonts w:ascii="Verdana" w:hAnsi="Verdana"/>
          <w:sz w:val="20"/>
          <w:szCs w:val="20"/>
        </w:rPr>
      </w:pPr>
      <w:r>
        <w:rPr>
          <w:rFonts w:ascii="Verdana" w:hAnsi="Verdana"/>
          <w:b/>
          <w:sz w:val="20"/>
          <w:szCs w:val="20"/>
        </w:rPr>
        <w:t>6.</w:t>
      </w:r>
      <w:r>
        <w:rPr>
          <w:rFonts w:ascii="Verdana" w:hAnsi="Verdana"/>
          <w:b/>
          <w:sz w:val="20"/>
          <w:szCs w:val="20"/>
        </w:rPr>
        <w:tab/>
      </w:r>
      <w:r>
        <w:rPr>
          <w:rFonts w:ascii="Verdana" w:hAnsi="Verdana"/>
          <w:b/>
          <w:sz w:val="20"/>
          <w:szCs w:val="20"/>
        </w:rPr>
        <w:tab/>
        <w:t>DO PRAZO CONTRATUAL</w:t>
      </w:r>
      <w:r>
        <w:rPr>
          <w:rFonts w:ascii="Verdana" w:hAnsi="Verdana"/>
          <w:sz w:val="20"/>
          <w:szCs w:val="20"/>
        </w:rPr>
        <w:t xml:space="preserve">: O prazo contratual será de </w:t>
      </w:r>
      <w:r>
        <w:rPr>
          <w:rFonts w:ascii="Verdana" w:hAnsi="Verdana"/>
          <w:b/>
          <w:sz w:val="20"/>
          <w:szCs w:val="20"/>
        </w:rPr>
        <w:t xml:space="preserve">12 (doze) meses, </w:t>
      </w:r>
      <w:r>
        <w:rPr>
          <w:rFonts w:ascii="Verdana" w:hAnsi="Verdana"/>
          <w:sz w:val="20"/>
          <w:szCs w:val="20"/>
        </w:rPr>
        <w:t>a partir da assinatura do contrato.</w:t>
      </w:r>
    </w:p>
    <w:p w:rsidR="00843251" w:rsidRDefault="00843251" w:rsidP="00843251">
      <w:pPr>
        <w:tabs>
          <w:tab w:val="left" w:pos="500"/>
        </w:tabs>
        <w:ind w:left="20"/>
        <w:jc w:val="both"/>
        <w:rPr>
          <w:rFonts w:ascii="Verdana" w:hAnsi="Verdana"/>
          <w:sz w:val="20"/>
          <w:szCs w:val="20"/>
        </w:rPr>
      </w:pPr>
    </w:p>
    <w:p w:rsidR="00843251" w:rsidRDefault="00843251" w:rsidP="00843251">
      <w:pPr>
        <w:tabs>
          <w:tab w:val="left" w:pos="500"/>
        </w:tabs>
        <w:ind w:left="20"/>
        <w:jc w:val="both"/>
        <w:rPr>
          <w:rFonts w:ascii="Verdana" w:hAnsi="Verdana"/>
          <w:sz w:val="20"/>
          <w:szCs w:val="20"/>
        </w:rPr>
      </w:pPr>
      <w:r>
        <w:rPr>
          <w:rFonts w:ascii="Verdana" w:hAnsi="Verdana"/>
          <w:b/>
          <w:iCs/>
          <w:sz w:val="20"/>
          <w:szCs w:val="20"/>
        </w:rPr>
        <w:t>7.</w:t>
      </w:r>
      <w:r>
        <w:rPr>
          <w:rFonts w:ascii="Verdana" w:hAnsi="Verdana"/>
          <w:b/>
          <w:iCs/>
          <w:sz w:val="20"/>
          <w:szCs w:val="20"/>
        </w:rPr>
        <w:tab/>
        <w:t>DO PRAZO DE EXECUÇÃO:</w:t>
      </w:r>
      <w:r>
        <w:rPr>
          <w:rFonts w:ascii="Verdana" w:hAnsi="Verdana"/>
          <w:sz w:val="20"/>
          <w:szCs w:val="20"/>
        </w:rPr>
        <w:t xml:space="preserve"> Após assinatura do contrato e emissão de Ordem de Serviço, a empresa vencedora terá o prazo de </w:t>
      </w:r>
      <w:r>
        <w:rPr>
          <w:rFonts w:ascii="Verdana" w:hAnsi="Verdana"/>
          <w:b/>
          <w:sz w:val="20"/>
          <w:szCs w:val="20"/>
        </w:rPr>
        <w:t>45 (quarenta e cinco) dias</w:t>
      </w:r>
      <w:r>
        <w:rPr>
          <w:rFonts w:ascii="Verdana" w:hAnsi="Verdana"/>
          <w:sz w:val="20"/>
          <w:szCs w:val="20"/>
        </w:rPr>
        <w:t>, para execução do Fornecimento, Implantação do Sistema, Estruturação das Bases de dados e Capacitação de servidores.</w:t>
      </w:r>
    </w:p>
    <w:p w:rsidR="00843251" w:rsidRDefault="00843251" w:rsidP="00843251">
      <w:pPr>
        <w:tabs>
          <w:tab w:val="left" w:pos="500"/>
        </w:tabs>
        <w:jc w:val="both"/>
        <w:rPr>
          <w:rFonts w:ascii="Verdana" w:hAnsi="Verdana"/>
          <w:sz w:val="20"/>
          <w:szCs w:val="20"/>
        </w:rPr>
      </w:pPr>
    </w:p>
    <w:p w:rsidR="00843251" w:rsidRDefault="00843251" w:rsidP="00843251">
      <w:pPr>
        <w:tabs>
          <w:tab w:val="left" w:pos="500"/>
        </w:tabs>
        <w:ind w:left="20"/>
        <w:jc w:val="both"/>
        <w:rPr>
          <w:rFonts w:ascii="Verdana" w:hAnsi="Verdana"/>
          <w:sz w:val="20"/>
          <w:szCs w:val="20"/>
        </w:rPr>
      </w:pPr>
      <w:r>
        <w:rPr>
          <w:rFonts w:ascii="Verdana" w:hAnsi="Verdana"/>
          <w:sz w:val="20"/>
          <w:szCs w:val="20"/>
        </w:rPr>
        <w:t>7.1.</w:t>
      </w:r>
      <w:r>
        <w:rPr>
          <w:rFonts w:ascii="Verdana" w:hAnsi="Verdana"/>
          <w:sz w:val="20"/>
          <w:szCs w:val="20"/>
        </w:rPr>
        <w:tab/>
      </w:r>
      <w:r>
        <w:rPr>
          <w:rFonts w:ascii="Verdana" w:hAnsi="Verdana"/>
          <w:sz w:val="20"/>
          <w:szCs w:val="20"/>
        </w:rPr>
        <w:tab/>
        <w:t>O prazo de execução para Fornecimento de licenças de uso Suporte, Manutenção e Supervisão e Acompanhamento dos Serviços dos Sistemas implantados é de 12 (doze) meses a partir da ordem de serviço.</w:t>
      </w:r>
    </w:p>
    <w:p w:rsidR="00843251" w:rsidRDefault="00843251" w:rsidP="00843251">
      <w:pPr>
        <w:tabs>
          <w:tab w:val="left" w:pos="500"/>
        </w:tabs>
        <w:ind w:left="20"/>
        <w:jc w:val="both"/>
        <w:rPr>
          <w:rFonts w:ascii="Verdana" w:hAnsi="Verdana"/>
          <w:sz w:val="20"/>
          <w:szCs w:val="20"/>
        </w:rPr>
      </w:pPr>
    </w:p>
    <w:p w:rsidR="00843251" w:rsidRDefault="00843251" w:rsidP="00843251">
      <w:pPr>
        <w:tabs>
          <w:tab w:val="left" w:pos="500"/>
        </w:tabs>
        <w:ind w:left="20"/>
        <w:jc w:val="both"/>
        <w:rPr>
          <w:rFonts w:ascii="Verdana" w:hAnsi="Verdana"/>
          <w:sz w:val="20"/>
          <w:szCs w:val="20"/>
        </w:rPr>
      </w:pPr>
      <w:r>
        <w:rPr>
          <w:rFonts w:ascii="Verdana" w:hAnsi="Verdana"/>
          <w:sz w:val="20"/>
          <w:szCs w:val="20"/>
        </w:rPr>
        <w:t>7.2 O treinamento dos servidores municipais deverá ser de acordo com a carga horária mínima descrita no item 3.1.2 do Edital de Concorrência nº_____/2017.</w:t>
      </w:r>
    </w:p>
    <w:p w:rsidR="00843251" w:rsidRDefault="00843251" w:rsidP="00843251">
      <w:pPr>
        <w:pStyle w:val="Ttulo3"/>
        <w:numPr>
          <w:ilvl w:val="2"/>
          <w:numId w:val="134"/>
        </w:numPr>
        <w:tabs>
          <w:tab w:val="clear" w:pos="720"/>
          <w:tab w:val="left" w:pos="0"/>
        </w:tabs>
        <w:suppressAutoHyphens/>
        <w:spacing w:before="0" w:after="0"/>
        <w:ind w:left="0" w:firstLine="0"/>
        <w:jc w:val="both"/>
        <w:rPr>
          <w:rFonts w:ascii="Verdana" w:hAnsi="Verdana"/>
          <w:sz w:val="20"/>
          <w:szCs w:val="20"/>
        </w:rPr>
      </w:pPr>
    </w:p>
    <w:p w:rsidR="00843251" w:rsidRDefault="00843251" w:rsidP="00843251">
      <w:pPr>
        <w:pStyle w:val="Ttulo3"/>
        <w:numPr>
          <w:ilvl w:val="2"/>
          <w:numId w:val="134"/>
        </w:numPr>
        <w:tabs>
          <w:tab w:val="clear" w:pos="720"/>
          <w:tab w:val="left" w:pos="0"/>
        </w:tabs>
        <w:suppressAutoHyphens/>
        <w:spacing w:before="0" w:after="0"/>
        <w:ind w:left="0" w:firstLine="0"/>
        <w:jc w:val="both"/>
        <w:rPr>
          <w:rFonts w:ascii="Verdana" w:hAnsi="Verdana"/>
          <w:b w:val="0"/>
          <w:sz w:val="20"/>
          <w:szCs w:val="20"/>
        </w:rPr>
      </w:pPr>
      <w:r>
        <w:rPr>
          <w:rFonts w:ascii="Verdana" w:hAnsi="Verdana"/>
          <w:iCs/>
          <w:sz w:val="20"/>
          <w:szCs w:val="20"/>
        </w:rPr>
        <w:t>8.</w:t>
      </w:r>
      <w:r>
        <w:rPr>
          <w:rFonts w:ascii="Verdana" w:hAnsi="Verdana"/>
          <w:iCs/>
          <w:sz w:val="20"/>
          <w:szCs w:val="20"/>
        </w:rPr>
        <w:tab/>
        <w:t>DO ORÇAMENTO:</w:t>
      </w:r>
      <w:r>
        <w:rPr>
          <w:rFonts w:ascii="Verdana" w:hAnsi="Verdana"/>
          <w:sz w:val="20"/>
          <w:szCs w:val="20"/>
        </w:rPr>
        <w:t xml:space="preserve"> </w:t>
      </w:r>
      <w:r>
        <w:rPr>
          <w:rFonts w:ascii="Verdana" w:hAnsi="Verdana"/>
          <w:b w:val="0"/>
          <w:bCs w:val="0"/>
          <w:sz w:val="20"/>
          <w:szCs w:val="20"/>
        </w:rPr>
        <w:t>Os recursos necessário para execução da obra em licitação, correrão no presente exercício, à conta da dotação consignada no orçamento do município, na seguinte programação:</w:t>
      </w:r>
      <w:r>
        <w:rPr>
          <w:rFonts w:ascii="Verdana" w:hAnsi="Verdana"/>
          <w:sz w:val="20"/>
          <w:szCs w:val="20"/>
        </w:rPr>
        <w:t xml:space="preserve"> </w:t>
      </w:r>
      <w:r>
        <w:rPr>
          <w:rFonts w:ascii="Verdana" w:hAnsi="Verdana"/>
          <w:b w:val="0"/>
          <w:bCs w:val="0"/>
          <w:sz w:val="20"/>
          <w:szCs w:val="20"/>
        </w:rPr>
        <w:t>Nota de Empenho nº _______/2017,  unidade orçamentária 02.003 (SEMAD), projeto atividade 2.007, elemento despesa 3.3.90.39.</w:t>
      </w:r>
    </w:p>
    <w:p w:rsidR="00843251" w:rsidRDefault="00843251" w:rsidP="00843251">
      <w:pPr>
        <w:jc w:val="both"/>
        <w:rPr>
          <w:rFonts w:ascii="Verdana" w:hAnsi="Verdana"/>
          <w:b/>
          <w:bCs/>
          <w:sz w:val="20"/>
          <w:szCs w:val="20"/>
        </w:rPr>
      </w:pPr>
    </w:p>
    <w:p w:rsidR="00843251" w:rsidRDefault="00843251" w:rsidP="00843251">
      <w:pPr>
        <w:pStyle w:val="Ttulo3"/>
        <w:numPr>
          <w:ilvl w:val="2"/>
          <w:numId w:val="134"/>
        </w:numPr>
        <w:tabs>
          <w:tab w:val="clear" w:pos="720"/>
          <w:tab w:val="left" w:pos="0"/>
        </w:tabs>
        <w:suppressAutoHyphens/>
        <w:spacing w:before="0" w:after="0"/>
        <w:ind w:left="0" w:firstLine="0"/>
        <w:jc w:val="both"/>
        <w:rPr>
          <w:rFonts w:ascii="Verdana" w:hAnsi="Verdana"/>
          <w:b w:val="0"/>
          <w:bCs w:val="0"/>
          <w:i/>
          <w:iCs/>
          <w:sz w:val="20"/>
          <w:szCs w:val="20"/>
        </w:rPr>
      </w:pPr>
      <w:r>
        <w:rPr>
          <w:rFonts w:ascii="Verdana" w:hAnsi="Verdana"/>
          <w:bCs w:val="0"/>
          <w:iCs/>
          <w:sz w:val="20"/>
          <w:szCs w:val="20"/>
        </w:rPr>
        <w:t>9.</w:t>
      </w:r>
      <w:r>
        <w:rPr>
          <w:rFonts w:ascii="Verdana" w:hAnsi="Verdana"/>
          <w:bCs w:val="0"/>
          <w:iCs/>
          <w:sz w:val="20"/>
          <w:szCs w:val="20"/>
        </w:rPr>
        <w:tab/>
        <w:t xml:space="preserve">DA GARANTIA: </w:t>
      </w:r>
      <w:r>
        <w:rPr>
          <w:rFonts w:ascii="Verdana" w:hAnsi="Verdana"/>
          <w:b w:val="0"/>
          <w:bCs w:val="0"/>
          <w:iCs/>
          <w:sz w:val="20"/>
          <w:szCs w:val="20"/>
        </w:rPr>
        <w:t>O Licitante prestará a garantia neste CONTRATO, conforme o previsto no item 19 do Edital de Concorrência nº____/2017.</w:t>
      </w:r>
    </w:p>
    <w:p w:rsidR="00843251" w:rsidRDefault="00843251" w:rsidP="00843251">
      <w:pPr>
        <w:pStyle w:val="Ttulo3"/>
        <w:numPr>
          <w:ilvl w:val="2"/>
          <w:numId w:val="134"/>
        </w:numPr>
        <w:tabs>
          <w:tab w:val="clear" w:pos="720"/>
          <w:tab w:val="left" w:pos="0"/>
        </w:tabs>
        <w:suppressAutoHyphens/>
        <w:spacing w:before="0" w:after="0"/>
        <w:ind w:left="0" w:firstLine="0"/>
        <w:jc w:val="both"/>
        <w:rPr>
          <w:rFonts w:ascii="Verdana" w:hAnsi="Verdana" w:cs="Times New Roman"/>
          <w:b w:val="0"/>
          <w:bCs w:val="0"/>
          <w:sz w:val="20"/>
          <w:szCs w:val="20"/>
        </w:rPr>
      </w:pPr>
    </w:p>
    <w:p w:rsidR="00843251" w:rsidRDefault="00843251" w:rsidP="00843251">
      <w:pPr>
        <w:pStyle w:val="Ttulo3"/>
        <w:numPr>
          <w:ilvl w:val="2"/>
          <w:numId w:val="134"/>
        </w:numPr>
        <w:tabs>
          <w:tab w:val="clear" w:pos="720"/>
          <w:tab w:val="left" w:pos="0"/>
        </w:tabs>
        <w:suppressAutoHyphens/>
        <w:spacing w:before="0" w:after="0"/>
        <w:ind w:left="0" w:firstLine="0"/>
        <w:jc w:val="both"/>
        <w:rPr>
          <w:rFonts w:ascii="Verdana" w:hAnsi="Verdana"/>
          <w:b w:val="0"/>
          <w:bCs w:val="0"/>
          <w:sz w:val="20"/>
          <w:szCs w:val="20"/>
        </w:rPr>
      </w:pPr>
      <w:r>
        <w:rPr>
          <w:rFonts w:ascii="Verdana" w:hAnsi="Verdana"/>
          <w:iCs/>
          <w:sz w:val="20"/>
          <w:szCs w:val="20"/>
        </w:rPr>
        <w:t>10.</w:t>
      </w:r>
      <w:r>
        <w:rPr>
          <w:rFonts w:ascii="Verdana" w:hAnsi="Verdana"/>
          <w:iCs/>
          <w:sz w:val="20"/>
          <w:szCs w:val="20"/>
        </w:rPr>
        <w:tab/>
        <w:t>DA FISCALIZAÇÃO E RECEBIMENTO:</w:t>
      </w:r>
      <w:r>
        <w:rPr>
          <w:rFonts w:ascii="Verdana" w:hAnsi="Verdana"/>
          <w:b w:val="0"/>
          <w:iCs/>
          <w:sz w:val="20"/>
          <w:szCs w:val="20"/>
        </w:rPr>
        <w:t xml:space="preserve"> A fiscalização caberá a</w:t>
      </w:r>
      <w:r>
        <w:rPr>
          <w:rFonts w:ascii="Verdana" w:hAnsi="Verdana"/>
          <w:b w:val="0"/>
          <w:sz w:val="20"/>
          <w:szCs w:val="20"/>
        </w:rPr>
        <w:t xml:space="preserve"> Co</w:t>
      </w:r>
      <w:r>
        <w:rPr>
          <w:rFonts w:ascii="Verdana" w:hAnsi="Verdana"/>
          <w:b w:val="0"/>
          <w:bCs w:val="0"/>
          <w:sz w:val="20"/>
          <w:szCs w:val="20"/>
        </w:rPr>
        <w:t xml:space="preserve">missão de Recebimento, devidamente instituída para o objeto em questão, de acordo com o item 9.11  e item 11. do Anexo I – Termo de Referência – do Edital de </w:t>
      </w:r>
      <w:r>
        <w:rPr>
          <w:rFonts w:ascii="Verdana" w:hAnsi="Verdana"/>
          <w:b w:val="0"/>
          <w:bCs w:val="0"/>
          <w:iCs/>
          <w:sz w:val="20"/>
          <w:szCs w:val="20"/>
        </w:rPr>
        <w:t>Concorrência nº____/2017.</w:t>
      </w:r>
    </w:p>
    <w:p w:rsidR="00843251" w:rsidRDefault="00843251" w:rsidP="00843251">
      <w:pPr>
        <w:jc w:val="both"/>
        <w:rPr>
          <w:rFonts w:ascii="Verdana" w:hAnsi="Verdana"/>
          <w:sz w:val="20"/>
          <w:szCs w:val="20"/>
        </w:rPr>
      </w:pPr>
    </w:p>
    <w:p w:rsidR="00843251" w:rsidRDefault="00843251" w:rsidP="00843251">
      <w:pPr>
        <w:pStyle w:val="Ttulo3"/>
        <w:numPr>
          <w:ilvl w:val="2"/>
          <w:numId w:val="134"/>
        </w:numPr>
        <w:tabs>
          <w:tab w:val="clear" w:pos="720"/>
          <w:tab w:val="num" w:pos="0"/>
        </w:tabs>
        <w:suppressAutoHyphens/>
        <w:spacing w:before="0" w:after="0"/>
        <w:ind w:left="0" w:firstLine="0"/>
        <w:jc w:val="both"/>
        <w:rPr>
          <w:rFonts w:ascii="Verdana" w:hAnsi="Verdana"/>
          <w:b w:val="0"/>
          <w:sz w:val="20"/>
          <w:szCs w:val="20"/>
        </w:rPr>
      </w:pPr>
      <w:r>
        <w:rPr>
          <w:rFonts w:ascii="Verdana" w:hAnsi="Verdana"/>
          <w:iCs/>
          <w:sz w:val="20"/>
          <w:szCs w:val="20"/>
        </w:rPr>
        <w:t>11.</w:t>
      </w:r>
      <w:r>
        <w:rPr>
          <w:rFonts w:ascii="Verdana" w:hAnsi="Verdana"/>
          <w:iCs/>
          <w:sz w:val="20"/>
          <w:szCs w:val="20"/>
        </w:rPr>
        <w:tab/>
        <w:t xml:space="preserve">DA PRORROGAÇÃO: </w:t>
      </w:r>
      <w:r>
        <w:rPr>
          <w:rFonts w:ascii="Verdana" w:hAnsi="Verdana"/>
          <w:b w:val="0"/>
          <w:bCs w:val="0"/>
          <w:sz w:val="20"/>
          <w:szCs w:val="20"/>
        </w:rPr>
        <w:t>O Contrato poderá ser prorrogado e/ou aditado, por ambas as partes, com duração máxima limitada a 48 (quarenta e oito) meses, nos termos do art. 57, IV, da lei 8.666/93.</w:t>
      </w:r>
    </w:p>
    <w:p w:rsidR="00843251" w:rsidRDefault="00843251" w:rsidP="00843251">
      <w:pPr>
        <w:rPr>
          <w:rFonts w:ascii="Verdana" w:hAnsi="Verdana"/>
          <w:sz w:val="20"/>
          <w:szCs w:val="20"/>
        </w:rPr>
      </w:pPr>
    </w:p>
    <w:p w:rsidR="00843251" w:rsidRDefault="00843251" w:rsidP="00843251">
      <w:pPr>
        <w:jc w:val="both"/>
        <w:rPr>
          <w:rFonts w:ascii="Verdana" w:hAnsi="Verdana"/>
          <w:sz w:val="20"/>
          <w:szCs w:val="20"/>
        </w:rPr>
      </w:pPr>
      <w:r>
        <w:rPr>
          <w:rFonts w:ascii="Verdana" w:hAnsi="Verdana"/>
          <w:bCs/>
          <w:sz w:val="20"/>
          <w:szCs w:val="20"/>
        </w:rPr>
        <w:t>11.1</w:t>
      </w:r>
      <w:r>
        <w:rPr>
          <w:rFonts w:ascii="Verdana" w:hAnsi="Verdana"/>
          <w:b/>
          <w:sz w:val="20"/>
          <w:szCs w:val="20"/>
        </w:rPr>
        <w:tab/>
      </w:r>
      <w:r>
        <w:rPr>
          <w:rFonts w:ascii="Verdana" w:hAnsi="Verdana"/>
          <w:sz w:val="20"/>
          <w:szCs w:val="20"/>
        </w:rPr>
        <w:t>A CONTRATADA obriga-se a aceitar nas mesmas condições contratuais os acréscimos ou suspensões que se fizerem na obra, decorrente de modificação de quantitativos, projeto ou especificações até o limite de 25 % (vinte e cinco por cento), do valor contratual atualizado, de acordo com art. 65, § 1º, da lei 8.666/93.</w:t>
      </w:r>
    </w:p>
    <w:p w:rsidR="00843251" w:rsidRDefault="00843251" w:rsidP="00843251">
      <w:pPr>
        <w:jc w:val="both"/>
        <w:rPr>
          <w:rFonts w:ascii="Verdana" w:hAnsi="Verdana"/>
          <w:sz w:val="20"/>
          <w:szCs w:val="20"/>
        </w:rPr>
      </w:pPr>
    </w:p>
    <w:p w:rsidR="00843251" w:rsidRDefault="00843251" w:rsidP="00843251">
      <w:pPr>
        <w:pStyle w:val="Ttulo3"/>
        <w:numPr>
          <w:ilvl w:val="2"/>
          <w:numId w:val="134"/>
        </w:numPr>
        <w:tabs>
          <w:tab w:val="clear" w:pos="720"/>
          <w:tab w:val="left" w:pos="0"/>
        </w:tabs>
        <w:suppressAutoHyphens/>
        <w:spacing w:before="0" w:after="0"/>
        <w:ind w:left="0" w:firstLine="0"/>
        <w:jc w:val="both"/>
        <w:rPr>
          <w:rFonts w:ascii="Verdana" w:hAnsi="Verdana"/>
          <w:b w:val="0"/>
          <w:sz w:val="20"/>
          <w:szCs w:val="20"/>
        </w:rPr>
      </w:pPr>
      <w:r>
        <w:rPr>
          <w:rFonts w:ascii="Verdana" w:hAnsi="Verdana"/>
          <w:sz w:val="20"/>
          <w:szCs w:val="20"/>
        </w:rPr>
        <w:t>12.</w:t>
      </w:r>
      <w:r>
        <w:rPr>
          <w:rFonts w:ascii="Verdana" w:hAnsi="Verdana"/>
          <w:sz w:val="20"/>
          <w:szCs w:val="20"/>
        </w:rPr>
        <w:tab/>
        <w:t>DAS PENALIDADES E MULTAS</w:t>
      </w:r>
    </w:p>
    <w:p w:rsidR="00843251" w:rsidRDefault="00843251" w:rsidP="00843251">
      <w:pPr>
        <w:rPr>
          <w:rFonts w:ascii="Verdana" w:hAnsi="Verdana"/>
          <w:sz w:val="20"/>
          <w:szCs w:val="20"/>
        </w:rPr>
      </w:pPr>
    </w:p>
    <w:p w:rsidR="00843251" w:rsidRDefault="00843251" w:rsidP="00843251">
      <w:pPr>
        <w:rPr>
          <w:rFonts w:ascii="Verdana" w:hAnsi="Verdana"/>
          <w:sz w:val="20"/>
          <w:szCs w:val="20"/>
        </w:rPr>
      </w:pPr>
      <w:r>
        <w:rPr>
          <w:rFonts w:ascii="Verdana" w:hAnsi="Verdana"/>
          <w:sz w:val="20"/>
          <w:szCs w:val="20"/>
        </w:rPr>
        <w:t xml:space="preserve">12.1. A empresa contratada sujeitar-se-á as seguintes penalidades: </w:t>
      </w:r>
    </w:p>
    <w:p w:rsidR="00843251" w:rsidRDefault="00843251" w:rsidP="00843251">
      <w:pPr>
        <w:rPr>
          <w:rFonts w:ascii="Verdana" w:hAnsi="Verdana"/>
          <w:sz w:val="20"/>
          <w:szCs w:val="20"/>
        </w:rPr>
      </w:pPr>
      <w:r>
        <w:rPr>
          <w:rFonts w:ascii="Verdana" w:hAnsi="Verdana"/>
          <w:sz w:val="20"/>
          <w:szCs w:val="20"/>
        </w:rPr>
        <w:t xml:space="preserve">12.1.1. Advertência, por escrito, sempre que ocorrerem pequenas irregularidades, para as quais haja concorrido, tais como: </w:t>
      </w:r>
    </w:p>
    <w:p w:rsidR="00843251" w:rsidRDefault="00843251" w:rsidP="00843251">
      <w:pPr>
        <w:rPr>
          <w:rFonts w:ascii="Verdana" w:hAnsi="Verdana"/>
          <w:sz w:val="20"/>
          <w:szCs w:val="20"/>
        </w:rPr>
      </w:pPr>
      <w:r>
        <w:rPr>
          <w:rFonts w:ascii="Verdana" w:hAnsi="Verdana"/>
          <w:sz w:val="20"/>
          <w:szCs w:val="20"/>
        </w:rPr>
        <w:t xml:space="preserve">12.1.1.1 – Apresentação reiterada de notas com incorreções; </w:t>
      </w:r>
    </w:p>
    <w:p w:rsidR="00843251" w:rsidRDefault="00843251" w:rsidP="00843251">
      <w:pPr>
        <w:rPr>
          <w:rFonts w:ascii="Verdana" w:hAnsi="Verdana"/>
          <w:sz w:val="20"/>
          <w:szCs w:val="20"/>
        </w:rPr>
      </w:pPr>
      <w:r>
        <w:rPr>
          <w:rFonts w:ascii="Verdana" w:hAnsi="Verdana"/>
          <w:sz w:val="20"/>
          <w:szCs w:val="20"/>
        </w:rPr>
        <w:t xml:space="preserve">12.1.1.2 – Falta de pessoal adequado para a prestação dos serviços. </w:t>
      </w:r>
    </w:p>
    <w:p w:rsidR="00843251" w:rsidRDefault="00843251" w:rsidP="00843251">
      <w:pPr>
        <w:rPr>
          <w:rFonts w:ascii="Verdana" w:hAnsi="Verdana"/>
          <w:sz w:val="20"/>
          <w:szCs w:val="20"/>
        </w:rPr>
      </w:pPr>
      <w:r>
        <w:rPr>
          <w:rFonts w:ascii="Verdana" w:hAnsi="Verdana"/>
          <w:sz w:val="20"/>
          <w:szCs w:val="20"/>
        </w:rPr>
        <w:t xml:space="preserve">12.1.2. Multas aplicadas sobre o valor total atualizado do Contrato: </w:t>
      </w:r>
    </w:p>
    <w:p w:rsidR="00843251" w:rsidRDefault="00843251" w:rsidP="00843251">
      <w:pPr>
        <w:rPr>
          <w:rFonts w:ascii="Verdana" w:hAnsi="Verdana"/>
          <w:sz w:val="20"/>
          <w:szCs w:val="20"/>
        </w:rPr>
      </w:pPr>
      <w:r>
        <w:rPr>
          <w:rFonts w:ascii="Verdana" w:hAnsi="Verdana"/>
          <w:sz w:val="20"/>
          <w:szCs w:val="20"/>
        </w:rPr>
        <w:t xml:space="preserve">12.1.2.1 – De 5% (cinco por cento) pelo descumprimento de cláusula contratual ou norma de legislação pertinente; </w:t>
      </w:r>
    </w:p>
    <w:p w:rsidR="00843251" w:rsidRDefault="00843251" w:rsidP="00843251">
      <w:pPr>
        <w:rPr>
          <w:rFonts w:ascii="Verdana" w:hAnsi="Verdana"/>
          <w:sz w:val="20"/>
          <w:szCs w:val="20"/>
        </w:rPr>
      </w:pPr>
      <w:r>
        <w:rPr>
          <w:rFonts w:ascii="Verdana" w:hAnsi="Verdana"/>
          <w:sz w:val="20"/>
          <w:szCs w:val="20"/>
        </w:rPr>
        <w:t>12.1.2.2 – De 2% (dois por cento) nos casos da execução de quaisquer dos serviços deste Edital, que ocorra qualquer irregularidade;</w:t>
      </w:r>
    </w:p>
    <w:p w:rsidR="00843251" w:rsidRDefault="00843251" w:rsidP="00843251">
      <w:pPr>
        <w:rPr>
          <w:rFonts w:ascii="Verdana" w:hAnsi="Verdana"/>
          <w:sz w:val="20"/>
          <w:szCs w:val="20"/>
        </w:rPr>
      </w:pPr>
      <w:r>
        <w:rPr>
          <w:rFonts w:ascii="Verdana" w:hAnsi="Verdana"/>
          <w:sz w:val="20"/>
          <w:szCs w:val="20"/>
        </w:rPr>
        <w:t>12.1.2.3 – De 0,1% (zero vírgula um por cento) por dia de atraso que exceder o prazo fixado para a prestação dos serviços de pós-implantação;</w:t>
      </w:r>
    </w:p>
    <w:p w:rsidR="00843251" w:rsidRDefault="00843251" w:rsidP="00843251">
      <w:pPr>
        <w:rPr>
          <w:rFonts w:ascii="Verdana" w:hAnsi="Verdana"/>
          <w:sz w:val="20"/>
          <w:szCs w:val="20"/>
        </w:rPr>
      </w:pPr>
      <w:r>
        <w:rPr>
          <w:rFonts w:ascii="Verdana" w:hAnsi="Verdana"/>
          <w:sz w:val="20"/>
          <w:szCs w:val="20"/>
        </w:rPr>
        <w:t xml:space="preserve">12.1.2.4 – Pelo atraso na implantação em relação ao prazo estipulado para cada atividade sujeitar-se-á, a CONTRATADA, ao pagamento de multa calculada à razão de 1% (um por cento) ao dia, até o máximo de 15 (quinze dias), sobre o valor da obrigação não cumprida; </w:t>
      </w:r>
    </w:p>
    <w:p w:rsidR="00843251" w:rsidRDefault="00843251" w:rsidP="00843251">
      <w:pPr>
        <w:rPr>
          <w:rFonts w:ascii="Verdana" w:hAnsi="Verdana"/>
          <w:sz w:val="20"/>
          <w:szCs w:val="20"/>
        </w:rPr>
      </w:pPr>
      <w:r>
        <w:rPr>
          <w:rFonts w:ascii="Verdana" w:hAnsi="Verdana"/>
          <w:sz w:val="20"/>
          <w:szCs w:val="20"/>
        </w:rPr>
        <w:t xml:space="preserve">12.1.2.5 – Pela recusa em efetuar a instalação do sistema, caracterizada após 15 (quinze) dias que se seguirem ao término do prazo estipulado, sujeitar-se-á a CONTRATADA ao pagamento de multa compensatória de até 10% (dez por cento) do valor desta contratação, independente de rescisão contratual; </w:t>
      </w:r>
    </w:p>
    <w:p w:rsidR="00843251" w:rsidRDefault="00843251" w:rsidP="00843251">
      <w:pPr>
        <w:rPr>
          <w:rFonts w:ascii="Verdana" w:hAnsi="Verdana"/>
          <w:sz w:val="20"/>
          <w:szCs w:val="20"/>
        </w:rPr>
      </w:pPr>
      <w:r>
        <w:rPr>
          <w:rFonts w:ascii="Verdana" w:hAnsi="Verdana"/>
          <w:sz w:val="20"/>
          <w:szCs w:val="20"/>
        </w:rPr>
        <w:t xml:space="preserve">12.1.2.6 – A multa será cobrada em dobro a cada caso de reincidência, não podendo ultrapassar a 30% (trinta por cento) do valor atualizado do contrato, sem prejuízo da cobrança de perdas e danos que venham a ser causados ao interesse público e da possibilidade da rescisão contratual; </w:t>
      </w:r>
    </w:p>
    <w:p w:rsidR="00843251" w:rsidRDefault="00843251" w:rsidP="00843251">
      <w:pPr>
        <w:rPr>
          <w:rFonts w:ascii="Verdana" w:hAnsi="Verdana"/>
          <w:sz w:val="20"/>
          <w:szCs w:val="20"/>
        </w:rPr>
      </w:pPr>
      <w:r>
        <w:rPr>
          <w:rFonts w:ascii="Verdana" w:hAnsi="Verdana"/>
          <w:sz w:val="20"/>
          <w:szCs w:val="20"/>
        </w:rPr>
        <w:t xml:space="preserve">12.1.3. Suspensão do direito de contratar com a Administração Pública, de acordo com a seguinte graduação: </w:t>
      </w:r>
    </w:p>
    <w:p w:rsidR="00843251" w:rsidRDefault="00843251" w:rsidP="00843251">
      <w:pPr>
        <w:rPr>
          <w:rFonts w:ascii="Verdana" w:hAnsi="Verdana"/>
          <w:sz w:val="20"/>
          <w:szCs w:val="20"/>
        </w:rPr>
      </w:pPr>
      <w:r>
        <w:rPr>
          <w:rFonts w:ascii="Verdana" w:hAnsi="Verdana"/>
          <w:sz w:val="20"/>
          <w:szCs w:val="20"/>
        </w:rPr>
        <w:t>12.1.3.1 – 12 (doze) meses caso ocorra atraso na efetiva prestação dos serviços licitados;</w:t>
      </w:r>
    </w:p>
    <w:p w:rsidR="00843251" w:rsidRDefault="00843251" w:rsidP="00843251">
      <w:pPr>
        <w:rPr>
          <w:rFonts w:ascii="Verdana" w:hAnsi="Verdana"/>
          <w:sz w:val="20"/>
          <w:szCs w:val="20"/>
        </w:rPr>
      </w:pPr>
      <w:r>
        <w:rPr>
          <w:rFonts w:ascii="Verdana" w:hAnsi="Verdana"/>
          <w:sz w:val="20"/>
          <w:szCs w:val="20"/>
        </w:rPr>
        <w:t>12.1.3.2 – 01 (um) ano caso ocorra prestação dos serviços com qualidade inferior ao proposto.</w:t>
      </w:r>
    </w:p>
    <w:p w:rsidR="00843251" w:rsidRDefault="00843251" w:rsidP="00843251">
      <w:pPr>
        <w:rPr>
          <w:rFonts w:ascii="Verdana" w:hAnsi="Verdana"/>
          <w:sz w:val="20"/>
          <w:szCs w:val="20"/>
        </w:rPr>
      </w:pPr>
      <w:r>
        <w:rPr>
          <w:rFonts w:ascii="Verdana" w:hAnsi="Verdana"/>
          <w:sz w:val="20"/>
          <w:szCs w:val="20"/>
        </w:rPr>
        <w:t xml:space="preserve">12.1.4. Declaração de inidoneidade para contratar com a Administração Pública, feita pelo Prefeito Municipal, nos casos de falta grave, tais como: </w:t>
      </w:r>
    </w:p>
    <w:p w:rsidR="00843251" w:rsidRDefault="00843251" w:rsidP="00843251">
      <w:pPr>
        <w:rPr>
          <w:rFonts w:ascii="Verdana" w:hAnsi="Verdana"/>
          <w:sz w:val="20"/>
          <w:szCs w:val="20"/>
        </w:rPr>
      </w:pPr>
      <w:r>
        <w:rPr>
          <w:rFonts w:ascii="Verdana" w:hAnsi="Verdana"/>
          <w:sz w:val="20"/>
          <w:szCs w:val="20"/>
        </w:rPr>
        <w:t>12.1.4.1 – Recusa injustificada do adjudicatário em celebrar o contrato;</w:t>
      </w:r>
    </w:p>
    <w:p w:rsidR="00843251" w:rsidRDefault="00843251" w:rsidP="00843251">
      <w:pPr>
        <w:rPr>
          <w:rFonts w:ascii="Verdana" w:hAnsi="Verdana"/>
          <w:sz w:val="20"/>
          <w:szCs w:val="20"/>
        </w:rPr>
      </w:pPr>
      <w:r>
        <w:rPr>
          <w:rFonts w:ascii="Verdana" w:hAnsi="Verdana"/>
          <w:sz w:val="20"/>
          <w:szCs w:val="20"/>
        </w:rPr>
        <w:t xml:space="preserve">12.1.4.2 – Rompimento unilateral do Contrato. </w:t>
      </w:r>
    </w:p>
    <w:p w:rsidR="00843251" w:rsidRDefault="00843251" w:rsidP="00843251">
      <w:pPr>
        <w:rPr>
          <w:rFonts w:ascii="Verdana" w:hAnsi="Verdana"/>
          <w:sz w:val="20"/>
          <w:szCs w:val="20"/>
        </w:rPr>
      </w:pPr>
      <w:r>
        <w:rPr>
          <w:rFonts w:ascii="Verdana" w:hAnsi="Verdana"/>
          <w:sz w:val="20"/>
          <w:szCs w:val="20"/>
        </w:rPr>
        <w:t>12.2. Antes da aplicação de qualquer penalidade à contratada será assegurado o contraditório e ampla defesa, sendo que qualquer contestação sobre a aplicação de multas deverá ser feita por escrito.</w:t>
      </w:r>
    </w:p>
    <w:p w:rsidR="00843251" w:rsidRDefault="00843251" w:rsidP="00843251">
      <w:pPr>
        <w:tabs>
          <w:tab w:val="left" w:pos="709"/>
        </w:tabs>
        <w:jc w:val="both"/>
        <w:rPr>
          <w:rFonts w:ascii="Verdana" w:hAnsi="Verdana"/>
          <w:sz w:val="20"/>
          <w:szCs w:val="20"/>
        </w:rPr>
      </w:pPr>
    </w:p>
    <w:p w:rsidR="00843251" w:rsidRDefault="00843251" w:rsidP="00843251">
      <w:pPr>
        <w:keepNext/>
        <w:numPr>
          <w:ilvl w:val="1"/>
          <w:numId w:val="134"/>
        </w:numPr>
        <w:tabs>
          <w:tab w:val="clear" w:pos="576"/>
          <w:tab w:val="left" w:pos="0"/>
        </w:tabs>
        <w:ind w:left="0" w:firstLine="0"/>
        <w:jc w:val="both"/>
        <w:outlineLvl w:val="1"/>
        <w:rPr>
          <w:rFonts w:ascii="Verdana" w:hAnsi="Verdana"/>
          <w:b/>
          <w:sz w:val="20"/>
          <w:szCs w:val="20"/>
        </w:rPr>
      </w:pPr>
      <w:r>
        <w:rPr>
          <w:rFonts w:ascii="Verdana" w:hAnsi="Verdana"/>
          <w:b/>
          <w:sz w:val="20"/>
          <w:szCs w:val="20"/>
        </w:rPr>
        <w:t>13.</w:t>
      </w:r>
      <w:r>
        <w:rPr>
          <w:rFonts w:ascii="Verdana" w:hAnsi="Verdana"/>
          <w:b/>
          <w:sz w:val="20"/>
          <w:szCs w:val="20"/>
        </w:rPr>
        <w:tab/>
        <w:t xml:space="preserve">DOS CRITÉRIOS DE ATUALIZAÇÃO MONETÁRIA E REAJUSTAMENTO: </w:t>
      </w:r>
      <w:r>
        <w:rPr>
          <w:rFonts w:ascii="Verdana" w:hAnsi="Verdana"/>
          <w:bCs/>
          <w:sz w:val="20"/>
          <w:szCs w:val="20"/>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Pr>
          <w:rFonts w:ascii="Verdana" w:hAnsi="Verdana"/>
          <w:b/>
          <w:sz w:val="20"/>
          <w:szCs w:val="20"/>
        </w:rPr>
        <w:t xml:space="preserve">. </w:t>
      </w:r>
    </w:p>
    <w:p w:rsidR="00843251" w:rsidRDefault="00843251" w:rsidP="00843251">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Verdana" w:hAnsi="Verdana"/>
          <w:spacing w:val="-3"/>
          <w:sz w:val="20"/>
          <w:szCs w:val="20"/>
        </w:rPr>
      </w:pPr>
      <w:r>
        <w:rPr>
          <w:rFonts w:ascii="Verdana" w:hAnsi="Verdana"/>
          <w:spacing w:val="-3"/>
          <w:sz w:val="20"/>
          <w:szCs w:val="20"/>
        </w:rPr>
        <w:t>14.1</w:t>
      </w:r>
      <w:r>
        <w:rPr>
          <w:rFonts w:ascii="Verdana" w:hAnsi="Verdana"/>
          <w:spacing w:val="-3"/>
          <w:sz w:val="20"/>
          <w:szCs w:val="20"/>
        </w:rPr>
        <w:tab/>
        <w:t>Não será efetuado qualquer tipo de adiantamento ou antecipações de pagamentos na realização dos serviços, objeto desta licitação;</w:t>
      </w:r>
    </w:p>
    <w:p w:rsidR="00843251" w:rsidRDefault="00843251" w:rsidP="00843251">
      <w:pPr>
        <w:jc w:val="both"/>
        <w:rPr>
          <w:rFonts w:ascii="Verdana" w:hAnsi="Verdana"/>
          <w:spacing w:val="-3"/>
          <w:sz w:val="20"/>
          <w:szCs w:val="20"/>
        </w:rPr>
      </w:pPr>
      <w:r>
        <w:rPr>
          <w:rFonts w:ascii="Verdana" w:hAnsi="Verdana"/>
          <w:spacing w:val="-3"/>
          <w:sz w:val="20"/>
          <w:szCs w:val="20"/>
        </w:rPr>
        <w:t>14.2</w:t>
      </w:r>
      <w:r>
        <w:rPr>
          <w:rFonts w:ascii="Verdana" w:hAnsi="Verdana"/>
          <w:spacing w:val="-3"/>
          <w:sz w:val="20"/>
          <w:szCs w:val="20"/>
        </w:rPr>
        <w:tab/>
        <w:t>As penalizações por atraso no pagamento consistirão apenas na atualização financeira.</w:t>
      </w:r>
    </w:p>
    <w:p w:rsidR="00843251" w:rsidRDefault="00843251" w:rsidP="00843251">
      <w:pPr>
        <w:jc w:val="both"/>
        <w:rPr>
          <w:rFonts w:ascii="Verdana" w:hAnsi="Verdana"/>
          <w:spacing w:val="-3"/>
          <w:sz w:val="20"/>
          <w:szCs w:val="20"/>
        </w:rPr>
      </w:pPr>
    </w:p>
    <w:p w:rsidR="00843251" w:rsidRDefault="00843251" w:rsidP="00843251">
      <w:pPr>
        <w:pStyle w:val="Ttulo3"/>
        <w:numPr>
          <w:ilvl w:val="2"/>
          <w:numId w:val="134"/>
        </w:numPr>
        <w:tabs>
          <w:tab w:val="clear" w:pos="720"/>
          <w:tab w:val="left" w:pos="0"/>
        </w:tabs>
        <w:suppressAutoHyphens/>
        <w:spacing w:before="0" w:after="0"/>
        <w:ind w:left="0" w:firstLine="0"/>
        <w:jc w:val="both"/>
        <w:rPr>
          <w:rFonts w:ascii="Verdana" w:hAnsi="Verdana"/>
          <w:b w:val="0"/>
          <w:sz w:val="20"/>
          <w:szCs w:val="20"/>
        </w:rPr>
      </w:pPr>
      <w:r>
        <w:rPr>
          <w:rFonts w:ascii="Verdana" w:hAnsi="Verdana"/>
          <w:iCs/>
          <w:sz w:val="20"/>
          <w:szCs w:val="20"/>
        </w:rPr>
        <w:t>14.</w:t>
      </w:r>
      <w:r>
        <w:rPr>
          <w:rFonts w:ascii="Verdana" w:hAnsi="Verdana"/>
          <w:iCs/>
          <w:sz w:val="20"/>
          <w:szCs w:val="20"/>
        </w:rPr>
        <w:tab/>
        <w:t>DAS OBRIGAÇÕES:</w:t>
      </w:r>
    </w:p>
    <w:p w:rsidR="00843251" w:rsidRDefault="00843251" w:rsidP="00843251">
      <w:pPr>
        <w:pStyle w:val="Ttulo3"/>
        <w:numPr>
          <w:ilvl w:val="0"/>
          <w:numId w:val="134"/>
        </w:numPr>
        <w:tabs>
          <w:tab w:val="clear" w:pos="432"/>
          <w:tab w:val="num" w:pos="0"/>
        </w:tabs>
        <w:suppressAutoHyphens/>
        <w:spacing w:before="0" w:after="0"/>
        <w:ind w:left="0" w:firstLine="0"/>
        <w:jc w:val="both"/>
        <w:rPr>
          <w:rFonts w:ascii="Verdana" w:hAnsi="Verdana"/>
          <w:b w:val="0"/>
          <w:bCs w:val="0"/>
          <w:iCs/>
          <w:sz w:val="20"/>
          <w:szCs w:val="20"/>
        </w:rPr>
      </w:pPr>
    </w:p>
    <w:p w:rsidR="00843251" w:rsidRDefault="00843251" w:rsidP="00843251">
      <w:pPr>
        <w:pStyle w:val="Ttulo3"/>
        <w:numPr>
          <w:ilvl w:val="0"/>
          <w:numId w:val="134"/>
        </w:numPr>
        <w:tabs>
          <w:tab w:val="clear" w:pos="432"/>
          <w:tab w:val="num" w:pos="0"/>
        </w:tabs>
        <w:suppressAutoHyphens/>
        <w:spacing w:before="0" w:after="0"/>
        <w:ind w:left="0" w:firstLine="0"/>
        <w:jc w:val="both"/>
        <w:rPr>
          <w:rFonts w:ascii="Verdana" w:hAnsi="Verdana"/>
          <w:b w:val="0"/>
          <w:iCs/>
          <w:sz w:val="20"/>
          <w:szCs w:val="20"/>
        </w:rPr>
      </w:pPr>
      <w:r>
        <w:rPr>
          <w:rFonts w:ascii="Verdana" w:hAnsi="Verdana"/>
          <w:b w:val="0"/>
          <w:iCs/>
          <w:sz w:val="20"/>
          <w:szCs w:val="20"/>
        </w:rPr>
        <w:t>14.1. São obrigações da CONTRATADA:</w:t>
      </w:r>
    </w:p>
    <w:p w:rsidR="00843251" w:rsidRDefault="00843251" w:rsidP="00843251">
      <w:pPr>
        <w:pStyle w:val="Ttulo3"/>
        <w:numPr>
          <w:ilvl w:val="0"/>
          <w:numId w:val="134"/>
        </w:numPr>
        <w:tabs>
          <w:tab w:val="clear" w:pos="432"/>
          <w:tab w:val="num" w:pos="0"/>
        </w:tabs>
        <w:suppressAutoHyphens/>
        <w:spacing w:before="0" w:after="0"/>
        <w:ind w:left="0" w:firstLine="0"/>
        <w:jc w:val="both"/>
        <w:rPr>
          <w:rFonts w:ascii="Verdana" w:hAnsi="Verdana"/>
          <w:b w:val="0"/>
          <w:iCs/>
          <w:sz w:val="20"/>
          <w:szCs w:val="20"/>
        </w:rPr>
      </w:pPr>
      <w:r>
        <w:rPr>
          <w:rFonts w:ascii="Verdana" w:hAnsi="Verdana"/>
          <w:b w:val="0"/>
          <w:iCs/>
          <w:sz w:val="20"/>
          <w:szCs w:val="20"/>
        </w:rPr>
        <w:t>14.1.1 Atender às solicitações de serviço de acordo com as especificações técnicas, procedimentos de controle administrativos, cronogramas físicos que venham ser estabelecidos pela CONTRATANTE.</w:t>
      </w:r>
    </w:p>
    <w:p w:rsidR="00843251" w:rsidRDefault="00843251" w:rsidP="00843251">
      <w:pPr>
        <w:pStyle w:val="Ttulo3"/>
        <w:numPr>
          <w:ilvl w:val="0"/>
          <w:numId w:val="134"/>
        </w:numPr>
        <w:tabs>
          <w:tab w:val="clear" w:pos="432"/>
          <w:tab w:val="num" w:pos="0"/>
        </w:tabs>
        <w:suppressAutoHyphens/>
        <w:spacing w:before="0" w:after="0"/>
        <w:ind w:left="0" w:firstLine="0"/>
        <w:jc w:val="both"/>
        <w:rPr>
          <w:rFonts w:ascii="Verdana" w:hAnsi="Verdana"/>
          <w:b w:val="0"/>
          <w:iCs/>
          <w:sz w:val="20"/>
          <w:szCs w:val="20"/>
        </w:rPr>
      </w:pPr>
      <w:r>
        <w:rPr>
          <w:rFonts w:ascii="Verdana" w:hAnsi="Verdana"/>
          <w:b w:val="0"/>
          <w:iCs/>
          <w:sz w:val="20"/>
          <w:szCs w:val="20"/>
        </w:rPr>
        <w:t xml:space="preserve">14.1.2 Manter os sistemas aplicativos, software e sistemas de controle atualizados permanentemente. </w:t>
      </w:r>
    </w:p>
    <w:p w:rsidR="00843251" w:rsidRDefault="00843251" w:rsidP="00843251">
      <w:pPr>
        <w:pStyle w:val="Ttulo3"/>
        <w:numPr>
          <w:ilvl w:val="0"/>
          <w:numId w:val="134"/>
        </w:numPr>
        <w:tabs>
          <w:tab w:val="clear" w:pos="432"/>
          <w:tab w:val="num" w:pos="0"/>
        </w:tabs>
        <w:suppressAutoHyphens/>
        <w:spacing w:before="0" w:after="0"/>
        <w:ind w:left="0" w:firstLine="0"/>
        <w:jc w:val="both"/>
        <w:rPr>
          <w:rFonts w:ascii="Verdana" w:hAnsi="Verdana"/>
          <w:b w:val="0"/>
          <w:iCs/>
          <w:sz w:val="20"/>
          <w:szCs w:val="20"/>
        </w:rPr>
      </w:pPr>
      <w:r>
        <w:rPr>
          <w:rFonts w:ascii="Verdana" w:hAnsi="Verdana"/>
          <w:b w:val="0"/>
          <w:iCs/>
          <w:sz w:val="20"/>
          <w:szCs w:val="20"/>
        </w:rPr>
        <w:t>14.1.3 Prestar os serviços com pessoal adequadamente capacitado em locais e instalações determinados pela CONTRATANTE, com grau de escolaridade e/ou a experiência compatível com a atividade a ser exercida.</w:t>
      </w:r>
    </w:p>
    <w:p w:rsidR="00843251" w:rsidRDefault="00843251" w:rsidP="00843251">
      <w:pPr>
        <w:pStyle w:val="Ttulo3"/>
        <w:numPr>
          <w:ilvl w:val="0"/>
          <w:numId w:val="134"/>
        </w:numPr>
        <w:tabs>
          <w:tab w:val="clear" w:pos="432"/>
          <w:tab w:val="num" w:pos="0"/>
        </w:tabs>
        <w:suppressAutoHyphens/>
        <w:spacing w:before="0" w:after="0"/>
        <w:ind w:left="0" w:firstLine="0"/>
        <w:jc w:val="both"/>
        <w:rPr>
          <w:rFonts w:ascii="Verdana" w:hAnsi="Verdana"/>
          <w:b w:val="0"/>
          <w:iCs/>
          <w:sz w:val="20"/>
          <w:szCs w:val="20"/>
        </w:rPr>
      </w:pPr>
      <w:r>
        <w:rPr>
          <w:rFonts w:ascii="Verdana" w:hAnsi="Verdana"/>
          <w:b w:val="0"/>
          <w:iCs/>
          <w:sz w:val="20"/>
          <w:szCs w:val="20"/>
        </w:rPr>
        <w:t>14.1.4 Refazer serviços nos prazos estabelecidos, quando eles apresentarem padrões de qualidade inferiores aos definidos, sem ônus adicionais para a CONTRATANTE.</w:t>
      </w:r>
    </w:p>
    <w:p w:rsidR="00843251" w:rsidRDefault="00843251" w:rsidP="00843251">
      <w:pPr>
        <w:pStyle w:val="Ttulo3"/>
        <w:numPr>
          <w:ilvl w:val="0"/>
          <w:numId w:val="134"/>
        </w:numPr>
        <w:tabs>
          <w:tab w:val="clear" w:pos="432"/>
          <w:tab w:val="num" w:pos="0"/>
        </w:tabs>
        <w:suppressAutoHyphens/>
        <w:spacing w:before="0" w:after="0"/>
        <w:ind w:left="0" w:firstLine="0"/>
        <w:jc w:val="both"/>
        <w:rPr>
          <w:rFonts w:ascii="Verdana" w:hAnsi="Verdana"/>
          <w:b w:val="0"/>
          <w:iCs/>
          <w:sz w:val="20"/>
          <w:szCs w:val="20"/>
        </w:rPr>
      </w:pPr>
      <w:r>
        <w:rPr>
          <w:rFonts w:ascii="Verdana" w:hAnsi="Verdana"/>
          <w:b w:val="0"/>
          <w:iCs/>
          <w:sz w:val="20"/>
          <w:szCs w:val="20"/>
        </w:rPr>
        <w:t>14.1.5 Manter os seus técnicos atualizados tecnologicamente, promovendo os treinamentos e participação em eventos de caráter técnico que permitam a prestação dos serviços descritos no Termo de Referência em regime de excelência, sem custos para a CONTRATANTE.</w:t>
      </w:r>
    </w:p>
    <w:p w:rsidR="00843251" w:rsidRDefault="00843251" w:rsidP="00843251">
      <w:pPr>
        <w:pStyle w:val="Ttulo3"/>
        <w:numPr>
          <w:ilvl w:val="0"/>
          <w:numId w:val="134"/>
        </w:numPr>
        <w:tabs>
          <w:tab w:val="clear" w:pos="432"/>
          <w:tab w:val="num" w:pos="0"/>
        </w:tabs>
        <w:suppressAutoHyphens/>
        <w:spacing w:before="0" w:after="0"/>
        <w:ind w:left="0" w:firstLine="0"/>
        <w:jc w:val="both"/>
        <w:rPr>
          <w:rFonts w:ascii="Verdana" w:hAnsi="Verdana"/>
          <w:b w:val="0"/>
          <w:iCs/>
          <w:sz w:val="20"/>
          <w:szCs w:val="20"/>
        </w:rPr>
      </w:pPr>
      <w:r>
        <w:rPr>
          <w:rFonts w:ascii="Verdana" w:hAnsi="Verdana"/>
          <w:b w:val="0"/>
          <w:iCs/>
          <w:sz w:val="20"/>
          <w:szCs w:val="20"/>
        </w:rPr>
        <w:t>14.1.6 Acatar as orientações da CONTRATANTE, sujeitando-se a mais ampla e irrestrita fiscalização, prestando os esclarecimentos solicitados e atendendo às reclamações formuladas.</w:t>
      </w:r>
    </w:p>
    <w:p w:rsidR="00843251" w:rsidRDefault="00843251" w:rsidP="00843251">
      <w:pPr>
        <w:pStyle w:val="Ttulo3"/>
        <w:numPr>
          <w:ilvl w:val="0"/>
          <w:numId w:val="134"/>
        </w:numPr>
        <w:tabs>
          <w:tab w:val="clear" w:pos="432"/>
          <w:tab w:val="num" w:pos="0"/>
        </w:tabs>
        <w:suppressAutoHyphens/>
        <w:spacing w:before="0" w:after="0"/>
        <w:ind w:left="0" w:firstLine="0"/>
        <w:jc w:val="both"/>
        <w:rPr>
          <w:rFonts w:ascii="Verdana" w:hAnsi="Verdana"/>
          <w:b w:val="0"/>
          <w:iCs/>
          <w:sz w:val="20"/>
          <w:szCs w:val="20"/>
        </w:rPr>
      </w:pPr>
      <w:r>
        <w:rPr>
          <w:rFonts w:ascii="Verdana" w:hAnsi="Verdana"/>
          <w:b w:val="0"/>
          <w:iCs/>
          <w:sz w:val="20"/>
          <w:szCs w:val="20"/>
        </w:rPr>
        <w:t>14.1.7 Reportar imediatamente ao Departamento de Tecnologia da Informação da CONTRATANTE, quaisquer anormalidades, erros e irregularidades observadas no desenvolvimento dos serviços contratados, causados por ações do pessoal contratado, dos servidores públicos ou de terceiros;</w:t>
      </w:r>
    </w:p>
    <w:p w:rsidR="00843251" w:rsidRDefault="00843251" w:rsidP="00843251">
      <w:pPr>
        <w:pStyle w:val="Ttulo3"/>
        <w:numPr>
          <w:ilvl w:val="0"/>
          <w:numId w:val="134"/>
        </w:numPr>
        <w:tabs>
          <w:tab w:val="clear" w:pos="432"/>
          <w:tab w:val="num" w:pos="0"/>
        </w:tabs>
        <w:suppressAutoHyphens/>
        <w:spacing w:before="0" w:after="0"/>
        <w:ind w:left="0" w:firstLine="0"/>
        <w:jc w:val="both"/>
        <w:rPr>
          <w:rFonts w:ascii="Verdana" w:hAnsi="Verdana"/>
          <w:b w:val="0"/>
          <w:iCs/>
          <w:sz w:val="20"/>
          <w:szCs w:val="20"/>
        </w:rPr>
      </w:pPr>
      <w:r>
        <w:rPr>
          <w:rFonts w:ascii="Verdana" w:hAnsi="Verdana"/>
          <w:b w:val="0"/>
          <w:iCs/>
          <w:sz w:val="20"/>
          <w:szCs w:val="20"/>
        </w:rPr>
        <w:t>14.1.8 Manter, durante a execução do contrato, todas as condições de habilitação e qualificação exigidas no processo licitatório, necessárias para que todas as tarefas e projetos acordados sejam concluídos com utilização eficiente dos recursos disponíveis;</w:t>
      </w:r>
    </w:p>
    <w:p w:rsidR="00843251" w:rsidRDefault="00843251" w:rsidP="00843251">
      <w:pPr>
        <w:pStyle w:val="Ttulo3"/>
        <w:numPr>
          <w:ilvl w:val="0"/>
          <w:numId w:val="134"/>
        </w:numPr>
        <w:tabs>
          <w:tab w:val="clear" w:pos="432"/>
          <w:tab w:val="num" w:pos="0"/>
        </w:tabs>
        <w:suppressAutoHyphens/>
        <w:spacing w:before="0" w:after="0"/>
        <w:ind w:left="0" w:firstLine="0"/>
        <w:jc w:val="both"/>
        <w:rPr>
          <w:rFonts w:ascii="Verdana" w:hAnsi="Verdana"/>
          <w:b w:val="0"/>
          <w:iCs/>
          <w:sz w:val="20"/>
          <w:szCs w:val="20"/>
        </w:rPr>
      </w:pPr>
      <w:r>
        <w:rPr>
          <w:rFonts w:ascii="Verdana" w:hAnsi="Verdana"/>
          <w:b w:val="0"/>
          <w:iCs/>
          <w:sz w:val="20"/>
          <w:szCs w:val="20"/>
        </w:rPr>
        <w:t>14.1.9 Acatar e obedecer às normas de utilização e segurança das instalações, estabelecidas pela CONTRATANTE;</w:t>
      </w:r>
    </w:p>
    <w:p w:rsidR="00843251" w:rsidRDefault="00843251" w:rsidP="00843251">
      <w:pPr>
        <w:pStyle w:val="Ttulo3"/>
        <w:numPr>
          <w:ilvl w:val="0"/>
          <w:numId w:val="134"/>
        </w:numPr>
        <w:tabs>
          <w:tab w:val="clear" w:pos="432"/>
          <w:tab w:val="num" w:pos="0"/>
        </w:tabs>
        <w:suppressAutoHyphens/>
        <w:spacing w:before="0" w:after="0"/>
        <w:ind w:left="0" w:firstLine="0"/>
        <w:jc w:val="both"/>
        <w:rPr>
          <w:rFonts w:ascii="Verdana" w:hAnsi="Verdana"/>
          <w:b w:val="0"/>
          <w:iCs/>
          <w:sz w:val="20"/>
          <w:szCs w:val="20"/>
        </w:rPr>
      </w:pPr>
      <w:r>
        <w:rPr>
          <w:rFonts w:ascii="Verdana" w:hAnsi="Verdana"/>
          <w:b w:val="0"/>
          <w:iCs/>
          <w:sz w:val="20"/>
          <w:szCs w:val="20"/>
        </w:rPr>
        <w:t>14.1.10 Submeter-se, dentro do escopo e das cláusulas pactuadas no contrato, às determinações da CONTRATANTE;</w:t>
      </w:r>
    </w:p>
    <w:p w:rsidR="00843251" w:rsidRDefault="00843251" w:rsidP="00843251">
      <w:pPr>
        <w:pStyle w:val="Ttulo3"/>
        <w:numPr>
          <w:ilvl w:val="0"/>
          <w:numId w:val="134"/>
        </w:numPr>
        <w:tabs>
          <w:tab w:val="clear" w:pos="432"/>
          <w:tab w:val="num" w:pos="0"/>
        </w:tabs>
        <w:suppressAutoHyphens/>
        <w:spacing w:before="0" w:after="0"/>
        <w:ind w:left="0" w:firstLine="0"/>
        <w:jc w:val="both"/>
        <w:rPr>
          <w:rFonts w:ascii="Verdana" w:hAnsi="Verdana"/>
          <w:b w:val="0"/>
          <w:iCs/>
          <w:sz w:val="20"/>
          <w:szCs w:val="20"/>
        </w:rPr>
      </w:pPr>
      <w:r>
        <w:rPr>
          <w:rFonts w:ascii="Verdana" w:hAnsi="Verdana"/>
          <w:b w:val="0"/>
          <w:iCs/>
          <w:sz w:val="20"/>
          <w:szCs w:val="20"/>
        </w:rPr>
        <w:t>14.1.11 Guardar a integridade dos dados processados, bem como adotar controle;</w:t>
      </w:r>
    </w:p>
    <w:p w:rsidR="00843251" w:rsidRDefault="00843251" w:rsidP="00843251">
      <w:pPr>
        <w:pStyle w:val="Ttulo3"/>
        <w:numPr>
          <w:ilvl w:val="0"/>
          <w:numId w:val="134"/>
        </w:numPr>
        <w:tabs>
          <w:tab w:val="clear" w:pos="432"/>
          <w:tab w:val="num" w:pos="0"/>
        </w:tabs>
        <w:suppressAutoHyphens/>
        <w:spacing w:before="0" w:after="0"/>
        <w:ind w:left="0" w:firstLine="0"/>
        <w:jc w:val="both"/>
        <w:rPr>
          <w:rFonts w:ascii="Verdana" w:hAnsi="Verdana"/>
          <w:b w:val="0"/>
          <w:iCs/>
          <w:sz w:val="20"/>
          <w:szCs w:val="20"/>
        </w:rPr>
      </w:pPr>
      <w:r>
        <w:rPr>
          <w:rFonts w:ascii="Verdana" w:hAnsi="Verdana"/>
          <w:b w:val="0"/>
          <w:iCs/>
          <w:sz w:val="20"/>
          <w:szCs w:val="20"/>
        </w:rPr>
        <w:t>14.1.12 Auxiliar as áreas de informática e administrativas da CONTRATANTE nas atividades de planejamento e administração dos recursos de TI;</w:t>
      </w:r>
    </w:p>
    <w:p w:rsidR="00843251" w:rsidRDefault="00843251" w:rsidP="00843251">
      <w:pPr>
        <w:pStyle w:val="Ttulo3"/>
        <w:numPr>
          <w:ilvl w:val="0"/>
          <w:numId w:val="134"/>
        </w:numPr>
        <w:tabs>
          <w:tab w:val="clear" w:pos="432"/>
          <w:tab w:val="num" w:pos="0"/>
        </w:tabs>
        <w:suppressAutoHyphens/>
        <w:spacing w:before="0" w:after="0"/>
        <w:ind w:left="0" w:firstLine="0"/>
        <w:jc w:val="both"/>
        <w:rPr>
          <w:rFonts w:ascii="Verdana" w:hAnsi="Verdana"/>
          <w:b w:val="0"/>
          <w:iCs/>
          <w:sz w:val="20"/>
          <w:szCs w:val="20"/>
        </w:rPr>
      </w:pPr>
      <w:r>
        <w:rPr>
          <w:rFonts w:ascii="Verdana" w:hAnsi="Verdana"/>
          <w:b w:val="0"/>
          <w:iCs/>
          <w:sz w:val="20"/>
          <w:szCs w:val="20"/>
        </w:rPr>
        <w:t>14.1.13 Realizar testes de sistemas e softwares aplicativos e elaboração de relatórios conclusivos sobre seu desempenho e possível implantação no ambiente computacional da CONTRATANTE;</w:t>
      </w:r>
    </w:p>
    <w:p w:rsidR="00843251" w:rsidRDefault="00843251" w:rsidP="00843251">
      <w:pPr>
        <w:pStyle w:val="Ttulo3"/>
        <w:numPr>
          <w:ilvl w:val="0"/>
          <w:numId w:val="134"/>
        </w:numPr>
        <w:tabs>
          <w:tab w:val="clear" w:pos="432"/>
          <w:tab w:val="num" w:pos="0"/>
        </w:tabs>
        <w:suppressAutoHyphens/>
        <w:spacing w:before="0" w:after="0"/>
        <w:ind w:left="0" w:firstLine="0"/>
        <w:jc w:val="both"/>
        <w:rPr>
          <w:rFonts w:ascii="Verdana" w:hAnsi="Verdana"/>
          <w:b w:val="0"/>
          <w:iCs/>
          <w:sz w:val="20"/>
          <w:szCs w:val="20"/>
        </w:rPr>
      </w:pPr>
      <w:r>
        <w:rPr>
          <w:rFonts w:ascii="Verdana" w:hAnsi="Verdana"/>
          <w:b w:val="0"/>
          <w:iCs/>
          <w:sz w:val="20"/>
          <w:szCs w:val="20"/>
        </w:rPr>
        <w:t>14.1.14 Responsabilizar-se pelos danos causados diretamente à CONTRATANTE ou a terceiros decorrentes de sua culpa ou dolo quando da execução dos serviços, não excluindo ou reduzindo essa responsabilidade à fiscalização ou o acompanhamento pela CONTRATANTE;</w:t>
      </w:r>
    </w:p>
    <w:p w:rsidR="00843251" w:rsidRDefault="00843251" w:rsidP="00843251">
      <w:pPr>
        <w:pStyle w:val="Ttulo3"/>
        <w:numPr>
          <w:ilvl w:val="0"/>
          <w:numId w:val="134"/>
        </w:numPr>
        <w:tabs>
          <w:tab w:val="clear" w:pos="432"/>
          <w:tab w:val="num" w:pos="0"/>
        </w:tabs>
        <w:suppressAutoHyphens/>
        <w:spacing w:before="0" w:after="0"/>
        <w:ind w:left="0" w:firstLine="0"/>
        <w:jc w:val="both"/>
        <w:rPr>
          <w:rFonts w:ascii="Verdana" w:hAnsi="Verdana"/>
          <w:b w:val="0"/>
          <w:iCs/>
          <w:sz w:val="20"/>
          <w:szCs w:val="20"/>
        </w:rPr>
      </w:pPr>
      <w:r>
        <w:rPr>
          <w:rFonts w:ascii="Verdana" w:hAnsi="Verdana"/>
          <w:b w:val="0"/>
          <w:iCs/>
          <w:sz w:val="20"/>
          <w:szCs w:val="20"/>
        </w:rPr>
        <w:t>14.1.15 Indenizar os prejuízos e reparar os danos causados à CONTRATANTE e a terceiros por seus técnicos na execução dos serviços;</w:t>
      </w:r>
    </w:p>
    <w:p w:rsidR="00843251" w:rsidRDefault="00843251" w:rsidP="00843251">
      <w:pPr>
        <w:pStyle w:val="Ttulo3"/>
        <w:numPr>
          <w:ilvl w:val="0"/>
          <w:numId w:val="134"/>
        </w:numPr>
        <w:tabs>
          <w:tab w:val="clear" w:pos="432"/>
          <w:tab w:val="num" w:pos="0"/>
        </w:tabs>
        <w:suppressAutoHyphens/>
        <w:spacing w:before="0" w:after="0"/>
        <w:ind w:left="0" w:firstLine="0"/>
        <w:jc w:val="both"/>
        <w:rPr>
          <w:rFonts w:ascii="Verdana" w:hAnsi="Verdana"/>
          <w:b w:val="0"/>
          <w:iCs/>
          <w:sz w:val="20"/>
          <w:szCs w:val="20"/>
        </w:rPr>
      </w:pPr>
      <w:r>
        <w:rPr>
          <w:rFonts w:ascii="Verdana" w:hAnsi="Verdana"/>
          <w:b w:val="0"/>
          <w:iCs/>
          <w:sz w:val="20"/>
          <w:szCs w:val="20"/>
        </w:rPr>
        <w:t>14.1.16 Assumir a responsabilidade por todos os encargos fiscais, previdenciários e obrigações previstas na legislação social e trabalhista em vigor, obrigando-se a saldá-los na época própria dos recursos humanos que empregar para a consecução da presente prestação de serviços;</w:t>
      </w:r>
    </w:p>
    <w:p w:rsidR="00843251" w:rsidRDefault="00843251" w:rsidP="00843251">
      <w:pPr>
        <w:pStyle w:val="Ttulo3"/>
        <w:numPr>
          <w:ilvl w:val="0"/>
          <w:numId w:val="134"/>
        </w:numPr>
        <w:tabs>
          <w:tab w:val="clear" w:pos="432"/>
          <w:tab w:val="num" w:pos="0"/>
        </w:tabs>
        <w:suppressAutoHyphens/>
        <w:spacing w:before="0" w:after="0"/>
        <w:ind w:left="0" w:firstLine="0"/>
        <w:jc w:val="both"/>
        <w:rPr>
          <w:rFonts w:ascii="Verdana" w:hAnsi="Verdana"/>
          <w:b w:val="0"/>
          <w:iCs/>
          <w:sz w:val="20"/>
          <w:szCs w:val="20"/>
        </w:rPr>
      </w:pPr>
      <w:r>
        <w:rPr>
          <w:rFonts w:ascii="Verdana" w:hAnsi="Verdana"/>
          <w:b w:val="0"/>
          <w:iCs/>
          <w:sz w:val="20"/>
          <w:szCs w:val="20"/>
        </w:rPr>
        <w:t>14.1.17 Assumir a responsabilidade por todas as providências e obrigações estabelecidas na legislação específica de acidentes do trabalho, quando forem vítimas os seus técnicos no desempenho dos serviços ou em conexão com eles, ainda que acontecido nas dependências da CONTRATANTE.</w:t>
      </w:r>
    </w:p>
    <w:p w:rsidR="00843251" w:rsidRDefault="00843251" w:rsidP="00843251">
      <w:pPr>
        <w:pStyle w:val="Ttulo3"/>
        <w:numPr>
          <w:ilvl w:val="0"/>
          <w:numId w:val="134"/>
        </w:numPr>
        <w:tabs>
          <w:tab w:val="clear" w:pos="432"/>
          <w:tab w:val="num" w:pos="0"/>
        </w:tabs>
        <w:suppressAutoHyphens/>
        <w:spacing w:before="0" w:after="0"/>
        <w:ind w:left="0" w:firstLine="0"/>
        <w:jc w:val="both"/>
        <w:rPr>
          <w:rFonts w:ascii="Verdana" w:hAnsi="Verdana"/>
          <w:b w:val="0"/>
          <w:iCs/>
          <w:sz w:val="20"/>
          <w:szCs w:val="20"/>
        </w:rPr>
      </w:pPr>
      <w:r>
        <w:rPr>
          <w:rFonts w:ascii="Verdana" w:hAnsi="Verdana"/>
          <w:b w:val="0"/>
          <w:iCs/>
          <w:sz w:val="20"/>
          <w:szCs w:val="20"/>
        </w:rPr>
        <w:t>14.1.18 Arcar com todas as despesas de deslocamento, hospedagem e alimentação de seus técnicos que se fizerem necessárias à plena execução da instalação, implantação e treinamento;</w:t>
      </w:r>
    </w:p>
    <w:p w:rsidR="00843251" w:rsidRDefault="00843251" w:rsidP="00843251">
      <w:pPr>
        <w:pStyle w:val="Ttulo3"/>
        <w:numPr>
          <w:ilvl w:val="0"/>
          <w:numId w:val="134"/>
        </w:numPr>
        <w:tabs>
          <w:tab w:val="clear" w:pos="432"/>
          <w:tab w:val="num" w:pos="0"/>
        </w:tabs>
        <w:suppressAutoHyphens/>
        <w:spacing w:before="0" w:after="0"/>
        <w:ind w:left="0" w:firstLine="0"/>
        <w:jc w:val="both"/>
        <w:rPr>
          <w:rFonts w:ascii="Verdana" w:hAnsi="Verdana"/>
          <w:b w:val="0"/>
          <w:iCs/>
          <w:sz w:val="20"/>
          <w:szCs w:val="20"/>
        </w:rPr>
      </w:pPr>
      <w:r>
        <w:rPr>
          <w:rFonts w:ascii="Verdana" w:hAnsi="Verdana"/>
          <w:b w:val="0"/>
          <w:iCs/>
          <w:sz w:val="20"/>
          <w:szCs w:val="20"/>
        </w:rPr>
        <w:t>14.1.19 A CONTRATADA se obriga a manter os sistemas administrativos em constante funcionamento sem interrupções que afetem o desempenho das atividades funcionais.</w:t>
      </w:r>
    </w:p>
    <w:p w:rsidR="00843251" w:rsidRDefault="00843251" w:rsidP="00843251">
      <w:pPr>
        <w:pStyle w:val="Ttulo3"/>
        <w:numPr>
          <w:ilvl w:val="0"/>
          <w:numId w:val="134"/>
        </w:numPr>
        <w:tabs>
          <w:tab w:val="clear" w:pos="432"/>
          <w:tab w:val="num" w:pos="0"/>
        </w:tabs>
        <w:suppressAutoHyphens/>
        <w:spacing w:before="0" w:after="0"/>
        <w:ind w:left="0" w:firstLine="0"/>
        <w:jc w:val="both"/>
        <w:rPr>
          <w:rFonts w:ascii="Verdana" w:hAnsi="Verdana"/>
          <w:b w:val="0"/>
          <w:iCs/>
          <w:sz w:val="20"/>
          <w:szCs w:val="20"/>
        </w:rPr>
      </w:pPr>
      <w:r>
        <w:rPr>
          <w:rFonts w:ascii="Verdana" w:hAnsi="Verdana"/>
          <w:b w:val="0"/>
          <w:iCs/>
          <w:sz w:val="20"/>
          <w:szCs w:val="20"/>
        </w:rPr>
        <w:t>14.1.20 Quaisquer penalidades que a CONTRATANTE venha sofrer ou sofra, por falta de funcionalidade do sistema, falta de adequação as normas dos órgãos reguladores, ou falta de envio de dados, oriundos do não funcionamento adequado dos sistemas a CONTRATADA, se responsabilizara.</w:t>
      </w:r>
    </w:p>
    <w:p w:rsidR="00843251" w:rsidRDefault="00843251" w:rsidP="00843251">
      <w:pPr>
        <w:rPr>
          <w:rFonts w:ascii="Verdana" w:hAnsi="Verdana"/>
          <w:sz w:val="20"/>
          <w:szCs w:val="20"/>
        </w:rPr>
      </w:pPr>
      <w:r>
        <w:rPr>
          <w:rFonts w:ascii="Verdana" w:hAnsi="Verdana"/>
          <w:sz w:val="20"/>
          <w:szCs w:val="20"/>
        </w:rPr>
        <w:t xml:space="preserve">14.1.21 A CONTRADA se obriga a cumprir todas as obrigações especificadas neste contrato, bem como ao disposto no Edital de Concorrência nº______/2017, incluindo seus anexos. </w:t>
      </w:r>
    </w:p>
    <w:p w:rsidR="00843251" w:rsidRDefault="00843251" w:rsidP="00843251">
      <w:pPr>
        <w:pStyle w:val="Ttulo3"/>
        <w:numPr>
          <w:ilvl w:val="0"/>
          <w:numId w:val="134"/>
        </w:numPr>
        <w:tabs>
          <w:tab w:val="clear" w:pos="432"/>
          <w:tab w:val="num" w:pos="0"/>
        </w:tabs>
        <w:suppressAutoHyphens/>
        <w:spacing w:before="0" w:after="0"/>
        <w:ind w:left="0" w:firstLine="0"/>
        <w:jc w:val="both"/>
        <w:rPr>
          <w:rFonts w:ascii="Verdana" w:hAnsi="Verdana"/>
          <w:b w:val="0"/>
          <w:iCs/>
          <w:sz w:val="20"/>
          <w:szCs w:val="20"/>
        </w:rPr>
      </w:pPr>
    </w:p>
    <w:p w:rsidR="00843251" w:rsidRDefault="00843251" w:rsidP="00843251">
      <w:pPr>
        <w:pStyle w:val="Ttulo3"/>
        <w:numPr>
          <w:ilvl w:val="0"/>
          <w:numId w:val="134"/>
        </w:numPr>
        <w:tabs>
          <w:tab w:val="clear" w:pos="432"/>
          <w:tab w:val="num" w:pos="0"/>
        </w:tabs>
        <w:suppressAutoHyphens/>
        <w:spacing w:before="0" w:after="0"/>
        <w:ind w:left="0" w:firstLine="0"/>
        <w:jc w:val="both"/>
        <w:rPr>
          <w:rFonts w:ascii="Verdana" w:hAnsi="Verdana"/>
          <w:b w:val="0"/>
          <w:iCs/>
          <w:sz w:val="20"/>
          <w:szCs w:val="20"/>
        </w:rPr>
      </w:pPr>
      <w:r>
        <w:rPr>
          <w:rFonts w:ascii="Verdana" w:hAnsi="Verdana"/>
          <w:b w:val="0"/>
          <w:iCs/>
          <w:sz w:val="20"/>
          <w:szCs w:val="20"/>
        </w:rPr>
        <w:t>14.2. São obrigações da CONTRATANTE:</w:t>
      </w:r>
    </w:p>
    <w:p w:rsidR="00843251" w:rsidRDefault="00843251" w:rsidP="00843251">
      <w:pPr>
        <w:pStyle w:val="Ttulo3"/>
        <w:numPr>
          <w:ilvl w:val="2"/>
          <w:numId w:val="134"/>
        </w:numPr>
        <w:tabs>
          <w:tab w:val="clear" w:pos="720"/>
          <w:tab w:val="left" w:pos="0"/>
        </w:tabs>
        <w:suppressAutoHyphens/>
        <w:spacing w:before="0" w:after="0"/>
        <w:ind w:left="0" w:firstLine="0"/>
        <w:jc w:val="both"/>
        <w:rPr>
          <w:rFonts w:ascii="Verdana" w:hAnsi="Verdana"/>
          <w:b w:val="0"/>
          <w:sz w:val="20"/>
          <w:szCs w:val="20"/>
        </w:rPr>
      </w:pPr>
      <w:r>
        <w:rPr>
          <w:rFonts w:ascii="Verdana" w:hAnsi="Verdana"/>
          <w:b w:val="0"/>
          <w:iCs/>
          <w:sz w:val="20"/>
          <w:szCs w:val="20"/>
        </w:rPr>
        <w:t xml:space="preserve">14.2.1 </w:t>
      </w:r>
      <w:r>
        <w:rPr>
          <w:rFonts w:ascii="Verdana" w:hAnsi="Verdana"/>
          <w:sz w:val="20"/>
          <w:szCs w:val="20"/>
        </w:rPr>
        <w:t>Fica obrigada contratante, a cumprir fielmente as obrigações do contrato nas condições descritas, e aceito todos os termos do processo em especial no tocante a licitação e sua modalidade.</w:t>
      </w:r>
    </w:p>
    <w:p w:rsidR="00843251" w:rsidRDefault="00843251" w:rsidP="00843251">
      <w:pPr>
        <w:pStyle w:val="Ttulo3"/>
        <w:numPr>
          <w:ilvl w:val="0"/>
          <w:numId w:val="134"/>
        </w:numPr>
        <w:tabs>
          <w:tab w:val="clear" w:pos="432"/>
          <w:tab w:val="num" w:pos="0"/>
        </w:tabs>
        <w:suppressAutoHyphens/>
        <w:spacing w:before="0" w:after="0"/>
        <w:ind w:left="0" w:firstLine="0"/>
        <w:jc w:val="both"/>
        <w:rPr>
          <w:rFonts w:ascii="Verdana" w:hAnsi="Verdana"/>
          <w:b w:val="0"/>
          <w:bCs w:val="0"/>
          <w:iCs/>
          <w:sz w:val="20"/>
          <w:szCs w:val="20"/>
        </w:rPr>
      </w:pPr>
    </w:p>
    <w:p w:rsidR="00843251" w:rsidRDefault="00843251" w:rsidP="00843251">
      <w:pPr>
        <w:pStyle w:val="Ttulo3"/>
        <w:numPr>
          <w:ilvl w:val="2"/>
          <w:numId w:val="134"/>
        </w:numPr>
        <w:tabs>
          <w:tab w:val="clear" w:pos="720"/>
          <w:tab w:val="left" w:pos="0"/>
        </w:tabs>
        <w:suppressAutoHyphens/>
        <w:spacing w:before="0" w:after="0"/>
        <w:ind w:left="0" w:firstLine="0"/>
        <w:jc w:val="both"/>
        <w:rPr>
          <w:rFonts w:ascii="Verdana" w:hAnsi="Verdana"/>
          <w:b w:val="0"/>
          <w:sz w:val="20"/>
          <w:szCs w:val="20"/>
        </w:rPr>
      </w:pPr>
      <w:r>
        <w:rPr>
          <w:rFonts w:ascii="Verdana" w:hAnsi="Verdana"/>
          <w:iCs/>
          <w:sz w:val="20"/>
          <w:szCs w:val="20"/>
        </w:rPr>
        <w:t>15.</w:t>
      </w:r>
      <w:r>
        <w:rPr>
          <w:rFonts w:ascii="Verdana" w:hAnsi="Verdana"/>
          <w:iCs/>
          <w:sz w:val="20"/>
          <w:szCs w:val="20"/>
        </w:rPr>
        <w:tab/>
        <w:t>DA RESCISÃO:</w:t>
      </w:r>
      <w:r>
        <w:rPr>
          <w:rFonts w:ascii="Verdana" w:hAnsi="Verdana"/>
          <w:b w:val="0"/>
          <w:bCs w:val="0"/>
          <w:sz w:val="20"/>
          <w:szCs w:val="20"/>
        </w:rPr>
        <w:t xml:space="preserve"> O Município poderá rescindir administrativamente o presente contrato, nos termos dos Artigos 77, 78 e 79 da Lei 8.666/93 e alterações.</w:t>
      </w:r>
    </w:p>
    <w:p w:rsidR="00843251" w:rsidRDefault="00843251" w:rsidP="00843251">
      <w:pPr>
        <w:jc w:val="both"/>
        <w:rPr>
          <w:rFonts w:ascii="Verdana" w:hAnsi="Verdana"/>
          <w:sz w:val="20"/>
          <w:szCs w:val="20"/>
        </w:rPr>
      </w:pPr>
    </w:p>
    <w:p w:rsidR="00843251" w:rsidRDefault="00843251" w:rsidP="00843251">
      <w:pPr>
        <w:pStyle w:val="Ttulo3"/>
        <w:numPr>
          <w:ilvl w:val="2"/>
          <w:numId w:val="134"/>
        </w:numPr>
        <w:tabs>
          <w:tab w:val="clear" w:pos="720"/>
          <w:tab w:val="left" w:pos="0"/>
        </w:tabs>
        <w:suppressAutoHyphens/>
        <w:spacing w:before="0" w:after="0"/>
        <w:ind w:left="0" w:firstLine="0"/>
        <w:jc w:val="both"/>
        <w:rPr>
          <w:rFonts w:ascii="Verdana" w:hAnsi="Verdana"/>
          <w:b w:val="0"/>
          <w:sz w:val="20"/>
          <w:szCs w:val="20"/>
        </w:rPr>
      </w:pPr>
      <w:r>
        <w:rPr>
          <w:rFonts w:ascii="Verdana" w:hAnsi="Verdana"/>
          <w:iCs/>
          <w:sz w:val="20"/>
          <w:szCs w:val="20"/>
        </w:rPr>
        <w:t>16.</w:t>
      </w:r>
      <w:r>
        <w:rPr>
          <w:rFonts w:ascii="Verdana" w:hAnsi="Verdana"/>
          <w:iCs/>
          <w:sz w:val="20"/>
          <w:szCs w:val="20"/>
        </w:rPr>
        <w:tab/>
        <w:t xml:space="preserve">DA CESSÃO OU TRANSFERÊNCIA: </w:t>
      </w:r>
      <w:r>
        <w:rPr>
          <w:rFonts w:ascii="Verdana" w:hAnsi="Verdana"/>
          <w:b w:val="0"/>
          <w:bCs w:val="0"/>
          <w:sz w:val="20"/>
          <w:szCs w:val="20"/>
        </w:rPr>
        <w:t>O presente contrato só poderá ser sub-rogado ou subempreitado, mediante concordância expressa da contratante, após solicitação devidamente justificada da contratada.</w:t>
      </w:r>
    </w:p>
    <w:p w:rsidR="00843251" w:rsidRDefault="00843251" w:rsidP="00843251">
      <w:pPr>
        <w:jc w:val="both"/>
        <w:rPr>
          <w:rFonts w:ascii="Verdana" w:hAnsi="Verdana"/>
          <w:sz w:val="20"/>
          <w:szCs w:val="20"/>
        </w:rPr>
      </w:pPr>
    </w:p>
    <w:p w:rsidR="00843251" w:rsidRDefault="00843251" w:rsidP="00843251">
      <w:pPr>
        <w:pStyle w:val="Ttulo3"/>
        <w:numPr>
          <w:ilvl w:val="2"/>
          <w:numId w:val="134"/>
        </w:numPr>
        <w:tabs>
          <w:tab w:val="clear" w:pos="720"/>
          <w:tab w:val="left" w:pos="0"/>
        </w:tabs>
        <w:suppressAutoHyphens/>
        <w:spacing w:before="0" w:after="0"/>
        <w:ind w:left="0" w:firstLine="0"/>
        <w:jc w:val="both"/>
        <w:rPr>
          <w:rFonts w:ascii="Verdana" w:hAnsi="Verdana"/>
          <w:b w:val="0"/>
          <w:sz w:val="20"/>
          <w:szCs w:val="20"/>
        </w:rPr>
      </w:pPr>
      <w:r>
        <w:rPr>
          <w:rFonts w:ascii="Verdana" w:hAnsi="Verdana"/>
          <w:iCs/>
          <w:sz w:val="20"/>
          <w:szCs w:val="20"/>
        </w:rPr>
        <w:t>17.</w:t>
      </w:r>
      <w:r>
        <w:rPr>
          <w:rFonts w:ascii="Verdana" w:hAnsi="Verdana"/>
          <w:iCs/>
          <w:sz w:val="20"/>
          <w:szCs w:val="20"/>
        </w:rPr>
        <w:tab/>
        <w:t xml:space="preserve">DA PUBLICAÇÃO: </w:t>
      </w:r>
      <w:r>
        <w:rPr>
          <w:rFonts w:ascii="Verdana" w:hAnsi="Verdana"/>
          <w:b w:val="0"/>
          <w:bCs w:val="0"/>
          <w:sz w:val="20"/>
          <w:szCs w:val="20"/>
        </w:rPr>
        <w:t>Dentro do prazo de 20 (vinte) dias, contados de sua assinatura, o Município providenciará a publicação do Extrato do presente contrato.</w:t>
      </w:r>
    </w:p>
    <w:p w:rsidR="00843251" w:rsidRDefault="00843251" w:rsidP="00843251">
      <w:pPr>
        <w:jc w:val="both"/>
        <w:rPr>
          <w:rFonts w:ascii="Verdana" w:hAnsi="Verdana"/>
          <w:sz w:val="20"/>
          <w:szCs w:val="20"/>
        </w:rPr>
      </w:pPr>
    </w:p>
    <w:p w:rsidR="00843251" w:rsidRDefault="00843251" w:rsidP="00843251">
      <w:pPr>
        <w:pStyle w:val="Ttulo3"/>
        <w:numPr>
          <w:ilvl w:val="2"/>
          <w:numId w:val="134"/>
        </w:numPr>
        <w:tabs>
          <w:tab w:val="clear" w:pos="720"/>
          <w:tab w:val="left" w:pos="0"/>
        </w:tabs>
        <w:suppressAutoHyphens/>
        <w:spacing w:before="0" w:after="0"/>
        <w:ind w:left="0" w:firstLine="0"/>
        <w:jc w:val="both"/>
        <w:rPr>
          <w:rFonts w:ascii="Verdana" w:hAnsi="Verdana"/>
          <w:b w:val="0"/>
          <w:sz w:val="20"/>
          <w:szCs w:val="20"/>
        </w:rPr>
      </w:pPr>
      <w:r>
        <w:rPr>
          <w:rFonts w:ascii="Verdana" w:hAnsi="Verdana"/>
          <w:iCs/>
          <w:sz w:val="20"/>
          <w:szCs w:val="20"/>
        </w:rPr>
        <w:t>18.</w:t>
      </w:r>
      <w:r>
        <w:rPr>
          <w:rFonts w:ascii="Verdana" w:hAnsi="Verdana"/>
          <w:iCs/>
          <w:sz w:val="20"/>
          <w:szCs w:val="20"/>
        </w:rPr>
        <w:tab/>
        <w:t xml:space="preserve">DOS RECURSOS ADMINISTRATIVOS: </w:t>
      </w:r>
      <w:r>
        <w:rPr>
          <w:rFonts w:ascii="Verdana" w:hAnsi="Verdana"/>
          <w:b w:val="0"/>
          <w:bCs w:val="0"/>
          <w:sz w:val="20"/>
          <w:szCs w:val="20"/>
        </w:rPr>
        <w:t>A CONTRATADA, quando punida, poderá recorrer das decisões do CONTRATANTE, com base na Lei nº 8666, de 21/06/93 e suas posteriores alterações.</w:t>
      </w:r>
    </w:p>
    <w:p w:rsidR="00843251" w:rsidRDefault="00843251" w:rsidP="00843251">
      <w:pPr>
        <w:jc w:val="both"/>
        <w:rPr>
          <w:rFonts w:ascii="Verdana" w:hAnsi="Verdana"/>
          <w:sz w:val="20"/>
          <w:szCs w:val="20"/>
        </w:rPr>
      </w:pPr>
    </w:p>
    <w:p w:rsidR="00843251" w:rsidRDefault="00843251" w:rsidP="00843251">
      <w:pPr>
        <w:pStyle w:val="Ttulo3"/>
        <w:numPr>
          <w:ilvl w:val="2"/>
          <w:numId w:val="134"/>
        </w:numPr>
        <w:tabs>
          <w:tab w:val="clear" w:pos="720"/>
          <w:tab w:val="left" w:pos="0"/>
        </w:tabs>
        <w:suppressAutoHyphens/>
        <w:spacing w:before="0" w:after="0"/>
        <w:ind w:left="0" w:firstLine="0"/>
        <w:jc w:val="both"/>
        <w:rPr>
          <w:rFonts w:ascii="Verdana" w:hAnsi="Verdana"/>
          <w:b w:val="0"/>
          <w:sz w:val="20"/>
          <w:szCs w:val="20"/>
        </w:rPr>
      </w:pPr>
      <w:r>
        <w:rPr>
          <w:rFonts w:ascii="Verdana" w:hAnsi="Verdana"/>
          <w:iCs/>
          <w:sz w:val="20"/>
          <w:szCs w:val="20"/>
        </w:rPr>
        <w:t>19.</w:t>
      </w:r>
      <w:r>
        <w:rPr>
          <w:rFonts w:ascii="Verdana" w:hAnsi="Verdana"/>
          <w:iCs/>
          <w:sz w:val="20"/>
          <w:szCs w:val="20"/>
        </w:rPr>
        <w:tab/>
        <w:t xml:space="preserve">DO FORO E DOMICÍLIO: </w:t>
      </w:r>
      <w:r>
        <w:rPr>
          <w:rFonts w:ascii="Verdana" w:hAnsi="Verdana"/>
          <w:b w:val="0"/>
          <w:bCs w:val="0"/>
          <w:sz w:val="20"/>
          <w:szCs w:val="20"/>
        </w:rPr>
        <w:t>Fica eleito o foro da Comarca de ROLIM DE MOURA-RO, para nele dirimir as dúvidas ou questões oriundas deste contrato, renunciando as partes, desde já a qualquer outro por mais privilegiado que seja ou possa vir a ser.</w:t>
      </w:r>
    </w:p>
    <w:p w:rsidR="00843251" w:rsidRDefault="00843251" w:rsidP="00843251">
      <w:pPr>
        <w:jc w:val="both"/>
        <w:rPr>
          <w:rFonts w:ascii="Verdana" w:hAnsi="Verdana"/>
          <w:sz w:val="20"/>
          <w:szCs w:val="20"/>
        </w:rPr>
      </w:pPr>
    </w:p>
    <w:p w:rsidR="00843251" w:rsidRDefault="00843251" w:rsidP="00843251">
      <w:pPr>
        <w:pStyle w:val="Recuodecorpodetexto"/>
        <w:ind w:firstLine="0"/>
        <w:rPr>
          <w:rFonts w:ascii="Verdana" w:hAnsi="Verdana"/>
          <w:sz w:val="20"/>
          <w:szCs w:val="20"/>
        </w:rPr>
      </w:pPr>
      <w:r>
        <w:rPr>
          <w:rFonts w:ascii="Verdana" w:hAnsi="Verdana"/>
          <w:sz w:val="20"/>
        </w:rPr>
        <w:t>E, por assim estarem certos e contratados assinam o presente instrumento particular de contrato em 04 (quatro) vias, de igual teor e forma, o qual vai devidamente registrado sob n.º ____/____.</w:t>
      </w:r>
    </w:p>
    <w:p w:rsidR="00843251" w:rsidRDefault="00843251" w:rsidP="00843251">
      <w:pPr>
        <w:jc w:val="right"/>
        <w:rPr>
          <w:rFonts w:ascii="Verdana" w:hAnsi="Verdana"/>
          <w:sz w:val="20"/>
          <w:szCs w:val="20"/>
        </w:rPr>
      </w:pPr>
    </w:p>
    <w:p w:rsidR="00843251" w:rsidRDefault="00843251" w:rsidP="00843251">
      <w:pPr>
        <w:jc w:val="right"/>
        <w:rPr>
          <w:rFonts w:ascii="Verdana" w:hAnsi="Verdana"/>
          <w:sz w:val="20"/>
          <w:szCs w:val="20"/>
        </w:rPr>
      </w:pPr>
    </w:p>
    <w:p w:rsidR="00843251" w:rsidRDefault="00843251" w:rsidP="00843251">
      <w:pPr>
        <w:jc w:val="right"/>
        <w:rPr>
          <w:rFonts w:ascii="Verdana" w:hAnsi="Verdana"/>
          <w:sz w:val="20"/>
          <w:szCs w:val="20"/>
        </w:rPr>
      </w:pPr>
      <w:r>
        <w:rPr>
          <w:rFonts w:ascii="Verdana" w:hAnsi="Verdana"/>
          <w:sz w:val="20"/>
          <w:szCs w:val="20"/>
        </w:rPr>
        <w:t>Rolim de Moura/RO, ...........................</w:t>
      </w:r>
    </w:p>
    <w:p w:rsidR="00843251" w:rsidRDefault="00843251" w:rsidP="00843251">
      <w:pPr>
        <w:tabs>
          <w:tab w:val="left" w:pos="4320"/>
        </w:tabs>
        <w:ind w:firstLine="4320"/>
        <w:jc w:val="both"/>
        <w:rPr>
          <w:rFonts w:ascii="Verdana" w:hAnsi="Verdana"/>
          <w:sz w:val="20"/>
          <w:szCs w:val="20"/>
        </w:rPr>
      </w:pPr>
    </w:p>
    <w:p w:rsidR="00843251" w:rsidRDefault="00843251" w:rsidP="00843251">
      <w:pPr>
        <w:tabs>
          <w:tab w:val="left" w:pos="4320"/>
        </w:tabs>
        <w:ind w:firstLine="4320"/>
        <w:jc w:val="both"/>
        <w:rPr>
          <w:rFonts w:ascii="Verdana" w:hAnsi="Verdana"/>
          <w:sz w:val="20"/>
          <w:szCs w:val="20"/>
        </w:rPr>
      </w:pPr>
    </w:p>
    <w:p w:rsidR="00843251" w:rsidRDefault="00843251" w:rsidP="00843251">
      <w:pPr>
        <w:tabs>
          <w:tab w:val="left" w:pos="4320"/>
        </w:tabs>
        <w:ind w:firstLine="4320"/>
        <w:jc w:val="both"/>
        <w:rPr>
          <w:rFonts w:ascii="Verdana" w:hAnsi="Verdana"/>
          <w:sz w:val="20"/>
          <w:szCs w:val="20"/>
        </w:rPr>
      </w:pPr>
    </w:p>
    <w:p w:rsidR="00843251" w:rsidRDefault="00843251" w:rsidP="00843251">
      <w:pPr>
        <w:tabs>
          <w:tab w:val="left" w:pos="4320"/>
        </w:tabs>
        <w:ind w:firstLine="4320"/>
        <w:jc w:val="both"/>
        <w:rPr>
          <w:rFonts w:ascii="Verdana" w:hAnsi="Verdana"/>
          <w:sz w:val="20"/>
          <w:szCs w:val="20"/>
        </w:rPr>
      </w:pPr>
    </w:p>
    <w:p w:rsidR="00843251" w:rsidRDefault="00843251" w:rsidP="00843251">
      <w:pPr>
        <w:tabs>
          <w:tab w:val="left" w:pos="4320"/>
        </w:tabs>
        <w:ind w:firstLine="4320"/>
        <w:jc w:val="both"/>
        <w:rPr>
          <w:rFonts w:ascii="Verdana" w:hAnsi="Verdana"/>
          <w:sz w:val="20"/>
          <w:szCs w:val="20"/>
        </w:rPr>
      </w:pPr>
    </w:p>
    <w:p w:rsidR="00843251" w:rsidRDefault="00843251" w:rsidP="00843251">
      <w:pPr>
        <w:pStyle w:val="Ttulo1"/>
        <w:numPr>
          <w:ilvl w:val="0"/>
          <w:numId w:val="136"/>
        </w:numPr>
        <w:tabs>
          <w:tab w:val="clear" w:pos="432"/>
          <w:tab w:val="left" w:pos="0"/>
          <w:tab w:val="left" w:pos="4111"/>
          <w:tab w:val="left" w:pos="8931"/>
        </w:tabs>
        <w:suppressAutoHyphens/>
        <w:spacing w:before="0" w:after="0"/>
        <w:ind w:left="0" w:firstLine="0"/>
        <w:jc w:val="left"/>
        <w:rPr>
          <w:rFonts w:ascii="Verdana" w:hAnsi="Verdana"/>
          <w:b w:val="0"/>
          <w:sz w:val="20"/>
          <w:szCs w:val="20"/>
        </w:rPr>
      </w:pPr>
      <w:r>
        <w:rPr>
          <w:rFonts w:ascii="Verdana" w:hAnsi="Verdana"/>
          <w:b w:val="0"/>
          <w:sz w:val="20"/>
        </w:rPr>
        <w:t>CONTRATANTE                                   __________________________________</w:t>
      </w:r>
    </w:p>
    <w:p w:rsidR="00843251" w:rsidRDefault="00843251" w:rsidP="00843251">
      <w:pPr>
        <w:tabs>
          <w:tab w:val="left" w:pos="167"/>
        </w:tabs>
        <w:ind w:right="-1" w:firstLine="3969"/>
        <w:jc w:val="both"/>
        <w:rPr>
          <w:rFonts w:ascii="Verdana" w:hAnsi="Verdana"/>
          <w:sz w:val="20"/>
          <w:szCs w:val="20"/>
        </w:rPr>
      </w:pPr>
      <w:r>
        <w:rPr>
          <w:rFonts w:ascii="Verdana" w:hAnsi="Verdana"/>
          <w:sz w:val="20"/>
          <w:szCs w:val="20"/>
        </w:rPr>
        <w:t xml:space="preserve"> </w:t>
      </w:r>
      <w:r>
        <w:rPr>
          <w:rFonts w:ascii="Verdana" w:hAnsi="Verdana"/>
          <w:sz w:val="20"/>
          <w:szCs w:val="20"/>
        </w:rPr>
        <w:tab/>
        <w:t xml:space="preserve">  MUNICÍPIO DE ROLIM DE MOURA-RO</w:t>
      </w:r>
    </w:p>
    <w:p w:rsidR="00843251" w:rsidRDefault="00843251" w:rsidP="00843251">
      <w:pPr>
        <w:keepNext/>
        <w:numPr>
          <w:ilvl w:val="1"/>
          <w:numId w:val="134"/>
        </w:numPr>
        <w:tabs>
          <w:tab w:val="clear" w:pos="576"/>
          <w:tab w:val="num" w:pos="0"/>
          <w:tab w:val="left" w:pos="4395"/>
        </w:tabs>
        <w:ind w:left="0" w:firstLine="0"/>
        <w:jc w:val="center"/>
        <w:outlineLvl w:val="1"/>
        <w:rPr>
          <w:rFonts w:ascii="Verdana" w:hAnsi="Verdana"/>
          <w:sz w:val="20"/>
          <w:szCs w:val="20"/>
        </w:rPr>
      </w:pPr>
      <w:r>
        <w:rPr>
          <w:rFonts w:ascii="Verdana" w:hAnsi="Verdana"/>
          <w:b/>
          <w:sz w:val="20"/>
          <w:szCs w:val="20"/>
        </w:rPr>
        <w:t xml:space="preserve">                     </w:t>
      </w:r>
      <w:r>
        <w:rPr>
          <w:rFonts w:ascii="Verdana" w:hAnsi="Verdana"/>
          <w:sz w:val="20"/>
          <w:szCs w:val="20"/>
        </w:rPr>
        <w:t>LUIZ ADEMIR SCHOCK</w:t>
      </w:r>
    </w:p>
    <w:p w:rsidR="00843251" w:rsidRDefault="00843251" w:rsidP="00843251">
      <w:pPr>
        <w:pStyle w:val="Ttulo2"/>
        <w:tabs>
          <w:tab w:val="left" w:pos="4395"/>
        </w:tabs>
        <w:ind w:firstLine="3969"/>
        <w:rPr>
          <w:rFonts w:ascii="Verdana" w:hAnsi="Verdana"/>
          <w:b w:val="0"/>
          <w:szCs w:val="20"/>
        </w:rPr>
      </w:pPr>
      <w:r>
        <w:rPr>
          <w:rFonts w:ascii="Verdana" w:hAnsi="Verdana"/>
          <w:b w:val="0"/>
        </w:rPr>
        <w:tab/>
        <w:t>PREFEITO DO MUNICÍPIO</w:t>
      </w:r>
    </w:p>
    <w:p w:rsidR="00843251" w:rsidRDefault="00843251" w:rsidP="00843251">
      <w:pPr>
        <w:jc w:val="both"/>
        <w:rPr>
          <w:rFonts w:ascii="Verdana" w:hAnsi="Verdana"/>
          <w:sz w:val="20"/>
          <w:szCs w:val="20"/>
        </w:rPr>
      </w:pPr>
    </w:p>
    <w:p w:rsidR="00843251" w:rsidRDefault="00843251" w:rsidP="00843251">
      <w:pPr>
        <w:jc w:val="both"/>
        <w:rPr>
          <w:rFonts w:ascii="Verdana" w:hAnsi="Verdana"/>
          <w:sz w:val="20"/>
          <w:szCs w:val="20"/>
        </w:rPr>
      </w:pPr>
    </w:p>
    <w:p w:rsidR="00843251" w:rsidRDefault="00843251" w:rsidP="00843251">
      <w:pPr>
        <w:jc w:val="both"/>
        <w:rPr>
          <w:rFonts w:ascii="Verdana" w:hAnsi="Verdana"/>
          <w:sz w:val="20"/>
          <w:szCs w:val="20"/>
        </w:rPr>
      </w:pPr>
    </w:p>
    <w:p w:rsidR="00843251" w:rsidRDefault="00843251" w:rsidP="00843251">
      <w:pPr>
        <w:jc w:val="both"/>
        <w:rPr>
          <w:rFonts w:ascii="Verdana" w:hAnsi="Verdana"/>
          <w:sz w:val="20"/>
          <w:szCs w:val="20"/>
        </w:rPr>
      </w:pPr>
    </w:p>
    <w:p w:rsidR="00843251" w:rsidRDefault="00843251" w:rsidP="00843251">
      <w:pPr>
        <w:jc w:val="both"/>
        <w:rPr>
          <w:rFonts w:ascii="Verdana" w:hAnsi="Verdana"/>
          <w:sz w:val="20"/>
          <w:szCs w:val="20"/>
        </w:rPr>
      </w:pPr>
      <w:r>
        <w:rPr>
          <w:rFonts w:ascii="Verdana" w:hAnsi="Verdana"/>
          <w:sz w:val="20"/>
          <w:szCs w:val="20"/>
        </w:rPr>
        <w:t xml:space="preserve">                             </w:t>
      </w:r>
    </w:p>
    <w:p w:rsidR="00843251" w:rsidRDefault="00843251" w:rsidP="00843251">
      <w:pPr>
        <w:ind w:left="4395" w:right="-1" w:hanging="4395"/>
        <w:rPr>
          <w:rFonts w:ascii="Verdana" w:hAnsi="Verdana"/>
          <w:iCs/>
          <w:sz w:val="20"/>
          <w:szCs w:val="20"/>
        </w:rPr>
      </w:pPr>
      <w:r>
        <w:rPr>
          <w:rFonts w:ascii="Verdana" w:hAnsi="Verdana"/>
          <w:iCs/>
          <w:sz w:val="20"/>
          <w:szCs w:val="20"/>
        </w:rPr>
        <w:t>CONTRATADA                                     _________________________________</w:t>
      </w:r>
    </w:p>
    <w:p w:rsidR="00843251" w:rsidRDefault="00843251" w:rsidP="00843251">
      <w:pPr>
        <w:rPr>
          <w:rFonts w:ascii="Verdana" w:hAnsi="Verdana"/>
          <w:bCs/>
          <w:sz w:val="20"/>
          <w:szCs w:val="20"/>
        </w:rPr>
      </w:pPr>
    </w:p>
    <w:p w:rsidR="00843251" w:rsidRDefault="00843251" w:rsidP="00843251">
      <w:pPr>
        <w:pStyle w:val="Corpodetexto21"/>
        <w:jc w:val="right"/>
        <w:rPr>
          <w:rFonts w:ascii="Verdana" w:hAnsi="Verdana"/>
        </w:rPr>
      </w:pPr>
    </w:p>
    <w:p w:rsidR="00843251" w:rsidRDefault="00843251" w:rsidP="00843251">
      <w:pPr>
        <w:tabs>
          <w:tab w:val="left" w:pos="1665"/>
          <w:tab w:val="left" w:pos="1920"/>
        </w:tabs>
        <w:rPr>
          <w:rFonts w:ascii="Verdana" w:hAnsi="Verdana"/>
          <w:sz w:val="20"/>
          <w:szCs w:val="20"/>
        </w:rPr>
      </w:pPr>
    </w:p>
    <w:p w:rsidR="00843251" w:rsidRDefault="00843251" w:rsidP="00843251">
      <w:pPr>
        <w:jc w:val="both"/>
        <w:rPr>
          <w:rFonts w:ascii="Verdana" w:hAnsi="Verdana"/>
          <w:sz w:val="20"/>
          <w:szCs w:val="20"/>
        </w:rPr>
      </w:pPr>
    </w:p>
    <w:p w:rsidR="00843251" w:rsidRDefault="00843251" w:rsidP="00843251">
      <w:pPr>
        <w:jc w:val="both"/>
        <w:rPr>
          <w:rFonts w:ascii="Verdana" w:hAnsi="Verdana"/>
          <w:sz w:val="20"/>
          <w:szCs w:val="20"/>
        </w:rPr>
      </w:pPr>
    </w:p>
    <w:p w:rsidR="00843251" w:rsidRPr="00DF09F4" w:rsidRDefault="00843251" w:rsidP="00843251">
      <w:pPr>
        <w:tabs>
          <w:tab w:val="left" w:pos="426"/>
        </w:tabs>
        <w:suppressAutoHyphens/>
        <w:jc w:val="both"/>
        <w:rPr>
          <w:rFonts w:ascii="Arial" w:eastAsia="Arial Unicode MS" w:hAnsi="Arial" w:cs="Arial"/>
          <w:lang w:eastAsia="ar-SA"/>
        </w:rPr>
      </w:pPr>
    </w:p>
    <w:p w:rsidR="00843251" w:rsidRPr="00DF09F4" w:rsidRDefault="00843251" w:rsidP="000B7E6D">
      <w:pPr>
        <w:pStyle w:val="western"/>
        <w:spacing w:before="0"/>
        <w:ind w:left="357"/>
        <w:jc w:val="left"/>
        <w:rPr>
          <w:rFonts w:ascii="Arial" w:eastAsia="Arial Unicode MS" w:hAnsi="Arial" w:cs="Arial"/>
          <w:b w:val="0"/>
          <w:i w:val="0"/>
        </w:rPr>
      </w:pPr>
    </w:p>
    <w:sectPr w:rsidR="00843251" w:rsidRPr="00DF09F4" w:rsidSect="00E77E24">
      <w:headerReference w:type="default" r:id="rId17"/>
      <w:pgSz w:w="11906" w:h="16838" w:code="9"/>
      <w:pgMar w:top="142" w:right="1134" w:bottom="2127" w:left="1701" w:header="133" w:footer="52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2AA" w:rsidRDefault="00A572AA" w:rsidP="00FB0045">
      <w:r>
        <w:separator/>
      </w:r>
    </w:p>
  </w:endnote>
  <w:endnote w:type="continuationSeparator" w:id="0">
    <w:p w:rsidR="00A572AA" w:rsidRDefault="00A572AA" w:rsidP="00FB00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Gothic"/>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KNKHN+ArialNarrow">
    <w:altName w:val="Arial Narrow"/>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2AA" w:rsidRDefault="00A572AA" w:rsidP="00FB0045">
      <w:r>
        <w:separator/>
      </w:r>
    </w:p>
  </w:footnote>
  <w:footnote w:type="continuationSeparator" w:id="0">
    <w:p w:rsidR="00A572AA" w:rsidRDefault="00A572AA" w:rsidP="00FB00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2AA" w:rsidRPr="00DF09F4" w:rsidRDefault="00A572AA" w:rsidP="00A37CFC">
    <w:pPr>
      <w:jc w:val="center"/>
      <w:rPr>
        <w:rFonts w:ascii="Arial" w:hAnsi="Arial" w:cs="Arial"/>
        <w:b/>
        <w:bCs/>
      </w:rPr>
    </w:pPr>
  </w:p>
  <w:p w:rsidR="00A572AA" w:rsidRPr="00DF09F4" w:rsidRDefault="00A572AA" w:rsidP="00A37CFC">
    <w:pPr>
      <w:jc w:val="center"/>
      <w:rPr>
        <w:rFonts w:ascii="Arial" w:hAnsi="Arial" w:cs="Arial"/>
        <w:b/>
        <w:bCs/>
      </w:rPr>
    </w:pPr>
    <w:r w:rsidRPr="00DF09F4">
      <w:rPr>
        <w:rFonts w:ascii="Arial" w:hAnsi="Arial" w:cs="Arial"/>
        <w:b/>
        <w:noProof/>
      </w:rPr>
      <w:drawing>
        <wp:inline distT="0" distB="0" distL="0" distR="0">
          <wp:extent cx="952500" cy="914400"/>
          <wp:effectExtent l="0" t="0" r="0" b="0"/>
          <wp:docPr id="13" name="Imagem 13"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p>
  <w:p w:rsidR="00A572AA" w:rsidRPr="00DF09F4" w:rsidRDefault="00A572AA" w:rsidP="00546479">
    <w:pPr>
      <w:jc w:val="center"/>
      <w:rPr>
        <w:rFonts w:ascii="Arial" w:hAnsi="Arial" w:cs="Arial"/>
        <w:b/>
      </w:rPr>
    </w:pPr>
    <w:r w:rsidRPr="00DF09F4">
      <w:rPr>
        <w:rFonts w:ascii="Arial" w:hAnsi="Arial" w:cs="Arial"/>
        <w:b/>
      </w:rPr>
      <w:t>ESTADO DE RONDÔNIA</w:t>
    </w:r>
  </w:p>
  <w:p w:rsidR="00A572AA" w:rsidRPr="00DF09F4" w:rsidRDefault="00A572AA" w:rsidP="00546479">
    <w:pPr>
      <w:jc w:val="center"/>
      <w:rPr>
        <w:rFonts w:ascii="Arial" w:hAnsi="Arial" w:cs="Arial"/>
        <w:b/>
      </w:rPr>
    </w:pPr>
    <w:r w:rsidRPr="00DF09F4">
      <w:rPr>
        <w:rFonts w:ascii="Arial" w:hAnsi="Arial" w:cs="Arial"/>
        <w:b/>
      </w:rPr>
      <w:t>PODER EXECUTIVO</w:t>
    </w:r>
  </w:p>
  <w:p w:rsidR="00A572AA" w:rsidRPr="00DF09F4" w:rsidRDefault="00A572AA" w:rsidP="00546479">
    <w:pPr>
      <w:jc w:val="center"/>
      <w:rPr>
        <w:rFonts w:ascii="Arial" w:hAnsi="Arial" w:cs="Arial"/>
        <w:b/>
      </w:rPr>
    </w:pPr>
    <w:r w:rsidRPr="00DF09F4">
      <w:rPr>
        <w:rFonts w:ascii="Arial" w:hAnsi="Arial" w:cs="Arial"/>
        <w:b/>
      </w:rPr>
      <w:t>PREFEITURA MUNICIPAL DE ROLIM DE MOURA</w:t>
    </w:r>
  </w:p>
  <w:p w:rsidR="00A572AA" w:rsidRPr="00DF09F4" w:rsidRDefault="00A572AA" w:rsidP="00546479">
    <w:pPr>
      <w:pStyle w:val="Ttulo1"/>
      <w:tabs>
        <w:tab w:val="left" w:pos="0"/>
      </w:tabs>
      <w:spacing w:before="0" w:after="0"/>
      <w:rPr>
        <w:bCs w:val="0"/>
        <w:sz w:val="24"/>
        <w:szCs w:val="24"/>
      </w:rPr>
    </w:pPr>
    <w:r w:rsidRPr="00DF09F4">
      <w:rPr>
        <w:sz w:val="24"/>
        <w:szCs w:val="24"/>
      </w:rPr>
      <w:t>SECRETARIA MUNICIPAL DE ADMINISTRAÇÃO</w:t>
    </w:r>
    <w:r>
      <w:rPr>
        <w:sz w:val="24"/>
        <w:szCs w:val="24"/>
      </w:rPr>
      <w:t>,</w:t>
    </w:r>
    <w:r w:rsidRPr="00DF09F4">
      <w:rPr>
        <w:sz w:val="24"/>
        <w:szCs w:val="24"/>
      </w:rPr>
      <w:t xml:space="preserve"> COMPRAS 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rPr>
        <w:rFonts w:ascii="Symbol" w:hAnsi="Symbol"/>
      </w:rPr>
    </w:lvl>
    <w:lvl w:ilvl="1">
      <w:start w:val="1"/>
      <w:numFmt w:val="decimal"/>
      <w:lvlText w:val="%1.%2"/>
      <w:lvlJc w:val="left"/>
      <w:pPr>
        <w:tabs>
          <w:tab w:val="num" w:pos="928"/>
        </w:tabs>
        <w:ind w:left="928" w:hanging="360"/>
      </w:pPr>
      <w:rPr>
        <w:rFonts w:ascii="Symbol" w:hAnsi="Symbol"/>
      </w:rPr>
    </w:lvl>
    <w:lvl w:ilvl="2">
      <w:start w:val="1"/>
      <w:numFmt w:val="decimal"/>
      <w:lvlText w:val="%1.%2.%3"/>
      <w:lvlJc w:val="left"/>
      <w:pPr>
        <w:tabs>
          <w:tab w:val="num" w:pos="1080"/>
        </w:tabs>
        <w:ind w:left="1080" w:hanging="720"/>
      </w:pPr>
      <w:rPr>
        <w:rFonts w:ascii="Symbol" w:hAnsi="Symbol"/>
      </w:rPr>
    </w:lvl>
    <w:lvl w:ilvl="3">
      <w:start w:val="1"/>
      <w:numFmt w:val="decimal"/>
      <w:lvlText w:val="%1.%2.%3.%4"/>
      <w:lvlJc w:val="left"/>
      <w:pPr>
        <w:tabs>
          <w:tab w:val="num" w:pos="1260"/>
        </w:tabs>
        <w:ind w:left="1260" w:hanging="720"/>
      </w:pPr>
      <w:rPr>
        <w:rFonts w:ascii="Symbol" w:hAnsi="Symbol"/>
      </w:rPr>
    </w:lvl>
    <w:lvl w:ilvl="4">
      <w:start w:val="1"/>
      <w:numFmt w:val="decimal"/>
      <w:lvlText w:val="%1.%2.%3.%4.%5"/>
      <w:lvlJc w:val="left"/>
      <w:pPr>
        <w:tabs>
          <w:tab w:val="num" w:pos="1800"/>
        </w:tabs>
        <w:ind w:left="1800" w:hanging="1080"/>
      </w:pPr>
      <w:rPr>
        <w:rFonts w:ascii="Symbol" w:hAnsi="Symbol"/>
      </w:rPr>
    </w:lvl>
    <w:lvl w:ilvl="5">
      <w:start w:val="1"/>
      <w:numFmt w:val="decimal"/>
      <w:lvlText w:val="%1.%2.%3.%4.%5.%6"/>
      <w:lvlJc w:val="left"/>
      <w:pPr>
        <w:tabs>
          <w:tab w:val="num" w:pos="1980"/>
        </w:tabs>
        <w:ind w:left="1980" w:hanging="1080"/>
      </w:pPr>
      <w:rPr>
        <w:rFonts w:ascii="Symbol" w:hAnsi="Symbol"/>
      </w:rPr>
    </w:lvl>
    <w:lvl w:ilvl="6">
      <w:start w:val="1"/>
      <w:numFmt w:val="decimal"/>
      <w:lvlText w:val="%1.%2.%3.%4.%5.%6.%7"/>
      <w:lvlJc w:val="left"/>
      <w:pPr>
        <w:tabs>
          <w:tab w:val="num" w:pos="2520"/>
        </w:tabs>
        <w:ind w:left="2520" w:hanging="1440"/>
      </w:pPr>
      <w:rPr>
        <w:rFonts w:ascii="Symbol" w:hAnsi="Symbol"/>
      </w:rPr>
    </w:lvl>
    <w:lvl w:ilvl="7">
      <w:start w:val="1"/>
      <w:numFmt w:val="decimal"/>
      <w:lvlText w:val="%1.%2.%3.%4.%5.%6.%7.%8"/>
      <w:lvlJc w:val="left"/>
      <w:pPr>
        <w:tabs>
          <w:tab w:val="num" w:pos="2700"/>
        </w:tabs>
        <w:ind w:left="2700" w:hanging="1440"/>
      </w:pPr>
      <w:rPr>
        <w:rFonts w:ascii="Symbol" w:hAnsi="Symbol"/>
      </w:rPr>
    </w:lvl>
    <w:lvl w:ilvl="8">
      <w:start w:val="1"/>
      <w:numFmt w:val="decimal"/>
      <w:lvlText w:val="%1.%2.%3.%4.%5.%6.%7.%8.%9"/>
      <w:lvlJc w:val="left"/>
      <w:pPr>
        <w:tabs>
          <w:tab w:val="num" w:pos="3240"/>
        </w:tabs>
        <w:ind w:left="3240" w:hanging="1800"/>
      </w:pPr>
      <w:rPr>
        <w:rFonts w:ascii="Symbol" w:hAnsi="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933879C4"/>
    <w:name w:val="WW8Num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hAnsi="Times New Roman" w:cs="StarSymbol"/>
        <w:sz w:val="18"/>
        <w:szCs w:val="1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46A0CB1E"/>
    <w:name w:val="WW8Num7"/>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7">
    <w:nsid w:val="00000008"/>
    <w:multiLevelType w:val="multilevel"/>
    <w:tmpl w:val="00000008"/>
    <w:name w:val="WW8Num8"/>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cs="StarSymbol"/>
        <w:sz w:val="18"/>
        <w:szCs w:val="18"/>
      </w:rPr>
    </w:lvl>
    <w:lvl w:ilvl="2">
      <w:start w:val="1"/>
      <w:numFmt w:val="bullet"/>
      <w:lvlText w:val=""/>
      <w:lvlJc w:val="left"/>
      <w:pPr>
        <w:tabs>
          <w:tab w:val="num" w:pos="1080"/>
        </w:tabs>
        <w:ind w:left="1080" w:hanging="360"/>
      </w:pPr>
      <w:rPr>
        <w:rFonts w:ascii="Wingdings" w:hAnsi="Wingdings" w:cs="StarSymbol"/>
        <w:sz w:val="18"/>
        <w:szCs w:val="18"/>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cs="StarSymbol"/>
        <w:sz w:val="18"/>
        <w:szCs w:val="18"/>
      </w:rPr>
    </w:lvl>
    <w:lvl w:ilvl="6">
      <w:start w:val="1"/>
      <w:numFmt w:val="bullet"/>
      <w:lvlText w:val=""/>
      <w:lvlJc w:val="left"/>
      <w:pPr>
        <w:tabs>
          <w:tab w:val="num" w:pos="2520"/>
        </w:tabs>
        <w:ind w:left="2520" w:hanging="360"/>
      </w:pPr>
      <w:rPr>
        <w:rFonts w:ascii="Wingdings" w:hAnsi="Wingdings" w:cs="StarSymbol"/>
        <w:sz w:val="18"/>
        <w:szCs w:val="18"/>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2"/>
    <w:lvl w:ilvl="0">
      <w:start w:val="1"/>
      <w:numFmt w:val="lowerLetter"/>
      <w:lvlText w:val="%1)"/>
      <w:lvlJc w:val="left"/>
      <w:pPr>
        <w:tabs>
          <w:tab w:val="num" w:pos="644"/>
        </w:tabs>
        <w:ind w:left="644" w:hanging="360"/>
      </w:pPr>
    </w:lvl>
  </w:abstractNum>
  <w:abstractNum w:abstractNumId="12">
    <w:nsid w:val="0000000D"/>
    <w:multiLevelType w:val="multilevel"/>
    <w:tmpl w:val="0000000D"/>
    <w:name w:val="WW8Num13"/>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BE1AB0"/>
    <w:multiLevelType w:val="hybridMultilevel"/>
    <w:tmpl w:val="30D82260"/>
    <w:lvl w:ilvl="0" w:tplc="04160005">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14">
    <w:nsid w:val="02633E62"/>
    <w:multiLevelType w:val="hybridMultilevel"/>
    <w:tmpl w:val="54C20ACC"/>
    <w:lvl w:ilvl="0" w:tplc="7D54641C">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027149FF"/>
    <w:multiLevelType w:val="hybridMultilevel"/>
    <w:tmpl w:val="F87A018C"/>
    <w:lvl w:ilvl="0" w:tplc="66AC333C">
      <w:start w:val="3"/>
      <w:numFmt w:val="bullet"/>
      <w:lvlText w:val="•"/>
      <w:lvlJc w:val="left"/>
      <w:pPr>
        <w:ind w:left="720" w:hanging="360"/>
      </w:pPr>
      <w:rPr>
        <w:rFonts w:ascii="Times New Roman" w:eastAsia="Arial Unicode MS"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05A830F0"/>
    <w:multiLevelType w:val="hybridMultilevel"/>
    <w:tmpl w:val="AD60BCDE"/>
    <w:lvl w:ilvl="0" w:tplc="04160005">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17">
    <w:nsid w:val="06162141"/>
    <w:multiLevelType w:val="hybridMultilevel"/>
    <w:tmpl w:val="F4D2A88E"/>
    <w:lvl w:ilvl="0" w:tplc="66AC333C">
      <w:start w:val="3"/>
      <w:numFmt w:val="bullet"/>
      <w:lvlText w:val="•"/>
      <w:lvlJc w:val="left"/>
      <w:pPr>
        <w:ind w:left="1080" w:hanging="360"/>
      </w:pPr>
      <w:rPr>
        <w:rFonts w:ascii="Times New Roman" w:eastAsia="Arial Unicode MS" w:hAnsi="Times New Roman"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nsid w:val="07BD1D8A"/>
    <w:multiLevelType w:val="hybridMultilevel"/>
    <w:tmpl w:val="FA2E4302"/>
    <w:lvl w:ilvl="0" w:tplc="66AC333C">
      <w:start w:val="3"/>
      <w:numFmt w:val="bullet"/>
      <w:lvlText w:val="•"/>
      <w:lvlJc w:val="left"/>
      <w:pPr>
        <w:ind w:left="1260" w:hanging="360"/>
      </w:pPr>
      <w:rPr>
        <w:rFonts w:ascii="Times New Roman" w:eastAsia="Arial Unicode MS" w:hAnsi="Times New Roman" w:cs="Times New Roman"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19">
    <w:nsid w:val="07F31CF5"/>
    <w:multiLevelType w:val="hybridMultilevel"/>
    <w:tmpl w:val="44DC0EC8"/>
    <w:lvl w:ilvl="0" w:tplc="66AC333C">
      <w:start w:val="3"/>
      <w:numFmt w:val="bullet"/>
      <w:lvlText w:val="•"/>
      <w:lvlJc w:val="left"/>
      <w:pPr>
        <w:ind w:left="1996" w:hanging="360"/>
      </w:pPr>
      <w:rPr>
        <w:rFonts w:ascii="Times New Roman" w:eastAsia="Arial Unicode MS" w:hAnsi="Times New Roman" w:cs="Times New Roman" w:hint="default"/>
      </w:rPr>
    </w:lvl>
    <w:lvl w:ilvl="1" w:tplc="04160003" w:tentative="1">
      <w:start w:val="1"/>
      <w:numFmt w:val="bullet"/>
      <w:lvlText w:val="o"/>
      <w:lvlJc w:val="left"/>
      <w:pPr>
        <w:ind w:left="2716" w:hanging="360"/>
      </w:pPr>
      <w:rPr>
        <w:rFonts w:ascii="Courier New" w:hAnsi="Courier New" w:cs="Courier New"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cs="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cs="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20">
    <w:nsid w:val="09413960"/>
    <w:multiLevelType w:val="hybridMultilevel"/>
    <w:tmpl w:val="D13EE88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09791AFF"/>
    <w:multiLevelType w:val="hybridMultilevel"/>
    <w:tmpl w:val="A086BF8C"/>
    <w:lvl w:ilvl="0" w:tplc="66AC333C">
      <w:start w:val="3"/>
      <w:numFmt w:val="bullet"/>
      <w:lvlText w:val="•"/>
      <w:lvlJc w:val="left"/>
      <w:pPr>
        <w:ind w:left="1260" w:hanging="360"/>
      </w:pPr>
      <w:rPr>
        <w:rFonts w:ascii="Times New Roman" w:eastAsia="Arial Unicode MS" w:hAnsi="Times New Roman" w:cs="Times New Roman"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22">
    <w:nsid w:val="0C5A7B21"/>
    <w:multiLevelType w:val="hybridMultilevel"/>
    <w:tmpl w:val="0F50DEC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0CB116CD"/>
    <w:multiLevelType w:val="hybridMultilevel"/>
    <w:tmpl w:val="E34C61E0"/>
    <w:lvl w:ilvl="0" w:tplc="66AC333C">
      <w:start w:val="3"/>
      <w:numFmt w:val="bullet"/>
      <w:lvlText w:val="•"/>
      <w:lvlJc w:val="left"/>
      <w:pPr>
        <w:ind w:left="720" w:hanging="360"/>
      </w:pPr>
      <w:rPr>
        <w:rFonts w:ascii="Times New Roman" w:eastAsia="Arial Unicode MS"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0EBB48AC"/>
    <w:multiLevelType w:val="hybridMultilevel"/>
    <w:tmpl w:val="FBBAC0A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0F7A71C1"/>
    <w:multiLevelType w:val="hybridMultilevel"/>
    <w:tmpl w:val="86A4EBD2"/>
    <w:lvl w:ilvl="0" w:tplc="66AC333C">
      <w:start w:val="3"/>
      <w:numFmt w:val="bullet"/>
      <w:lvlText w:val="•"/>
      <w:lvlJc w:val="left"/>
      <w:pPr>
        <w:ind w:left="720" w:hanging="360"/>
      </w:pPr>
      <w:rPr>
        <w:rFonts w:ascii="Times New Roman" w:eastAsia="Arial Unicode MS"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11023FEE"/>
    <w:multiLevelType w:val="hybridMultilevel"/>
    <w:tmpl w:val="BE5AF8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11B61956"/>
    <w:multiLevelType w:val="hybridMultilevel"/>
    <w:tmpl w:val="5352DF56"/>
    <w:lvl w:ilvl="0" w:tplc="66AC333C">
      <w:start w:val="3"/>
      <w:numFmt w:val="bullet"/>
      <w:lvlText w:val="•"/>
      <w:lvlJc w:val="left"/>
      <w:pPr>
        <w:ind w:left="1080" w:hanging="360"/>
      </w:pPr>
      <w:rPr>
        <w:rFonts w:ascii="Times New Roman" w:eastAsia="Arial Unicode MS" w:hAnsi="Times New Roman"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8">
    <w:nsid w:val="11B63552"/>
    <w:multiLevelType w:val="hybridMultilevel"/>
    <w:tmpl w:val="539AD472"/>
    <w:lvl w:ilvl="0" w:tplc="04160005">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12B60129"/>
    <w:multiLevelType w:val="hybridMultilevel"/>
    <w:tmpl w:val="65D41422"/>
    <w:lvl w:ilvl="0" w:tplc="04160005">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0">
    <w:nsid w:val="14B10CA7"/>
    <w:multiLevelType w:val="hybridMultilevel"/>
    <w:tmpl w:val="F152825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18D55747"/>
    <w:multiLevelType w:val="hybridMultilevel"/>
    <w:tmpl w:val="FCB6559E"/>
    <w:lvl w:ilvl="0" w:tplc="04160005">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32">
    <w:nsid w:val="19AF7EFE"/>
    <w:multiLevelType w:val="hybridMultilevel"/>
    <w:tmpl w:val="42A4FDE8"/>
    <w:lvl w:ilvl="0" w:tplc="66AC333C">
      <w:start w:val="3"/>
      <w:numFmt w:val="bullet"/>
      <w:lvlText w:val="•"/>
      <w:lvlJc w:val="left"/>
      <w:pPr>
        <w:ind w:left="1260" w:hanging="360"/>
      </w:pPr>
      <w:rPr>
        <w:rFonts w:ascii="Times New Roman" w:eastAsia="Arial Unicode MS" w:hAnsi="Times New Roman" w:cs="Times New Roman" w:hint="default"/>
      </w:rPr>
    </w:lvl>
    <w:lvl w:ilvl="1" w:tplc="04160003">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33">
    <w:nsid w:val="1B635474"/>
    <w:multiLevelType w:val="hybridMultilevel"/>
    <w:tmpl w:val="6BDEBFF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1E6F4780"/>
    <w:multiLevelType w:val="hybridMultilevel"/>
    <w:tmpl w:val="54A23132"/>
    <w:lvl w:ilvl="0" w:tplc="66AC333C">
      <w:start w:val="3"/>
      <w:numFmt w:val="bullet"/>
      <w:lvlText w:val="•"/>
      <w:lvlJc w:val="left"/>
      <w:pPr>
        <w:ind w:left="1260" w:hanging="360"/>
      </w:pPr>
      <w:rPr>
        <w:rFonts w:ascii="Times New Roman" w:eastAsia="Arial Unicode MS" w:hAnsi="Times New Roman" w:cs="Times New Roman"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35">
    <w:nsid w:val="1F467EC9"/>
    <w:multiLevelType w:val="hybridMultilevel"/>
    <w:tmpl w:val="50F4FD08"/>
    <w:lvl w:ilvl="0" w:tplc="66AC333C">
      <w:start w:val="3"/>
      <w:numFmt w:val="bullet"/>
      <w:lvlText w:val="•"/>
      <w:lvlJc w:val="left"/>
      <w:pPr>
        <w:ind w:left="1080" w:hanging="360"/>
      </w:pPr>
      <w:rPr>
        <w:rFonts w:ascii="Times New Roman" w:eastAsia="Arial Unicode MS" w:hAnsi="Times New Roman"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6">
    <w:nsid w:val="21EC05CB"/>
    <w:multiLevelType w:val="hybridMultilevel"/>
    <w:tmpl w:val="F6FCBEAA"/>
    <w:lvl w:ilvl="0" w:tplc="66AC333C">
      <w:start w:val="3"/>
      <w:numFmt w:val="bullet"/>
      <w:lvlText w:val="•"/>
      <w:lvlJc w:val="left"/>
      <w:pPr>
        <w:ind w:left="1996" w:hanging="360"/>
      </w:pPr>
      <w:rPr>
        <w:rFonts w:ascii="Times New Roman" w:eastAsia="Arial Unicode MS" w:hAnsi="Times New Roman" w:cs="Times New Roman" w:hint="default"/>
      </w:rPr>
    </w:lvl>
    <w:lvl w:ilvl="1" w:tplc="04160003" w:tentative="1">
      <w:start w:val="1"/>
      <w:numFmt w:val="bullet"/>
      <w:lvlText w:val="o"/>
      <w:lvlJc w:val="left"/>
      <w:pPr>
        <w:ind w:left="2716" w:hanging="360"/>
      </w:pPr>
      <w:rPr>
        <w:rFonts w:ascii="Courier New" w:hAnsi="Courier New" w:cs="Courier New"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cs="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cs="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37">
    <w:nsid w:val="22FC44EB"/>
    <w:multiLevelType w:val="hybridMultilevel"/>
    <w:tmpl w:val="D8143562"/>
    <w:lvl w:ilvl="0" w:tplc="04160005">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38">
    <w:nsid w:val="23D84B60"/>
    <w:multiLevelType w:val="hybridMultilevel"/>
    <w:tmpl w:val="CA4A0BDA"/>
    <w:lvl w:ilvl="0" w:tplc="66AC333C">
      <w:start w:val="3"/>
      <w:numFmt w:val="bullet"/>
      <w:lvlText w:val="•"/>
      <w:lvlJc w:val="left"/>
      <w:pPr>
        <w:ind w:left="1260" w:hanging="360"/>
      </w:pPr>
      <w:rPr>
        <w:rFonts w:ascii="Times New Roman" w:eastAsia="Arial Unicode MS" w:hAnsi="Times New Roman" w:cs="Times New Roman"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39">
    <w:nsid w:val="24FE615C"/>
    <w:multiLevelType w:val="hybridMultilevel"/>
    <w:tmpl w:val="7DAE0DF0"/>
    <w:lvl w:ilvl="0" w:tplc="66AC333C">
      <w:start w:val="3"/>
      <w:numFmt w:val="bullet"/>
      <w:lvlText w:val="•"/>
      <w:lvlJc w:val="left"/>
      <w:pPr>
        <w:ind w:left="720" w:hanging="360"/>
      </w:pPr>
      <w:rPr>
        <w:rFonts w:ascii="Times New Roman" w:eastAsia="Arial Unicode MS"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25544520"/>
    <w:multiLevelType w:val="hybridMultilevel"/>
    <w:tmpl w:val="CBB805A4"/>
    <w:lvl w:ilvl="0" w:tplc="04160005">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41">
    <w:nsid w:val="25887C19"/>
    <w:multiLevelType w:val="multilevel"/>
    <w:tmpl w:val="0066BF4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nsid w:val="26F40BD7"/>
    <w:multiLevelType w:val="hybridMultilevel"/>
    <w:tmpl w:val="7ABE556E"/>
    <w:lvl w:ilvl="0" w:tplc="04160005">
      <w:start w:val="1"/>
      <w:numFmt w:val="bullet"/>
      <w:lvlText w:val=""/>
      <w:lvlJc w:val="left"/>
      <w:pPr>
        <w:ind w:left="1305" w:hanging="360"/>
      </w:pPr>
      <w:rPr>
        <w:rFonts w:ascii="Wingdings" w:hAnsi="Wingdings" w:hint="default"/>
      </w:rPr>
    </w:lvl>
    <w:lvl w:ilvl="1" w:tplc="04160003" w:tentative="1">
      <w:start w:val="1"/>
      <w:numFmt w:val="bullet"/>
      <w:lvlText w:val="o"/>
      <w:lvlJc w:val="left"/>
      <w:pPr>
        <w:ind w:left="2025" w:hanging="360"/>
      </w:pPr>
      <w:rPr>
        <w:rFonts w:ascii="Courier New" w:hAnsi="Courier New" w:cs="Courier New" w:hint="default"/>
      </w:rPr>
    </w:lvl>
    <w:lvl w:ilvl="2" w:tplc="04160005" w:tentative="1">
      <w:start w:val="1"/>
      <w:numFmt w:val="bullet"/>
      <w:lvlText w:val=""/>
      <w:lvlJc w:val="left"/>
      <w:pPr>
        <w:ind w:left="2745" w:hanging="360"/>
      </w:pPr>
      <w:rPr>
        <w:rFonts w:ascii="Wingdings" w:hAnsi="Wingdings" w:hint="default"/>
      </w:rPr>
    </w:lvl>
    <w:lvl w:ilvl="3" w:tplc="04160001" w:tentative="1">
      <w:start w:val="1"/>
      <w:numFmt w:val="bullet"/>
      <w:lvlText w:val=""/>
      <w:lvlJc w:val="left"/>
      <w:pPr>
        <w:ind w:left="3465" w:hanging="360"/>
      </w:pPr>
      <w:rPr>
        <w:rFonts w:ascii="Symbol" w:hAnsi="Symbol" w:hint="default"/>
      </w:rPr>
    </w:lvl>
    <w:lvl w:ilvl="4" w:tplc="04160003" w:tentative="1">
      <w:start w:val="1"/>
      <w:numFmt w:val="bullet"/>
      <w:lvlText w:val="o"/>
      <w:lvlJc w:val="left"/>
      <w:pPr>
        <w:ind w:left="4185" w:hanging="360"/>
      </w:pPr>
      <w:rPr>
        <w:rFonts w:ascii="Courier New" w:hAnsi="Courier New" w:cs="Courier New" w:hint="default"/>
      </w:rPr>
    </w:lvl>
    <w:lvl w:ilvl="5" w:tplc="04160005" w:tentative="1">
      <w:start w:val="1"/>
      <w:numFmt w:val="bullet"/>
      <w:lvlText w:val=""/>
      <w:lvlJc w:val="left"/>
      <w:pPr>
        <w:ind w:left="4905" w:hanging="360"/>
      </w:pPr>
      <w:rPr>
        <w:rFonts w:ascii="Wingdings" w:hAnsi="Wingdings" w:hint="default"/>
      </w:rPr>
    </w:lvl>
    <w:lvl w:ilvl="6" w:tplc="04160001" w:tentative="1">
      <w:start w:val="1"/>
      <w:numFmt w:val="bullet"/>
      <w:lvlText w:val=""/>
      <w:lvlJc w:val="left"/>
      <w:pPr>
        <w:ind w:left="5625" w:hanging="360"/>
      </w:pPr>
      <w:rPr>
        <w:rFonts w:ascii="Symbol" w:hAnsi="Symbol" w:hint="default"/>
      </w:rPr>
    </w:lvl>
    <w:lvl w:ilvl="7" w:tplc="04160003" w:tentative="1">
      <w:start w:val="1"/>
      <w:numFmt w:val="bullet"/>
      <w:lvlText w:val="o"/>
      <w:lvlJc w:val="left"/>
      <w:pPr>
        <w:ind w:left="6345" w:hanging="360"/>
      </w:pPr>
      <w:rPr>
        <w:rFonts w:ascii="Courier New" w:hAnsi="Courier New" w:cs="Courier New" w:hint="default"/>
      </w:rPr>
    </w:lvl>
    <w:lvl w:ilvl="8" w:tplc="04160005" w:tentative="1">
      <w:start w:val="1"/>
      <w:numFmt w:val="bullet"/>
      <w:lvlText w:val=""/>
      <w:lvlJc w:val="left"/>
      <w:pPr>
        <w:ind w:left="7065" w:hanging="360"/>
      </w:pPr>
      <w:rPr>
        <w:rFonts w:ascii="Wingdings" w:hAnsi="Wingdings" w:hint="default"/>
      </w:rPr>
    </w:lvl>
  </w:abstractNum>
  <w:abstractNum w:abstractNumId="43">
    <w:nsid w:val="275A5063"/>
    <w:multiLevelType w:val="hybridMultilevel"/>
    <w:tmpl w:val="CCD82E7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28783763"/>
    <w:multiLevelType w:val="hybridMultilevel"/>
    <w:tmpl w:val="433CD75E"/>
    <w:lvl w:ilvl="0" w:tplc="66AC333C">
      <w:start w:val="3"/>
      <w:numFmt w:val="bullet"/>
      <w:lvlText w:val="•"/>
      <w:lvlJc w:val="left"/>
      <w:pPr>
        <w:ind w:left="720" w:hanging="360"/>
      </w:pPr>
      <w:rPr>
        <w:rFonts w:ascii="Times New Roman" w:eastAsia="Arial Unicode MS"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289525E2"/>
    <w:multiLevelType w:val="hybridMultilevel"/>
    <w:tmpl w:val="A87E5E3E"/>
    <w:lvl w:ilvl="0" w:tplc="82DEFF7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291B1F76"/>
    <w:multiLevelType w:val="hybridMultilevel"/>
    <w:tmpl w:val="05025706"/>
    <w:lvl w:ilvl="0" w:tplc="04160005">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47">
    <w:nsid w:val="29864236"/>
    <w:multiLevelType w:val="hybridMultilevel"/>
    <w:tmpl w:val="CF1C0C58"/>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29DF0FB2"/>
    <w:multiLevelType w:val="hybridMultilevel"/>
    <w:tmpl w:val="C5E0B59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2BB21973"/>
    <w:multiLevelType w:val="hybridMultilevel"/>
    <w:tmpl w:val="15826EA8"/>
    <w:lvl w:ilvl="0" w:tplc="04160005">
      <w:start w:val="1"/>
      <w:numFmt w:val="bullet"/>
      <w:lvlText w:val=""/>
      <w:lvlJc w:val="left"/>
      <w:pPr>
        <w:ind w:left="1980" w:hanging="360"/>
      </w:pPr>
      <w:rPr>
        <w:rFonts w:ascii="Wingdings" w:hAnsi="Wingdings" w:hint="default"/>
      </w:rPr>
    </w:lvl>
    <w:lvl w:ilvl="1" w:tplc="04160003" w:tentative="1">
      <w:start w:val="1"/>
      <w:numFmt w:val="bullet"/>
      <w:lvlText w:val="o"/>
      <w:lvlJc w:val="left"/>
      <w:pPr>
        <w:ind w:left="2700" w:hanging="360"/>
      </w:pPr>
      <w:rPr>
        <w:rFonts w:ascii="Courier New" w:hAnsi="Courier New" w:cs="Courier New" w:hint="default"/>
      </w:rPr>
    </w:lvl>
    <w:lvl w:ilvl="2" w:tplc="04160005" w:tentative="1">
      <w:start w:val="1"/>
      <w:numFmt w:val="bullet"/>
      <w:lvlText w:val=""/>
      <w:lvlJc w:val="left"/>
      <w:pPr>
        <w:ind w:left="3420" w:hanging="360"/>
      </w:pPr>
      <w:rPr>
        <w:rFonts w:ascii="Wingdings" w:hAnsi="Wingdings" w:hint="default"/>
      </w:rPr>
    </w:lvl>
    <w:lvl w:ilvl="3" w:tplc="04160001" w:tentative="1">
      <w:start w:val="1"/>
      <w:numFmt w:val="bullet"/>
      <w:lvlText w:val=""/>
      <w:lvlJc w:val="left"/>
      <w:pPr>
        <w:ind w:left="4140" w:hanging="360"/>
      </w:pPr>
      <w:rPr>
        <w:rFonts w:ascii="Symbol" w:hAnsi="Symbol" w:hint="default"/>
      </w:rPr>
    </w:lvl>
    <w:lvl w:ilvl="4" w:tplc="04160003" w:tentative="1">
      <w:start w:val="1"/>
      <w:numFmt w:val="bullet"/>
      <w:lvlText w:val="o"/>
      <w:lvlJc w:val="left"/>
      <w:pPr>
        <w:ind w:left="4860" w:hanging="360"/>
      </w:pPr>
      <w:rPr>
        <w:rFonts w:ascii="Courier New" w:hAnsi="Courier New" w:cs="Courier New" w:hint="default"/>
      </w:rPr>
    </w:lvl>
    <w:lvl w:ilvl="5" w:tplc="04160005" w:tentative="1">
      <w:start w:val="1"/>
      <w:numFmt w:val="bullet"/>
      <w:lvlText w:val=""/>
      <w:lvlJc w:val="left"/>
      <w:pPr>
        <w:ind w:left="5580" w:hanging="360"/>
      </w:pPr>
      <w:rPr>
        <w:rFonts w:ascii="Wingdings" w:hAnsi="Wingdings" w:hint="default"/>
      </w:rPr>
    </w:lvl>
    <w:lvl w:ilvl="6" w:tplc="04160001" w:tentative="1">
      <w:start w:val="1"/>
      <w:numFmt w:val="bullet"/>
      <w:lvlText w:val=""/>
      <w:lvlJc w:val="left"/>
      <w:pPr>
        <w:ind w:left="6300" w:hanging="360"/>
      </w:pPr>
      <w:rPr>
        <w:rFonts w:ascii="Symbol" w:hAnsi="Symbol" w:hint="default"/>
      </w:rPr>
    </w:lvl>
    <w:lvl w:ilvl="7" w:tplc="04160003" w:tentative="1">
      <w:start w:val="1"/>
      <w:numFmt w:val="bullet"/>
      <w:lvlText w:val="o"/>
      <w:lvlJc w:val="left"/>
      <w:pPr>
        <w:ind w:left="7020" w:hanging="360"/>
      </w:pPr>
      <w:rPr>
        <w:rFonts w:ascii="Courier New" w:hAnsi="Courier New" w:cs="Courier New" w:hint="default"/>
      </w:rPr>
    </w:lvl>
    <w:lvl w:ilvl="8" w:tplc="04160005" w:tentative="1">
      <w:start w:val="1"/>
      <w:numFmt w:val="bullet"/>
      <w:lvlText w:val=""/>
      <w:lvlJc w:val="left"/>
      <w:pPr>
        <w:ind w:left="7740" w:hanging="360"/>
      </w:pPr>
      <w:rPr>
        <w:rFonts w:ascii="Wingdings" w:hAnsi="Wingdings" w:hint="default"/>
      </w:rPr>
    </w:lvl>
  </w:abstractNum>
  <w:abstractNum w:abstractNumId="50">
    <w:nsid w:val="2C556F44"/>
    <w:multiLevelType w:val="hybridMultilevel"/>
    <w:tmpl w:val="C6D09378"/>
    <w:lvl w:ilvl="0" w:tplc="04160005">
      <w:start w:val="1"/>
      <w:numFmt w:val="bullet"/>
      <w:lvlText w:val=""/>
      <w:lvlJc w:val="left"/>
      <w:pPr>
        <w:ind w:left="1996" w:hanging="360"/>
      </w:pPr>
      <w:rPr>
        <w:rFonts w:ascii="Wingdings" w:hAnsi="Wingdings" w:hint="default"/>
      </w:rPr>
    </w:lvl>
    <w:lvl w:ilvl="1" w:tplc="04160003" w:tentative="1">
      <w:start w:val="1"/>
      <w:numFmt w:val="bullet"/>
      <w:lvlText w:val="o"/>
      <w:lvlJc w:val="left"/>
      <w:pPr>
        <w:ind w:left="2716" w:hanging="360"/>
      </w:pPr>
      <w:rPr>
        <w:rFonts w:ascii="Courier New" w:hAnsi="Courier New" w:cs="Courier New"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cs="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cs="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51">
    <w:nsid w:val="2CB13B68"/>
    <w:multiLevelType w:val="hybridMultilevel"/>
    <w:tmpl w:val="8610BDFA"/>
    <w:lvl w:ilvl="0" w:tplc="04160005">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52">
    <w:nsid w:val="2CD7791C"/>
    <w:multiLevelType w:val="hybridMultilevel"/>
    <w:tmpl w:val="F79A7642"/>
    <w:lvl w:ilvl="0" w:tplc="04160005">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53">
    <w:nsid w:val="2D10067F"/>
    <w:multiLevelType w:val="hybridMultilevel"/>
    <w:tmpl w:val="CDCA681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4">
    <w:nsid w:val="2E180C01"/>
    <w:multiLevelType w:val="hybridMultilevel"/>
    <w:tmpl w:val="E6EEB67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5">
    <w:nsid w:val="2E762DEC"/>
    <w:multiLevelType w:val="hybridMultilevel"/>
    <w:tmpl w:val="F8C43F04"/>
    <w:lvl w:ilvl="0" w:tplc="66AC333C">
      <w:start w:val="3"/>
      <w:numFmt w:val="bullet"/>
      <w:lvlText w:val="•"/>
      <w:lvlJc w:val="left"/>
      <w:pPr>
        <w:ind w:left="1080" w:hanging="360"/>
      </w:pPr>
      <w:rPr>
        <w:rFonts w:ascii="Times New Roman" w:eastAsia="Arial Unicode MS" w:hAnsi="Times New Roman"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6">
    <w:nsid w:val="2EB93A81"/>
    <w:multiLevelType w:val="hybridMultilevel"/>
    <w:tmpl w:val="C37267E0"/>
    <w:lvl w:ilvl="0" w:tplc="04160005">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57">
    <w:nsid w:val="2F0D3F4D"/>
    <w:multiLevelType w:val="hybridMultilevel"/>
    <w:tmpl w:val="380E020C"/>
    <w:lvl w:ilvl="0" w:tplc="66AC333C">
      <w:start w:val="3"/>
      <w:numFmt w:val="bullet"/>
      <w:lvlText w:val="•"/>
      <w:lvlJc w:val="left"/>
      <w:pPr>
        <w:ind w:left="720" w:hanging="360"/>
      </w:pPr>
      <w:rPr>
        <w:rFonts w:ascii="Times New Roman" w:eastAsia="Arial Unicode MS"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8">
    <w:nsid w:val="30445FE8"/>
    <w:multiLevelType w:val="multilevel"/>
    <w:tmpl w:val="2D34AA80"/>
    <w:lvl w:ilvl="0">
      <w:start w:val="1"/>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59">
    <w:nsid w:val="30AB4C2B"/>
    <w:multiLevelType w:val="hybridMultilevel"/>
    <w:tmpl w:val="F05C80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30CC3A64"/>
    <w:multiLevelType w:val="hybridMultilevel"/>
    <w:tmpl w:val="83ACCDC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1">
    <w:nsid w:val="31316740"/>
    <w:multiLevelType w:val="hybridMultilevel"/>
    <w:tmpl w:val="AD0C2A10"/>
    <w:lvl w:ilvl="0" w:tplc="66AC333C">
      <w:start w:val="3"/>
      <w:numFmt w:val="bullet"/>
      <w:lvlText w:val="•"/>
      <w:lvlJc w:val="left"/>
      <w:pPr>
        <w:ind w:left="1980" w:hanging="360"/>
      </w:pPr>
      <w:rPr>
        <w:rFonts w:ascii="Times New Roman" w:eastAsia="Arial Unicode MS" w:hAnsi="Times New Roman" w:cs="Times New Roman" w:hint="default"/>
      </w:rPr>
    </w:lvl>
    <w:lvl w:ilvl="1" w:tplc="04160003" w:tentative="1">
      <w:start w:val="1"/>
      <w:numFmt w:val="bullet"/>
      <w:lvlText w:val="o"/>
      <w:lvlJc w:val="left"/>
      <w:pPr>
        <w:ind w:left="2700" w:hanging="360"/>
      </w:pPr>
      <w:rPr>
        <w:rFonts w:ascii="Courier New" w:hAnsi="Courier New" w:cs="Courier New" w:hint="default"/>
      </w:rPr>
    </w:lvl>
    <w:lvl w:ilvl="2" w:tplc="04160005" w:tentative="1">
      <w:start w:val="1"/>
      <w:numFmt w:val="bullet"/>
      <w:lvlText w:val=""/>
      <w:lvlJc w:val="left"/>
      <w:pPr>
        <w:ind w:left="3420" w:hanging="360"/>
      </w:pPr>
      <w:rPr>
        <w:rFonts w:ascii="Wingdings" w:hAnsi="Wingdings" w:hint="default"/>
      </w:rPr>
    </w:lvl>
    <w:lvl w:ilvl="3" w:tplc="04160001" w:tentative="1">
      <w:start w:val="1"/>
      <w:numFmt w:val="bullet"/>
      <w:lvlText w:val=""/>
      <w:lvlJc w:val="left"/>
      <w:pPr>
        <w:ind w:left="4140" w:hanging="360"/>
      </w:pPr>
      <w:rPr>
        <w:rFonts w:ascii="Symbol" w:hAnsi="Symbol" w:hint="default"/>
      </w:rPr>
    </w:lvl>
    <w:lvl w:ilvl="4" w:tplc="04160003" w:tentative="1">
      <w:start w:val="1"/>
      <w:numFmt w:val="bullet"/>
      <w:lvlText w:val="o"/>
      <w:lvlJc w:val="left"/>
      <w:pPr>
        <w:ind w:left="4860" w:hanging="360"/>
      </w:pPr>
      <w:rPr>
        <w:rFonts w:ascii="Courier New" w:hAnsi="Courier New" w:cs="Courier New" w:hint="default"/>
      </w:rPr>
    </w:lvl>
    <w:lvl w:ilvl="5" w:tplc="04160005" w:tentative="1">
      <w:start w:val="1"/>
      <w:numFmt w:val="bullet"/>
      <w:lvlText w:val=""/>
      <w:lvlJc w:val="left"/>
      <w:pPr>
        <w:ind w:left="5580" w:hanging="360"/>
      </w:pPr>
      <w:rPr>
        <w:rFonts w:ascii="Wingdings" w:hAnsi="Wingdings" w:hint="default"/>
      </w:rPr>
    </w:lvl>
    <w:lvl w:ilvl="6" w:tplc="04160001" w:tentative="1">
      <w:start w:val="1"/>
      <w:numFmt w:val="bullet"/>
      <w:lvlText w:val=""/>
      <w:lvlJc w:val="left"/>
      <w:pPr>
        <w:ind w:left="6300" w:hanging="360"/>
      </w:pPr>
      <w:rPr>
        <w:rFonts w:ascii="Symbol" w:hAnsi="Symbol" w:hint="default"/>
      </w:rPr>
    </w:lvl>
    <w:lvl w:ilvl="7" w:tplc="04160003" w:tentative="1">
      <w:start w:val="1"/>
      <w:numFmt w:val="bullet"/>
      <w:lvlText w:val="o"/>
      <w:lvlJc w:val="left"/>
      <w:pPr>
        <w:ind w:left="7020" w:hanging="360"/>
      </w:pPr>
      <w:rPr>
        <w:rFonts w:ascii="Courier New" w:hAnsi="Courier New" w:cs="Courier New" w:hint="default"/>
      </w:rPr>
    </w:lvl>
    <w:lvl w:ilvl="8" w:tplc="04160005" w:tentative="1">
      <w:start w:val="1"/>
      <w:numFmt w:val="bullet"/>
      <w:lvlText w:val=""/>
      <w:lvlJc w:val="left"/>
      <w:pPr>
        <w:ind w:left="7740" w:hanging="360"/>
      </w:pPr>
      <w:rPr>
        <w:rFonts w:ascii="Wingdings" w:hAnsi="Wingdings" w:hint="default"/>
      </w:rPr>
    </w:lvl>
  </w:abstractNum>
  <w:abstractNum w:abstractNumId="62">
    <w:nsid w:val="313867E4"/>
    <w:multiLevelType w:val="hybridMultilevel"/>
    <w:tmpl w:val="D862CA1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3">
    <w:nsid w:val="31583B67"/>
    <w:multiLevelType w:val="hybridMultilevel"/>
    <w:tmpl w:val="325A1EDE"/>
    <w:lvl w:ilvl="0" w:tplc="04160005">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64">
    <w:nsid w:val="351B7D0F"/>
    <w:multiLevelType w:val="hybridMultilevel"/>
    <w:tmpl w:val="DAD604FE"/>
    <w:lvl w:ilvl="0" w:tplc="04160005">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5">
    <w:nsid w:val="356B7DAD"/>
    <w:multiLevelType w:val="hybridMultilevel"/>
    <w:tmpl w:val="6742DB2A"/>
    <w:lvl w:ilvl="0" w:tplc="04160005">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66">
    <w:nsid w:val="36D54B6E"/>
    <w:multiLevelType w:val="hybridMultilevel"/>
    <w:tmpl w:val="0C883EA8"/>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7">
    <w:nsid w:val="37810BEC"/>
    <w:multiLevelType w:val="hybridMultilevel"/>
    <w:tmpl w:val="0F50DEC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8">
    <w:nsid w:val="39DE4578"/>
    <w:multiLevelType w:val="hybridMultilevel"/>
    <w:tmpl w:val="BB763DAC"/>
    <w:lvl w:ilvl="0" w:tplc="66AC333C">
      <w:start w:val="3"/>
      <w:numFmt w:val="bullet"/>
      <w:lvlText w:val="•"/>
      <w:lvlJc w:val="left"/>
      <w:pPr>
        <w:ind w:left="720" w:hanging="360"/>
      </w:pPr>
      <w:rPr>
        <w:rFonts w:ascii="Times New Roman" w:eastAsia="Arial Unicode MS"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9">
    <w:nsid w:val="3AB61222"/>
    <w:multiLevelType w:val="hybridMultilevel"/>
    <w:tmpl w:val="D82222B4"/>
    <w:lvl w:ilvl="0" w:tplc="04160005">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0">
    <w:nsid w:val="3B9D3447"/>
    <w:multiLevelType w:val="hybridMultilevel"/>
    <w:tmpl w:val="A240E560"/>
    <w:lvl w:ilvl="0" w:tplc="04160005">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71">
    <w:nsid w:val="40F6660D"/>
    <w:multiLevelType w:val="hybridMultilevel"/>
    <w:tmpl w:val="330E0F52"/>
    <w:lvl w:ilvl="0" w:tplc="66AC333C">
      <w:start w:val="3"/>
      <w:numFmt w:val="bullet"/>
      <w:lvlText w:val="•"/>
      <w:lvlJc w:val="left"/>
      <w:pPr>
        <w:ind w:left="1080" w:hanging="360"/>
      </w:pPr>
      <w:rPr>
        <w:rFonts w:ascii="Times New Roman" w:eastAsia="Arial Unicode MS" w:hAnsi="Times New Roman"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2">
    <w:nsid w:val="41220433"/>
    <w:multiLevelType w:val="hybridMultilevel"/>
    <w:tmpl w:val="952412E8"/>
    <w:lvl w:ilvl="0" w:tplc="04160005">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3">
    <w:nsid w:val="415B14BD"/>
    <w:multiLevelType w:val="hybridMultilevel"/>
    <w:tmpl w:val="9704EB3E"/>
    <w:lvl w:ilvl="0" w:tplc="66AC333C">
      <w:start w:val="3"/>
      <w:numFmt w:val="bullet"/>
      <w:lvlText w:val="•"/>
      <w:lvlJc w:val="left"/>
      <w:pPr>
        <w:ind w:left="1080" w:hanging="360"/>
      </w:pPr>
      <w:rPr>
        <w:rFonts w:ascii="Times New Roman" w:eastAsia="Arial Unicode MS" w:hAnsi="Times New Roman"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4">
    <w:nsid w:val="41B465DE"/>
    <w:multiLevelType w:val="hybridMultilevel"/>
    <w:tmpl w:val="7B6EAE1C"/>
    <w:lvl w:ilvl="0" w:tplc="66AC333C">
      <w:start w:val="3"/>
      <w:numFmt w:val="bullet"/>
      <w:lvlText w:val="•"/>
      <w:lvlJc w:val="left"/>
      <w:pPr>
        <w:ind w:left="720" w:hanging="360"/>
      </w:pPr>
      <w:rPr>
        <w:rFonts w:ascii="Times New Roman" w:eastAsia="Arial Unicode MS"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5">
    <w:nsid w:val="429B6473"/>
    <w:multiLevelType w:val="hybridMultilevel"/>
    <w:tmpl w:val="E196E1C6"/>
    <w:lvl w:ilvl="0" w:tplc="04160005">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76">
    <w:nsid w:val="42DA75A5"/>
    <w:multiLevelType w:val="hybridMultilevel"/>
    <w:tmpl w:val="0316DFDA"/>
    <w:lvl w:ilvl="0" w:tplc="04160005">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7">
    <w:nsid w:val="44FF39B3"/>
    <w:multiLevelType w:val="hybridMultilevel"/>
    <w:tmpl w:val="4DD0A43A"/>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8">
    <w:nsid w:val="45B2721C"/>
    <w:multiLevelType w:val="hybridMultilevel"/>
    <w:tmpl w:val="DD14CF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9">
    <w:nsid w:val="472060D5"/>
    <w:multiLevelType w:val="hybridMultilevel"/>
    <w:tmpl w:val="E272F12A"/>
    <w:lvl w:ilvl="0" w:tplc="04160005">
      <w:start w:val="1"/>
      <w:numFmt w:val="bullet"/>
      <w:lvlText w:val=""/>
      <w:lvlJc w:val="left"/>
      <w:pPr>
        <w:ind w:left="1980" w:hanging="360"/>
      </w:pPr>
      <w:rPr>
        <w:rFonts w:ascii="Wingdings" w:hAnsi="Wingdings" w:hint="default"/>
      </w:rPr>
    </w:lvl>
    <w:lvl w:ilvl="1" w:tplc="04160003" w:tentative="1">
      <w:start w:val="1"/>
      <w:numFmt w:val="bullet"/>
      <w:lvlText w:val="o"/>
      <w:lvlJc w:val="left"/>
      <w:pPr>
        <w:ind w:left="2700" w:hanging="360"/>
      </w:pPr>
      <w:rPr>
        <w:rFonts w:ascii="Courier New" w:hAnsi="Courier New" w:cs="Courier New" w:hint="default"/>
      </w:rPr>
    </w:lvl>
    <w:lvl w:ilvl="2" w:tplc="04160005" w:tentative="1">
      <w:start w:val="1"/>
      <w:numFmt w:val="bullet"/>
      <w:lvlText w:val=""/>
      <w:lvlJc w:val="left"/>
      <w:pPr>
        <w:ind w:left="3420" w:hanging="360"/>
      </w:pPr>
      <w:rPr>
        <w:rFonts w:ascii="Wingdings" w:hAnsi="Wingdings" w:hint="default"/>
      </w:rPr>
    </w:lvl>
    <w:lvl w:ilvl="3" w:tplc="04160001" w:tentative="1">
      <w:start w:val="1"/>
      <w:numFmt w:val="bullet"/>
      <w:lvlText w:val=""/>
      <w:lvlJc w:val="left"/>
      <w:pPr>
        <w:ind w:left="4140" w:hanging="360"/>
      </w:pPr>
      <w:rPr>
        <w:rFonts w:ascii="Symbol" w:hAnsi="Symbol" w:hint="default"/>
      </w:rPr>
    </w:lvl>
    <w:lvl w:ilvl="4" w:tplc="04160003" w:tentative="1">
      <w:start w:val="1"/>
      <w:numFmt w:val="bullet"/>
      <w:lvlText w:val="o"/>
      <w:lvlJc w:val="left"/>
      <w:pPr>
        <w:ind w:left="4860" w:hanging="360"/>
      </w:pPr>
      <w:rPr>
        <w:rFonts w:ascii="Courier New" w:hAnsi="Courier New" w:cs="Courier New" w:hint="default"/>
      </w:rPr>
    </w:lvl>
    <w:lvl w:ilvl="5" w:tplc="04160005" w:tentative="1">
      <w:start w:val="1"/>
      <w:numFmt w:val="bullet"/>
      <w:lvlText w:val=""/>
      <w:lvlJc w:val="left"/>
      <w:pPr>
        <w:ind w:left="5580" w:hanging="360"/>
      </w:pPr>
      <w:rPr>
        <w:rFonts w:ascii="Wingdings" w:hAnsi="Wingdings" w:hint="default"/>
      </w:rPr>
    </w:lvl>
    <w:lvl w:ilvl="6" w:tplc="04160001" w:tentative="1">
      <w:start w:val="1"/>
      <w:numFmt w:val="bullet"/>
      <w:lvlText w:val=""/>
      <w:lvlJc w:val="left"/>
      <w:pPr>
        <w:ind w:left="6300" w:hanging="360"/>
      </w:pPr>
      <w:rPr>
        <w:rFonts w:ascii="Symbol" w:hAnsi="Symbol" w:hint="default"/>
      </w:rPr>
    </w:lvl>
    <w:lvl w:ilvl="7" w:tplc="04160003" w:tentative="1">
      <w:start w:val="1"/>
      <w:numFmt w:val="bullet"/>
      <w:lvlText w:val="o"/>
      <w:lvlJc w:val="left"/>
      <w:pPr>
        <w:ind w:left="7020" w:hanging="360"/>
      </w:pPr>
      <w:rPr>
        <w:rFonts w:ascii="Courier New" w:hAnsi="Courier New" w:cs="Courier New" w:hint="default"/>
      </w:rPr>
    </w:lvl>
    <w:lvl w:ilvl="8" w:tplc="04160005" w:tentative="1">
      <w:start w:val="1"/>
      <w:numFmt w:val="bullet"/>
      <w:lvlText w:val=""/>
      <w:lvlJc w:val="left"/>
      <w:pPr>
        <w:ind w:left="7740" w:hanging="360"/>
      </w:pPr>
      <w:rPr>
        <w:rFonts w:ascii="Wingdings" w:hAnsi="Wingdings" w:hint="default"/>
      </w:rPr>
    </w:lvl>
  </w:abstractNum>
  <w:abstractNum w:abstractNumId="80">
    <w:nsid w:val="47537474"/>
    <w:multiLevelType w:val="hybridMultilevel"/>
    <w:tmpl w:val="55AC43CA"/>
    <w:lvl w:ilvl="0" w:tplc="04160005">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81">
    <w:nsid w:val="48A47A25"/>
    <w:multiLevelType w:val="hybridMultilevel"/>
    <w:tmpl w:val="4524DA6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2">
    <w:nsid w:val="49132E1D"/>
    <w:multiLevelType w:val="hybridMultilevel"/>
    <w:tmpl w:val="D2AA660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3">
    <w:nsid w:val="49E806E2"/>
    <w:multiLevelType w:val="hybridMultilevel"/>
    <w:tmpl w:val="9C6A1EEA"/>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4">
    <w:nsid w:val="4CA35BB0"/>
    <w:multiLevelType w:val="hybridMultilevel"/>
    <w:tmpl w:val="21A4EB92"/>
    <w:lvl w:ilvl="0" w:tplc="04160017">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85">
    <w:nsid w:val="4DC541C5"/>
    <w:multiLevelType w:val="hybridMultilevel"/>
    <w:tmpl w:val="5B0C4644"/>
    <w:lvl w:ilvl="0" w:tplc="04160005">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86">
    <w:nsid w:val="4E64149D"/>
    <w:multiLevelType w:val="hybridMultilevel"/>
    <w:tmpl w:val="EB3057C4"/>
    <w:lvl w:ilvl="0" w:tplc="04160005">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7">
    <w:nsid w:val="4FD30F87"/>
    <w:multiLevelType w:val="hybridMultilevel"/>
    <w:tmpl w:val="126ABB6C"/>
    <w:lvl w:ilvl="0" w:tplc="A3323DF0">
      <w:start w:val="1"/>
      <w:numFmt w:val="decimal"/>
      <w:lvlText w:val="%1."/>
      <w:lvlJc w:val="left"/>
      <w:pPr>
        <w:ind w:left="1440" w:hanging="360"/>
      </w:pPr>
      <w:rPr>
        <w:rFonts w:ascii="Century Gothic" w:hAnsi="Century Gothic" w:hint="default"/>
        <w:b w:val="0"/>
        <w:sz w:val="20"/>
        <w:szCs w:val="2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8">
    <w:nsid w:val="51334A90"/>
    <w:multiLevelType w:val="hybridMultilevel"/>
    <w:tmpl w:val="9C6425FE"/>
    <w:lvl w:ilvl="0" w:tplc="66AC333C">
      <w:start w:val="3"/>
      <w:numFmt w:val="bullet"/>
      <w:lvlText w:val="•"/>
      <w:lvlJc w:val="left"/>
      <w:pPr>
        <w:ind w:left="1854" w:hanging="360"/>
      </w:pPr>
      <w:rPr>
        <w:rFonts w:ascii="Times New Roman" w:eastAsia="Arial Unicode MS" w:hAnsi="Times New Roman" w:cs="Times New Roman"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89">
    <w:nsid w:val="51882133"/>
    <w:multiLevelType w:val="hybridMultilevel"/>
    <w:tmpl w:val="13CA85B8"/>
    <w:lvl w:ilvl="0" w:tplc="04160005">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90">
    <w:nsid w:val="51B43080"/>
    <w:multiLevelType w:val="hybridMultilevel"/>
    <w:tmpl w:val="BF8E6656"/>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1">
    <w:nsid w:val="541903CF"/>
    <w:multiLevelType w:val="hybridMultilevel"/>
    <w:tmpl w:val="0C883EA8"/>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2">
    <w:nsid w:val="55C2493F"/>
    <w:multiLevelType w:val="hybridMultilevel"/>
    <w:tmpl w:val="5B068E4A"/>
    <w:lvl w:ilvl="0" w:tplc="66AC333C">
      <w:start w:val="3"/>
      <w:numFmt w:val="bullet"/>
      <w:lvlText w:val="•"/>
      <w:lvlJc w:val="left"/>
      <w:pPr>
        <w:ind w:left="720" w:hanging="360"/>
      </w:pPr>
      <w:rPr>
        <w:rFonts w:ascii="Times New Roman" w:eastAsia="Arial Unicode MS"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3">
    <w:nsid w:val="560E1D8E"/>
    <w:multiLevelType w:val="hybridMultilevel"/>
    <w:tmpl w:val="E42E5E5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4">
    <w:nsid w:val="57201DE1"/>
    <w:multiLevelType w:val="hybridMultilevel"/>
    <w:tmpl w:val="FFBA1316"/>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5">
    <w:nsid w:val="576326D0"/>
    <w:multiLevelType w:val="hybridMultilevel"/>
    <w:tmpl w:val="0A2A5D30"/>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6">
    <w:nsid w:val="58B010B5"/>
    <w:multiLevelType w:val="hybridMultilevel"/>
    <w:tmpl w:val="58F29CB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7">
    <w:nsid w:val="59EC0906"/>
    <w:multiLevelType w:val="hybridMultilevel"/>
    <w:tmpl w:val="C23895AC"/>
    <w:lvl w:ilvl="0" w:tplc="66AC333C">
      <w:start w:val="3"/>
      <w:numFmt w:val="bullet"/>
      <w:lvlText w:val="•"/>
      <w:lvlJc w:val="left"/>
      <w:pPr>
        <w:ind w:left="1996" w:hanging="360"/>
      </w:pPr>
      <w:rPr>
        <w:rFonts w:ascii="Times New Roman" w:eastAsia="Arial Unicode MS" w:hAnsi="Times New Roman" w:cs="Times New Roman" w:hint="default"/>
      </w:rPr>
    </w:lvl>
    <w:lvl w:ilvl="1" w:tplc="04160003" w:tentative="1">
      <w:start w:val="1"/>
      <w:numFmt w:val="bullet"/>
      <w:lvlText w:val="o"/>
      <w:lvlJc w:val="left"/>
      <w:pPr>
        <w:ind w:left="2716" w:hanging="360"/>
      </w:pPr>
      <w:rPr>
        <w:rFonts w:ascii="Courier New" w:hAnsi="Courier New" w:cs="Courier New"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cs="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cs="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98">
    <w:nsid w:val="5D8864AF"/>
    <w:multiLevelType w:val="multilevel"/>
    <w:tmpl w:val="C29EDB1A"/>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Wingdings" w:hAnsi="Wingdings" w:hint="default"/>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9">
    <w:nsid w:val="5E872125"/>
    <w:multiLevelType w:val="hybridMultilevel"/>
    <w:tmpl w:val="5DDC3302"/>
    <w:lvl w:ilvl="0" w:tplc="66AC333C">
      <w:start w:val="3"/>
      <w:numFmt w:val="bullet"/>
      <w:lvlText w:val="•"/>
      <w:lvlJc w:val="left"/>
      <w:pPr>
        <w:ind w:left="1571" w:hanging="360"/>
      </w:pPr>
      <w:rPr>
        <w:rFonts w:ascii="Times New Roman" w:eastAsia="Arial Unicode MS" w:hAnsi="Times New Roman" w:cs="Times New Roman"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0">
    <w:nsid w:val="5EC56532"/>
    <w:multiLevelType w:val="hybridMultilevel"/>
    <w:tmpl w:val="6B889706"/>
    <w:lvl w:ilvl="0" w:tplc="04160005">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101">
    <w:nsid w:val="5F520CDF"/>
    <w:multiLevelType w:val="hybridMultilevel"/>
    <w:tmpl w:val="19CE6686"/>
    <w:lvl w:ilvl="0" w:tplc="04160005">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102">
    <w:nsid w:val="60975BF4"/>
    <w:multiLevelType w:val="hybridMultilevel"/>
    <w:tmpl w:val="DCBCC6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3">
    <w:nsid w:val="611E1134"/>
    <w:multiLevelType w:val="hybridMultilevel"/>
    <w:tmpl w:val="53BA7B1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4">
    <w:nsid w:val="61844B66"/>
    <w:multiLevelType w:val="hybridMultilevel"/>
    <w:tmpl w:val="0F044D00"/>
    <w:lvl w:ilvl="0" w:tplc="04160005">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105">
    <w:nsid w:val="622A1F36"/>
    <w:multiLevelType w:val="hybridMultilevel"/>
    <w:tmpl w:val="C9BE23F0"/>
    <w:lvl w:ilvl="0" w:tplc="04160005">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106">
    <w:nsid w:val="623F5265"/>
    <w:multiLevelType w:val="hybridMultilevel"/>
    <w:tmpl w:val="95F07F70"/>
    <w:lvl w:ilvl="0" w:tplc="04160005">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107">
    <w:nsid w:val="62441B4A"/>
    <w:multiLevelType w:val="hybridMultilevel"/>
    <w:tmpl w:val="397CC108"/>
    <w:lvl w:ilvl="0" w:tplc="66AC333C">
      <w:start w:val="3"/>
      <w:numFmt w:val="bullet"/>
      <w:lvlText w:val="•"/>
      <w:lvlJc w:val="left"/>
      <w:pPr>
        <w:ind w:left="2563" w:hanging="360"/>
      </w:pPr>
      <w:rPr>
        <w:rFonts w:ascii="Times New Roman" w:eastAsia="Arial Unicode MS" w:hAnsi="Times New Roman" w:cs="Times New Roman" w:hint="default"/>
      </w:rPr>
    </w:lvl>
    <w:lvl w:ilvl="1" w:tplc="04160003" w:tentative="1">
      <w:start w:val="1"/>
      <w:numFmt w:val="bullet"/>
      <w:lvlText w:val="o"/>
      <w:lvlJc w:val="left"/>
      <w:pPr>
        <w:ind w:left="3283" w:hanging="360"/>
      </w:pPr>
      <w:rPr>
        <w:rFonts w:ascii="Courier New" w:hAnsi="Courier New" w:cs="Courier New" w:hint="default"/>
      </w:rPr>
    </w:lvl>
    <w:lvl w:ilvl="2" w:tplc="04160005" w:tentative="1">
      <w:start w:val="1"/>
      <w:numFmt w:val="bullet"/>
      <w:lvlText w:val=""/>
      <w:lvlJc w:val="left"/>
      <w:pPr>
        <w:ind w:left="4003" w:hanging="360"/>
      </w:pPr>
      <w:rPr>
        <w:rFonts w:ascii="Wingdings" w:hAnsi="Wingdings" w:hint="default"/>
      </w:rPr>
    </w:lvl>
    <w:lvl w:ilvl="3" w:tplc="04160001" w:tentative="1">
      <w:start w:val="1"/>
      <w:numFmt w:val="bullet"/>
      <w:lvlText w:val=""/>
      <w:lvlJc w:val="left"/>
      <w:pPr>
        <w:ind w:left="4723" w:hanging="360"/>
      </w:pPr>
      <w:rPr>
        <w:rFonts w:ascii="Symbol" w:hAnsi="Symbol" w:hint="default"/>
      </w:rPr>
    </w:lvl>
    <w:lvl w:ilvl="4" w:tplc="04160003" w:tentative="1">
      <w:start w:val="1"/>
      <w:numFmt w:val="bullet"/>
      <w:lvlText w:val="o"/>
      <w:lvlJc w:val="left"/>
      <w:pPr>
        <w:ind w:left="5443" w:hanging="360"/>
      </w:pPr>
      <w:rPr>
        <w:rFonts w:ascii="Courier New" w:hAnsi="Courier New" w:cs="Courier New" w:hint="default"/>
      </w:rPr>
    </w:lvl>
    <w:lvl w:ilvl="5" w:tplc="04160005" w:tentative="1">
      <w:start w:val="1"/>
      <w:numFmt w:val="bullet"/>
      <w:lvlText w:val=""/>
      <w:lvlJc w:val="left"/>
      <w:pPr>
        <w:ind w:left="6163" w:hanging="360"/>
      </w:pPr>
      <w:rPr>
        <w:rFonts w:ascii="Wingdings" w:hAnsi="Wingdings" w:hint="default"/>
      </w:rPr>
    </w:lvl>
    <w:lvl w:ilvl="6" w:tplc="04160001" w:tentative="1">
      <w:start w:val="1"/>
      <w:numFmt w:val="bullet"/>
      <w:lvlText w:val=""/>
      <w:lvlJc w:val="left"/>
      <w:pPr>
        <w:ind w:left="6883" w:hanging="360"/>
      </w:pPr>
      <w:rPr>
        <w:rFonts w:ascii="Symbol" w:hAnsi="Symbol" w:hint="default"/>
      </w:rPr>
    </w:lvl>
    <w:lvl w:ilvl="7" w:tplc="04160003" w:tentative="1">
      <w:start w:val="1"/>
      <w:numFmt w:val="bullet"/>
      <w:lvlText w:val="o"/>
      <w:lvlJc w:val="left"/>
      <w:pPr>
        <w:ind w:left="7603" w:hanging="360"/>
      </w:pPr>
      <w:rPr>
        <w:rFonts w:ascii="Courier New" w:hAnsi="Courier New" w:cs="Courier New" w:hint="default"/>
      </w:rPr>
    </w:lvl>
    <w:lvl w:ilvl="8" w:tplc="04160005" w:tentative="1">
      <w:start w:val="1"/>
      <w:numFmt w:val="bullet"/>
      <w:lvlText w:val=""/>
      <w:lvlJc w:val="left"/>
      <w:pPr>
        <w:ind w:left="8323" w:hanging="360"/>
      </w:pPr>
      <w:rPr>
        <w:rFonts w:ascii="Wingdings" w:hAnsi="Wingdings" w:hint="default"/>
      </w:rPr>
    </w:lvl>
  </w:abstractNum>
  <w:abstractNum w:abstractNumId="108">
    <w:nsid w:val="62AA50E5"/>
    <w:multiLevelType w:val="hybridMultilevel"/>
    <w:tmpl w:val="B964B548"/>
    <w:lvl w:ilvl="0" w:tplc="04160005">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109">
    <w:nsid w:val="62AB18A3"/>
    <w:multiLevelType w:val="hybridMultilevel"/>
    <w:tmpl w:val="A72001F6"/>
    <w:lvl w:ilvl="0" w:tplc="04160005">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110">
    <w:nsid w:val="64DA5712"/>
    <w:multiLevelType w:val="hybridMultilevel"/>
    <w:tmpl w:val="A2426850"/>
    <w:lvl w:ilvl="0" w:tplc="04160005">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111">
    <w:nsid w:val="66081415"/>
    <w:multiLevelType w:val="hybridMultilevel"/>
    <w:tmpl w:val="1EFACE70"/>
    <w:lvl w:ilvl="0" w:tplc="66AC333C">
      <w:start w:val="3"/>
      <w:numFmt w:val="bullet"/>
      <w:lvlText w:val="•"/>
      <w:lvlJc w:val="left"/>
      <w:pPr>
        <w:ind w:left="1080" w:hanging="360"/>
      </w:pPr>
      <w:rPr>
        <w:rFonts w:ascii="Times New Roman" w:eastAsia="Arial Unicode MS" w:hAnsi="Times New Roman"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2">
    <w:nsid w:val="67F02D95"/>
    <w:multiLevelType w:val="hybridMultilevel"/>
    <w:tmpl w:val="C6342BAA"/>
    <w:lvl w:ilvl="0" w:tplc="04160005">
      <w:start w:val="1"/>
      <w:numFmt w:val="bullet"/>
      <w:lvlText w:val=""/>
      <w:lvlJc w:val="left"/>
      <w:pPr>
        <w:ind w:left="1260" w:hanging="360"/>
      </w:pPr>
      <w:rPr>
        <w:rFonts w:ascii="Wingdings" w:hAnsi="Wingdings" w:hint="default"/>
      </w:rPr>
    </w:lvl>
    <w:lvl w:ilvl="1" w:tplc="66AC333C">
      <w:start w:val="3"/>
      <w:numFmt w:val="bullet"/>
      <w:lvlText w:val="•"/>
      <w:lvlJc w:val="left"/>
      <w:pPr>
        <w:ind w:left="1980" w:hanging="360"/>
      </w:pPr>
      <w:rPr>
        <w:rFonts w:ascii="Times New Roman" w:eastAsia="Arial Unicode MS" w:hAnsi="Times New Roman" w:cs="Times New Roman"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113">
    <w:nsid w:val="690A6A96"/>
    <w:multiLevelType w:val="hybridMultilevel"/>
    <w:tmpl w:val="ABA67E9A"/>
    <w:lvl w:ilvl="0" w:tplc="66AC333C">
      <w:start w:val="3"/>
      <w:numFmt w:val="bullet"/>
      <w:lvlText w:val="•"/>
      <w:lvlJc w:val="left"/>
      <w:pPr>
        <w:ind w:left="1080" w:hanging="360"/>
      </w:pPr>
      <w:rPr>
        <w:rFonts w:ascii="Times New Roman" w:eastAsia="Arial Unicode MS" w:hAnsi="Times New Roman"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4">
    <w:nsid w:val="6A0F1996"/>
    <w:multiLevelType w:val="hybridMultilevel"/>
    <w:tmpl w:val="70EA306C"/>
    <w:lvl w:ilvl="0" w:tplc="66AC333C">
      <w:start w:val="3"/>
      <w:numFmt w:val="bullet"/>
      <w:lvlText w:val="•"/>
      <w:lvlJc w:val="left"/>
      <w:pPr>
        <w:ind w:left="1080" w:hanging="360"/>
      </w:pPr>
      <w:rPr>
        <w:rFonts w:ascii="Times New Roman" w:eastAsia="Arial Unicode MS" w:hAnsi="Times New Roman"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5">
    <w:nsid w:val="6A8A7F0B"/>
    <w:multiLevelType w:val="hybridMultilevel"/>
    <w:tmpl w:val="14DC8ABC"/>
    <w:lvl w:ilvl="0" w:tplc="66AC333C">
      <w:start w:val="3"/>
      <w:numFmt w:val="bullet"/>
      <w:lvlText w:val="•"/>
      <w:lvlJc w:val="left"/>
      <w:pPr>
        <w:ind w:left="720" w:hanging="360"/>
      </w:pPr>
      <w:rPr>
        <w:rFonts w:ascii="Times New Roman" w:eastAsia="Arial Unicode MS"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6">
    <w:nsid w:val="6AED5C6B"/>
    <w:multiLevelType w:val="hybridMultilevel"/>
    <w:tmpl w:val="D2F816F2"/>
    <w:lvl w:ilvl="0" w:tplc="04160005">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117">
    <w:nsid w:val="6B880207"/>
    <w:multiLevelType w:val="hybridMultilevel"/>
    <w:tmpl w:val="CE3ED42C"/>
    <w:lvl w:ilvl="0" w:tplc="66AC333C">
      <w:start w:val="3"/>
      <w:numFmt w:val="bullet"/>
      <w:lvlText w:val="•"/>
      <w:lvlJc w:val="left"/>
      <w:pPr>
        <w:ind w:left="720" w:hanging="360"/>
      </w:pPr>
      <w:rPr>
        <w:rFonts w:ascii="Times New Roman" w:eastAsia="Arial Unicode MS"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8">
    <w:nsid w:val="6CC33545"/>
    <w:multiLevelType w:val="hybridMultilevel"/>
    <w:tmpl w:val="C4D6CD3E"/>
    <w:lvl w:ilvl="0" w:tplc="66AC333C">
      <w:start w:val="3"/>
      <w:numFmt w:val="bullet"/>
      <w:lvlText w:val="•"/>
      <w:lvlJc w:val="left"/>
      <w:pPr>
        <w:ind w:left="2705" w:hanging="360"/>
      </w:pPr>
      <w:rPr>
        <w:rFonts w:ascii="Times New Roman" w:eastAsia="Arial Unicode MS" w:hAnsi="Times New Roman" w:cs="Times New Roman"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119">
    <w:nsid w:val="6E8F2EEF"/>
    <w:multiLevelType w:val="hybridMultilevel"/>
    <w:tmpl w:val="C27CB2C8"/>
    <w:lvl w:ilvl="0" w:tplc="04160005">
      <w:start w:val="1"/>
      <w:numFmt w:val="bullet"/>
      <w:lvlText w:val=""/>
      <w:lvlJc w:val="left"/>
      <w:pPr>
        <w:ind w:left="1980" w:hanging="360"/>
      </w:pPr>
      <w:rPr>
        <w:rFonts w:ascii="Wingdings" w:hAnsi="Wingdings" w:hint="default"/>
      </w:rPr>
    </w:lvl>
    <w:lvl w:ilvl="1" w:tplc="04160003" w:tentative="1">
      <w:start w:val="1"/>
      <w:numFmt w:val="bullet"/>
      <w:lvlText w:val="o"/>
      <w:lvlJc w:val="left"/>
      <w:pPr>
        <w:ind w:left="2700" w:hanging="360"/>
      </w:pPr>
      <w:rPr>
        <w:rFonts w:ascii="Courier New" w:hAnsi="Courier New" w:cs="Courier New" w:hint="default"/>
      </w:rPr>
    </w:lvl>
    <w:lvl w:ilvl="2" w:tplc="04160005" w:tentative="1">
      <w:start w:val="1"/>
      <w:numFmt w:val="bullet"/>
      <w:lvlText w:val=""/>
      <w:lvlJc w:val="left"/>
      <w:pPr>
        <w:ind w:left="3420" w:hanging="360"/>
      </w:pPr>
      <w:rPr>
        <w:rFonts w:ascii="Wingdings" w:hAnsi="Wingdings" w:hint="default"/>
      </w:rPr>
    </w:lvl>
    <w:lvl w:ilvl="3" w:tplc="04160001" w:tentative="1">
      <w:start w:val="1"/>
      <w:numFmt w:val="bullet"/>
      <w:lvlText w:val=""/>
      <w:lvlJc w:val="left"/>
      <w:pPr>
        <w:ind w:left="4140" w:hanging="360"/>
      </w:pPr>
      <w:rPr>
        <w:rFonts w:ascii="Symbol" w:hAnsi="Symbol" w:hint="default"/>
      </w:rPr>
    </w:lvl>
    <w:lvl w:ilvl="4" w:tplc="04160003" w:tentative="1">
      <w:start w:val="1"/>
      <w:numFmt w:val="bullet"/>
      <w:lvlText w:val="o"/>
      <w:lvlJc w:val="left"/>
      <w:pPr>
        <w:ind w:left="4860" w:hanging="360"/>
      </w:pPr>
      <w:rPr>
        <w:rFonts w:ascii="Courier New" w:hAnsi="Courier New" w:cs="Courier New" w:hint="default"/>
      </w:rPr>
    </w:lvl>
    <w:lvl w:ilvl="5" w:tplc="04160005" w:tentative="1">
      <w:start w:val="1"/>
      <w:numFmt w:val="bullet"/>
      <w:lvlText w:val=""/>
      <w:lvlJc w:val="left"/>
      <w:pPr>
        <w:ind w:left="5580" w:hanging="360"/>
      </w:pPr>
      <w:rPr>
        <w:rFonts w:ascii="Wingdings" w:hAnsi="Wingdings" w:hint="default"/>
      </w:rPr>
    </w:lvl>
    <w:lvl w:ilvl="6" w:tplc="04160001" w:tentative="1">
      <w:start w:val="1"/>
      <w:numFmt w:val="bullet"/>
      <w:lvlText w:val=""/>
      <w:lvlJc w:val="left"/>
      <w:pPr>
        <w:ind w:left="6300" w:hanging="360"/>
      </w:pPr>
      <w:rPr>
        <w:rFonts w:ascii="Symbol" w:hAnsi="Symbol" w:hint="default"/>
      </w:rPr>
    </w:lvl>
    <w:lvl w:ilvl="7" w:tplc="04160003" w:tentative="1">
      <w:start w:val="1"/>
      <w:numFmt w:val="bullet"/>
      <w:lvlText w:val="o"/>
      <w:lvlJc w:val="left"/>
      <w:pPr>
        <w:ind w:left="7020" w:hanging="360"/>
      </w:pPr>
      <w:rPr>
        <w:rFonts w:ascii="Courier New" w:hAnsi="Courier New" w:cs="Courier New" w:hint="default"/>
      </w:rPr>
    </w:lvl>
    <w:lvl w:ilvl="8" w:tplc="04160005" w:tentative="1">
      <w:start w:val="1"/>
      <w:numFmt w:val="bullet"/>
      <w:lvlText w:val=""/>
      <w:lvlJc w:val="left"/>
      <w:pPr>
        <w:ind w:left="7740" w:hanging="360"/>
      </w:pPr>
      <w:rPr>
        <w:rFonts w:ascii="Wingdings" w:hAnsi="Wingdings" w:hint="default"/>
      </w:rPr>
    </w:lvl>
  </w:abstractNum>
  <w:abstractNum w:abstractNumId="120">
    <w:nsid w:val="716465DA"/>
    <w:multiLevelType w:val="hybridMultilevel"/>
    <w:tmpl w:val="890ABBDC"/>
    <w:lvl w:ilvl="0" w:tplc="04160005">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121">
    <w:nsid w:val="727B2A8B"/>
    <w:multiLevelType w:val="hybridMultilevel"/>
    <w:tmpl w:val="64EE8A7C"/>
    <w:lvl w:ilvl="0" w:tplc="04160005">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122">
    <w:nsid w:val="734C0147"/>
    <w:multiLevelType w:val="hybridMultilevel"/>
    <w:tmpl w:val="3C0025CA"/>
    <w:lvl w:ilvl="0" w:tplc="66AC333C">
      <w:start w:val="3"/>
      <w:numFmt w:val="bullet"/>
      <w:lvlText w:val="•"/>
      <w:lvlJc w:val="left"/>
      <w:pPr>
        <w:ind w:left="2279" w:hanging="360"/>
      </w:pPr>
      <w:rPr>
        <w:rFonts w:ascii="Times New Roman" w:eastAsia="Arial Unicode MS" w:hAnsi="Times New Roman" w:cs="Times New Roman" w:hint="default"/>
      </w:rPr>
    </w:lvl>
    <w:lvl w:ilvl="1" w:tplc="04160003" w:tentative="1">
      <w:start w:val="1"/>
      <w:numFmt w:val="bullet"/>
      <w:lvlText w:val="o"/>
      <w:lvlJc w:val="left"/>
      <w:pPr>
        <w:ind w:left="2999" w:hanging="360"/>
      </w:pPr>
      <w:rPr>
        <w:rFonts w:ascii="Courier New" w:hAnsi="Courier New" w:cs="Courier New" w:hint="default"/>
      </w:rPr>
    </w:lvl>
    <w:lvl w:ilvl="2" w:tplc="04160005" w:tentative="1">
      <w:start w:val="1"/>
      <w:numFmt w:val="bullet"/>
      <w:lvlText w:val=""/>
      <w:lvlJc w:val="left"/>
      <w:pPr>
        <w:ind w:left="3719" w:hanging="360"/>
      </w:pPr>
      <w:rPr>
        <w:rFonts w:ascii="Wingdings" w:hAnsi="Wingdings" w:hint="default"/>
      </w:rPr>
    </w:lvl>
    <w:lvl w:ilvl="3" w:tplc="04160001" w:tentative="1">
      <w:start w:val="1"/>
      <w:numFmt w:val="bullet"/>
      <w:lvlText w:val=""/>
      <w:lvlJc w:val="left"/>
      <w:pPr>
        <w:ind w:left="4439" w:hanging="360"/>
      </w:pPr>
      <w:rPr>
        <w:rFonts w:ascii="Symbol" w:hAnsi="Symbol" w:hint="default"/>
      </w:rPr>
    </w:lvl>
    <w:lvl w:ilvl="4" w:tplc="04160003" w:tentative="1">
      <w:start w:val="1"/>
      <w:numFmt w:val="bullet"/>
      <w:lvlText w:val="o"/>
      <w:lvlJc w:val="left"/>
      <w:pPr>
        <w:ind w:left="5159" w:hanging="360"/>
      </w:pPr>
      <w:rPr>
        <w:rFonts w:ascii="Courier New" w:hAnsi="Courier New" w:cs="Courier New" w:hint="default"/>
      </w:rPr>
    </w:lvl>
    <w:lvl w:ilvl="5" w:tplc="04160005" w:tentative="1">
      <w:start w:val="1"/>
      <w:numFmt w:val="bullet"/>
      <w:lvlText w:val=""/>
      <w:lvlJc w:val="left"/>
      <w:pPr>
        <w:ind w:left="5879" w:hanging="360"/>
      </w:pPr>
      <w:rPr>
        <w:rFonts w:ascii="Wingdings" w:hAnsi="Wingdings" w:hint="default"/>
      </w:rPr>
    </w:lvl>
    <w:lvl w:ilvl="6" w:tplc="04160001" w:tentative="1">
      <w:start w:val="1"/>
      <w:numFmt w:val="bullet"/>
      <w:lvlText w:val=""/>
      <w:lvlJc w:val="left"/>
      <w:pPr>
        <w:ind w:left="6599" w:hanging="360"/>
      </w:pPr>
      <w:rPr>
        <w:rFonts w:ascii="Symbol" w:hAnsi="Symbol" w:hint="default"/>
      </w:rPr>
    </w:lvl>
    <w:lvl w:ilvl="7" w:tplc="04160003" w:tentative="1">
      <w:start w:val="1"/>
      <w:numFmt w:val="bullet"/>
      <w:lvlText w:val="o"/>
      <w:lvlJc w:val="left"/>
      <w:pPr>
        <w:ind w:left="7319" w:hanging="360"/>
      </w:pPr>
      <w:rPr>
        <w:rFonts w:ascii="Courier New" w:hAnsi="Courier New" w:cs="Courier New" w:hint="default"/>
      </w:rPr>
    </w:lvl>
    <w:lvl w:ilvl="8" w:tplc="04160005" w:tentative="1">
      <w:start w:val="1"/>
      <w:numFmt w:val="bullet"/>
      <w:lvlText w:val=""/>
      <w:lvlJc w:val="left"/>
      <w:pPr>
        <w:ind w:left="8039" w:hanging="360"/>
      </w:pPr>
      <w:rPr>
        <w:rFonts w:ascii="Wingdings" w:hAnsi="Wingdings" w:hint="default"/>
      </w:rPr>
    </w:lvl>
  </w:abstractNum>
  <w:abstractNum w:abstractNumId="123">
    <w:nsid w:val="73EA188C"/>
    <w:multiLevelType w:val="hybridMultilevel"/>
    <w:tmpl w:val="C07CF768"/>
    <w:lvl w:ilvl="0" w:tplc="66AC333C">
      <w:start w:val="3"/>
      <w:numFmt w:val="bullet"/>
      <w:lvlText w:val="•"/>
      <w:lvlJc w:val="left"/>
      <w:pPr>
        <w:ind w:left="720" w:hanging="360"/>
      </w:pPr>
      <w:rPr>
        <w:rFonts w:ascii="Times New Roman" w:eastAsia="Arial Unicode MS"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4">
    <w:nsid w:val="74344E92"/>
    <w:multiLevelType w:val="hybridMultilevel"/>
    <w:tmpl w:val="0C0A5F9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5">
    <w:nsid w:val="74DD253D"/>
    <w:multiLevelType w:val="hybridMultilevel"/>
    <w:tmpl w:val="4D58B96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6">
    <w:nsid w:val="752E472C"/>
    <w:multiLevelType w:val="hybridMultilevel"/>
    <w:tmpl w:val="335CE0EC"/>
    <w:lvl w:ilvl="0" w:tplc="66AC333C">
      <w:start w:val="3"/>
      <w:numFmt w:val="bullet"/>
      <w:lvlText w:val="•"/>
      <w:lvlJc w:val="left"/>
      <w:pPr>
        <w:ind w:left="720" w:hanging="360"/>
      </w:pPr>
      <w:rPr>
        <w:rFonts w:ascii="Times New Roman" w:eastAsia="Arial Unicode MS"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7">
    <w:nsid w:val="76D51CD5"/>
    <w:multiLevelType w:val="hybridMultilevel"/>
    <w:tmpl w:val="9D681D0A"/>
    <w:lvl w:ilvl="0" w:tplc="04160005">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8">
    <w:nsid w:val="772B0EB2"/>
    <w:multiLevelType w:val="hybridMultilevel"/>
    <w:tmpl w:val="C876EDE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9">
    <w:nsid w:val="78674F88"/>
    <w:multiLevelType w:val="hybridMultilevel"/>
    <w:tmpl w:val="DA1E3A3E"/>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0">
    <w:nsid w:val="78773812"/>
    <w:multiLevelType w:val="hybridMultilevel"/>
    <w:tmpl w:val="6DDAD0A6"/>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1">
    <w:nsid w:val="7A902A2C"/>
    <w:multiLevelType w:val="hybridMultilevel"/>
    <w:tmpl w:val="F2C4D262"/>
    <w:lvl w:ilvl="0" w:tplc="66AC333C">
      <w:start w:val="3"/>
      <w:numFmt w:val="bullet"/>
      <w:lvlText w:val="•"/>
      <w:lvlJc w:val="left"/>
      <w:pPr>
        <w:ind w:left="1980" w:hanging="360"/>
      </w:pPr>
      <w:rPr>
        <w:rFonts w:ascii="Times New Roman" w:eastAsia="Arial Unicode MS" w:hAnsi="Times New Roman" w:cs="Times New Roman" w:hint="default"/>
      </w:rPr>
    </w:lvl>
    <w:lvl w:ilvl="1" w:tplc="04160003" w:tentative="1">
      <w:start w:val="1"/>
      <w:numFmt w:val="bullet"/>
      <w:lvlText w:val="o"/>
      <w:lvlJc w:val="left"/>
      <w:pPr>
        <w:ind w:left="2700" w:hanging="360"/>
      </w:pPr>
      <w:rPr>
        <w:rFonts w:ascii="Courier New" w:hAnsi="Courier New" w:cs="Courier New" w:hint="default"/>
      </w:rPr>
    </w:lvl>
    <w:lvl w:ilvl="2" w:tplc="04160005" w:tentative="1">
      <w:start w:val="1"/>
      <w:numFmt w:val="bullet"/>
      <w:lvlText w:val=""/>
      <w:lvlJc w:val="left"/>
      <w:pPr>
        <w:ind w:left="3420" w:hanging="360"/>
      </w:pPr>
      <w:rPr>
        <w:rFonts w:ascii="Wingdings" w:hAnsi="Wingdings" w:hint="default"/>
      </w:rPr>
    </w:lvl>
    <w:lvl w:ilvl="3" w:tplc="04160001" w:tentative="1">
      <w:start w:val="1"/>
      <w:numFmt w:val="bullet"/>
      <w:lvlText w:val=""/>
      <w:lvlJc w:val="left"/>
      <w:pPr>
        <w:ind w:left="4140" w:hanging="360"/>
      </w:pPr>
      <w:rPr>
        <w:rFonts w:ascii="Symbol" w:hAnsi="Symbol" w:hint="default"/>
      </w:rPr>
    </w:lvl>
    <w:lvl w:ilvl="4" w:tplc="04160003" w:tentative="1">
      <w:start w:val="1"/>
      <w:numFmt w:val="bullet"/>
      <w:lvlText w:val="o"/>
      <w:lvlJc w:val="left"/>
      <w:pPr>
        <w:ind w:left="4860" w:hanging="360"/>
      </w:pPr>
      <w:rPr>
        <w:rFonts w:ascii="Courier New" w:hAnsi="Courier New" w:cs="Courier New" w:hint="default"/>
      </w:rPr>
    </w:lvl>
    <w:lvl w:ilvl="5" w:tplc="04160005" w:tentative="1">
      <w:start w:val="1"/>
      <w:numFmt w:val="bullet"/>
      <w:lvlText w:val=""/>
      <w:lvlJc w:val="left"/>
      <w:pPr>
        <w:ind w:left="5580" w:hanging="360"/>
      </w:pPr>
      <w:rPr>
        <w:rFonts w:ascii="Wingdings" w:hAnsi="Wingdings" w:hint="default"/>
      </w:rPr>
    </w:lvl>
    <w:lvl w:ilvl="6" w:tplc="04160001" w:tentative="1">
      <w:start w:val="1"/>
      <w:numFmt w:val="bullet"/>
      <w:lvlText w:val=""/>
      <w:lvlJc w:val="left"/>
      <w:pPr>
        <w:ind w:left="6300" w:hanging="360"/>
      </w:pPr>
      <w:rPr>
        <w:rFonts w:ascii="Symbol" w:hAnsi="Symbol" w:hint="default"/>
      </w:rPr>
    </w:lvl>
    <w:lvl w:ilvl="7" w:tplc="04160003" w:tentative="1">
      <w:start w:val="1"/>
      <w:numFmt w:val="bullet"/>
      <w:lvlText w:val="o"/>
      <w:lvlJc w:val="left"/>
      <w:pPr>
        <w:ind w:left="7020" w:hanging="360"/>
      </w:pPr>
      <w:rPr>
        <w:rFonts w:ascii="Courier New" w:hAnsi="Courier New" w:cs="Courier New" w:hint="default"/>
      </w:rPr>
    </w:lvl>
    <w:lvl w:ilvl="8" w:tplc="04160005" w:tentative="1">
      <w:start w:val="1"/>
      <w:numFmt w:val="bullet"/>
      <w:lvlText w:val=""/>
      <w:lvlJc w:val="left"/>
      <w:pPr>
        <w:ind w:left="7740" w:hanging="360"/>
      </w:pPr>
      <w:rPr>
        <w:rFonts w:ascii="Wingdings" w:hAnsi="Wingdings" w:hint="default"/>
      </w:rPr>
    </w:lvl>
  </w:abstractNum>
  <w:abstractNum w:abstractNumId="132">
    <w:nsid w:val="7BE132BD"/>
    <w:multiLevelType w:val="hybridMultilevel"/>
    <w:tmpl w:val="717AEC5E"/>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3">
    <w:nsid w:val="7C0F2BA8"/>
    <w:multiLevelType w:val="hybridMultilevel"/>
    <w:tmpl w:val="B690318A"/>
    <w:lvl w:ilvl="0" w:tplc="04160005">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134">
    <w:nsid w:val="7D0C7E7A"/>
    <w:multiLevelType w:val="hybridMultilevel"/>
    <w:tmpl w:val="A9FA4A88"/>
    <w:lvl w:ilvl="0" w:tplc="66AC333C">
      <w:start w:val="3"/>
      <w:numFmt w:val="bullet"/>
      <w:lvlText w:val="•"/>
      <w:lvlJc w:val="left"/>
      <w:pPr>
        <w:ind w:left="1979" w:hanging="360"/>
      </w:pPr>
      <w:rPr>
        <w:rFonts w:ascii="Times New Roman" w:eastAsia="Arial Unicode MS" w:hAnsi="Times New Roman" w:cs="Times New Roman" w:hint="default"/>
      </w:rPr>
    </w:lvl>
    <w:lvl w:ilvl="1" w:tplc="04160003" w:tentative="1">
      <w:start w:val="1"/>
      <w:numFmt w:val="bullet"/>
      <w:lvlText w:val="o"/>
      <w:lvlJc w:val="left"/>
      <w:pPr>
        <w:ind w:left="2699" w:hanging="360"/>
      </w:pPr>
      <w:rPr>
        <w:rFonts w:ascii="Courier New" w:hAnsi="Courier New" w:cs="Courier New" w:hint="default"/>
      </w:rPr>
    </w:lvl>
    <w:lvl w:ilvl="2" w:tplc="04160005" w:tentative="1">
      <w:start w:val="1"/>
      <w:numFmt w:val="bullet"/>
      <w:lvlText w:val=""/>
      <w:lvlJc w:val="left"/>
      <w:pPr>
        <w:ind w:left="3419" w:hanging="360"/>
      </w:pPr>
      <w:rPr>
        <w:rFonts w:ascii="Wingdings" w:hAnsi="Wingdings" w:hint="default"/>
      </w:rPr>
    </w:lvl>
    <w:lvl w:ilvl="3" w:tplc="04160001" w:tentative="1">
      <w:start w:val="1"/>
      <w:numFmt w:val="bullet"/>
      <w:lvlText w:val=""/>
      <w:lvlJc w:val="left"/>
      <w:pPr>
        <w:ind w:left="4139" w:hanging="360"/>
      </w:pPr>
      <w:rPr>
        <w:rFonts w:ascii="Symbol" w:hAnsi="Symbol" w:hint="default"/>
      </w:rPr>
    </w:lvl>
    <w:lvl w:ilvl="4" w:tplc="04160003" w:tentative="1">
      <w:start w:val="1"/>
      <w:numFmt w:val="bullet"/>
      <w:lvlText w:val="o"/>
      <w:lvlJc w:val="left"/>
      <w:pPr>
        <w:ind w:left="4859" w:hanging="360"/>
      </w:pPr>
      <w:rPr>
        <w:rFonts w:ascii="Courier New" w:hAnsi="Courier New" w:cs="Courier New" w:hint="default"/>
      </w:rPr>
    </w:lvl>
    <w:lvl w:ilvl="5" w:tplc="04160005" w:tentative="1">
      <w:start w:val="1"/>
      <w:numFmt w:val="bullet"/>
      <w:lvlText w:val=""/>
      <w:lvlJc w:val="left"/>
      <w:pPr>
        <w:ind w:left="5579" w:hanging="360"/>
      </w:pPr>
      <w:rPr>
        <w:rFonts w:ascii="Wingdings" w:hAnsi="Wingdings" w:hint="default"/>
      </w:rPr>
    </w:lvl>
    <w:lvl w:ilvl="6" w:tplc="04160001" w:tentative="1">
      <w:start w:val="1"/>
      <w:numFmt w:val="bullet"/>
      <w:lvlText w:val=""/>
      <w:lvlJc w:val="left"/>
      <w:pPr>
        <w:ind w:left="6299" w:hanging="360"/>
      </w:pPr>
      <w:rPr>
        <w:rFonts w:ascii="Symbol" w:hAnsi="Symbol" w:hint="default"/>
      </w:rPr>
    </w:lvl>
    <w:lvl w:ilvl="7" w:tplc="04160003" w:tentative="1">
      <w:start w:val="1"/>
      <w:numFmt w:val="bullet"/>
      <w:lvlText w:val="o"/>
      <w:lvlJc w:val="left"/>
      <w:pPr>
        <w:ind w:left="7019" w:hanging="360"/>
      </w:pPr>
      <w:rPr>
        <w:rFonts w:ascii="Courier New" w:hAnsi="Courier New" w:cs="Courier New" w:hint="default"/>
      </w:rPr>
    </w:lvl>
    <w:lvl w:ilvl="8" w:tplc="04160005" w:tentative="1">
      <w:start w:val="1"/>
      <w:numFmt w:val="bullet"/>
      <w:lvlText w:val=""/>
      <w:lvlJc w:val="left"/>
      <w:pPr>
        <w:ind w:left="7739" w:hanging="360"/>
      </w:pPr>
      <w:rPr>
        <w:rFonts w:ascii="Wingdings" w:hAnsi="Wingdings" w:hint="default"/>
      </w:rPr>
    </w:lvl>
  </w:abstractNum>
  <w:abstractNum w:abstractNumId="135">
    <w:nsid w:val="7DF91316"/>
    <w:multiLevelType w:val="hybridMultilevel"/>
    <w:tmpl w:val="BFDCCCF6"/>
    <w:lvl w:ilvl="0" w:tplc="04160005">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136">
    <w:nsid w:val="7E486902"/>
    <w:multiLevelType w:val="hybridMultilevel"/>
    <w:tmpl w:val="734CB6D0"/>
    <w:lvl w:ilvl="0" w:tplc="66AC333C">
      <w:start w:val="3"/>
      <w:numFmt w:val="bullet"/>
      <w:lvlText w:val="•"/>
      <w:lvlJc w:val="left"/>
      <w:pPr>
        <w:ind w:left="720" w:hanging="360"/>
      </w:pPr>
      <w:rPr>
        <w:rFonts w:ascii="Times New Roman" w:eastAsia="Arial Unicode MS"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7">
    <w:nsid w:val="7F0B0E22"/>
    <w:multiLevelType w:val="hybridMultilevel"/>
    <w:tmpl w:val="C16CCDB2"/>
    <w:lvl w:ilvl="0" w:tplc="04160005">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138">
    <w:nsid w:val="7F97268D"/>
    <w:multiLevelType w:val="hybridMultilevel"/>
    <w:tmpl w:val="84426762"/>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9">
    <w:nsid w:val="7FB17E4D"/>
    <w:multiLevelType w:val="hybridMultilevel"/>
    <w:tmpl w:val="52E0DBF4"/>
    <w:lvl w:ilvl="0" w:tplc="04160005">
      <w:start w:val="1"/>
      <w:numFmt w:val="bullet"/>
      <w:lvlText w:val=""/>
      <w:lvlJc w:val="left"/>
      <w:pPr>
        <w:ind w:left="1260" w:hanging="360"/>
      </w:pPr>
      <w:rPr>
        <w:rFonts w:ascii="Wingdings" w:hAnsi="Wingdings"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num w:numId="1">
    <w:abstractNumId w:val="6"/>
  </w:num>
  <w:num w:numId="2">
    <w:abstractNumId w:val="45"/>
  </w:num>
  <w:num w:numId="3">
    <w:abstractNumId w:val="20"/>
  </w:num>
  <w:num w:numId="4">
    <w:abstractNumId w:val="47"/>
  </w:num>
  <w:num w:numId="5">
    <w:abstractNumId w:val="10"/>
  </w:num>
  <w:num w:numId="6">
    <w:abstractNumId w:val="1"/>
  </w:num>
  <w:num w:numId="7">
    <w:abstractNumId w:val="3"/>
  </w:num>
  <w:num w:numId="8">
    <w:abstractNumId w:val="5"/>
  </w:num>
  <w:num w:numId="9">
    <w:abstractNumId w:val="7"/>
  </w:num>
  <w:num w:numId="10">
    <w:abstractNumId w:val="84"/>
  </w:num>
  <w:num w:numId="11">
    <w:abstractNumId w:val="37"/>
  </w:num>
  <w:num w:numId="12">
    <w:abstractNumId w:val="63"/>
  </w:num>
  <w:num w:numId="13">
    <w:abstractNumId w:val="70"/>
  </w:num>
  <w:num w:numId="14">
    <w:abstractNumId w:val="79"/>
  </w:num>
  <w:num w:numId="15">
    <w:abstractNumId w:val="119"/>
  </w:num>
  <w:num w:numId="16">
    <w:abstractNumId w:val="29"/>
  </w:num>
  <w:num w:numId="17">
    <w:abstractNumId w:val="64"/>
  </w:num>
  <w:num w:numId="18">
    <w:abstractNumId w:val="127"/>
  </w:num>
  <w:num w:numId="19">
    <w:abstractNumId w:val="40"/>
  </w:num>
  <w:num w:numId="20">
    <w:abstractNumId w:val="105"/>
  </w:num>
  <w:num w:numId="21">
    <w:abstractNumId w:val="110"/>
  </w:num>
  <w:num w:numId="22">
    <w:abstractNumId w:val="137"/>
  </w:num>
  <w:num w:numId="23">
    <w:abstractNumId w:val="56"/>
  </w:num>
  <w:num w:numId="24">
    <w:abstractNumId w:val="89"/>
  </w:num>
  <w:num w:numId="25">
    <w:abstractNumId w:val="52"/>
  </w:num>
  <w:num w:numId="26">
    <w:abstractNumId w:val="116"/>
  </w:num>
  <w:num w:numId="27">
    <w:abstractNumId w:val="51"/>
  </w:num>
  <w:num w:numId="28">
    <w:abstractNumId w:val="106"/>
  </w:num>
  <w:num w:numId="29">
    <w:abstractNumId w:val="31"/>
  </w:num>
  <w:num w:numId="30">
    <w:abstractNumId w:val="16"/>
  </w:num>
  <w:num w:numId="31">
    <w:abstractNumId w:val="100"/>
  </w:num>
  <w:num w:numId="32">
    <w:abstractNumId w:val="108"/>
  </w:num>
  <w:num w:numId="33">
    <w:abstractNumId w:val="139"/>
  </w:num>
  <w:num w:numId="34">
    <w:abstractNumId w:val="101"/>
  </w:num>
  <w:num w:numId="35">
    <w:abstractNumId w:val="42"/>
  </w:num>
  <w:num w:numId="36">
    <w:abstractNumId w:val="46"/>
  </w:num>
  <w:num w:numId="37">
    <w:abstractNumId w:val="75"/>
  </w:num>
  <w:num w:numId="38">
    <w:abstractNumId w:val="80"/>
  </w:num>
  <w:num w:numId="39">
    <w:abstractNumId w:val="120"/>
  </w:num>
  <w:num w:numId="40">
    <w:abstractNumId w:val="133"/>
  </w:num>
  <w:num w:numId="41">
    <w:abstractNumId w:val="104"/>
  </w:num>
  <w:num w:numId="42">
    <w:abstractNumId w:val="65"/>
  </w:num>
  <w:num w:numId="43">
    <w:abstractNumId w:val="85"/>
  </w:num>
  <w:num w:numId="44">
    <w:abstractNumId w:val="109"/>
  </w:num>
  <w:num w:numId="45">
    <w:abstractNumId w:val="135"/>
  </w:num>
  <w:num w:numId="46">
    <w:abstractNumId w:val="121"/>
  </w:num>
  <w:num w:numId="47">
    <w:abstractNumId w:val="112"/>
  </w:num>
  <w:num w:numId="48">
    <w:abstractNumId w:val="82"/>
  </w:num>
  <w:num w:numId="49">
    <w:abstractNumId w:val="41"/>
  </w:num>
  <w:num w:numId="50">
    <w:abstractNumId w:val="102"/>
  </w:num>
  <w:num w:numId="51">
    <w:abstractNumId w:val="59"/>
  </w:num>
  <w:num w:numId="52">
    <w:abstractNumId w:val="99"/>
  </w:num>
  <w:num w:numId="53">
    <w:abstractNumId w:val="36"/>
  </w:num>
  <w:num w:numId="54">
    <w:abstractNumId w:val="19"/>
  </w:num>
  <w:num w:numId="55">
    <w:abstractNumId w:val="97"/>
  </w:num>
  <w:num w:numId="56">
    <w:abstractNumId w:val="14"/>
  </w:num>
  <w:num w:numId="57">
    <w:abstractNumId w:val="32"/>
  </w:num>
  <w:num w:numId="58">
    <w:abstractNumId w:val="28"/>
  </w:num>
  <w:num w:numId="59">
    <w:abstractNumId w:val="88"/>
  </w:num>
  <w:num w:numId="60">
    <w:abstractNumId w:val="38"/>
  </w:num>
  <w:num w:numId="61">
    <w:abstractNumId w:val="34"/>
  </w:num>
  <w:num w:numId="62">
    <w:abstractNumId w:val="21"/>
  </w:num>
  <w:num w:numId="63">
    <w:abstractNumId w:val="18"/>
  </w:num>
  <w:num w:numId="64">
    <w:abstractNumId w:val="25"/>
  </w:num>
  <w:num w:numId="65">
    <w:abstractNumId w:val="62"/>
  </w:num>
  <w:num w:numId="66">
    <w:abstractNumId w:val="13"/>
  </w:num>
  <w:num w:numId="67">
    <w:abstractNumId w:val="69"/>
  </w:num>
  <w:num w:numId="68">
    <w:abstractNumId w:val="86"/>
  </w:num>
  <w:num w:numId="69">
    <w:abstractNumId w:val="124"/>
  </w:num>
  <w:num w:numId="70">
    <w:abstractNumId w:val="33"/>
  </w:num>
  <w:num w:numId="71">
    <w:abstractNumId w:val="76"/>
  </w:num>
  <w:num w:numId="72">
    <w:abstractNumId w:val="72"/>
  </w:num>
  <w:num w:numId="73">
    <w:abstractNumId w:val="95"/>
  </w:num>
  <w:num w:numId="74">
    <w:abstractNumId w:val="132"/>
  </w:num>
  <w:num w:numId="75">
    <w:abstractNumId w:val="130"/>
  </w:num>
  <w:num w:numId="76">
    <w:abstractNumId w:val="138"/>
  </w:num>
  <w:num w:numId="77">
    <w:abstractNumId w:val="54"/>
  </w:num>
  <w:num w:numId="78">
    <w:abstractNumId w:val="77"/>
  </w:num>
  <w:num w:numId="79">
    <w:abstractNumId w:val="98"/>
  </w:num>
  <w:num w:numId="80">
    <w:abstractNumId w:val="129"/>
  </w:num>
  <w:num w:numId="81">
    <w:abstractNumId w:val="78"/>
  </w:num>
  <w:num w:numId="82">
    <w:abstractNumId w:val="128"/>
  </w:num>
  <w:num w:numId="83">
    <w:abstractNumId w:val="66"/>
  </w:num>
  <w:num w:numId="84">
    <w:abstractNumId w:val="67"/>
  </w:num>
  <w:num w:numId="85">
    <w:abstractNumId w:val="53"/>
  </w:num>
  <w:num w:numId="86">
    <w:abstractNumId w:val="60"/>
  </w:num>
  <w:num w:numId="87">
    <w:abstractNumId w:val="94"/>
  </w:num>
  <w:num w:numId="88">
    <w:abstractNumId w:val="81"/>
  </w:num>
  <w:num w:numId="89">
    <w:abstractNumId w:val="96"/>
  </w:num>
  <w:num w:numId="90">
    <w:abstractNumId w:val="48"/>
  </w:num>
  <w:num w:numId="91">
    <w:abstractNumId w:val="26"/>
  </w:num>
  <w:num w:numId="92">
    <w:abstractNumId w:val="83"/>
  </w:num>
  <w:num w:numId="93">
    <w:abstractNumId w:val="90"/>
  </w:num>
  <w:num w:numId="94">
    <w:abstractNumId w:val="122"/>
  </w:num>
  <w:num w:numId="95">
    <w:abstractNumId w:val="118"/>
  </w:num>
  <w:num w:numId="96">
    <w:abstractNumId w:val="107"/>
  </w:num>
  <w:num w:numId="97">
    <w:abstractNumId w:val="61"/>
  </w:num>
  <w:num w:numId="98">
    <w:abstractNumId w:val="131"/>
  </w:num>
  <w:num w:numId="99">
    <w:abstractNumId w:val="49"/>
  </w:num>
  <w:num w:numId="100">
    <w:abstractNumId w:val="134"/>
  </w:num>
  <w:num w:numId="101">
    <w:abstractNumId w:val="50"/>
  </w:num>
  <w:num w:numId="102">
    <w:abstractNumId w:val="57"/>
  </w:num>
  <w:num w:numId="103">
    <w:abstractNumId w:val="24"/>
  </w:num>
  <w:num w:numId="104">
    <w:abstractNumId w:val="74"/>
  </w:num>
  <w:num w:numId="105">
    <w:abstractNumId w:val="39"/>
  </w:num>
  <w:num w:numId="106">
    <w:abstractNumId w:val="117"/>
  </w:num>
  <w:num w:numId="107">
    <w:abstractNumId w:val="15"/>
  </w:num>
  <w:num w:numId="108">
    <w:abstractNumId w:val="123"/>
  </w:num>
  <w:num w:numId="109">
    <w:abstractNumId w:val="68"/>
  </w:num>
  <w:num w:numId="110">
    <w:abstractNumId w:val="125"/>
  </w:num>
  <w:num w:numId="111">
    <w:abstractNumId w:val="92"/>
  </w:num>
  <w:num w:numId="112">
    <w:abstractNumId w:val="43"/>
  </w:num>
  <w:num w:numId="113">
    <w:abstractNumId w:val="103"/>
  </w:num>
  <w:num w:numId="114">
    <w:abstractNumId w:val="23"/>
  </w:num>
  <w:num w:numId="115">
    <w:abstractNumId w:val="126"/>
  </w:num>
  <w:num w:numId="116">
    <w:abstractNumId w:val="44"/>
  </w:num>
  <w:num w:numId="117">
    <w:abstractNumId w:val="30"/>
  </w:num>
  <w:num w:numId="118">
    <w:abstractNumId w:val="136"/>
  </w:num>
  <w:num w:numId="119">
    <w:abstractNumId w:val="93"/>
  </w:num>
  <w:num w:numId="120">
    <w:abstractNumId w:val="115"/>
  </w:num>
  <w:num w:numId="121">
    <w:abstractNumId w:val="87"/>
  </w:num>
  <w:num w:numId="122">
    <w:abstractNumId w:val="91"/>
  </w:num>
  <w:num w:numId="123">
    <w:abstractNumId w:val="22"/>
  </w:num>
  <w:num w:numId="124">
    <w:abstractNumId w:val="113"/>
  </w:num>
  <w:num w:numId="125">
    <w:abstractNumId w:val="55"/>
  </w:num>
  <w:num w:numId="126">
    <w:abstractNumId w:val="71"/>
  </w:num>
  <w:num w:numId="127">
    <w:abstractNumId w:val="27"/>
  </w:num>
  <w:num w:numId="128">
    <w:abstractNumId w:val="114"/>
  </w:num>
  <w:num w:numId="129">
    <w:abstractNumId w:val="111"/>
  </w:num>
  <w:num w:numId="130">
    <w:abstractNumId w:val="35"/>
  </w:num>
  <w:num w:numId="131">
    <w:abstractNumId w:val="17"/>
  </w:num>
  <w:num w:numId="132">
    <w:abstractNumId w:val="73"/>
  </w:num>
  <w:num w:numId="133">
    <w:abstractNumId w:val="0"/>
  </w:num>
  <w:num w:numId="1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rsids>
    <w:rsidRoot w:val="00CB74EE"/>
    <w:rsid w:val="00005B7A"/>
    <w:rsid w:val="00005D21"/>
    <w:rsid w:val="000101B1"/>
    <w:rsid w:val="00012EC4"/>
    <w:rsid w:val="00023736"/>
    <w:rsid w:val="0002394C"/>
    <w:rsid w:val="00023AC6"/>
    <w:rsid w:val="00024FB4"/>
    <w:rsid w:val="00025B2A"/>
    <w:rsid w:val="000276D3"/>
    <w:rsid w:val="00032202"/>
    <w:rsid w:val="00032AE3"/>
    <w:rsid w:val="00032FE9"/>
    <w:rsid w:val="00034B1C"/>
    <w:rsid w:val="00035072"/>
    <w:rsid w:val="000402F0"/>
    <w:rsid w:val="00041B31"/>
    <w:rsid w:val="000523FD"/>
    <w:rsid w:val="00055D4B"/>
    <w:rsid w:val="00056F62"/>
    <w:rsid w:val="0006175E"/>
    <w:rsid w:val="00071A3E"/>
    <w:rsid w:val="000824AB"/>
    <w:rsid w:val="000904DA"/>
    <w:rsid w:val="0009353D"/>
    <w:rsid w:val="000A1F85"/>
    <w:rsid w:val="000B5401"/>
    <w:rsid w:val="000B7E6D"/>
    <w:rsid w:val="000C4DA7"/>
    <w:rsid w:val="000D0CA8"/>
    <w:rsid w:val="000D1506"/>
    <w:rsid w:val="000D1D2F"/>
    <w:rsid w:val="000D4C41"/>
    <w:rsid w:val="000F20C5"/>
    <w:rsid w:val="000F215C"/>
    <w:rsid w:val="000F4B8C"/>
    <w:rsid w:val="000F4FE0"/>
    <w:rsid w:val="000F5EBA"/>
    <w:rsid w:val="000F6CCB"/>
    <w:rsid w:val="000F6F34"/>
    <w:rsid w:val="00106F78"/>
    <w:rsid w:val="001125CA"/>
    <w:rsid w:val="00120752"/>
    <w:rsid w:val="00121083"/>
    <w:rsid w:val="00134A33"/>
    <w:rsid w:val="001423EA"/>
    <w:rsid w:val="00144FA9"/>
    <w:rsid w:val="00145A83"/>
    <w:rsid w:val="0015147C"/>
    <w:rsid w:val="00152802"/>
    <w:rsid w:val="00154CB9"/>
    <w:rsid w:val="001649FC"/>
    <w:rsid w:val="00166F95"/>
    <w:rsid w:val="00167619"/>
    <w:rsid w:val="0017126D"/>
    <w:rsid w:val="001720F5"/>
    <w:rsid w:val="001766D0"/>
    <w:rsid w:val="001837A4"/>
    <w:rsid w:val="0018742A"/>
    <w:rsid w:val="00191AA3"/>
    <w:rsid w:val="00192091"/>
    <w:rsid w:val="001949E4"/>
    <w:rsid w:val="00195F11"/>
    <w:rsid w:val="00196437"/>
    <w:rsid w:val="001A62A0"/>
    <w:rsid w:val="001B2622"/>
    <w:rsid w:val="001D2831"/>
    <w:rsid w:val="001E30F5"/>
    <w:rsid w:val="001E49C3"/>
    <w:rsid w:val="00204486"/>
    <w:rsid w:val="00204C47"/>
    <w:rsid w:val="002064E9"/>
    <w:rsid w:val="00210855"/>
    <w:rsid w:val="002123B8"/>
    <w:rsid w:val="0021772C"/>
    <w:rsid w:val="00217CA4"/>
    <w:rsid w:val="00225F14"/>
    <w:rsid w:val="0022684B"/>
    <w:rsid w:val="00226A77"/>
    <w:rsid w:val="00230C59"/>
    <w:rsid w:val="00231CF8"/>
    <w:rsid w:val="00232137"/>
    <w:rsid w:val="002411BC"/>
    <w:rsid w:val="002478C7"/>
    <w:rsid w:val="00247963"/>
    <w:rsid w:val="00251B88"/>
    <w:rsid w:val="00252157"/>
    <w:rsid w:val="00252D5B"/>
    <w:rsid w:val="00253127"/>
    <w:rsid w:val="0025339C"/>
    <w:rsid w:val="002538E6"/>
    <w:rsid w:val="0025395D"/>
    <w:rsid w:val="002625C1"/>
    <w:rsid w:val="00262D8F"/>
    <w:rsid w:val="00267B5A"/>
    <w:rsid w:val="0027109A"/>
    <w:rsid w:val="00280D5A"/>
    <w:rsid w:val="0029426D"/>
    <w:rsid w:val="002A5B12"/>
    <w:rsid w:val="002B3C89"/>
    <w:rsid w:val="002C2501"/>
    <w:rsid w:val="002C4788"/>
    <w:rsid w:val="002C4FD6"/>
    <w:rsid w:val="002C5E23"/>
    <w:rsid w:val="002C7FA3"/>
    <w:rsid w:val="002D1E5E"/>
    <w:rsid w:val="002D2D5E"/>
    <w:rsid w:val="002D4566"/>
    <w:rsid w:val="002F422B"/>
    <w:rsid w:val="002F4434"/>
    <w:rsid w:val="002F505A"/>
    <w:rsid w:val="002F602E"/>
    <w:rsid w:val="002F6F75"/>
    <w:rsid w:val="003049F3"/>
    <w:rsid w:val="0030648E"/>
    <w:rsid w:val="00322093"/>
    <w:rsid w:val="00324142"/>
    <w:rsid w:val="0032485C"/>
    <w:rsid w:val="0032633E"/>
    <w:rsid w:val="00334756"/>
    <w:rsid w:val="0034109A"/>
    <w:rsid w:val="00341B0A"/>
    <w:rsid w:val="00353615"/>
    <w:rsid w:val="0035719D"/>
    <w:rsid w:val="003847AA"/>
    <w:rsid w:val="00386582"/>
    <w:rsid w:val="0039280F"/>
    <w:rsid w:val="0039518B"/>
    <w:rsid w:val="00397160"/>
    <w:rsid w:val="003A0072"/>
    <w:rsid w:val="003A6153"/>
    <w:rsid w:val="003A65EE"/>
    <w:rsid w:val="003A73A3"/>
    <w:rsid w:val="003A7CB3"/>
    <w:rsid w:val="003B13EB"/>
    <w:rsid w:val="003B2059"/>
    <w:rsid w:val="003B2120"/>
    <w:rsid w:val="003B290A"/>
    <w:rsid w:val="003C0A81"/>
    <w:rsid w:val="003C27B7"/>
    <w:rsid w:val="003C3077"/>
    <w:rsid w:val="003C3DD2"/>
    <w:rsid w:val="003C3E57"/>
    <w:rsid w:val="003D2FBA"/>
    <w:rsid w:val="00400041"/>
    <w:rsid w:val="00411678"/>
    <w:rsid w:val="00411D41"/>
    <w:rsid w:val="0041371E"/>
    <w:rsid w:val="00414D28"/>
    <w:rsid w:val="0042381D"/>
    <w:rsid w:val="004245CA"/>
    <w:rsid w:val="00427221"/>
    <w:rsid w:val="0043284C"/>
    <w:rsid w:val="004340BF"/>
    <w:rsid w:val="0044203B"/>
    <w:rsid w:val="00444080"/>
    <w:rsid w:val="00444D48"/>
    <w:rsid w:val="004474E7"/>
    <w:rsid w:val="00450481"/>
    <w:rsid w:val="004565AA"/>
    <w:rsid w:val="004610ED"/>
    <w:rsid w:val="00467AAE"/>
    <w:rsid w:val="00471635"/>
    <w:rsid w:val="00472F98"/>
    <w:rsid w:val="00480C83"/>
    <w:rsid w:val="00484950"/>
    <w:rsid w:val="00487F4D"/>
    <w:rsid w:val="0049140B"/>
    <w:rsid w:val="00494BEA"/>
    <w:rsid w:val="004A00D8"/>
    <w:rsid w:val="004A7A2A"/>
    <w:rsid w:val="004C1448"/>
    <w:rsid w:val="004C2AEC"/>
    <w:rsid w:val="004C3945"/>
    <w:rsid w:val="004C3A3B"/>
    <w:rsid w:val="004C497B"/>
    <w:rsid w:val="004C4A29"/>
    <w:rsid w:val="004D1DB5"/>
    <w:rsid w:val="004E0DB0"/>
    <w:rsid w:val="004E1E69"/>
    <w:rsid w:val="004E2343"/>
    <w:rsid w:val="004E248F"/>
    <w:rsid w:val="004E7462"/>
    <w:rsid w:val="004E7F0A"/>
    <w:rsid w:val="004F44E3"/>
    <w:rsid w:val="004F45AC"/>
    <w:rsid w:val="004F7729"/>
    <w:rsid w:val="00502A28"/>
    <w:rsid w:val="00507D6D"/>
    <w:rsid w:val="00507E48"/>
    <w:rsid w:val="0051503C"/>
    <w:rsid w:val="005156B8"/>
    <w:rsid w:val="00515E0A"/>
    <w:rsid w:val="00516CD2"/>
    <w:rsid w:val="0053459B"/>
    <w:rsid w:val="00534D52"/>
    <w:rsid w:val="00534E6A"/>
    <w:rsid w:val="005367B1"/>
    <w:rsid w:val="00540A3C"/>
    <w:rsid w:val="00540F32"/>
    <w:rsid w:val="00546236"/>
    <w:rsid w:val="00546479"/>
    <w:rsid w:val="00557C7A"/>
    <w:rsid w:val="0056526C"/>
    <w:rsid w:val="00570DEA"/>
    <w:rsid w:val="00574D09"/>
    <w:rsid w:val="00584166"/>
    <w:rsid w:val="005849B7"/>
    <w:rsid w:val="00591A8D"/>
    <w:rsid w:val="00596E2C"/>
    <w:rsid w:val="00597265"/>
    <w:rsid w:val="00597E74"/>
    <w:rsid w:val="00597EFC"/>
    <w:rsid w:val="005A45B9"/>
    <w:rsid w:val="005B0B9E"/>
    <w:rsid w:val="005B1CD2"/>
    <w:rsid w:val="005B397C"/>
    <w:rsid w:val="005B66E7"/>
    <w:rsid w:val="005C2E69"/>
    <w:rsid w:val="005C4A22"/>
    <w:rsid w:val="005C4F41"/>
    <w:rsid w:val="005C7063"/>
    <w:rsid w:val="005D1E92"/>
    <w:rsid w:val="005D2B05"/>
    <w:rsid w:val="005E1D9E"/>
    <w:rsid w:val="005E3391"/>
    <w:rsid w:val="005E6FAA"/>
    <w:rsid w:val="005F3740"/>
    <w:rsid w:val="005F42A7"/>
    <w:rsid w:val="00604BE0"/>
    <w:rsid w:val="0060575B"/>
    <w:rsid w:val="006061C2"/>
    <w:rsid w:val="00610A3A"/>
    <w:rsid w:val="00612AEA"/>
    <w:rsid w:val="00614EE6"/>
    <w:rsid w:val="00615642"/>
    <w:rsid w:val="00617641"/>
    <w:rsid w:val="0062055B"/>
    <w:rsid w:val="00624AF7"/>
    <w:rsid w:val="006268BE"/>
    <w:rsid w:val="00626D66"/>
    <w:rsid w:val="00642F5C"/>
    <w:rsid w:val="006443B2"/>
    <w:rsid w:val="00644CA9"/>
    <w:rsid w:val="00666E58"/>
    <w:rsid w:val="006725DF"/>
    <w:rsid w:val="00695595"/>
    <w:rsid w:val="00697F8D"/>
    <w:rsid w:val="006A355F"/>
    <w:rsid w:val="006A358B"/>
    <w:rsid w:val="006A4E8E"/>
    <w:rsid w:val="006B5BB2"/>
    <w:rsid w:val="006C0523"/>
    <w:rsid w:val="006C4246"/>
    <w:rsid w:val="006D0BAB"/>
    <w:rsid w:val="006D4463"/>
    <w:rsid w:val="006D59CC"/>
    <w:rsid w:val="006E3C0E"/>
    <w:rsid w:val="006E6837"/>
    <w:rsid w:val="006F2FE9"/>
    <w:rsid w:val="006F557D"/>
    <w:rsid w:val="006F55E4"/>
    <w:rsid w:val="006F709D"/>
    <w:rsid w:val="00701D83"/>
    <w:rsid w:val="007031B4"/>
    <w:rsid w:val="00706F58"/>
    <w:rsid w:val="00714FD8"/>
    <w:rsid w:val="007208AC"/>
    <w:rsid w:val="00730580"/>
    <w:rsid w:val="00732596"/>
    <w:rsid w:val="00740C4C"/>
    <w:rsid w:val="0074160D"/>
    <w:rsid w:val="007440BD"/>
    <w:rsid w:val="00751207"/>
    <w:rsid w:val="00766017"/>
    <w:rsid w:val="00773F8F"/>
    <w:rsid w:val="0078137C"/>
    <w:rsid w:val="00782EFF"/>
    <w:rsid w:val="007851A3"/>
    <w:rsid w:val="00785E9D"/>
    <w:rsid w:val="0078743C"/>
    <w:rsid w:val="00793A48"/>
    <w:rsid w:val="007B0ABC"/>
    <w:rsid w:val="007B3840"/>
    <w:rsid w:val="007B5E5C"/>
    <w:rsid w:val="007C43D4"/>
    <w:rsid w:val="007C527B"/>
    <w:rsid w:val="007C53E9"/>
    <w:rsid w:val="007C566E"/>
    <w:rsid w:val="007C6B02"/>
    <w:rsid w:val="007D143F"/>
    <w:rsid w:val="007D60B5"/>
    <w:rsid w:val="007E6D08"/>
    <w:rsid w:val="007E7CF1"/>
    <w:rsid w:val="007F4202"/>
    <w:rsid w:val="007F66E0"/>
    <w:rsid w:val="00804B15"/>
    <w:rsid w:val="008051A5"/>
    <w:rsid w:val="00810B85"/>
    <w:rsid w:val="00811E3B"/>
    <w:rsid w:val="00817654"/>
    <w:rsid w:val="00820D56"/>
    <w:rsid w:val="00823F43"/>
    <w:rsid w:val="00827DD5"/>
    <w:rsid w:val="0084006F"/>
    <w:rsid w:val="00841577"/>
    <w:rsid w:val="008429FB"/>
    <w:rsid w:val="00843251"/>
    <w:rsid w:val="008570E1"/>
    <w:rsid w:val="00860212"/>
    <w:rsid w:val="00860247"/>
    <w:rsid w:val="0087150C"/>
    <w:rsid w:val="00874C75"/>
    <w:rsid w:val="0088181A"/>
    <w:rsid w:val="00881856"/>
    <w:rsid w:val="008917AA"/>
    <w:rsid w:val="00892EE1"/>
    <w:rsid w:val="008959A5"/>
    <w:rsid w:val="008973A8"/>
    <w:rsid w:val="008A059E"/>
    <w:rsid w:val="008A1B65"/>
    <w:rsid w:val="008A7EBC"/>
    <w:rsid w:val="008B3342"/>
    <w:rsid w:val="008B4C86"/>
    <w:rsid w:val="008B5819"/>
    <w:rsid w:val="008C3B01"/>
    <w:rsid w:val="008C5978"/>
    <w:rsid w:val="008D66C3"/>
    <w:rsid w:val="008D7AAC"/>
    <w:rsid w:val="008F46F9"/>
    <w:rsid w:val="008F7612"/>
    <w:rsid w:val="00902444"/>
    <w:rsid w:val="00902B1B"/>
    <w:rsid w:val="00903D95"/>
    <w:rsid w:val="0090437A"/>
    <w:rsid w:val="00913099"/>
    <w:rsid w:val="0091417B"/>
    <w:rsid w:val="00915091"/>
    <w:rsid w:val="009206EE"/>
    <w:rsid w:val="009260B8"/>
    <w:rsid w:val="00927724"/>
    <w:rsid w:val="0093627E"/>
    <w:rsid w:val="009371F6"/>
    <w:rsid w:val="00941175"/>
    <w:rsid w:val="0094137C"/>
    <w:rsid w:val="00941515"/>
    <w:rsid w:val="00941C3C"/>
    <w:rsid w:val="00942261"/>
    <w:rsid w:val="0094711F"/>
    <w:rsid w:val="00950538"/>
    <w:rsid w:val="00955D21"/>
    <w:rsid w:val="00961110"/>
    <w:rsid w:val="009619A0"/>
    <w:rsid w:val="00962245"/>
    <w:rsid w:val="00972EB1"/>
    <w:rsid w:val="0097394D"/>
    <w:rsid w:val="00973C9F"/>
    <w:rsid w:val="009801DE"/>
    <w:rsid w:val="0098072B"/>
    <w:rsid w:val="00983CC3"/>
    <w:rsid w:val="009912EE"/>
    <w:rsid w:val="00994D29"/>
    <w:rsid w:val="009A2419"/>
    <w:rsid w:val="009A3BC8"/>
    <w:rsid w:val="009A5248"/>
    <w:rsid w:val="009A715B"/>
    <w:rsid w:val="009A7E25"/>
    <w:rsid w:val="009B0006"/>
    <w:rsid w:val="009B17E9"/>
    <w:rsid w:val="009B2E11"/>
    <w:rsid w:val="009B750F"/>
    <w:rsid w:val="009C29FD"/>
    <w:rsid w:val="009C47D0"/>
    <w:rsid w:val="009C5684"/>
    <w:rsid w:val="009C5A9C"/>
    <w:rsid w:val="009C7561"/>
    <w:rsid w:val="009C77AD"/>
    <w:rsid w:val="009D7821"/>
    <w:rsid w:val="009E481B"/>
    <w:rsid w:val="009E5421"/>
    <w:rsid w:val="009E68FB"/>
    <w:rsid w:val="009F3F3A"/>
    <w:rsid w:val="00A01DBA"/>
    <w:rsid w:val="00A04A93"/>
    <w:rsid w:val="00A0686F"/>
    <w:rsid w:val="00A06E78"/>
    <w:rsid w:val="00A10F59"/>
    <w:rsid w:val="00A13681"/>
    <w:rsid w:val="00A13CC5"/>
    <w:rsid w:val="00A1626F"/>
    <w:rsid w:val="00A167E1"/>
    <w:rsid w:val="00A20780"/>
    <w:rsid w:val="00A25143"/>
    <w:rsid w:val="00A259A2"/>
    <w:rsid w:val="00A25A4A"/>
    <w:rsid w:val="00A27CBD"/>
    <w:rsid w:val="00A37CFC"/>
    <w:rsid w:val="00A4572C"/>
    <w:rsid w:val="00A474CE"/>
    <w:rsid w:val="00A5406D"/>
    <w:rsid w:val="00A54849"/>
    <w:rsid w:val="00A55B42"/>
    <w:rsid w:val="00A571BE"/>
    <w:rsid w:val="00A572AA"/>
    <w:rsid w:val="00A63E8F"/>
    <w:rsid w:val="00A65747"/>
    <w:rsid w:val="00A665C0"/>
    <w:rsid w:val="00A773FE"/>
    <w:rsid w:val="00A80FEF"/>
    <w:rsid w:val="00A84D6E"/>
    <w:rsid w:val="00A87C4C"/>
    <w:rsid w:val="00A94521"/>
    <w:rsid w:val="00A946F8"/>
    <w:rsid w:val="00AA2170"/>
    <w:rsid w:val="00AB03E3"/>
    <w:rsid w:val="00AB0C5D"/>
    <w:rsid w:val="00AB1BF1"/>
    <w:rsid w:val="00AB2C57"/>
    <w:rsid w:val="00AB78D5"/>
    <w:rsid w:val="00AB7CA4"/>
    <w:rsid w:val="00AC4A69"/>
    <w:rsid w:val="00AC675E"/>
    <w:rsid w:val="00AE2F0B"/>
    <w:rsid w:val="00AE338B"/>
    <w:rsid w:val="00AE4F7B"/>
    <w:rsid w:val="00AE5431"/>
    <w:rsid w:val="00AE6EB3"/>
    <w:rsid w:val="00AE7099"/>
    <w:rsid w:val="00AE7BBA"/>
    <w:rsid w:val="00AF1308"/>
    <w:rsid w:val="00AF6565"/>
    <w:rsid w:val="00B01EFA"/>
    <w:rsid w:val="00B15F96"/>
    <w:rsid w:val="00B20346"/>
    <w:rsid w:val="00B21515"/>
    <w:rsid w:val="00B25D8F"/>
    <w:rsid w:val="00B265D5"/>
    <w:rsid w:val="00B30317"/>
    <w:rsid w:val="00B3645C"/>
    <w:rsid w:val="00B425D8"/>
    <w:rsid w:val="00B51832"/>
    <w:rsid w:val="00B52AFF"/>
    <w:rsid w:val="00B653A6"/>
    <w:rsid w:val="00B661EB"/>
    <w:rsid w:val="00B66B3A"/>
    <w:rsid w:val="00B74F09"/>
    <w:rsid w:val="00B849F8"/>
    <w:rsid w:val="00B87399"/>
    <w:rsid w:val="00B93151"/>
    <w:rsid w:val="00B94B9E"/>
    <w:rsid w:val="00BA04D9"/>
    <w:rsid w:val="00BA1C5F"/>
    <w:rsid w:val="00BA71AF"/>
    <w:rsid w:val="00BB1812"/>
    <w:rsid w:val="00BB2C78"/>
    <w:rsid w:val="00BB78DE"/>
    <w:rsid w:val="00BC5BB7"/>
    <w:rsid w:val="00BD0E6D"/>
    <w:rsid w:val="00BD122C"/>
    <w:rsid w:val="00BE056A"/>
    <w:rsid w:val="00BE27DF"/>
    <w:rsid w:val="00BE2FB0"/>
    <w:rsid w:val="00BE5991"/>
    <w:rsid w:val="00BF175B"/>
    <w:rsid w:val="00BF3998"/>
    <w:rsid w:val="00BF4904"/>
    <w:rsid w:val="00C01EF3"/>
    <w:rsid w:val="00C034BE"/>
    <w:rsid w:val="00C03E3C"/>
    <w:rsid w:val="00C05997"/>
    <w:rsid w:val="00C21326"/>
    <w:rsid w:val="00C23336"/>
    <w:rsid w:val="00C32337"/>
    <w:rsid w:val="00C33696"/>
    <w:rsid w:val="00C41118"/>
    <w:rsid w:val="00C425BA"/>
    <w:rsid w:val="00C4730E"/>
    <w:rsid w:val="00C47489"/>
    <w:rsid w:val="00C51964"/>
    <w:rsid w:val="00C523F7"/>
    <w:rsid w:val="00C55188"/>
    <w:rsid w:val="00C55B03"/>
    <w:rsid w:val="00C55D99"/>
    <w:rsid w:val="00C60C17"/>
    <w:rsid w:val="00C65C86"/>
    <w:rsid w:val="00C71FC6"/>
    <w:rsid w:val="00C7362D"/>
    <w:rsid w:val="00C7446E"/>
    <w:rsid w:val="00C75906"/>
    <w:rsid w:val="00C77F89"/>
    <w:rsid w:val="00C856F7"/>
    <w:rsid w:val="00C91D0E"/>
    <w:rsid w:val="00C9699A"/>
    <w:rsid w:val="00CA1365"/>
    <w:rsid w:val="00CA2625"/>
    <w:rsid w:val="00CB5185"/>
    <w:rsid w:val="00CB74EE"/>
    <w:rsid w:val="00CC04A8"/>
    <w:rsid w:val="00CC515D"/>
    <w:rsid w:val="00CC54A9"/>
    <w:rsid w:val="00CD4A57"/>
    <w:rsid w:val="00CD5007"/>
    <w:rsid w:val="00CE2D7B"/>
    <w:rsid w:val="00CE5AEB"/>
    <w:rsid w:val="00CF227C"/>
    <w:rsid w:val="00CF6A9F"/>
    <w:rsid w:val="00CF7325"/>
    <w:rsid w:val="00D008F7"/>
    <w:rsid w:val="00D03594"/>
    <w:rsid w:val="00D0494A"/>
    <w:rsid w:val="00D06491"/>
    <w:rsid w:val="00D076A3"/>
    <w:rsid w:val="00D3224C"/>
    <w:rsid w:val="00D331F7"/>
    <w:rsid w:val="00D34821"/>
    <w:rsid w:val="00D35FEC"/>
    <w:rsid w:val="00D47533"/>
    <w:rsid w:val="00D50EA8"/>
    <w:rsid w:val="00D51638"/>
    <w:rsid w:val="00D54E80"/>
    <w:rsid w:val="00D55F1C"/>
    <w:rsid w:val="00D63538"/>
    <w:rsid w:val="00D63A6F"/>
    <w:rsid w:val="00D70747"/>
    <w:rsid w:val="00D7287F"/>
    <w:rsid w:val="00D76739"/>
    <w:rsid w:val="00D80898"/>
    <w:rsid w:val="00D816AF"/>
    <w:rsid w:val="00D85216"/>
    <w:rsid w:val="00D86CD9"/>
    <w:rsid w:val="00DA406A"/>
    <w:rsid w:val="00DA4C8B"/>
    <w:rsid w:val="00DB1C92"/>
    <w:rsid w:val="00DB54FA"/>
    <w:rsid w:val="00DC450E"/>
    <w:rsid w:val="00DC63A2"/>
    <w:rsid w:val="00DC7FA9"/>
    <w:rsid w:val="00DD0C84"/>
    <w:rsid w:val="00DD2100"/>
    <w:rsid w:val="00DD2B76"/>
    <w:rsid w:val="00DE20F1"/>
    <w:rsid w:val="00DE2C8E"/>
    <w:rsid w:val="00DE3FFF"/>
    <w:rsid w:val="00DF09F4"/>
    <w:rsid w:val="00DF2F9B"/>
    <w:rsid w:val="00DF4537"/>
    <w:rsid w:val="00E02FCD"/>
    <w:rsid w:val="00E10F80"/>
    <w:rsid w:val="00E140C9"/>
    <w:rsid w:val="00E1743B"/>
    <w:rsid w:val="00E21FB6"/>
    <w:rsid w:val="00E23EAF"/>
    <w:rsid w:val="00E309F4"/>
    <w:rsid w:val="00E31E67"/>
    <w:rsid w:val="00E50BBC"/>
    <w:rsid w:val="00E5350A"/>
    <w:rsid w:val="00E54857"/>
    <w:rsid w:val="00E5533D"/>
    <w:rsid w:val="00E66655"/>
    <w:rsid w:val="00E671E7"/>
    <w:rsid w:val="00E678A0"/>
    <w:rsid w:val="00E72855"/>
    <w:rsid w:val="00E7352B"/>
    <w:rsid w:val="00E77BE7"/>
    <w:rsid w:val="00E77E24"/>
    <w:rsid w:val="00E8102E"/>
    <w:rsid w:val="00E82AD6"/>
    <w:rsid w:val="00E82F96"/>
    <w:rsid w:val="00E83209"/>
    <w:rsid w:val="00E83CF7"/>
    <w:rsid w:val="00E8537F"/>
    <w:rsid w:val="00E85814"/>
    <w:rsid w:val="00E87EC5"/>
    <w:rsid w:val="00E91EAC"/>
    <w:rsid w:val="00E9400D"/>
    <w:rsid w:val="00E976DF"/>
    <w:rsid w:val="00EA0AAB"/>
    <w:rsid w:val="00EA15BC"/>
    <w:rsid w:val="00EB0066"/>
    <w:rsid w:val="00EB0C3B"/>
    <w:rsid w:val="00EB117A"/>
    <w:rsid w:val="00EB64AC"/>
    <w:rsid w:val="00EC18FB"/>
    <w:rsid w:val="00EC3114"/>
    <w:rsid w:val="00EC6597"/>
    <w:rsid w:val="00EC7182"/>
    <w:rsid w:val="00ED11C7"/>
    <w:rsid w:val="00ED12E5"/>
    <w:rsid w:val="00ED5958"/>
    <w:rsid w:val="00ED7913"/>
    <w:rsid w:val="00EE284E"/>
    <w:rsid w:val="00EE3150"/>
    <w:rsid w:val="00EF2CEB"/>
    <w:rsid w:val="00EF758E"/>
    <w:rsid w:val="00F039B2"/>
    <w:rsid w:val="00F05D8F"/>
    <w:rsid w:val="00F15A81"/>
    <w:rsid w:val="00F21C96"/>
    <w:rsid w:val="00F2217F"/>
    <w:rsid w:val="00F22944"/>
    <w:rsid w:val="00F27E32"/>
    <w:rsid w:val="00F310DB"/>
    <w:rsid w:val="00F31B2B"/>
    <w:rsid w:val="00F32223"/>
    <w:rsid w:val="00F343B6"/>
    <w:rsid w:val="00F34456"/>
    <w:rsid w:val="00F360DF"/>
    <w:rsid w:val="00F37D98"/>
    <w:rsid w:val="00F44A6B"/>
    <w:rsid w:val="00F531E0"/>
    <w:rsid w:val="00F54BD6"/>
    <w:rsid w:val="00F561CF"/>
    <w:rsid w:val="00F60FA3"/>
    <w:rsid w:val="00F62FB1"/>
    <w:rsid w:val="00F70051"/>
    <w:rsid w:val="00F73F07"/>
    <w:rsid w:val="00F77433"/>
    <w:rsid w:val="00F802B4"/>
    <w:rsid w:val="00F83D04"/>
    <w:rsid w:val="00F94378"/>
    <w:rsid w:val="00FA57B2"/>
    <w:rsid w:val="00FA686A"/>
    <w:rsid w:val="00FB0045"/>
    <w:rsid w:val="00FB2627"/>
    <w:rsid w:val="00FB6B6A"/>
    <w:rsid w:val="00FB792B"/>
    <w:rsid w:val="00FC4F56"/>
    <w:rsid w:val="00FD0C2A"/>
    <w:rsid w:val="00FD234E"/>
    <w:rsid w:val="00FD2C86"/>
    <w:rsid w:val="00FD449E"/>
    <w:rsid w:val="00FD6A84"/>
    <w:rsid w:val="00FD7025"/>
    <w:rsid w:val="00FE3F0C"/>
    <w:rsid w:val="00FF6B9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4E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B0066"/>
    <w:pPr>
      <w:keepNext/>
      <w:spacing w:before="240" w:after="60"/>
      <w:jc w:val="center"/>
      <w:outlineLvl w:val="0"/>
    </w:pPr>
    <w:rPr>
      <w:rFonts w:ascii="Arial" w:hAnsi="Arial" w:cs="Arial"/>
      <w:b/>
      <w:bCs/>
      <w:noProof/>
      <w:kern w:val="32"/>
      <w:sz w:val="32"/>
      <w:szCs w:val="32"/>
    </w:rPr>
  </w:style>
  <w:style w:type="paragraph" w:styleId="Ttulo2">
    <w:name w:val="heading 2"/>
    <w:basedOn w:val="Normal"/>
    <w:next w:val="Normal"/>
    <w:link w:val="Ttulo2Char"/>
    <w:uiPriority w:val="9"/>
    <w:qFormat/>
    <w:rsid w:val="00EB0066"/>
    <w:pPr>
      <w:keepNext/>
      <w:jc w:val="center"/>
      <w:outlineLvl w:val="1"/>
    </w:pPr>
    <w:rPr>
      <w:b/>
      <w:bCs/>
      <w:noProof/>
      <w:sz w:val="20"/>
    </w:rPr>
  </w:style>
  <w:style w:type="paragraph" w:styleId="Ttulo3">
    <w:name w:val="heading 3"/>
    <w:basedOn w:val="Normal"/>
    <w:next w:val="Normal"/>
    <w:link w:val="Ttulo3Char"/>
    <w:qFormat/>
    <w:rsid w:val="00EB0066"/>
    <w:pPr>
      <w:keepNext/>
      <w:spacing w:before="240" w:after="60"/>
      <w:jc w:val="center"/>
      <w:outlineLvl w:val="2"/>
    </w:pPr>
    <w:rPr>
      <w:rFonts w:ascii="Arial" w:hAnsi="Arial" w:cs="Arial"/>
      <w:b/>
      <w:bCs/>
      <w:noProof/>
      <w:sz w:val="26"/>
      <w:szCs w:val="26"/>
    </w:rPr>
  </w:style>
  <w:style w:type="paragraph" w:styleId="Ttulo4">
    <w:name w:val="heading 4"/>
    <w:basedOn w:val="Normal"/>
    <w:next w:val="Normal"/>
    <w:link w:val="Ttulo4Char"/>
    <w:qFormat/>
    <w:rsid w:val="00EB0066"/>
    <w:pPr>
      <w:keepNext/>
      <w:spacing w:before="240" w:after="60"/>
      <w:jc w:val="center"/>
      <w:outlineLvl w:val="3"/>
    </w:pPr>
    <w:rPr>
      <w:b/>
      <w:bCs/>
      <w:noProof/>
      <w:sz w:val="28"/>
      <w:szCs w:val="28"/>
    </w:rPr>
  </w:style>
  <w:style w:type="paragraph" w:styleId="Ttulo5">
    <w:name w:val="heading 5"/>
    <w:basedOn w:val="Normal"/>
    <w:next w:val="Normal"/>
    <w:link w:val="Ttulo5Char"/>
    <w:qFormat/>
    <w:rsid w:val="00EB0066"/>
    <w:pPr>
      <w:spacing w:before="240" w:after="60"/>
      <w:jc w:val="center"/>
      <w:outlineLvl w:val="4"/>
    </w:pPr>
    <w:rPr>
      <w:b/>
      <w:bCs/>
      <w:i/>
      <w:iCs/>
      <w:noProof/>
      <w:sz w:val="26"/>
      <w:szCs w:val="26"/>
    </w:rPr>
  </w:style>
  <w:style w:type="paragraph" w:styleId="Ttulo6">
    <w:name w:val="heading 6"/>
    <w:basedOn w:val="Normal"/>
    <w:next w:val="Normal"/>
    <w:link w:val="Ttulo6Char"/>
    <w:qFormat/>
    <w:rsid w:val="00EB0066"/>
    <w:pPr>
      <w:keepNext/>
      <w:jc w:val="center"/>
      <w:outlineLvl w:val="5"/>
    </w:pPr>
    <w:rPr>
      <w:szCs w:val="20"/>
    </w:rPr>
  </w:style>
  <w:style w:type="paragraph" w:styleId="Ttulo7">
    <w:name w:val="heading 7"/>
    <w:basedOn w:val="Normal"/>
    <w:next w:val="Normal"/>
    <w:link w:val="Ttulo7Char"/>
    <w:qFormat/>
    <w:rsid w:val="00EB0066"/>
    <w:pPr>
      <w:spacing w:before="240" w:after="60"/>
      <w:jc w:val="center"/>
      <w:outlineLvl w:val="6"/>
    </w:pPr>
  </w:style>
  <w:style w:type="paragraph" w:styleId="Ttulo8">
    <w:name w:val="heading 8"/>
    <w:basedOn w:val="Normal"/>
    <w:next w:val="Normal"/>
    <w:link w:val="Ttulo8Char"/>
    <w:qFormat/>
    <w:rsid w:val="00EB0066"/>
    <w:pPr>
      <w:spacing w:before="240" w:after="60"/>
      <w:jc w:val="center"/>
      <w:outlineLvl w:val="7"/>
    </w:pPr>
    <w:rPr>
      <w:i/>
      <w:iCs/>
    </w:rPr>
  </w:style>
  <w:style w:type="paragraph" w:styleId="Ttulo9">
    <w:name w:val="heading 9"/>
    <w:basedOn w:val="Normal"/>
    <w:next w:val="Normal"/>
    <w:link w:val="Ttulo9Char"/>
    <w:qFormat/>
    <w:rsid w:val="00EB0066"/>
    <w:pPr>
      <w:keepNext/>
      <w:jc w:val="both"/>
      <w:outlineLvl w:val="8"/>
    </w:pPr>
    <w:rPr>
      <w:rFonts w:ascii="Arial" w:hAnsi="Arial"/>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B0066"/>
    <w:rPr>
      <w:rFonts w:ascii="Arial" w:eastAsia="Times New Roman" w:hAnsi="Arial" w:cs="Arial"/>
      <w:b/>
      <w:bCs/>
      <w:noProof/>
      <w:kern w:val="32"/>
      <w:sz w:val="32"/>
      <w:szCs w:val="32"/>
      <w:lang w:eastAsia="pt-BR"/>
    </w:rPr>
  </w:style>
  <w:style w:type="character" w:customStyle="1" w:styleId="Ttulo2Char">
    <w:name w:val="Título 2 Char"/>
    <w:basedOn w:val="Fontepargpadro"/>
    <w:link w:val="Ttulo2"/>
    <w:uiPriority w:val="9"/>
    <w:rsid w:val="00EB0066"/>
    <w:rPr>
      <w:rFonts w:ascii="Times New Roman" w:eastAsia="Times New Roman" w:hAnsi="Times New Roman" w:cs="Times New Roman"/>
      <w:b/>
      <w:bCs/>
      <w:noProof/>
      <w:sz w:val="20"/>
      <w:szCs w:val="24"/>
      <w:lang w:eastAsia="pt-BR"/>
    </w:rPr>
  </w:style>
  <w:style w:type="character" w:customStyle="1" w:styleId="Ttulo3Char">
    <w:name w:val="Título 3 Char"/>
    <w:basedOn w:val="Fontepargpadro"/>
    <w:link w:val="Ttulo3"/>
    <w:rsid w:val="00EB0066"/>
    <w:rPr>
      <w:rFonts w:ascii="Arial" w:eastAsia="Times New Roman" w:hAnsi="Arial" w:cs="Arial"/>
      <w:b/>
      <w:bCs/>
      <w:noProof/>
      <w:sz w:val="26"/>
      <w:szCs w:val="26"/>
      <w:lang w:eastAsia="pt-BR"/>
    </w:rPr>
  </w:style>
  <w:style w:type="character" w:customStyle="1" w:styleId="Ttulo4Char">
    <w:name w:val="Título 4 Char"/>
    <w:basedOn w:val="Fontepargpadro"/>
    <w:link w:val="Ttulo4"/>
    <w:rsid w:val="00EB0066"/>
    <w:rPr>
      <w:rFonts w:ascii="Times New Roman" w:eastAsia="Times New Roman" w:hAnsi="Times New Roman" w:cs="Times New Roman"/>
      <w:b/>
      <w:bCs/>
      <w:noProof/>
      <w:sz w:val="28"/>
      <w:szCs w:val="28"/>
      <w:lang w:eastAsia="pt-BR"/>
    </w:rPr>
  </w:style>
  <w:style w:type="character" w:customStyle="1" w:styleId="Ttulo5Char">
    <w:name w:val="Título 5 Char"/>
    <w:basedOn w:val="Fontepargpadro"/>
    <w:link w:val="Ttulo5"/>
    <w:rsid w:val="00EB0066"/>
    <w:rPr>
      <w:rFonts w:ascii="Times New Roman" w:eastAsia="Times New Roman" w:hAnsi="Times New Roman" w:cs="Times New Roman"/>
      <w:b/>
      <w:bCs/>
      <w:i/>
      <w:iCs/>
      <w:noProof/>
      <w:sz w:val="26"/>
      <w:szCs w:val="26"/>
      <w:lang w:eastAsia="pt-BR"/>
    </w:rPr>
  </w:style>
  <w:style w:type="character" w:customStyle="1" w:styleId="Ttulo6Char">
    <w:name w:val="Título 6 Char"/>
    <w:basedOn w:val="Fontepargpadro"/>
    <w:link w:val="Ttulo6"/>
    <w:rsid w:val="00EB0066"/>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rsid w:val="00EB0066"/>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EB0066"/>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EB0066"/>
    <w:rPr>
      <w:rFonts w:ascii="Arial" w:eastAsia="Times New Roman" w:hAnsi="Arial" w:cs="Times New Roman"/>
      <w:color w:val="000000"/>
      <w:sz w:val="24"/>
      <w:szCs w:val="20"/>
      <w:lang w:eastAsia="pt-BR"/>
    </w:rPr>
  </w:style>
  <w:style w:type="paragraph" w:styleId="PargrafodaLista">
    <w:name w:val="List Paragraph"/>
    <w:basedOn w:val="Normal"/>
    <w:uiPriority w:val="34"/>
    <w:qFormat/>
    <w:rsid w:val="00642F5C"/>
    <w:pPr>
      <w:ind w:left="720"/>
      <w:contextualSpacing/>
    </w:pPr>
  </w:style>
  <w:style w:type="paragraph" w:styleId="Textodebalo">
    <w:name w:val="Balloon Text"/>
    <w:basedOn w:val="Normal"/>
    <w:link w:val="TextodebaloChar"/>
    <w:uiPriority w:val="99"/>
    <w:unhideWhenUsed/>
    <w:rsid w:val="00FB0045"/>
    <w:rPr>
      <w:rFonts w:ascii="Tahoma" w:hAnsi="Tahoma" w:cs="Tahoma"/>
      <w:sz w:val="16"/>
      <w:szCs w:val="16"/>
    </w:rPr>
  </w:style>
  <w:style w:type="character" w:customStyle="1" w:styleId="TextodebaloChar">
    <w:name w:val="Texto de balão Char"/>
    <w:basedOn w:val="Fontepargpadro"/>
    <w:link w:val="Textodebalo"/>
    <w:uiPriority w:val="99"/>
    <w:rsid w:val="00FB0045"/>
    <w:rPr>
      <w:rFonts w:ascii="Tahoma" w:eastAsia="Times New Roman" w:hAnsi="Tahoma" w:cs="Tahoma"/>
      <w:sz w:val="16"/>
      <w:szCs w:val="16"/>
      <w:lang w:eastAsia="pt-BR"/>
    </w:rPr>
  </w:style>
  <w:style w:type="paragraph" w:styleId="Cabealho">
    <w:name w:val="header"/>
    <w:aliases w:val="ho,header odd"/>
    <w:basedOn w:val="Normal"/>
    <w:link w:val="CabealhoChar"/>
    <w:unhideWhenUsed/>
    <w:rsid w:val="00FB0045"/>
    <w:pPr>
      <w:tabs>
        <w:tab w:val="center" w:pos="4252"/>
        <w:tab w:val="right" w:pos="8504"/>
      </w:tabs>
    </w:pPr>
  </w:style>
  <w:style w:type="character" w:customStyle="1" w:styleId="CabealhoChar">
    <w:name w:val="Cabeçalho Char"/>
    <w:aliases w:val="ho Char,header odd Char"/>
    <w:basedOn w:val="Fontepargpadro"/>
    <w:link w:val="Cabealho"/>
    <w:rsid w:val="00FB004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B0045"/>
    <w:pPr>
      <w:tabs>
        <w:tab w:val="center" w:pos="4252"/>
        <w:tab w:val="right" w:pos="8504"/>
      </w:tabs>
    </w:pPr>
  </w:style>
  <w:style w:type="character" w:customStyle="1" w:styleId="RodapChar">
    <w:name w:val="Rodapé Char"/>
    <w:basedOn w:val="Fontepargpadro"/>
    <w:link w:val="Rodap"/>
    <w:uiPriority w:val="99"/>
    <w:rsid w:val="00FB0045"/>
    <w:rPr>
      <w:rFonts w:ascii="Times New Roman" w:eastAsia="Times New Roman" w:hAnsi="Times New Roman" w:cs="Times New Roman"/>
      <w:sz w:val="24"/>
      <w:szCs w:val="24"/>
      <w:lang w:eastAsia="pt-BR"/>
    </w:rPr>
  </w:style>
  <w:style w:type="character" w:styleId="Hyperlink">
    <w:name w:val="Hyperlink"/>
    <w:basedOn w:val="Fontepargpadro"/>
    <w:unhideWhenUsed/>
    <w:rsid w:val="009D7821"/>
    <w:rPr>
      <w:color w:val="0000FF" w:themeColor="hyperlink"/>
      <w:u w:val="single"/>
    </w:rPr>
  </w:style>
  <w:style w:type="paragraph" w:styleId="Recuodecorpodetexto">
    <w:name w:val="Body Text Indent"/>
    <w:basedOn w:val="Normal"/>
    <w:link w:val="RecuodecorpodetextoChar"/>
    <w:uiPriority w:val="99"/>
    <w:rsid w:val="00EB0066"/>
    <w:pPr>
      <w:ind w:firstLine="2160"/>
      <w:jc w:val="both"/>
    </w:pPr>
    <w:rPr>
      <w:noProof/>
    </w:rPr>
  </w:style>
  <w:style w:type="character" w:customStyle="1" w:styleId="RecuodecorpodetextoChar">
    <w:name w:val="Recuo de corpo de texto Char"/>
    <w:basedOn w:val="Fontepargpadro"/>
    <w:link w:val="Recuodecorpodetexto"/>
    <w:uiPriority w:val="99"/>
    <w:rsid w:val="00EB0066"/>
    <w:rPr>
      <w:rFonts w:ascii="Times New Roman" w:eastAsia="Times New Roman" w:hAnsi="Times New Roman" w:cs="Times New Roman"/>
      <w:noProof/>
      <w:sz w:val="24"/>
      <w:szCs w:val="24"/>
      <w:lang w:eastAsia="pt-BR"/>
    </w:rPr>
  </w:style>
  <w:style w:type="paragraph" w:styleId="Recuodecorpodetexto3">
    <w:name w:val="Body Text Indent 3"/>
    <w:basedOn w:val="Normal"/>
    <w:link w:val="Recuodecorpodetexto3Char"/>
    <w:rsid w:val="00EB0066"/>
    <w:pPr>
      <w:ind w:firstLine="1134"/>
      <w:jc w:val="both"/>
    </w:pPr>
    <w:rPr>
      <w:noProof/>
      <w:sz w:val="28"/>
      <w:szCs w:val="20"/>
    </w:rPr>
  </w:style>
  <w:style w:type="character" w:customStyle="1" w:styleId="Recuodecorpodetexto3Char">
    <w:name w:val="Recuo de corpo de texto 3 Char"/>
    <w:basedOn w:val="Fontepargpadro"/>
    <w:link w:val="Recuodecorpodetexto3"/>
    <w:rsid w:val="00EB0066"/>
    <w:rPr>
      <w:rFonts w:ascii="Times New Roman" w:eastAsia="Times New Roman" w:hAnsi="Times New Roman" w:cs="Times New Roman"/>
      <w:noProof/>
      <w:sz w:val="28"/>
      <w:szCs w:val="20"/>
      <w:lang w:eastAsia="pt-BR"/>
    </w:rPr>
  </w:style>
  <w:style w:type="paragraph" w:styleId="Corpodetexto">
    <w:name w:val="Body Text"/>
    <w:basedOn w:val="Normal"/>
    <w:link w:val="CorpodetextoChar"/>
    <w:rsid w:val="00EB0066"/>
    <w:pPr>
      <w:spacing w:after="120"/>
      <w:jc w:val="center"/>
    </w:pPr>
    <w:rPr>
      <w:noProof/>
    </w:rPr>
  </w:style>
  <w:style w:type="character" w:customStyle="1" w:styleId="CorpodetextoChar">
    <w:name w:val="Corpo de texto Char"/>
    <w:basedOn w:val="Fontepargpadro"/>
    <w:link w:val="Corpodetexto"/>
    <w:rsid w:val="00EB0066"/>
    <w:rPr>
      <w:rFonts w:ascii="Times New Roman" w:eastAsia="Times New Roman" w:hAnsi="Times New Roman" w:cs="Times New Roman"/>
      <w:noProof/>
      <w:sz w:val="24"/>
      <w:szCs w:val="24"/>
      <w:lang w:eastAsia="pt-BR"/>
    </w:rPr>
  </w:style>
  <w:style w:type="paragraph" w:styleId="Recuodecorpodetexto2">
    <w:name w:val="Body Text Indent 2"/>
    <w:basedOn w:val="Normal"/>
    <w:link w:val="Recuodecorpodetexto2Char"/>
    <w:rsid w:val="00EB0066"/>
    <w:pPr>
      <w:spacing w:after="120" w:line="480" w:lineRule="auto"/>
      <w:ind w:left="283"/>
      <w:jc w:val="center"/>
    </w:pPr>
    <w:rPr>
      <w:noProof/>
    </w:rPr>
  </w:style>
  <w:style w:type="character" w:customStyle="1" w:styleId="Recuodecorpodetexto2Char">
    <w:name w:val="Recuo de corpo de texto 2 Char"/>
    <w:basedOn w:val="Fontepargpadro"/>
    <w:link w:val="Recuodecorpodetexto2"/>
    <w:rsid w:val="00EB0066"/>
    <w:rPr>
      <w:rFonts w:ascii="Times New Roman" w:eastAsia="Times New Roman" w:hAnsi="Times New Roman" w:cs="Times New Roman"/>
      <w:noProof/>
      <w:sz w:val="24"/>
      <w:szCs w:val="24"/>
      <w:lang w:eastAsia="pt-BR"/>
    </w:rPr>
  </w:style>
  <w:style w:type="paragraph" w:styleId="Corpodetexto2">
    <w:name w:val="Body Text 2"/>
    <w:basedOn w:val="Normal"/>
    <w:link w:val="Corpodetexto2Char"/>
    <w:rsid w:val="00EB0066"/>
    <w:pPr>
      <w:spacing w:after="120" w:line="480" w:lineRule="auto"/>
      <w:jc w:val="center"/>
    </w:pPr>
  </w:style>
  <w:style w:type="character" w:customStyle="1" w:styleId="Corpodetexto2Char">
    <w:name w:val="Corpo de texto 2 Char"/>
    <w:basedOn w:val="Fontepargpadro"/>
    <w:link w:val="Corpodetexto2"/>
    <w:rsid w:val="00EB0066"/>
    <w:rPr>
      <w:rFonts w:ascii="Times New Roman" w:eastAsia="Times New Roman" w:hAnsi="Times New Roman" w:cs="Times New Roman"/>
      <w:sz w:val="24"/>
      <w:szCs w:val="24"/>
      <w:lang w:eastAsia="pt-BR"/>
    </w:rPr>
  </w:style>
  <w:style w:type="paragraph" w:customStyle="1" w:styleId="BodyText21">
    <w:name w:val="Body Text 21"/>
    <w:basedOn w:val="Normal"/>
    <w:rsid w:val="00EB0066"/>
    <w:pPr>
      <w:jc w:val="both"/>
    </w:pPr>
    <w:rPr>
      <w:szCs w:val="20"/>
    </w:rPr>
  </w:style>
  <w:style w:type="paragraph" w:styleId="Ttulo">
    <w:name w:val="Title"/>
    <w:basedOn w:val="Normal"/>
    <w:link w:val="TtuloChar"/>
    <w:qFormat/>
    <w:rsid w:val="00EB0066"/>
    <w:pPr>
      <w:jc w:val="center"/>
    </w:pPr>
    <w:rPr>
      <w:rFonts w:ascii="Arial" w:hAnsi="Arial"/>
      <w:b/>
      <w:szCs w:val="20"/>
      <w:lang w:val="pt-PT"/>
    </w:rPr>
  </w:style>
  <w:style w:type="character" w:customStyle="1" w:styleId="TtuloChar">
    <w:name w:val="Título Char"/>
    <w:basedOn w:val="Fontepargpadro"/>
    <w:link w:val="Ttulo"/>
    <w:rsid w:val="00EB0066"/>
    <w:rPr>
      <w:rFonts w:ascii="Arial" w:eastAsia="Times New Roman" w:hAnsi="Arial" w:cs="Times New Roman"/>
      <w:b/>
      <w:sz w:val="24"/>
      <w:szCs w:val="20"/>
      <w:lang w:val="pt-PT" w:eastAsia="pt-BR"/>
    </w:rPr>
  </w:style>
  <w:style w:type="paragraph" w:styleId="Corpodetexto3">
    <w:name w:val="Body Text 3"/>
    <w:basedOn w:val="Normal"/>
    <w:link w:val="Corpodetexto3Char"/>
    <w:rsid w:val="00EB0066"/>
    <w:pPr>
      <w:spacing w:after="120"/>
      <w:jc w:val="center"/>
    </w:pPr>
    <w:rPr>
      <w:sz w:val="16"/>
      <w:szCs w:val="16"/>
    </w:rPr>
  </w:style>
  <w:style w:type="character" w:customStyle="1" w:styleId="Corpodetexto3Char">
    <w:name w:val="Corpo de texto 3 Char"/>
    <w:basedOn w:val="Fontepargpadro"/>
    <w:link w:val="Corpodetexto3"/>
    <w:rsid w:val="00EB0066"/>
    <w:rPr>
      <w:rFonts w:ascii="Times New Roman" w:eastAsia="Times New Roman" w:hAnsi="Times New Roman" w:cs="Times New Roman"/>
      <w:sz w:val="16"/>
      <w:szCs w:val="16"/>
      <w:lang w:eastAsia="pt-BR"/>
    </w:rPr>
  </w:style>
  <w:style w:type="character" w:styleId="Forte">
    <w:name w:val="Strong"/>
    <w:basedOn w:val="Fontepargpadro"/>
    <w:uiPriority w:val="22"/>
    <w:qFormat/>
    <w:rsid w:val="00EB0066"/>
    <w:rPr>
      <w:b/>
      <w:bCs/>
    </w:rPr>
  </w:style>
  <w:style w:type="paragraph" w:styleId="Subttulo">
    <w:name w:val="Subtitle"/>
    <w:basedOn w:val="Normal"/>
    <w:link w:val="SubttuloChar"/>
    <w:uiPriority w:val="11"/>
    <w:qFormat/>
    <w:rsid w:val="00EB0066"/>
    <w:pPr>
      <w:jc w:val="center"/>
    </w:pPr>
    <w:rPr>
      <w:sz w:val="28"/>
      <w:szCs w:val="20"/>
    </w:rPr>
  </w:style>
  <w:style w:type="character" w:customStyle="1" w:styleId="SubttuloChar">
    <w:name w:val="Subtítulo Char"/>
    <w:basedOn w:val="Fontepargpadro"/>
    <w:link w:val="Subttulo"/>
    <w:uiPriority w:val="11"/>
    <w:rsid w:val="00EB0066"/>
    <w:rPr>
      <w:rFonts w:ascii="Times New Roman" w:eastAsia="Times New Roman" w:hAnsi="Times New Roman" w:cs="Times New Roman"/>
      <w:sz w:val="28"/>
      <w:szCs w:val="20"/>
      <w:lang w:eastAsia="pt-BR"/>
    </w:rPr>
  </w:style>
  <w:style w:type="character" w:styleId="Nmerodepgina">
    <w:name w:val="page number"/>
    <w:basedOn w:val="Fontepargpadro"/>
    <w:rsid w:val="00EB0066"/>
  </w:style>
  <w:style w:type="paragraph" w:styleId="Legenda">
    <w:name w:val="caption"/>
    <w:basedOn w:val="Normal"/>
    <w:next w:val="Normal"/>
    <w:qFormat/>
    <w:rsid w:val="00EB0066"/>
    <w:pPr>
      <w:tabs>
        <w:tab w:val="left" w:pos="540"/>
      </w:tabs>
      <w:jc w:val="center"/>
    </w:pPr>
    <w:rPr>
      <w:rFonts w:ascii="Verdana" w:hAnsi="Verdana" w:cs="Arial"/>
      <w:b/>
      <w:bCs/>
      <w:sz w:val="22"/>
    </w:rPr>
  </w:style>
  <w:style w:type="paragraph" w:customStyle="1" w:styleId="Recuodecorpodetexto21">
    <w:name w:val="Recuo de corpo de texto 21"/>
    <w:basedOn w:val="Normal"/>
    <w:rsid w:val="00EB0066"/>
    <w:pPr>
      <w:suppressAutoHyphens/>
      <w:ind w:firstLine="1440"/>
      <w:jc w:val="both"/>
    </w:pPr>
    <w:rPr>
      <w:rFonts w:ascii="Arial" w:hAnsi="Arial"/>
      <w:color w:val="000000"/>
      <w:lang w:eastAsia="ar-SA"/>
    </w:rPr>
  </w:style>
  <w:style w:type="paragraph" w:customStyle="1" w:styleId="BodyText25">
    <w:name w:val="Body Text 25"/>
    <w:basedOn w:val="Normal"/>
    <w:rsid w:val="00EB0066"/>
    <w:pPr>
      <w:widowControl w:val="0"/>
      <w:autoSpaceDE w:val="0"/>
      <w:autoSpaceDN w:val="0"/>
      <w:jc w:val="both"/>
    </w:pPr>
    <w:rPr>
      <w:b/>
      <w:sz w:val="20"/>
      <w:szCs w:val="20"/>
    </w:rPr>
  </w:style>
  <w:style w:type="paragraph" w:customStyle="1" w:styleId="BodyText22">
    <w:name w:val="Body Text 22"/>
    <w:basedOn w:val="Normal"/>
    <w:rsid w:val="00EB0066"/>
    <w:pPr>
      <w:tabs>
        <w:tab w:val="left" w:pos="0"/>
      </w:tabs>
      <w:ind w:firstLine="720"/>
      <w:jc w:val="both"/>
    </w:pPr>
    <w:rPr>
      <w:snapToGrid w:val="0"/>
      <w:szCs w:val="20"/>
    </w:rPr>
  </w:style>
  <w:style w:type="paragraph" w:customStyle="1" w:styleId="Default">
    <w:name w:val="Default"/>
    <w:rsid w:val="00EB0066"/>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Cargo">
    <w:name w:val="Cargo"/>
    <w:basedOn w:val="Default"/>
    <w:next w:val="Default"/>
    <w:rsid w:val="00EB0066"/>
    <w:rPr>
      <w:rFonts w:ascii="DKNKHN+ArialNarrow" w:hAnsi="DKNKHN+ArialNarrow" w:cs="Times New Roman"/>
      <w:color w:val="auto"/>
    </w:rPr>
  </w:style>
  <w:style w:type="paragraph" w:customStyle="1" w:styleId="TxBrc1">
    <w:name w:val="TxBr_c1"/>
    <w:basedOn w:val="Normal"/>
    <w:rsid w:val="004A00D8"/>
    <w:pPr>
      <w:spacing w:line="240" w:lineRule="atLeast"/>
      <w:jc w:val="center"/>
    </w:pPr>
    <w:rPr>
      <w:snapToGrid w:val="0"/>
      <w:szCs w:val="20"/>
    </w:rPr>
  </w:style>
  <w:style w:type="paragraph" w:customStyle="1" w:styleId="Corpodetexto21">
    <w:name w:val="Corpo de texto 21"/>
    <w:basedOn w:val="Normal"/>
    <w:rsid w:val="005849B7"/>
    <w:pPr>
      <w:suppressAutoHyphens/>
      <w:autoSpaceDE w:val="0"/>
      <w:jc w:val="center"/>
    </w:pPr>
    <w:rPr>
      <w:rFonts w:ascii="Arial" w:hAnsi="Arial" w:cs="Arial"/>
      <w:sz w:val="20"/>
      <w:szCs w:val="20"/>
      <w:lang w:eastAsia="ar-SA"/>
    </w:rPr>
  </w:style>
  <w:style w:type="paragraph" w:styleId="NormalWeb">
    <w:name w:val="Normal (Web)"/>
    <w:basedOn w:val="Normal"/>
    <w:rsid w:val="00597265"/>
    <w:pPr>
      <w:spacing w:before="100" w:beforeAutospacing="1" w:after="100" w:afterAutospacing="1"/>
    </w:pPr>
    <w:rPr>
      <w:rFonts w:ascii="Arial Unicode MS" w:eastAsia="Arial Unicode MS" w:hAnsi="Arial Unicode MS" w:cs="Arial Unicode MS"/>
    </w:rPr>
  </w:style>
  <w:style w:type="numbering" w:customStyle="1" w:styleId="Semlista1">
    <w:name w:val="Sem lista1"/>
    <w:next w:val="Semlista"/>
    <w:uiPriority w:val="99"/>
    <w:semiHidden/>
    <w:unhideWhenUsed/>
    <w:rsid w:val="005367B1"/>
  </w:style>
  <w:style w:type="paragraph" w:customStyle="1" w:styleId="western">
    <w:name w:val="western"/>
    <w:basedOn w:val="Normal"/>
    <w:rsid w:val="005367B1"/>
    <w:pPr>
      <w:suppressAutoHyphens/>
      <w:spacing w:before="280"/>
      <w:jc w:val="both"/>
    </w:pPr>
    <w:rPr>
      <w:b/>
      <w:bCs/>
      <w:i/>
      <w:iCs/>
      <w:lang w:eastAsia="ar-SA"/>
    </w:rPr>
  </w:style>
  <w:style w:type="paragraph" w:customStyle="1" w:styleId="WW-Default">
    <w:name w:val="WW-Default"/>
    <w:basedOn w:val="Normal"/>
    <w:rsid w:val="005367B1"/>
    <w:pPr>
      <w:widowControl w:val="0"/>
      <w:suppressAutoHyphens/>
      <w:autoSpaceDE w:val="0"/>
    </w:pPr>
    <w:rPr>
      <w:rFonts w:ascii="Book Antiqua" w:eastAsia="Book Antiqua" w:hAnsi="Book Antiqua" w:cs="Book Antiqua"/>
      <w:color w:val="000000"/>
      <w:lang w:eastAsia="ar-SA"/>
    </w:rPr>
  </w:style>
  <w:style w:type="paragraph" w:customStyle="1" w:styleId="TxBrp9">
    <w:name w:val="TxBr_p9"/>
    <w:basedOn w:val="Normal"/>
    <w:uiPriority w:val="99"/>
    <w:rsid w:val="005367B1"/>
    <w:pPr>
      <w:widowControl w:val="0"/>
      <w:tabs>
        <w:tab w:val="left" w:pos="685"/>
      </w:tabs>
      <w:autoSpaceDE w:val="0"/>
      <w:autoSpaceDN w:val="0"/>
      <w:adjustRightInd w:val="0"/>
      <w:spacing w:line="240" w:lineRule="atLeast"/>
      <w:ind w:left="521" w:hanging="685"/>
      <w:jc w:val="both"/>
    </w:pPr>
    <w:rPr>
      <w:rFonts w:ascii="Calibri" w:eastAsia="Calibri" w:hAnsi="Calibri" w:cs="Calibri"/>
      <w:sz w:val="20"/>
      <w:szCs w:val="20"/>
      <w:lang w:val="en-US"/>
    </w:rPr>
  </w:style>
  <w:style w:type="table" w:styleId="Tabelacomgrade">
    <w:name w:val="Table Grid"/>
    <w:basedOn w:val="Tabelanormal"/>
    <w:uiPriority w:val="39"/>
    <w:rsid w:val="005367B1"/>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54849"/>
  </w:style>
  <w:style w:type="paragraph" w:customStyle="1" w:styleId="WW-NormalWeb">
    <w:name w:val="WW-Normal (Web)"/>
    <w:basedOn w:val="Normal"/>
    <w:rsid w:val="00A54849"/>
    <w:pPr>
      <w:suppressAutoHyphens/>
      <w:spacing w:before="280" w:after="119"/>
    </w:pPr>
    <w:rPr>
      <w:lang w:eastAsia="ar-SA"/>
    </w:rPr>
  </w:style>
  <w:style w:type="paragraph" w:customStyle="1" w:styleId="WW-Padro">
    <w:name w:val="WW-Padrão"/>
    <w:rsid w:val="00A54849"/>
    <w:pPr>
      <w:widowControl w:val="0"/>
      <w:suppressAutoHyphens/>
      <w:autoSpaceDE w:val="0"/>
      <w:spacing w:after="0" w:line="240" w:lineRule="auto"/>
    </w:pPr>
    <w:rPr>
      <w:rFonts w:ascii="Arial" w:eastAsia="Arial" w:hAnsi="Arial" w:cs="Arial"/>
      <w:sz w:val="24"/>
      <w:szCs w:val="24"/>
      <w:lang w:eastAsia="ar-SA"/>
    </w:rPr>
  </w:style>
  <w:style w:type="paragraph" w:customStyle="1" w:styleId="Recuodecorpodetexto31">
    <w:name w:val="Recuo de corpo de texto 31"/>
    <w:basedOn w:val="Normal"/>
    <w:rsid w:val="00A54849"/>
    <w:pPr>
      <w:widowControl w:val="0"/>
      <w:suppressAutoHyphens/>
      <w:autoSpaceDE w:val="0"/>
      <w:spacing w:after="120"/>
      <w:ind w:left="283"/>
    </w:pPr>
    <w:rPr>
      <w:sz w:val="16"/>
      <w:szCs w:val="16"/>
      <w:lang w:eastAsia="ar-SA"/>
    </w:rPr>
  </w:style>
  <w:style w:type="character" w:customStyle="1" w:styleId="WW8Num2z0">
    <w:name w:val="WW8Num2z0"/>
    <w:rsid w:val="00A54849"/>
    <w:rPr>
      <w:rFonts w:ascii="Symbol" w:hAnsi="Symbol"/>
    </w:rPr>
  </w:style>
  <w:style w:type="character" w:customStyle="1" w:styleId="WW8Num4z1">
    <w:name w:val="WW8Num4z1"/>
    <w:rsid w:val="00A54849"/>
    <w:rPr>
      <w:rFonts w:ascii="Wingdings 2" w:hAnsi="Wingdings 2" w:cs="StarSymbol"/>
      <w:sz w:val="18"/>
      <w:szCs w:val="18"/>
    </w:rPr>
  </w:style>
  <w:style w:type="character" w:customStyle="1" w:styleId="WW8Num8z1">
    <w:name w:val="WW8Num8z1"/>
    <w:rsid w:val="00A54849"/>
    <w:rPr>
      <w:rFonts w:ascii="Wingdings 2" w:hAnsi="Wingdings 2" w:cs="StarSymbol"/>
      <w:sz w:val="18"/>
      <w:szCs w:val="18"/>
    </w:rPr>
  </w:style>
  <w:style w:type="character" w:customStyle="1" w:styleId="WW8Num8z3">
    <w:name w:val="WW8Num8z3"/>
    <w:rsid w:val="00A54849"/>
    <w:rPr>
      <w:rFonts w:ascii="Symbol" w:hAnsi="Symbol"/>
    </w:rPr>
  </w:style>
  <w:style w:type="character" w:customStyle="1" w:styleId="WW8Num9z0">
    <w:name w:val="WW8Num9z0"/>
    <w:rsid w:val="00A54849"/>
    <w:rPr>
      <w:rFonts w:ascii="Symbol" w:hAnsi="Symbol"/>
    </w:rPr>
  </w:style>
  <w:style w:type="character" w:customStyle="1" w:styleId="WW8Num10z0">
    <w:name w:val="WW8Num10z0"/>
    <w:rsid w:val="00A54849"/>
    <w:rPr>
      <w:rFonts w:ascii="Symbol" w:hAnsi="Symbol"/>
    </w:rPr>
  </w:style>
  <w:style w:type="character" w:customStyle="1" w:styleId="WW8Num11z0">
    <w:name w:val="WW8Num11z0"/>
    <w:rsid w:val="00A54849"/>
    <w:rPr>
      <w:rFonts w:ascii="Symbol" w:hAnsi="Symbol"/>
    </w:rPr>
  </w:style>
  <w:style w:type="character" w:customStyle="1" w:styleId="Absatz-Standardschriftart">
    <w:name w:val="Absatz-Standardschriftart"/>
    <w:rsid w:val="00A54849"/>
  </w:style>
  <w:style w:type="character" w:customStyle="1" w:styleId="WW8Num8z0">
    <w:name w:val="WW8Num8z0"/>
    <w:rsid w:val="00A54849"/>
    <w:rPr>
      <w:rFonts w:ascii="Symbol" w:hAnsi="Symbol"/>
    </w:rPr>
  </w:style>
  <w:style w:type="character" w:customStyle="1" w:styleId="WW-Absatz-Standardschriftart">
    <w:name w:val="WW-Absatz-Standardschriftart"/>
    <w:rsid w:val="00A54849"/>
  </w:style>
  <w:style w:type="character" w:customStyle="1" w:styleId="WW8Num7z1">
    <w:name w:val="WW8Num7z1"/>
    <w:rsid w:val="00A54849"/>
    <w:rPr>
      <w:rFonts w:ascii="Wingdings 2" w:hAnsi="Wingdings 2" w:cs="StarSymbol"/>
      <w:sz w:val="18"/>
      <w:szCs w:val="18"/>
    </w:rPr>
  </w:style>
  <w:style w:type="character" w:customStyle="1" w:styleId="WW8Num13z0">
    <w:name w:val="WW8Num13z0"/>
    <w:rsid w:val="00A54849"/>
    <w:rPr>
      <w:color w:val="000000"/>
    </w:rPr>
  </w:style>
  <w:style w:type="character" w:customStyle="1" w:styleId="WW8Num13z1">
    <w:name w:val="WW8Num13z1"/>
    <w:rsid w:val="00A54849"/>
    <w:rPr>
      <w:rFonts w:ascii="Courier New" w:hAnsi="Courier New" w:cs="Courier New"/>
    </w:rPr>
  </w:style>
  <w:style w:type="character" w:customStyle="1" w:styleId="WW8Num13z2">
    <w:name w:val="WW8Num13z2"/>
    <w:rsid w:val="00A54849"/>
    <w:rPr>
      <w:rFonts w:ascii="Wingdings" w:hAnsi="Wingdings"/>
    </w:rPr>
  </w:style>
  <w:style w:type="character" w:customStyle="1" w:styleId="WW8Num14z0">
    <w:name w:val="WW8Num14z0"/>
    <w:rsid w:val="00A54849"/>
    <w:rPr>
      <w:rFonts w:ascii="Symbol" w:hAnsi="Symbol"/>
    </w:rPr>
  </w:style>
  <w:style w:type="character" w:customStyle="1" w:styleId="WW8Num14z1">
    <w:name w:val="WW8Num14z1"/>
    <w:rsid w:val="00A54849"/>
    <w:rPr>
      <w:rFonts w:ascii="Courier New" w:hAnsi="Courier New" w:cs="Courier New"/>
    </w:rPr>
  </w:style>
  <w:style w:type="character" w:customStyle="1" w:styleId="WW8Num14z2">
    <w:name w:val="WW8Num14z2"/>
    <w:rsid w:val="00A54849"/>
    <w:rPr>
      <w:rFonts w:ascii="Wingdings" w:hAnsi="Wingdings"/>
    </w:rPr>
  </w:style>
  <w:style w:type="character" w:customStyle="1" w:styleId="WW8Num15z0">
    <w:name w:val="WW8Num15z0"/>
    <w:rsid w:val="00A54849"/>
    <w:rPr>
      <w:color w:val="000000"/>
    </w:rPr>
  </w:style>
  <w:style w:type="character" w:customStyle="1" w:styleId="WW8Num16z0">
    <w:name w:val="WW8Num16z0"/>
    <w:rsid w:val="00A54849"/>
    <w:rPr>
      <w:rFonts w:ascii="Symbol" w:hAnsi="Symbol"/>
    </w:rPr>
  </w:style>
  <w:style w:type="character" w:customStyle="1" w:styleId="WW8Num17z0">
    <w:name w:val="WW8Num17z0"/>
    <w:rsid w:val="00A54849"/>
    <w:rPr>
      <w:rFonts w:ascii="Symbol" w:hAnsi="Symbol"/>
    </w:rPr>
  </w:style>
  <w:style w:type="character" w:customStyle="1" w:styleId="WW8Num18z0">
    <w:name w:val="WW8Num18z0"/>
    <w:rsid w:val="00A54849"/>
    <w:rPr>
      <w:rFonts w:ascii="Symbol" w:hAnsi="Symbol"/>
    </w:rPr>
  </w:style>
  <w:style w:type="character" w:customStyle="1" w:styleId="WW8Num19z0">
    <w:name w:val="WW8Num19z0"/>
    <w:rsid w:val="00A54849"/>
    <w:rPr>
      <w:rFonts w:ascii="Symbol" w:hAnsi="Symbol"/>
      <w:color w:val="auto"/>
    </w:rPr>
  </w:style>
  <w:style w:type="character" w:customStyle="1" w:styleId="WW8Num20z0">
    <w:name w:val="WW8Num20z0"/>
    <w:rsid w:val="00A54849"/>
    <w:rPr>
      <w:color w:val="0000FF"/>
      <w:u w:val="single"/>
    </w:rPr>
  </w:style>
  <w:style w:type="character" w:customStyle="1" w:styleId="WW8Num20z3">
    <w:name w:val="WW8Num20z3"/>
    <w:rsid w:val="00A54849"/>
    <w:rPr>
      <w:rFonts w:ascii="Symbol" w:hAnsi="Symbol"/>
    </w:rPr>
  </w:style>
  <w:style w:type="character" w:customStyle="1" w:styleId="WW8Num21z0">
    <w:name w:val="WW8Num21z0"/>
    <w:rsid w:val="00A54849"/>
    <w:rPr>
      <w:rFonts w:ascii="Symbol" w:hAnsi="Symbol"/>
      <w:color w:val="auto"/>
    </w:rPr>
  </w:style>
  <w:style w:type="character" w:customStyle="1" w:styleId="WW8Num22z0">
    <w:name w:val="WW8Num22z0"/>
    <w:rsid w:val="00A54849"/>
    <w:rPr>
      <w:rFonts w:ascii="Symbol" w:hAnsi="Symbol"/>
    </w:rPr>
  </w:style>
  <w:style w:type="character" w:customStyle="1" w:styleId="WW8Num23z0">
    <w:name w:val="WW8Num23z0"/>
    <w:rsid w:val="00A54849"/>
    <w:rPr>
      <w:rFonts w:ascii="Wingdings" w:hAnsi="Wingdings"/>
    </w:rPr>
  </w:style>
  <w:style w:type="character" w:customStyle="1" w:styleId="WW8Num24z0">
    <w:name w:val="WW8Num24z0"/>
    <w:rsid w:val="00A54849"/>
    <w:rPr>
      <w:rFonts w:ascii="Symbol" w:hAnsi="Symbol"/>
      <w:color w:val="auto"/>
    </w:rPr>
  </w:style>
  <w:style w:type="character" w:customStyle="1" w:styleId="WW8Num25z0">
    <w:name w:val="WW8Num25z0"/>
    <w:rsid w:val="00A54849"/>
    <w:rPr>
      <w:rFonts w:ascii="Wingdings" w:hAnsi="Wingdings" w:cs="StarSymbol"/>
      <w:sz w:val="18"/>
      <w:szCs w:val="18"/>
    </w:rPr>
  </w:style>
  <w:style w:type="character" w:customStyle="1" w:styleId="WW8Num26z0">
    <w:name w:val="WW8Num26z0"/>
    <w:rsid w:val="00A54849"/>
    <w:rPr>
      <w:rFonts w:ascii="Symbol" w:hAnsi="Symbol"/>
    </w:rPr>
  </w:style>
  <w:style w:type="character" w:customStyle="1" w:styleId="WW8Num27z0">
    <w:name w:val="WW8Num27z0"/>
    <w:rsid w:val="00A54849"/>
    <w:rPr>
      <w:rFonts w:ascii="Wingdings" w:hAnsi="Wingdings" w:cs="StarSymbol"/>
      <w:sz w:val="18"/>
      <w:szCs w:val="18"/>
    </w:rPr>
  </w:style>
  <w:style w:type="character" w:customStyle="1" w:styleId="WW8Num27z1">
    <w:name w:val="WW8Num27z1"/>
    <w:rsid w:val="00A54849"/>
    <w:rPr>
      <w:rFonts w:ascii="Wingdings 2" w:hAnsi="Wingdings 2" w:cs="StarSymbol"/>
      <w:sz w:val="18"/>
      <w:szCs w:val="18"/>
    </w:rPr>
  </w:style>
  <w:style w:type="character" w:customStyle="1" w:styleId="WW8Num27z2">
    <w:name w:val="WW8Num27z2"/>
    <w:rsid w:val="00A54849"/>
    <w:rPr>
      <w:rFonts w:ascii="StarSymbol" w:hAnsi="StarSymbol" w:cs="StarSymbol"/>
      <w:sz w:val="18"/>
      <w:szCs w:val="18"/>
    </w:rPr>
  </w:style>
  <w:style w:type="character" w:customStyle="1" w:styleId="WW8Num28z0">
    <w:name w:val="WW8Num28z0"/>
    <w:rsid w:val="00A54849"/>
    <w:rPr>
      <w:rFonts w:ascii="Wingdings" w:hAnsi="Wingdings" w:cs="StarSymbol"/>
      <w:sz w:val="18"/>
      <w:szCs w:val="18"/>
    </w:rPr>
  </w:style>
  <w:style w:type="character" w:customStyle="1" w:styleId="WW8Num29z0">
    <w:name w:val="WW8Num29z0"/>
    <w:rsid w:val="00A54849"/>
    <w:rPr>
      <w:rFonts w:ascii="Symbol" w:hAnsi="Symbol"/>
    </w:rPr>
  </w:style>
  <w:style w:type="character" w:customStyle="1" w:styleId="WW8Num30z2">
    <w:name w:val="WW8Num30z2"/>
    <w:rsid w:val="00A54849"/>
    <w:rPr>
      <w:rFonts w:ascii="StarSymbol" w:hAnsi="StarSymbol" w:cs="StarSymbol"/>
      <w:sz w:val="18"/>
      <w:szCs w:val="18"/>
    </w:rPr>
  </w:style>
  <w:style w:type="character" w:customStyle="1" w:styleId="WW8Num32z0">
    <w:name w:val="WW8Num32z0"/>
    <w:rsid w:val="00A54849"/>
    <w:rPr>
      <w:rFonts w:ascii="Wingdings" w:hAnsi="Wingdings" w:cs="StarSymbol"/>
      <w:sz w:val="18"/>
      <w:szCs w:val="18"/>
    </w:rPr>
  </w:style>
  <w:style w:type="character" w:customStyle="1" w:styleId="WW8Num33z0">
    <w:name w:val="WW8Num33z0"/>
    <w:rsid w:val="00A54849"/>
    <w:rPr>
      <w:rFonts w:ascii="Symbol" w:hAnsi="Symbol"/>
    </w:rPr>
  </w:style>
  <w:style w:type="character" w:customStyle="1" w:styleId="WW8Num34z0">
    <w:name w:val="WW8Num34z0"/>
    <w:rsid w:val="00A54849"/>
    <w:rPr>
      <w:rFonts w:ascii="Wingdings" w:hAnsi="Wingdings"/>
    </w:rPr>
  </w:style>
  <w:style w:type="character" w:customStyle="1" w:styleId="WW8Num35z0">
    <w:name w:val="WW8Num35z0"/>
    <w:rsid w:val="00A54849"/>
    <w:rPr>
      <w:rFonts w:ascii="Symbol" w:hAnsi="Symbol"/>
    </w:rPr>
  </w:style>
  <w:style w:type="character" w:customStyle="1" w:styleId="WW8Num36z0">
    <w:name w:val="WW8Num36z0"/>
    <w:rsid w:val="00A54849"/>
    <w:rPr>
      <w:rFonts w:ascii="Symbol" w:hAnsi="Symbol"/>
    </w:rPr>
  </w:style>
  <w:style w:type="character" w:customStyle="1" w:styleId="WW8Num37z0">
    <w:name w:val="WW8Num37z0"/>
    <w:rsid w:val="00A54849"/>
    <w:rPr>
      <w:rFonts w:ascii="Wingdings" w:hAnsi="Wingdings" w:cs="StarSymbol"/>
      <w:sz w:val="18"/>
      <w:szCs w:val="18"/>
    </w:rPr>
  </w:style>
  <w:style w:type="character" w:customStyle="1" w:styleId="WW8Num38z0">
    <w:name w:val="WW8Num38z0"/>
    <w:rsid w:val="00A54849"/>
    <w:rPr>
      <w:rFonts w:ascii="Wingdings" w:hAnsi="Wingdings" w:cs="StarSymbol"/>
      <w:sz w:val="18"/>
      <w:szCs w:val="18"/>
    </w:rPr>
  </w:style>
  <w:style w:type="character" w:customStyle="1" w:styleId="WW8Num39z0">
    <w:name w:val="WW8Num39z0"/>
    <w:rsid w:val="00A54849"/>
    <w:rPr>
      <w:rFonts w:ascii="Wingdings" w:hAnsi="Wingdings" w:cs="StarSymbol"/>
      <w:sz w:val="18"/>
      <w:szCs w:val="18"/>
    </w:rPr>
  </w:style>
  <w:style w:type="character" w:customStyle="1" w:styleId="WW8Num40z0">
    <w:name w:val="WW8Num40z0"/>
    <w:rsid w:val="00A54849"/>
    <w:rPr>
      <w:rFonts w:ascii="Symbol" w:hAnsi="Symbol"/>
    </w:rPr>
  </w:style>
  <w:style w:type="character" w:customStyle="1" w:styleId="WW8Num41z0">
    <w:name w:val="WW8Num41z0"/>
    <w:rsid w:val="00A54849"/>
    <w:rPr>
      <w:rFonts w:ascii="Symbol" w:hAnsi="Symbol"/>
      <w:color w:val="auto"/>
    </w:rPr>
  </w:style>
  <w:style w:type="character" w:customStyle="1" w:styleId="WW8Num42z0">
    <w:name w:val="WW8Num42z0"/>
    <w:rsid w:val="00A54849"/>
    <w:rPr>
      <w:rFonts w:ascii="Symbol" w:hAnsi="Symbol"/>
    </w:rPr>
  </w:style>
  <w:style w:type="character" w:customStyle="1" w:styleId="WW8Num43z0">
    <w:name w:val="WW8Num43z0"/>
    <w:rsid w:val="00A54849"/>
    <w:rPr>
      <w:rFonts w:ascii="Symbol" w:hAnsi="Symbol"/>
    </w:rPr>
  </w:style>
  <w:style w:type="character" w:customStyle="1" w:styleId="WW8Num43z1">
    <w:name w:val="WW8Num43z1"/>
    <w:rsid w:val="00A54849"/>
    <w:rPr>
      <w:rFonts w:ascii="Courier New" w:hAnsi="Courier New" w:cs="Courier New"/>
    </w:rPr>
  </w:style>
  <w:style w:type="character" w:customStyle="1" w:styleId="WW8Num43z2">
    <w:name w:val="WW8Num43z2"/>
    <w:rsid w:val="00A54849"/>
    <w:rPr>
      <w:rFonts w:ascii="Wingdings" w:hAnsi="Wingdings"/>
    </w:rPr>
  </w:style>
  <w:style w:type="character" w:customStyle="1" w:styleId="WW8Num44z0">
    <w:name w:val="WW8Num44z0"/>
    <w:rsid w:val="00A54849"/>
    <w:rPr>
      <w:rFonts w:ascii="Symbol" w:hAnsi="Symbol"/>
    </w:rPr>
  </w:style>
  <w:style w:type="character" w:customStyle="1" w:styleId="WW8Num45z0">
    <w:name w:val="WW8Num45z0"/>
    <w:rsid w:val="00A54849"/>
    <w:rPr>
      <w:rFonts w:ascii="Symbol" w:hAnsi="Symbol"/>
    </w:rPr>
  </w:style>
  <w:style w:type="character" w:customStyle="1" w:styleId="WW8Num46z0">
    <w:name w:val="WW8Num46z0"/>
    <w:rsid w:val="00A54849"/>
    <w:rPr>
      <w:rFonts w:ascii="Wingdings" w:hAnsi="Wingdings" w:cs="StarSymbol"/>
      <w:sz w:val="18"/>
      <w:szCs w:val="18"/>
    </w:rPr>
  </w:style>
  <w:style w:type="character" w:customStyle="1" w:styleId="WW8Num47z0">
    <w:name w:val="WW8Num47z0"/>
    <w:rsid w:val="00A54849"/>
    <w:rPr>
      <w:rFonts w:ascii="Wingdings" w:hAnsi="Wingdings" w:cs="StarSymbol"/>
      <w:sz w:val="18"/>
      <w:szCs w:val="18"/>
    </w:rPr>
  </w:style>
  <w:style w:type="character" w:customStyle="1" w:styleId="WW8Num48z0">
    <w:name w:val="WW8Num48z0"/>
    <w:rsid w:val="00A54849"/>
    <w:rPr>
      <w:rFonts w:ascii="Wingdings" w:hAnsi="Wingdings" w:cs="StarSymbol"/>
      <w:sz w:val="18"/>
      <w:szCs w:val="18"/>
    </w:rPr>
  </w:style>
  <w:style w:type="character" w:customStyle="1" w:styleId="WW8Num48z1">
    <w:name w:val="WW8Num48z1"/>
    <w:rsid w:val="00A54849"/>
    <w:rPr>
      <w:rFonts w:ascii="Wingdings 2" w:hAnsi="Wingdings 2" w:cs="StarSymbol"/>
      <w:sz w:val="18"/>
      <w:szCs w:val="18"/>
    </w:rPr>
  </w:style>
  <w:style w:type="character" w:customStyle="1" w:styleId="WW8Num48z2">
    <w:name w:val="WW8Num48z2"/>
    <w:rsid w:val="00A54849"/>
    <w:rPr>
      <w:rFonts w:ascii="StarSymbol" w:hAnsi="StarSymbol" w:cs="StarSymbol"/>
      <w:sz w:val="18"/>
      <w:szCs w:val="18"/>
    </w:rPr>
  </w:style>
  <w:style w:type="character" w:customStyle="1" w:styleId="WW8Num48z3">
    <w:name w:val="WW8Num48z3"/>
    <w:rsid w:val="00A54849"/>
    <w:rPr>
      <w:color w:val="auto"/>
      <w:u w:val="single"/>
    </w:rPr>
  </w:style>
  <w:style w:type="character" w:customStyle="1" w:styleId="WW8Num49z0">
    <w:name w:val="WW8Num49z0"/>
    <w:rsid w:val="00A54849"/>
    <w:rPr>
      <w:rFonts w:ascii="Wingdings" w:hAnsi="Wingdings" w:cs="StarSymbol"/>
      <w:sz w:val="18"/>
      <w:szCs w:val="18"/>
    </w:rPr>
  </w:style>
  <w:style w:type="character" w:customStyle="1" w:styleId="WW8Num50z0">
    <w:name w:val="WW8Num50z0"/>
    <w:rsid w:val="00A54849"/>
    <w:rPr>
      <w:rFonts w:ascii="Wingdings" w:hAnsi="Wingdings" w:cs="StarSymbol"/>
      <w:sz w:val="18"/>
      <w:szCs w:val="18"/>
    </w:rPr>
  </w:style>
  <w:style w:type="character" w:customStyle="1" w:styleId="WW8Num51z0">
    <w:name w:val="WW8Num51z0"/>
    <w:rsid w:val="00A54849"/>
    <w:rPr>
      <w:rFonts w:ascii="Wingdings" w:hAnsi="Wingdings" w:cs="StarSymbol"/>
      <w:sz w:val="18"/>
      <w:szCs w:val="18"/>
    </w:rPr>
  </w:style>
  <w:style w:type="character" w:customStyle="1" w:styleId="WW8Num51z1">
    <w:name w:val="WW8Num51z1"/>
    <w:rsid w:val="00A54849"/>
    <w:rPr>
      <w:rFonts w:ascii="Wingdings 2" w:hAnsi="Wingdings 2" w:cs="StarSymbol"/>
      <w:sz w:val="18"/>
      <w:szCs w:val="18"/>
    </w:rPr>
  </w:style>
  <w:style w:type="character" w:customStyle="1" w:styleId="WW8Num51z2">
    <w:name w:val="WW8Num51z2"/>
    <w:rsid w:val="00A54849"/>
    <w:rPr>
      <w:rFonts w:ascii="StarSymbol" w:hAnsi="StarSymbol" w:cs="StarSymbol"/>
      <w:sz w:val="18"/>
      <w:szCs w:val="18"/>
    </w:rPr>
  </w:style>
  <w:style w:type="character" w:customStyle="1" w:styleId="WW8Num52z0">
    <w:name w:val="WW8Num52z0"/>
    <w:rsid w:val="00A54849"/>
    <w:rPr>
      <w:rFonts w:ascii="Symbol" w:hAnsi="Symbol"/>
      <w:sz w:val="28"/>
      <w:szCs w:val="28"/>
    </w:rPr>
  </w:style>
  <w:style w:type="character" w:customStyle="1" w:styleId="WW8Num53z0">
    <w:name w:val="WW8Num53z0"/>
    <w:rsid w:val="00A54849"/>
    <w:rPr>
      <w:rFonts w:ascii="Symbol" w:hAnsi="Symbol"/>
      <w:color w:val="auto"/>
      <w:sz w:val="28"/>
      <w:szCs w:val="28"/>
    </w:rPr>
  </w:style>
  <w:style w:type="character" w:customStyle="1" w:styleId="WW8Num54z0">
    <w:name w:val="WW8Num54z0"/>
    <w:rsid w:val="00A54849"/>
    <w:rPr>
      <w:rFonts w:ascii="Symbol" w:hAnsi="Symbol"/>
      <w:sz w:val="28"/>
      <w:szCs w:val="28"/>
    </w:rPr>
  </w:style>
  <w:style w:type="character" w:customStyle="1" w:styleId="WW8Num55z0">
    <w:name w:val="WW8Num55z0"/>
    <w:rsid w:val="00A54849"/>
    <w:rPr>
      <w:rFonts w:ascii="Symbol" w:hAnsi="Symbol"/>
      <w:color w:val="auto"/>
      <w:sz w:val="28"/>
      <w:szCs w:val="28"/>
    </w:rPr>
  </w:style>
  <w:style w:type="character" w:customStyle="1" w:styleId="WW8Num56z0">
    <w:name w:val="WW8Num56z0"/>
    <w:rsid w:val="00A54849"/>
    <w:rPr>
      <w:rFonts w:ascii="Symbol" w:hAnsi="Symbol"/>
      <w:b w:val="0"/>
      <w:color w:val="auto"/>
      <w:sz w:val="28"/>
      <w:szCs w:val="28"/>
    </w:rPr>
  </w:style>
  <w:style w:type="character" w:customStyle="1" w:styleId="WW8Num57z0">
    <w:name w:val="WW8Num57z0"/>
    <w:rsid w:val="00A54849"/>
    <w:rPr>
      <w:rFonts w:ascii="Symbol" w:hAnsi="Symbol"/>
      <w:color w:val="auto"/>
      <w:sz w:val="28"/>
      <w:szCs w:val="28"/>
    </w:rPr>
  </w:style>
  <w:style w:type="character" w:customStyle="1" w:styleId="WW8Num59z0">
    <w:name w:val="WW8Num59z0"/>
    <w:rsid w:val="00A54849"/>
    <w:rPr>
      <w:rFonts w:ascii="Symbol" w:hAnsi="Symbol"/>
      <w:sz w:val="28"/>
      <w:szCs w:val="28"/>
    </w:rPr>
  </w:style>
  <w:style w:type="character" w:customStyle="1" w:styleId="WW8Num59z1">
    <w:name w:val="WW8Num59z1"/>
    <w:rsid w:val="00A54849"/>
    <w:rPr>
      <w:rFonts w:ascii="Courier New" w:hAnsi="Courier New" w:cs="Courier New"/>
    </w:rPr>
  </w:style>
  <w:style w:type="character" w:customStyle="1" w:styleId="WW8Num59z2">
    <w:name w:val="WW8Num59z2"/>
    <w:rsid w:val="00A54849"/>
    <w:rPr>
      <w:rFonts w:ascii="Wingdings" w:hAnsi="Wingdings"/>
    </w:rPr>
  </w:style>
  <w:style w:type="character" w:customStyle="1" w:styleId="WW8Num59z3">
    <w:name w:val="WW8Num59z3"/>
    <w:rsid w:val="00A54849"/>
    <w:rPr>
      <w:rFonts w:ascii="Symbol" w:hAnsi="Symbol"/>
    </w:rPr>
  </w:style>
  <w:style w:type="character" w:customStyle="1" w:styleId="WW8Num60z0">
    <w:name w:val="WW8Num60z0"/>
    <w:rsid w:val="00A54849"/>
    <w:rPr>
      <w:rFonts w:ascii="Symbol" w:hAnsi="Symbol"/>
      <w:sz w:val="28"/>
      <w:szCs w:val="28"/>
    </w:rPr>
  </w:style>
  <w:style w:type="character" w:customStyle="1" w:styleId="WW8Num61z0">
    <w:name w:val="WW8Num61z0"/>
    <w:rsid w:val="00A54849"/>
    <w:rPr>
      <w:rFonts w:ascii="Symbol" w:hAnsi="Symbol"/>
      <w:color w:val="auto"/>
      <w:sz w:val="28"/>
      <w:szCs w:val="28"/>
    </w:rPr>
  </w:style>
  <w:style w:type="character" w:customStyle="1" w:styleId="WW8Num62z0">
    <w:name w:val="WW8Num62z0"/>
    <w:rsid w:val="00A54849"/>
    <w:rPr>
      <w:rFonts w:ascii="Symbol" w:hAnsi="Symbol"/>
      <w:color w:val="auto"/>
      <w:sz w:val="28"/>
      <w:szCs w:val="28"/>
    </w:rPr>
  </w:style>
  <w:style w:type="character" w:customStyle="1" w:styleId="WW8Num63z0">
    <w:name w:val="WW8Num63z0"/>
    <w:rsid w:val="00A54849"/>
    <w:rPr>
      <w:rFonts w:ascii="Symbol" w:hAnsi="Symbol"/>
      <w:sz w:val="28"/>
      <w:szCs w:val="28"/>
    </w:rPr>
  </w:style>
  <w:style w:type="character" w:customStyle="1" w:styleId="WW8Num65z0">
    <w:name w:val="WW8Num65z0"/>
    <w:rsid w:val="00A54849"/>
    <w:rPr>
      <w:rFonts w:ascii="Symbol" w:hAnsi="Symbol"/>
      <w:b w:val="0"/>
      <w:color w:val="auto"/>
      <w:sz w:val="28"/>
      <w:szCs w:val="28"/>
    </w:rPr>
  </w:style>
  <w:style w:type="character" w:customStyle="1" w:styleId="WW8Num66z0">
    <w:name w:val="WW8Num66z0"/>
    <w:rsid w:val="00A54849"/>
    <w:rPr>
      <w:rFonts w:ascii="Symbol" w:hAnsi="Symbol"/>
      <w:sz w:val="28"/>
      <w:szCs w:val="28"/>
    </w:rPr>
  </w:style>
  <w:style w:type="character" w:customStyle="1" w:styleId="WW8Num67z0">
    <w:name w:val="WW8Num67z0"/>
    <w:rsid w:val="00A54849"/>
    <w:rPr>
      <w:rFonts w:ascii="Symbol" w:hAnsi="Symbol"/>
      <w:color w:val="auto"/>
      <w:sz w:val="28"/>
      <w:szCs w:val="28"/>
    </w:rPr>
  </w:style>
  <w:style w:type="character" w:customStyle="1" w:styleId="Fontepargpadro5">
    <w:name w:val="Fonte parág. padrão5"/>
    <w:rsid w:val="00A54849"/>
  </w:style>
  <w:style w:type="character" w:customStyle="1" w:styleId="WW8Num15z1">
    <w:name w:val="WW8Num15z1"/>
    <w:rsid w:val="00A54849"/>
    <w:rPr>
      <w:rFonts w:ascii="Times New Roman" w:hAnsi="Times New Roman" w:cs="Times New Roman"/>
    </w:rPr>
  </w:style>
  <w:style w:type="character" w:customStyle="1" w:styleId="WW8Num15z2">
    <w:name w:val="WW8Num15z2"/>
    <w:rsid w:val="00A54849"/>
    <w:rPr>
      <w:rFonts w:ascii="Wingdings" w:hAnsi="Wingdings"/>
    </w:rPr>
  </w:style>
  <w:style w:type="character" w:customStyle="1" w:styleId="WW8Num20z1">
    <w:name w:val="WW8Num20z1"/>
    <w:rsid w:val="00A54849"/>
    <w:rPr>
      <w:rFonts w:ascii="Wingdings 2" w:hAnsi="Wingdings 2" w:cs="StarSymbol"/>
      <w:sz w:val="18"/>
      <w:szCs w:val="18"/>
    </w:rPr>
  </w:style>
  <w:style w:type="character" w:customStyle="1" w:styleId="WW8Num20z2">
    <w:name w:val="WW8Num20z2"/>
    <w:rsid w:val="00A54849"/>
    <w:rPr>
      <w:rFonts w:ascii="StarSymbol" w:hAnsi="StarSymbol" w:cs="StarSymbol"/>
      <w:sz w:val="18"/>
      <w:szCs w:val="18"/>
    </w:rPr>
  </w:style>
  <w:style w:type="character" w:customStyle="1" w:styleId="WW8Num22z3">
    <w:name w:val="WW8Num22z3"/>
    <w:rsid w:val="00A54849"/>
    <w:rPr>
      <w:rFonts w:ascii="Symbol" w:hAnsi="Symbol"/>
    </w:rPr>
  </w:style>
  <w:style w:type="character" w:customStyle="1" w:styleId="WW8Num29z1">
    <w:name w:val="WW8Num29z1"/>
    <w:rsid w:val="00A54849"/>
    <w:rPr>
      <w:rFonts w:ascii="Courier New" w:hAnsi="Courier New"/>
    </w:rPr>
  </w:style>
  <w:style w:type="character" w:customStyle="1" w:styleId="WW8Num30z0">
    <w:name w:val="WW8Num30z0"/>
    <w:rsid w:val="00A54849"/>
    <w:rPr>
      <w:rFonts w:ascii="Wingdings" w:hAnsi="Wingdings" w:cs="StarSymbol"/>
      <w:sz w:val="18"/>
      <w:szCs w:val="18"/>
    </w:rPr>
  </w:style>
  <w:style w:type="character" w:customStyle="1" w:styleId="WW8Num31z0">
    <w:name w:val="WW8Num31z0"/>
    <w:rsid w:val="00A54849"/>
    <w:rPr>
      <w:rFonts w:ascii="Symbol" w:hAnsi="Symbol"/>
    </w:rPr>
  </w:style>
  <w:style w:type="character" w:customStyle="1" w:styleId="WW8Num32z2">
    <w:name w:val="WW8Num32z2"/>
    <w:rsid w:val="00A54849"/>
    <w:rPr>
      <w:rFonts w:ascii="StarSymbol" w:hAnsi="StarSymbol" w:cs="StarSymbol"/>
      <w:sz w:val="18"/>
      <w:szCs w:val="18"/>
    </w:rPr>
  </w:style>
  <w:style w:type="character" w:customStyle="1" w:styleId="WW8Num45z1">
    <w:name w:val="WW8Num45z1"/>
    <w:rsid w:val="00A54849"/>
    <w:rPr>
      <w:rFonts w:ascii="Courier New" w:hAnsi="Courier New" w:cs="Courier New"/>
    </w:rPr>
  </w:style>
  <w:style w:type="character" w:customStyle="1" w:styleId="WW8Num45z2">
    <w:name w:val="WW8Num45z2"/>
    <w:rsid w:val="00A54849"/>
    <w:rPr>
      <w:rFonts w:ascii="Wingdings" w:hAnsi="Wingdings"/>
    </w:rPr>
  </w:style>
  <w:style w:type="character" w:customStyle="1" w:styleId="WW8Num50z1">
    <w:name w:val="WW8Num50z1"/>
    <w:rsid w:val="00A54849"/>
    <w:rPr>
      <w:rFonts w:ascii="Wingdings 2" w:hAnsi="Wingdings 2" w:cs="StarSymbol"/>
      <w:sz w:val="18"/>
      <w:szCs w:val="18"/>
    </w:rPr>
  </w:style>
  <w:style w:type="character" w:customStyle="1" w:styleId="WW8Num50z2">
    <w:name w:val="WW8Num50z2"/>
    <w:rsid w:val="00A54849"/>
    <w:rPr>
      <w:rFonts w:ascii="StarSymbol" w:hAnsi="StarSymbol" w:cs="StarSymbol"/>
      <w:sz w:val="18"/>
      <w:szCs w:val="18"/>
    </w:rPr>
  </w:style>
  <w:style w:type="character" w:customStyle="1" w:styleId="WW8Num50z3">
    <w:name w:val="WW8Num50z3"/>
    <w:rsid w:val="00A54849"/>
    <w:rPr>
      <w:color w:val="auto"/>
      <w:u w:val="single"/>
    </w:rPr>
  </w:style>
  <w:style w:type="character" w:customStyle="1" w:styleId="WW8Num53z1">
    <w:name w:val="WW8Num53z1"/>
    <w:rsid w:val="00A54849"/>
    <w:rPr>
      <w:rFonts w:ascii="Courier New" w:hAnsi="Courier New" w:cs="Courier New"/>
    </w:rPr>
  </w:style>
  <w:style w:type="character" w:customStyle="1" w:styleId="WW8Num53z2">
    <w:name w:val="WW8Num53z2"/>
    <w:rsid w:val="00A54849"/>
    <w:rPr>
      <w:rFonts w:ascii="Wingdings" w:hAnsi="Wingdings"/>
    </w:rPr>
  </w:style>
  <w:style w:type="character" w:customStyle="1" w:styleId="WW8Num58z0">
    <w:name w:val="WW8Num58z0"/>
    <w:rsid w:val="00A54849"/>
    <w:rPr>
      <w:color w:val="auto"/>
      <w:u w:val="single"/>
    </w:rPr>
  </w:style>
  <w:style w:type="character" w:customStyle="1" w:styleId="WW8Num61z1">
    <w:name w:val="WW8Num61z1"/>
    <w:rsid w:val="00A54849"/>
    <w:rPr>
      <w:rFonts w:ascii="Courier New" w:hAnsi="Courier New" w:cs="Courier New"/>
    </w:rPr>
  </w:style>
  <w:style w:type="character" w:customStyle="1" w:styleId="WW8Num61z2">
    <w:name w:val="WW8Num61z2"/>
    <w:rsid w:val="00A54849"/>
    <w:rPr>
      <w:rFonts w:ascii="Wingdings" w:hAnsi="Wingdings"/>
    </w:rPr>
  </w:style>
  <w:style w:type="character" w:customStyle="1" w:styleId="WW8Num61z3">
    <w:name w:val="WW8Num61z3"/>
    <w:rsid w:val="00A54849"/>
    <w:rPr>
      <w:rFonts w:ascii="Symbol" w:hAnsi="Symbol"/>
    </w:rPr>
  </w:style>
  <w:style w:type="character" w:customStyle="1" w:styleId="WW8Num64z0">
    <w:name w:val="WW8Num64z0"/>
    <w:rsid w:val="00A54849"/>
    <w:rPr>
      <w:rFonts w:ascii="Symbol" w:hAnsi="Symbol"/>
      <w:color w:val="auto"/>
      <w:sz w:val="28"/>
      <w:szCs w:val="28"/>
    </w:rPr>
  </w:style>
  <w:style w:type="character" w:customStyle="1" w:styleId="WW8Num66z1">
    <w:name w:val="WW8Num66z1"/>
    <w:rsid w:val="00A54849"/>
    <w:rPr>
      <w:rFonts w:ascii="Courier New" w:hAnsi="Courier New" w:cs="Courier New"/>
    </w:rPr>
  </w:style>
  <w:style w:type="character" w:customStyle="1" w:styleId="WW8Num66z2">
    <w:name w:val="WW8Num66z2"/>
    <w:rsid w:val="00A54849"/>
    <w:rPr>
      <w:rFonts w:ascii="Wingdings" w:hAnsi="Wingdings"/>
    </w:rPr>
  </w:style>
  <w:style w:type="character" w:customStyle="1" w:styleId="WW8Num67z1">
    <w:name w:val="WW8Num67z1"/>
    <w:rsid w:val="00A54849"/>
    <w:rPr>
      <w:rFonts w:ascii="Courier New" w:hAnsi="Courier New" w:cs="Courier New"/>
    </w:rPr>
  </w:style>
  <w:style w:type="character" w:customStyle="1" w:styleId="WW8Num67z2">
    <w:name w:val="WW8Num67z2"/>
    <w:rsid w:val="00A54849"/>
    <w:rPr>
      <w:rFonts w:ascii="Wingdings" w:hAnsi="Wingdings"/>
    </w:rPr>
  </w:style>
  <w:style w:type="character" w:customStyle="1" w:styleId="WW8Num68z0">
    <w:name w:val="WW8Num68z0"/>
    <w:rsid w:val="00A54849"/>
    <w:rPr>
      <w:rFonts w:ascii="Wingdings" w:hAnsi="Wingdings"/>
    </w:rPr>
  </w:style>
  <w:style w:type="character" w:customStyle="1" w:styleId="WW8Num68z3">
    <w:name w:val="WW8Num68z3"/>
    <w:rsid w:val="00A54849"/>
    <w:rPr>
      <w:rFonts w:ascii="Symbol" w:hAnsi="Symbol"/>
    </w:rPr>
  </w:style>
  <w:style w:type="character" w:customStyle="1" w:styleId="WW8Num69z0">
    <w:name w:val="WW8Num69z0"/>
    <w:rsid w:val="00A54849"/>
    <w:rPr>
      <w:rFonts w:ascii="Symbol" w:hAnsi="Symbol"/>
    </w:rPr>
  </w:style>
  <w:style w:type="character" w:customStyle="1" w:styleId="WW8Num69z1">
    <w:name w:val="WW8Num69z1"/>
    <w:rsid w:val="00A54849"/>
    <w:rPr>
      <w:rFonts w:ascii="Courier New" w:hAnsi="Courier New" w:cs="Courier New"/>
    </w:rPr>
  </w:style>
  <w:style w:type="character" w:customStyle="1" w:styleId="WW8Num69z2">
    <w:name w:val="WW8Num69z2"/>
    <w:rsid w:val="00A54849"/>
    <w:rPr>
      <w:rFonts w:ascii="Wingdings" w:hAnsi="Wingdings"/>
    </w:rPr>
  </w:style>
  <w:style w:type="character" w:customStyle="1" w:styleId="Fontepargpadro4">
    <w:name w:val="Fonte parág. padrão4"/>
    <w:rsid w:val="00A54849"/>
  </w:style>
  <w:style w:type="character" w:customStyle="1" w:styleId="WW8Num22z1">
    <w:name w:val="WW8Num22z1"/>
    <w:rsid w:val="00A54849"/>
    <w:rPr>
      <w:rFonts w:ascii="Courier New" w:hAnsi="Courier New" w:cs="Courier New"/>
    </w:rPr>
  </w:style>
  <w:style w:type="character" w:customStyle="1" w:styleId="WW8Num22z2">
    <w:name w:val="WW8Num22z2"/>
    <w:rsid w:val="00A54849"/>
    <w:rPr>
      <w:rFonts w:ascii="Wingdings" w:hAnsi="Wingdings"/>
    </w:rPr>
  </w:style>
  <w:style w:type="character" w:customStyle="1" w:styleId="WW8Num29z2">
    <w:name w:val="WW8Num29z2"/>
    <w:rsid w:val="00A54849"/>
    <w:rPr>
      <w:rFonts w:ascii="Wingdings" w:hAnsi="Wingdings"/>
    </w:rPr>
  </w:style>
  <w:style w:type="character" w:customStyle="1" w:styleId="WW8Num65z1">
    <w:name w:val="WW8Num65z1"/>
    <w:rsid w:val="00A54849"/>
    <w:rPr>
      <w:rFonts w:ascii="Wingdings" w:hAnsi="Wingdings"/>
      <w:b w:val="0"/>
      <w:color w:val="FF0000"/>
      <w:sz w:val="28"/>
      <w:szCs w:val="28"/>
    </w:rPr>
  </w:style>
  <w:style w:type="character" w:customStyle="1" w:styleId="WW8Num65z2">
    <w:name w:val="WW8Num65z2"/>
    <w:rsid w:val="00A54849"/>
    <w:rPr>
      <w:rFonts w:ascii="Arial" w:eastAsia="Times New Roman" w:hAnsi="Arial"/>
      <w:b w:val="0"/>
      <w:color w:val="FF0000"/>
    </w:rPr>
  </w:style>
  <w:style w:type="character" w:customStyle="1" w:styleId="WW8Num65z3">
    <w:name w:val="WW8Num65z3"/>
    <w:rsid w:val="00A54849"/>
    <w:rPr>
      <w:rFonts w:ascii="Symbol" w:hAnsi="Symbol"/>
    </w:rPr>
  </w:style>
  <w:style w:type="character" w:customStyle="1" w:styleId="Fontepargpadro3">
    <w:name w:val="Fonte parág. padrão3"/>
    <w:rsid w:val="00A54849"/>
  </w:style>
  <w:style w:type="character" w:customStyle="1" w:styleId="WW8Num5z0">
    <w:name w:val="WW8Num5z0"/>
    <w:rsid w:val="00A54849"/>
    <w:rPr>
      <w:rFonts w:ascii="Symbol" w:hAnsi="Symbol"/>
    </w:rPr>
  </w:style>
  <w:style w:type="character" w:customStyle="1" w:styleId="WW8Num12z0">
    <w:name w:val="WW8Num12z0"/>
    <w:rsid w:val="00A54849"/>
    <w:rPr>
      <w:rFonts w:ascii="Symbol" w:hAnsi="Symbol"/>
    </w:rPr>
  </w:style>
  <w:style w:type="character" w:customStyle="1" w:styleId="WW8Num23z1">
    <w:name w:val="WW8Num23z1"/>
    <w:rsid w:val="00A54849"/>
    <w:rPr>
      <w:rFonts w:ascii="Courier New" w:hAnsi="Courier New"/>
    </w:rPr>
  </w:style>
  <w:style w:type="character" w:customStyle="1" w:styleId="WW8Num23z2">
    <w:name w:val="WW8Num23z2"/>
    <w:rsid w:val="00A54849"/>
    <w:rPr>
      <w:rFonts w:ascii="Wingdings" w:hAnsi="Wingdings"/>
    </w:rPr>
  </w:style>
  <w:style w:type="character" w:customStyle="1" w:styleId="WW8Num24z1">
    <w:name w:val="WW8Num24z1"/>
    <w:rsid w:val="00A54849"/>
    <w:rPr>
      <w:rFonts w:ascii="Wingdings 2" w:hAnsi="Wingdings 2" w:cs="StarSymbol"/>
      <w:sz w:val="18"/>
      <w:szCs w:val="18"/>
    </w:rPr>
  </w:style>
  <w:style w:type="character" w:customStyle="1" w:styleId="WW8Num24z2">
    <w:name w:val="WW8Num24z2"/>
    <w:rsid w:val="00A54849"/>
    <w:rPr>
      <w:rFonts w:ascii="StarSymbol" w:hAnsi="StarSymbol" w:cs="StarSymbol"/>
      <w:sz w:val="18"/>
      <w:szCs w:val="18"/>
    </w:rPr>
  </w:style>
  <w:style w:type="character" w:customStyle="1" w:styleId="WW8Num25z1">
    <w:name w:val="WW8Num25z1"/>
    <w:rsid w:val="00A54849"/>
    <w:rPr>
      <w:rFonts w:ascii="Wingdings 2" w:hAnsi="Wingdings 2" w:cs="StarSymbol"/>
      <w:sz w:val="18"/>
      <w:szCs w:val="18"/>
    </w:rPr>
  </w:style>
  <w:style w:type="character" w:customStyle="1" w:styleId="WW8Num25z2">
    <w:name w:val="WW8Num25z2"/>
    <w:rsid w:val="00A54849"/>
    <w:rPr>
      <w:rFonts w:ascii="StarSymbol" w:hAnsi="StarSymbol" w:cs="StarSymbol"/>
      <w:sz w:val="18"/>
      <w:szCs w:val="18"/>
    </w:rPr>
  </w:style>
  <w:style w:type="character" w:customStyle="1" w:styleId="WW8Num26z1">
    <w:name w:val="WW8Num26z1"/>
    <w:rsid w:val="00A54849"/>
    <w:rPr>
      <w:rFonts w:ascii="Courier New" w:hAnsi="Courier New"/>
    </w:rPr>
  </w:style>
  <w:style w:type="character" w:customStyle="1" w:styleId="WW8Num26z2">
    <w:name w:val="WW8Num26z2"/>
    <w:rsid w:val="00A54849"/>
    <w:rPr>
      <w:lang w:val="pt-PT"/>
    </w:rPr>
  </w:style>
  <w:style w:type="character" w:customStyle="1" w:styleId="WW8Num28z1">
    <w:name w:val="WW8Num28z1"/>
    <w:rsid w:val="00A54849"/>
    <w:rPr>
      <w:rFonts w:ascii="Wingdings 2" w:hAnsi="Wingdings 2" w:cs="StarSymbol"/>
      <w:sz w:val="18"/>
      <w:szCs w:val="18"/>
    </w:rPr>
  </w:style>
  <w:style w:type="character" w:customStyle="1" w:styleId="WW8Num28z2">
    <w:name w:val="WW8Num28z2"/>
    <w:rsid w:val="00A54849"/>
    <w:rPr>
      <w:rFonts w:ascii="StarSymbol" w:hAnsi="StarSymbol" w:cs="StarSymbol"/>
      <w:sz w:val="18"/>
      <w:szCs w:val="18"/>
    </w:rPr>
  </w:style>
  <w:style w:type="character" w:customStyle="1" w:styleId="WW8Num30z1">
    <w:name w:val="WW8Num30z1"/>
    <w:rsid w:val="00A54849"/>
    <w:rPr>
      <w:rFonts w:ascii="Wingdings 2" w:hAnsi="Wingdings 2" w:cs="StarSymbol"/>
      <w:sz w:val="18"/>
      <w:szCs w:val="18"/>
    </w:rPr>
  </w:style>
  <w:style w:type="character" w:customStyle="1" w:styleId="WW8Num31z1">
    <w:name w:val="WW8Num31z1"/>
    <w:rsid w:val="00A54849"/>
    <w:rPr>
      <w:rFonts w:ascii="Courier New" w:hAnsi="Courier New" w:cs="Courier New"/>
    </w:rPr>
  </w:style>
  <w:style w:type="character" w:customStyle="1" w:styleId="WW8Num31z2">
    <w:name w:val="WW8Num31z2"/>
    <w:rsid w:val="00A54849"/>
    <w:rPr>
      <w:rFonts w:ascii="Wingdings" w:hAnsi="Wingdings"/>
    </w:rPr>
  </w:style>
  <w:style w:type="character" w:customStyle="1" w:styleId="WW8Num32z1">
    <w:name w:val="WW8Num32z1"/>
    <w:rsid w:val="00A54849"/>
    <w:rPr>
      <w:rFonts w:ascii="Wingdings 2" w:hAnsi="Wingdings 2" w:cs="StarSymbol"/>
      <w:sz w:val="18"/>
      <w:szCs w:val="18"/>
    </w:rPr>
  </w:style>
  <w:style w:type="character" w:customStyle="1" w:styleId="WW8Num33z1">
    <w:name w:val="WW8Num33z1"/>
    <w:rsid w:val="00A54849"/>
    <w:rPr>
      <w:rFonts w:ascii="Courier New" w:hAnsi="Courier New" w:cs="Courier New"/>
    </w:rPr>
  </w:style>
  <w:style w:type="character" w:customStyle="1" w:styleId="WW8Num33z2">
    <w:name w:val="WW8Num33z2"/>
    <w:rsid w:val="00A54849"/>
    <w:rPr>
      <w:rFonts w:ascii="Wingdings" w:hAnsi="Wingdings"/>
    </w:rPr>
  </w:style>
  <w:style w:type="character" w:customStyle="1" w:styleId="WW8Num34z1">
    <w:name w:val="WW8Num34z1"/>
    <w:rsid w:val="00A54849"/>
    <w:rPr>
      <w:rFonts w:ascii="Courier New" w:hAnsi="Courier New"/>
    </w:rPr>
  </w:style>
  <w:style w:type="character" w:customStyle="1" w:styleId="WW8Num34z2">
    <w:name w:val="WW8Num34z2"/>
    <w:rsid w:val="00A54849"/>
    <w:rPr>
      <w:rFonts w:ascii="Wingdings" w:hAnsi="Wingdings"/>
    </w:rPr>
  </w:style>
  <w:style w:type="character" w:customStyle="1" w:styleId="WW8Num35z1">
    <w:name w:val="WW8Num35z1"/>
    <w:rsid w:val="00A54849"/>
    <w:rPr>
      <w:rFonts w:ascii="Courier New" w:hAnsi="Courier New" w:cs="Courier New"/>
    </w:rPr>
  </w:style>
  <w:style w:type="character" w:customStyle="1" w:styleId="WW8Num35z2">
    <w:name w:val="WW8Num35z2"/>
    <w:rsid w:val="00A54849"/>
    <w:rPr>
      <w:rFonts w:ascii="Wingdings" w:hAnsi="Wingdings"/>
    </w:rPr>
  </w:style>
  <w:style w:type="character" w:customStyle="1" w:styleId="WW8Num36z1">
    <w:name w:val="WW8Num36z1"/>
    <w:rsid w:val="00A54849"/>
    <w:rPr>
      <w:rFonts w:ascii="Courier New" w:hAnsi="Courier New"/>
    </w:rPr>
  </w:style>
  <w:style w:type="character" w:customStyle="1" w:styleId="WW8Num36z2">
    <w:name w:val="WW8Num36z2"/>
    <w:rsid w:val="00A54849"/>
    <w:rPr>
      <w:rFonts w:ascii="Wingdings" w:hAnsi="Wingdings"/>
    </w:rPr>
  </w:style>
  <w:style w:type="character" w:customStyle="1" w:styleId="WW8Num37z1">
    <w:name w:val="WW8Num37z1"/>
    <w:rsid w:val="00A54849"/>
    <w:rPr>
      <w:rFonts w:ascii="Wingdings 2" w:hAnsi="Wingdings 2" w:cs="StarSymbol"/>
      <w:sz w:val="18"/>
      <w:szCs w:val="18"/>
    </w:rPr>
  </w:style>
  <w:style w:type="character" w:customStyle="1" w:styleId="WW8Num37z2">
    <w:name w:val="WW8Num37z2"/>
    <w:rsid w:val="00A54849"/>
    <w:rPr>
      <w:rFonts w:ascii="StarSymbol" w:hAnsi="StarSymbol" w:cs="StarSymbol"/>
      <w:sz w:val="18"/>
      <w:szCs w:val="18"/>
    </w:rPr>
  </w:style>
  <w:style w:type="character" w:customStyle="1" w:styleId="WW8Num38z1">
    <w:name w:val="WW8Num38z1"/>
    <w:rsid w:val="00A54849"/>
    <w:rPr>
      <w:rFonts w:ascii="Wingdings 2" w:hAnsi="Wingdings 2" w:cs="StarSymbol"/>
      <w:sz w:val="18"/>
      <w:szCs w:val="18"/>
    </w:rPr>
  </w:style>
  <w:style w:type="character" w:customStyle="1" w:styleId="WW8Num38z2">
    <w:name w:val="WW8Num38z2"/>
    <w:rsid w:val="00A54849"/>
    <w:rPr>
      <w:rFonts w:ascii="StarSymbol" w:hAnsi="StarSymbol" w:cs="StarSymbol"/>
      <w:sz w:val="18"/>
      <w:szCs w:val="18"/>
    </w:rPr>
  </w:style>
  <w:style w:type="character" w:customStyle="1" w:styleId="WW8Num39z1">
    <w:name w:val="WW8Num39z1"/>
    <w:rsid w:val="00A54849"/>
    <w:rPr>
      <w:rFonts w:ascii="Wingdings 2" w:hAnsi="Wingdings 2" w:cs="StarSymbol"/>
      <w:sz w:val="18"/>
      <w:szCs w:val="18"/>
    </w:rPr>
  </w:style>
  <w:style w:type="character" w:customStyle="1" w:styleId="WW8Num39z2">
    <w:name w:val="WW8Num39z2"/>
    <w:rsid w:val="00A54849"/>
    <w:rPr>
      <w:rFonts w:ascii="StarSymbol" w:hAnsi="StarSymbol" w:cs="StarSymbol"/>
      <w:sz w:val="18"/>
      <w:szCs w:val="18"/>
    </w:rPr>
  </w:style>
  <w:style w:type="character" w:customStyle="1" w:styleId="WW8Num40z1">
    <w:name w:val="WW8Num40z1"/>
    <w:rsid w:val="00A54849"/>
    <w:rPr>
      <w:rFonts w:ascii="Courier New" w:hAnsi="Courier New" w:cs="Courier New"/>
    </w:rPr>
  </w:style>
  <w:style w:type="character" w:customStyle="1" w:styleId="WW8Num40z2">
    <w:name w:val="WW8Num40z2"/>
    <w:rsid w:val="00A54849"/>
    <w:rPr>
      <w:rFonts w:ascii="Wingdings" w:hAnsi="Wingdings"/>
    </w:rPr>
  </w:style>
  <w:style w:type="character" w:customStyle="1" w:styleId="WW8Num41z1">
    <w:name w:val="WW8Num41z1"/>
    <w:rsid w:val="00A54849"/>
    <w:rPr>
      <w:rFonts w:ascii="Courier New" w:hAnsi="Courier New" w:cs="Courier New"/>
    </w:rPr>
  </w:style>
  <w:style w:type="character" w:customStyle="1" w:styleId="WW8Num41z2">
    <w:name w:val="WW8Num41z2"/>
    <w:rsid w:val="00A54849"/>
    <w:rPr>
      <w:rFonts w:ascii="Wingdings" w:hAnsi="Wingdings"/>
    </w:rPr>
  </w:style>
  <w:style w:type="character" w:customStyle="1" w:styleId="WW8Num42z1">
    <w:name w:val="WW8Num42z1"/>
    <w:rsid w:val="00A54849"/>
    <w:rPr>
      <w:rFonts w:ascii="Courier New" w:hAnsi="Courier New" w:cs="Courier New"/>
    </w:rPr>
  </w:style>
  <w:style w:type="character" w:customStyle="1" w:styleId="WW8Num42z2">
    <w:name w:val="WW8Num42z2"/>
    <w:rsid w:val="00A54849"/>
    <w:rPr>
      <w:rFonts w:ascii="Wingdings" w:hAnsi="Wingdings"/>
    </w:rPr>
  </w:style>
  <w:style w:type="character" w:customStyle="1" w:styleId="WW8Num44z1">
    <w:name w:val="WW8Num44z1"/>
    <w:rsid w:val="00A54849"/>
    <w:rPr>
      <w:rFonts w:ascii="Courier New" w:hAnsi="Courier New" w:cs="Courier New"/>
    </w:rPr>
  </w:style>
  <w:style w:type="character" w:customStyle="1" w:styleId="WW8Num44z2">
    <w:name w:val="WW8Num44z2"/>
    <w:rsid w:val="00A54849"/>
    <w:rPr>
      <w:rFonts w:ascii="Wingdings" w:hAnsi="Wingdings"/>
    </w:rPr>
  </w:style>
  <w:style w:type="character" w:customStyle="1" w:styleId="WW8Num46z1">
    <w:name w:val="WW8Num46z1"/>
    <w:rsid w:val="00A54849"/>
    <w:rPr>
      <w:rFonts w:ascii="Wingdings 2" w:hAnsi="Wingdings 2" w:cs="StarSymbol"/>
      <w:sz w:val="18"/>
      <w:szCs w:val="18"/>
    </w:rPr>
  </w:style>
  <w:style w:type="character" w:customStyle="1" w:styleId="WW8Num46z2">
    <w:name w:val="WW8Num46z2"/>
    <w:rsid w:val="00A54849"/>
    <w:rPr>
      <w:rFonts w:ascii="StarSymbol" w:hAnsi="StarSymbol" w:cs="StarSymbol"/>
      <w:sz w:val="18"/>
      <w:szCs w:val="18"/>
    </w:rPr>
  </w:style>
  <w:style w:type="character" w:customStyle="1" w:styleId="WW8Num47z1">
    <w:name w:val="WW8Num47z1"/>
    <w:rsid w:val="00A54849"/>
    <w:rPr>
      <w:rFonts w:ascii="Wingdings 2" w:hAnsi="Wingdings 2" w:cs="StarSymbol"/>
      <w:sz w:val="18"/>
      <w:szCs w:val="18"/>
    </w:rPr>
  </w:style>
  <w:style w:type="character" w:customStyle="1" w:styleId="WW8Num47z2">
    <w:name w:val="WW8Num47z2"/>
    <w:rsid w:val="00A54849"/>
    <w:rPr>
      <w:rFonts w:ascii="StarSymbol" w:hAnsi="StarSymbol" w:cs="StarSymbol"/>
      <w:sz w:val="18"/>
      <w:szCs w:val="18"/>
    </w:rPr>
  </w:style>
  <w:style w:type="character" w:customStyle="1" w:styleId="WW8Num49z1">
    <w:name w:val="WW8Num49z1"/>
    <w:rsid w:val="00A54849"/>
    <w:rPr>
      <w:rFonts w:ascii="Wingdings 2" w:hAnsi="Wingdings 2" w:cs="StarSymbol"/>
      <w:sz w:val="18"/>
      <w:szCs w:val="18"/>
    </w:rPr>
  </w:style>
  <w:style w:type="character" w:customStyle="1" w:styleId="WW8Num49z2">
    <w:name w:val="WW8Num49z2"/>
    <w:rsid w:val="00A54849"/>
    <w:rPr>
      <w:rFonts w:ascii="StarSymbol" w:hAnsi="StarSymbol" w:cs="StarSymbol"/>
      <w:sz w:val="18"/>
      <w:szCs w:val="18"/>
    </w:rPr>
  </w:style>
  <w:style w:type="character" w:customStyle="1" w:styleId="WW8Num52z1">
    <w:name w:val="WW8Num52z1"/>
    <w:rsid w:val="00A54849"/>
    <w:rPr>
      <w:rFonts w:ascii="Courier New" w:hAnsi="Courier New" w:cs="Courier New"/>
    </w:rPr>
  </w:style>
  <w:style w:type="character" w:customStyle="1" w:styleId="WW8Num52z2">
    <w:name w:val="WW8Num52z2"/>
    <w:rsid w:val="00A54849"/>
    <w:rPr>
      <w:rFonts w:ascii="Wingdings" w:hAnsi="Wingdings"/>
    </w:rPr>
  </w:style>
  <w:style w:type="character" w:customStyle="1" w:styleId="WW8Num52z3">
    <w:name w:val="WW8Num52z3"/>
    <w:rsid w:val="00A54849"/>
    <w:rPr>
      <w:rFonts w:ascii="Symbol" w:hAnsi="Symbol"/>
    </w:rPr>
  </w:style>
  <w:style w:type="character" w:customStyle="1" w:styleId="WW8Num53z3">
    <w:name w:val="WW8Num53z3"/>
    <w:rsid w:val="00A54849"/>
    <w:rPr>
      <w:rFonts w:ascii="Symbol" w:hAnsi="Symbol"/>
    </w:rPr>
  </w:style>
  <w:style w:type="character" w:customStyle="1" w:styleId="WW8Num54z1">
    <w:name w:val="WW8Num54z1"/>
    <w:rsid w:val="00A54849"/>
    <w:rPr>
      <w:rFonts w:ascii="Courier New" w:hAnsi="Courier New" w:cs="Courier New"/>
    </w:rPr>
  </w:style>
  <w:style w:type="character" w:customStyle="1" w:styleId="WW8Num54z2">
    <w:name w:val="WW8Num54z2"/>
    <w:rsid w:val="00A54849"/>
    <w:rPr>
      <w:rFonts w:ascii="Wingdings" w:hAnsi="Wingdings"/>
    </w:rPr>
  </w:style>
  <w:style w:type="character" w:customStyle="1" w:styleId="WW8Num54z3">
    <w:name w:val="WW8Num54z3"/>
    <w:rsid w:val="00A54849"/>
    <w:rPr>
      <w:rFonts w:ascii="Symbol" w:hAnsi="Symbol"/>
    </w:rPr>
  </w:style>
  <w:style w:type="character" w:customStyle="1" w:styleId="WW8Num55z1">
    <w:name w:val="WW8Num55z1"/>
    <w:rsid w:val="00A54849"/>
    <w:rPr>
      <w:rFonts w:ascii="Courier New" w:hAnsi="Courier New" w:cs="Courier New"/>
    </w:rPr>
  </w:style>
  <w:style w:type="character" w:customStyle="1" w:styleId="WW8Num55z2">
    <w:name w:val="WW8Num55z2"/>
    <w:rsid w:val="00A54849"/>
    <w:rPr>
      <w:rFonts w:ascii="Wingdings" w:hAnsi="Wingdings"/>
    </w:rPr>
  </w:style>
  <w:style w:type="character" w:customStyle="1" w:styleId="WW8Num55z3">
    <w:name w:val="WW8Num55z3"/>
    <w:rsid w:val="00A54849"/>
    <w:rPr>
      <w:rFonts w:ascii="Symbol" w:hAnsi="Symbol"/>
    </w:rPr>
  </w:style>
  <w:style w:type="character" w:customStyle="1" w:styleId="WW8Num56z1">
    <w:name w:val="WW8Num56z1"/>
    <w:rsid w:val="00A54849"/>
    <w:rPr>
      <w:rFonts w:ascii="Wingdings" w:hAnsi="Wingdings"/>
      <w:b w:val="0"/>
      <w:color w:val="FF0000"/>
      <w:sz w:val="28"/>
      <w:szCs w:val="28"/>
    </w:rPr>
  </w:style>
  <w:style w:type="character" w:customStyle="1" w:styleId="WW8Num56z2">
    <w:name w:val="WW8Num56z2"/>
    <w:rsid w:val="00A54849"/>
    <w:rPr>
      <w:rFonts w:ascii="Arial" w:eastAsia="Times New Roman" w:hAnsi="Arial"/>
      <w:b w:val="0"/>
      <w:color w:val="FF0000"/>
    </w:rPr>
  </w:style>
  <w:style w:type="character" w:customStyle="1" w:styleId="WW8Num57z1">
    <w:name w:val="WW8Num57z1"/>
    <w:rsid w:val="00A54849"/>
    <w:rPr>
      <w:rFonts w:ascii="Courier New" w:hAnsi="Courier New" w:cs="Courier New"/>
    </w:rPr>
  </w:style>
  <w:style w:type="character" w:customStyle="1" w:styleId="WW8Num57z2">
    <w:name w:val="WW8Num57z2"/>
    <w:rsid w:val="00A54849"/>
    <w:rPr>
      <w:rFonts w:ascii="Wingdings" w:hAnsi="Wingdings"/>
    </w:rPr>
  </w:style>
  <w:style w:type="character" w:customStyle="1" w:styleId="WW8Num57z3">
    <w:name w:val="WW8Num57z3"/>
    <w:rsid w:val="00A54849"/>
    <w:rPr>
      <w:rFonts w:ascii="Symbol" w:hAnsi="Symbol"/>
    </w:rPr>
  </w:style>
  <w:style w:type="character" w:customStyle="1" w:styleId="WW8Num58z1">
    <w:name w:val="WW8Num58z1"/>
    <w:rsid w:val="00A54849"/>
    <w:rPr>
      <w:color w:val="auto"/>
      <w:u w:val="none"/>
    </w:rPr>
  </w:style>
  <w:style w:type="character" w:customStyle="1" w:styleId="WW8Num58z2">
    <w:name w:val="WW8Num58z2"/>
    <w:rsid w:val="00A54849"/>
    <w:rPr>
      <w:b w:val="0"/>
      <w:color w:val="auto"/>
      <w:u w:val="none"/>
    </w:rPr>
  </w:style>
  <w:style w:type="character" w:customStyle="1" w:styleId="WW8Num60z1">
    <w:name w:val="WW8Num60z1"/>
    <w:rsid w:val="00A54849"/>
    <w:rPr>
      <w:rFonts w:ascii="Courier New" w:hAnsi="Courier New" w:cs="Courier New"/>
    </w:rPr>
  </w:style>
  <w:style w:type="character" w:customStyle="1" w:styleId="WW8Num60z2">
    <w:name w:val="WW8Num60z2"/>
    <w:rsid w:val="00A54849"/>
    <w:rPr>
      <w:rFonts w:ascii="Wingdings" w:hAnsi="Wingdings"/>
    </w:rPr>
  </w:style>
  <w:style w:type="character" w:customStyle="1" w:styleId="WW8Num60z3">
    <w:name w:val="WW8Num60z3"/>
    <w:rsid w:val="00A54849"/>
    <w:rPr>
      <w:rFonts w:ascii="Symbol" w:hAnsi="Symbol"/>
    </w:rPr>
  </w:style>
  <w:style w:type="character" w:customStyle="1" w:styleId="WW8Num62z1">
    <w:name w:val="WW8Num62z1"/>
    <w:rsid w:val="00A54849"/>
    <w:rPr>
      <w:rFonts w:ascii="Courier New" w:hAnsi="Courier New" w:cs="Courier New"/>
    </w:rPr>
  </w:style>
  <w:style w:type="character" w:customStyle="1" w:styleId="WW8Num62z2">
    <w:name w:val="WW8Num62z2"/>
    <w:rsid w:val="00A54849"/>
    <w:rPr>
      <w:rFonts w:ascii="Wingdings" w:hAnsi="Wingdings"/>
    </w:rPr>
  </w:style>
  <w:style w:type="character" w:customStyle="1" w:styleId="WW8Num62z3">
    <w:name w:val="WW8Num62z3"/>
    <w:rsid w:val="00A54849"/>
    <w:rPr>
      <w:rFonts w:ascii="Symbol" w:hAnsi="Symbol"/>
    </w:rPr>
  </w:style>
  <w:style w:type="character" w:customStyle="1" w:styleId="WW8Num63z1">
    <w:name w:val="WW8Num63z1"/>
    <w:rsid w:val="00A54849"/>
    <w:rPr>
      <w:rFonts w:ascii="Courier New" w:hAnsi="Courier New" w:cs="Courier New"/>
    </w:rPr>
  </w:style>
  <w:style w:type="character" w:customStyle="1" w:styleId="WW8Num63z2">
    <w:name w:val="WW8Num63z2"/>
    <w:rsid w:val="00A54849"/>
    <w:rPr>
      <w:rFonts w:ascii="Wingdings" w:hAnsi="Wingdings"/>
    </w:rPr>
  </w:style>
  <w:style w:type="character" w:customStyle="1" w:styleId="WW8Num63z3">
    <w:name w:val="WW8Num63z3"/>
    <w:rsid w:val="00A54849"/>
    <w:rPr>
      <w:rFonts w:ascii="Symbol" w:hAnsi="Symbol"/>
    </w:rPr>
  </w:style>
  <w:style w:type="character" w:customStyle="1" w:styleId="WW8Num64z1">
    <w:name w:val="WW8Num64z1"/>
    <w:rsid w:val="00A54849"/>
    <w:rPr>
      <w:rFonts w:ascii="Courier New" w:hAnsi="Courier New" w:cs="Courier New"/>
    </w:rPr>
  </w:style>
  <w:style w:type="character" w:customStyle="1" w:styleId="WW8Num64z2">
    <w:name w:val="WW8Num64z2"/>
    <w:rsid w:val="00A54849"/>
    <w:rPr>
      <w:rFonts w:ascii="Wingdings" w:hAnsi="Wingdings"/>
    </w:rPr>
  </w:style>
  <w:style w:type="character" w:customStyle="1" w:styleId="WW8Num64z3">
    <w:name w:val="WW8Num64z3"/>
    <w:rsid w:val="00A54849"/>
    <w:rPr>
      <w:rFonts w:ascii="Symbol" w:hAnsi="Symbol"/>
    </w:rPr>
  </w:style>
  <w:style w:type="character" w:customStyle="1" w:styleId="WW8Num66z3">
    <w:name w:val="WW8Num66z3"/>
    <w:rsid w:val="00A54849"/>
    <w:rPr>
      <w:rFonts w:ascii="Symbol" w:hAnsi="Symbol"/>
    </w:rPr>
  </w:style>
  <w:style w:type="character" w:customStyle="1" w:styleId="WW8Num67z3">
    <w:name w:val="WW8Num67z3"/>
    <w:rsid w:val="00A54849"/>
    <w:rPr>
      <w:rFonts w:ascii="Symbol" w:hAnsi="Symbol"/>
    </w:rPr>
  </w:style>
  <w:style w:type="character" w:customStyle="1" w:styleId="WW8Num68z2">
    <w:name w:val="WW8Num68z2"/>
    <w:rsid w:val="00A54849"/>
    <w:rPr>
      <w:b w:val="0"/>
      <w:color w:val="auto"/>
    </w:rPr>
  </w:style>
  <w:style w:type="character" w:customStyle="1" w:styleId="WW8Num70z0">
    <w:name w:val="WW8Num70z0"/>
    <w:rsid w:val="00A54849"/>
    <w:rPr>
      <w:rFonts w:ascii="Symbol" w:hAnsi="Symbol"/>
      <w:sz w:val="28"/>
      <w:szCs w:val="28"/>
    </w:rPr>
  </w:style>
  <w:style w:type="character" w:customStyle="1" w:styleId="WW8Num70z1">
    <w:name w:val="WW8Num70z1"/>
    <w:rsid w:val="00A54849"/>
    <w:rPr>
      <w:rFonts w:ascii="Courier New" w:hAnsi="Courier New" w:cs="Courier New"/>
    </w:rPr>
  </w:style>
  <w:style w:type="character" w:customStyle="1" w:styleId="WW8Num70z2">
    <w:name w:val="WW8Num70z2"/>
    <w:rsid w:val="00A54849"/>
    <w:rPr>
      <w:rFonts w:ascii="Wingdings" w:hAnsi="Wingdings"/>
    </w:rPr>
  </w:style>
  <w:style w:type="character" w:customStyle="1" w:styleId="WW8Num70z3">
    <w:name w:val="WW8Num70z3"/>
    <w:rsid w:val="00A54849"/>
    <w:rPr>
      <w:rFonts w:ascii="Symbol" w:hAnsi="Symbol"/>
    </w:rPr>
  </w:style>
  <w:style w:type="character" w:customStyle="1" w:styleId="WW8Num71z0">
    <w:name w:val="WW8Num71z0"/>
    <w:rsid w:val="00A54849"/>
    <w:rPr>
      <w:rFonts w:ascii="Symbol" w:hAnsi="Symbol"/>
      <w:color w:val="auto"/>
      <w:sz w:val="28"/>
      <w:szCs w:val="28"/>
    </w:rPr>
  </w:style>
  <w:style w:type="character" w:customStyle="1" w:styleId="WW8Num71z1">
    <w:name w:val="WW8Num71z1"/>
    <w:rsid w:val="00A54849"/>
    <w:rPr>
      <w:rFonts w:ascii="Courier New" w:hAnsi="Courier New" w:cs="Courier New"/>
    </w:rPr>
  </w:style>
  <w:style w:type="character" w:customStyle="1" w:styleId="WW8Num71z2">
    <w:name w:val="WW8Num71z2"/>
    <w:rsid w:val="00A54849"/>
    <w:rPr>
      <w:rFonts w:ascii="Wingdings" w:hAnsi="Wingdings"/>
    </w:rPr>
  </w:style>
  <w:style w:type="character" w:customStyle="1" w:styleId="WW8Num71z3">
    <w:name w:val="WW8Num71z3"/>
    <w:rsid w:val="00A54849"/>
    <w:rPr>
      <w:rFonts w:ascii="Symbol" w:hAnsi="Symbol"/>
    </w:rPr>
  </w:style>
  <w:style w:type="character" w:customStyle="1" w:styleId="WW8Num72z0">
    <w:name w:val="WW8Num72z0"/>
    <w:rsid w:val="00A54849"/>
    <w:rPr>
      <w:rFonts w:ascii="Symbol" w:hAnsi="Symbol"/>
      <w:color w:val="auto"/>
      <w:sz w:val="28"/>
      <w:szCs w:val="28"/>
    </w:rPr>
  </w:style>
  <w:style w:type="character" w:customStyle="1" w:styleId="WW8Num72z1">
    <w:name w:val="WW8Num72z1"/>
    <w:rsid w:val="00A54849"/>
    <w:rPr>
      <w:rFonts w:ascii="Courier New" w:hAnsi="Courier New" w:cs="Courier New"/>
    </w:rPr>
  </w:style>
  <w:style w:type="character" w:customStyle="1" w:styleId="WW8Num72z2">
    <w:name w:val="WW8Num72z2"/>
    <w:rsid w:val="00A54849"/>
    <w:rPr>
      <w:rFonts w:ascii="Wingdings" w:hAnsi="Wingdings"/>
    </w:rPr>
  </w:style>
  <w:style w:type="character" w:customStyle="1" w:styleId="WW8Num72z3">
    <w:name w:val="WW8Num72z3"/>
    <w:rsid w:val="00A54849"/>
    <w:rPr>
      <w:rFonts w:ascii="Symbol" w:hAnsi="Symbol"/>
    </w:rPr>
  </w:style>
  <w:style w:type="character" w:customStyle="1" w:styleId="WW8Num73z0">
    <w:name w:val="WW8Num73z0"/>
    <w:rsid w:val="00A54849"/>
    <w:rPr>
      <w:rFonts w:ascii="Symbol" w:hAnsi="Symbol"/>
      <w:color w:val="auto"/>
      <w:sz w:val="28"/>
      <w:szCs w:val="28"/>
    </w:rPr>
  </w:style>
  <w:style w:type="character" w:customStyle="1" w:styleId="WW8Num73z1">
    <w:name w:val="WW8Num73z1"/>
    <w:rsid w:val="00A54849"/>
    <w:rPr>
      <w:rFonts w:ascii="Courier New" w:hAnsi="Courier New" w:cs="Courier New"/>
    </w:rPr>
  </w:style>
  <w:style w:type="character" w:customStyle="1" w:styleId="WW8Num73z2">
    <w:name w:val="WW8Num73z2"/>
    <w:rsid w:val="00A54849"/>
    <w:rPr>
      <w:rFonts w:ascii="Wingdings" w:hAnsi="Wingdings"/>
    </w:rPr>
  </w:style>
  <w:style w:type="character" w:customStyle="1" w:styleId="WW8Num73z3">
    <w:name w:val="WW8Num73z3"/>
    <w:rsid w:val="00A54849"/>
    <w:rPr>
      <w:rFonts w:ascii="Symbol" w:hAnsi="Symbol"/>
    </w:rPr>
  </w:style>
  <w:style w:type="character" w:customStyle="1" w:styleId="WW8Num74z0">
    <w:name w:val="WW8Num74z0"/>
    <w:rsid w:val="00A54849"/>
    <w:rPr>
      <w:rFonts w:ascii="Symbol" w:hAnsi="Symbol"/>
      <w:sz w:val="28"/>
      <w:szCs w:val="28"/>
    </w:rPr>
  </w:style>
  <w:style w:type="character" w:customStyle="1" w:styleId="WW8Num74z1">
    <w:name w:val="WW8Num74z1"/>
    <w:rsid w:val="00A54849"/>
    <w:rPr>
      <w:rFonts w:ascii="Courier New" w:hAnsi="Courier New" w:cs="Courier New"/>
    </w:rPr>
  </w:style>
  <w:style w:type="character" w:customStyle="1" w:styleId="WW8Num74z2">
    <w:name w:val="WW8Num74z2"/>
    <w:rsid w:val="00A54849"/>
    <w:rPr>
      <w:rFonts w:ascii="Wingdings" w:hAnsi="Wingdings"/>
    </w:rPr>
  </w:style>
  <w:style w:type="character" w:customStyle="1" w:styleId="WW8Num74z3">
    <w:name w:val="WW8Num74z3"/>
    <w:rsid w:val="00A54849"/>
    <w:rPr>
      <w:rFonts w:ascii="Symbol" w:hAnsi="Symbol"/>
    </w:rPr>
  </w:style>
  <w:style w:type="character" w:customStyle="1" w:styleId="WW8Num75z0">
    <w:name w:val="WW8Num75z0"/>
    <w:rsid w:val="00A54849"/>
    <w:rPr>
      <w:rFonts w:ascii="Symbol" w:hAnsi="Symbol"/>
      <w:color w:val="auto"/>
      <w:sz w:val="28"/>
      <w:szCs w:val="28"/>
    </w:rPr>
  </w:style>
  <w:style w:type="character" w:customStyle="1" w:styleId="WW8Num75z1">
    <w:name w:val="WW8Num75z1"/>
    <w:rsid w:val="00A54849"/>
    <w:rPr>
      <w:rFonts w:ascii="Courier New" w:hAnsi="Courier New" w:cs="Courier New"/>
    </w:rPr>
  </w:style>
  <w:style w:type="character" w:customStyle="1" w:styleId="WW8Num75z2">
    <w:name w:val="WW8Num75z2"/>
    <w:rsid w:val="00A54849"/>
    <w:rPr>
      <w:rFonts w:ascii="Wingdings" w:hAnsi="Wingdings"/>
    </w:rPr>
  </w:style>
  <w:style w:type="character" w:customStyle="1" w:styleId="WW8Num75z3">
    <w:name w:val="WW8Num75z3"/>
    <w:rsid w:val="00A54849"/>
    <w:rPr>
      <w:rFonts w:ascii="Symbol" w:hAnsi="Symbol"/>
    </w:rPr>
  </w:style>
  <w:style w:type="character" w:customStyle="1" w:styleId="WW8Num76z0">
    <w:name w:val="WW8Num76z0"/>
    <w:rsid w:val="00A54849"/>
    <w:rPr>
      <w:rFonts w:ascii="Symbol" w:hAnsi="Symbol"/>
      <w:color w:val="auto"/>
      <w:sz w:val="28"/>
      <w:szCs w:val="28"/>
    </w:rPr>
  </w:style>
  <w:style w:type="character" w:customStyle="1" w:styleId="WW8Num76z1">
    <w:name w:val="WW8Num76z1"/>
    <w:rsid w:val="00A54849"/>
    <w:rPr>
      <w:rFonts w:ascii="Courier New" w:hAnsi="Courier New" w:cs="Courier New"/>
    </w:rPr>
  </w:style>
  <w:style w:type="character" w:customStyle="1" w:styleId="WW8Num76z2">
    <w:name w:val="WW8Num76z2"/>
    <w:rsid w:val="00A54849"/>
    <w:rPr>
      <w:rFonts w:ascii="Wingdings" w:hAnsi="Wingdings"/>
    </w:rPr>
  </w:style>
  <w:style w:type="character" w:customStyle="1" w:styleId="WW8Num76z3">
    <w:name w:val="WW8Num76z3"/>
    <w:rsid w:val="00A54849"/>
    <w:rPr>
      <w:rFonts w:ascii="Symbol" w:hAnsi="Symbol"/>
    </w:rPr>
  </w:style>
  <w:style w:type="character" w:customStyle="1" w:styleId="WW8Num77z0">
    <w:name w:val="WW8Num77z0"/>
    <w:rsid w:val="00A54849"/>
    <w:rPr>
      <w:rFonts w:ascii="Symbol" w:hAnsi="Symbol"/>
      <w:color w:val="auto"/>
      <w:sz w:val="28"/>
      <w:szCs w:val="28"/>
    </w:rPr>
  </w:style>
  <w:style w:type="character" w:customStyle="1" w:styleId="WW8Num77z1">
    <w:name w:val="WW8Num77z1"/>
    <w:rsid w:val="00A54849"/>
    <w:rPr>
      <w:rFonts w:ascii="Courier New" w:hAnsi="Courier New" w:cs="Courier New"/>
    </w:rPr>
  </w:style>
  <w:style w:type="character" w:customStyle="1" w:styleId="WW8Num77z2">
    <w:name w:val="WW8Num77z2"/>
    <w:rsid w:val="00A54849"/>
    <w:rPr>
      <w:rFonts w:ascii="Wingdings" w:hAnsi="Wingdings"/>
    </w:rPr>
  </w:style>
  <w:style w:type="character" w:customStyle="1" w:styleId="WW8Num77z3">
    <w:name w:val="WW8Num77z3"/>
    <w:rsid w:val="00A54849"/>
    <w:rPr>
      <w:rFonts w:ascii="Symbol" w:hAnsi="Symbol"/>
    </w:rPr>
  </w:style>
  <w:style w:type="character" w:customStyle="1" w:styleId="WW8Num78z0">
    <w:name w:val="WW8Num78z0"/>
    <w:rsid w:val="00A54849"/>
    <w:rPr>
      <w:rFonts w:ascii="Symbol" w:hAnsi="Symbol"/>
      <w:sz w:val="28"/>
      <w:szCs w:val="28"/>
    </w:rPr>
  </w:style>
  <w:style w:type="character" w:customStyle="1" w:styleId="WW8Num78z1">
    <w:name w:val="WW8Num78z1"/>
    <w:rsid w:val="00A54849"/>
    <w:rPr>
      <w:rFonts w:ascii="Courier New" w:hAnsi="Courier New" w:cs="Courier New"/>
    </w:rPr>
  </w:style>
  <w:style w:type="character" w:customStyle="1" w:styleId="WW8Num78z2">
    <w:name w:val="WW8Num78z2"/>
    <w:rsid w:val="00A54849"/>
    <w:rPr>
      <w:rFonts w:ascii="Wingdings" w:hAnsi="Wingdings"/>
    </w:rPr>
  </w:style>
  <w:style w:type="character" w:customStyle="1" w:styleId="WW8Num78z3">
    <w:name w:val="WW8Num78z3"/>
    <w:rsid w:val="00A54849"/>
    <w:rPr>
      <w:rFonts w:ascii="Symbol" w:hAnsi="Symbol"/>
    </w:rPr>
  </w:style>
  <w:style w:type="character" w:customStyle="1" w:styleId="WW8Num79z0">
    <w:name w:val="WW8Num79z0"/>
    <w:rsid w:val="00A54849"/>
    <w:rPr>
      <w:rFonts w:ascii="Symbol" w:hAnsi="Symbol"/>
      <w:color w:val="auto"/>
      <w:sz w:val="28"/>
      <w:szCs w:val="28"/>
    </w:rPr>
  </w:style>
  <w:style w:type="character" w:customStyle="1" w:styleId="WW8Num79z1">
    <w:name w:val="WW8Num79z1"/>
    <w:rsid w:val="00A54849"/>
    <w:rPr>
      <w:rFonts w:ascii="Courier New" w:hAnsi="Courier New" w:cs="Courier New"/>
    </w:rPr>
  </w:style>
  <w:style w:type="character" w:customStyle="1" w:styleId="WW8Num79z2">
    <w:name w:val="WW8Num79z2"/>
    <w:rsid w:val="00A54849"/>
    <w:rPr>
      <w:rFonts w:ascii="Wingdings" w:hAnsi="Wingdings"/>
    </w:rPr>
  </w:style>
  <w:style w:type="character" w:customStyle="1" w:styleId="WW8Num79z3">
    <w:name w:val="WW8Num79z3"/>
    <w:rsid w:val="00A54849"/>
    <w:rPr>
      <w:rFonts w:ascii="Symbol" w:hAnsi="Symbol"/>
    </w:rPr>
  </w:style>
  <w:style w:type="character" w:customStyle="1" w:styleId="WW8Num80z0">
    <w:name w:val="WW8Num80z0"/>
    <w:rsid w:val="00A54849"/>
    <w:rPr>
      <w:rFonts w:ascii="Symbol" w:hAnsi="Symbol"/>
      <w:color w:val="auto"/>
      <w:sz w:val="28"/>
      <w:szCs w:val="28"/>
    </w:rPr>
  </w:style>
  <w:style w:type="character" w:customStyle="1" w:styleId="WW8Num80z1">
    <w:name w:val="WW8Num80z1"/>
    <w:rsid w:val="00A54849"/>
    <w:rPr>
      <w:rFonts w:ascii="Courier New" w:hAnsi="Courier New" w:cs="Courier New"/>
    </w:rPr>
  </w:style>
  <w:style w:type="character" w:customStyle="1" w:styleId="WW8Num80z2">
    <w:name w:val="WW8Num80z2"/>
    <w:rsid w:val="00A54849"/>
    <w:rPr>
      <w:rFonts w:ascii="Wingdings" w:hAnsi="Wingdings"/>
    </w:rPr>
  </w:style>
  <w:style w:type="character" w:customStyle="1" w:styleId="WW8Num80z3">
    <w:name w:val="WW8Num80z3"/>
    <w:rsid w:val="00A54849"/>
    <w:rPr>
      <w:rFonts w:ascii="Symbol" w:hAnsi="Symbol"/>
    </w:rPr>
  </w:style>
  <w:style w:type="character" w:customStyle="1" w:styleId="WW8Num81z0">
    <w:name w:val="WW8Num81z0"/>
    <w:rsid w:val="00A54849"/>
    <w:rPr>
      <w:rFonts w:ascii="Arial" w:eastAsia="Times New Roman" w:hAnsi="Arial"/>
      <w:b w:val="0"/>
      <w:color w:val="FF0000"/>
    </w:rPr>
  </w:style>
  <w:style w:type="character" w:customStyle="1" w:styleId="WW8Num81z1">
    <w:name w:val="WW8Num81z1"/>
    <w:rsid w:val="00A54849"/>
    <w:rPr>
      <w:rFonts w:ascii="Arial" w:eastAsia="Times New Roman" w:hAnsi="Arial"/>
      <w:b/>
      <w:color w:val="auto"/>
    </w:rPr>
  </w:style>
  <w:style w:type="character" w:customStyle="1" w:styleId="WW8Num81z2">
    <w:name w:val="WW8Num81z2"/>
    <w:rsid w:val="00A54849"/>
    <w:rPr>
      <w:rFonts w:ascii="Arial" w:eastAsia="Times New Roman" w:hAnsi="Arial"/>
      <w:b w:val="0"/>
      <w:color w:val="auto"/>
    </w:rPr>
  </w:style>
  <w:style w:type="character" w:customStyle="1" w:styleId="WW8Num82z0">
    <w:name w:val="WW8Num82z0"/>
    <w:rsid w:val="00A54849"/>
    <w:rPr>
      <w:rFonts w:ascii="Symbol" w:hAnsi="Symbol"/>
      <w:color w:val="auto"/>
      <w:sz w:val="28"/>
      <w:szCs w:val="28"/>
    </w:rPr>
  </w:style>
  <w:style w:type="character" w:customStyle="1" w:styleId="WW8Num82z1">
    <w:name w:val="WW8Num82z1"/>
    <w:rsid w:val="00A54849"/>
    <w:rPr>
      <w:rFonts w:ascii="Courier New" w:hAnsi="Courier New" w:cs="Courier New"/>
    </w:rPr>
  </w:style>
  <w:style w:type="character" w:customStyle="1" w:styleId="WW8Num82z2">
    <w:name w:val="WW8Num82z2"/>
    <w:rsid w:val="00A54849"/>
    <w:rPr>
      <w:rFonts w:ascii="Wingdings" w:hAnsi="Wingdings"/>
    </w:rPr>
  </w:style>
  <w:style w:type="character" w:customStyle="1" w:styleId="WW8Num82z3">
    <w:name w:val="WW8Num82z3"/>
    <w:rsid w:val="00A54849"/>
    <w:rPr>
      <w:rFonts w:ascii="Symbol" w:hAnsi="Symbol"/>
    </w:rPr>
  </w:style>
  <w:style w:type="character" w:customStyle="1" w:styleId="WW8Num83z0">
    <w:name w:val="WW8Num83z0"/>
    <w:rsid w:val="00A54849"/>
    <w:rPr>
      <w:rFonts w:ascii="Symbol" w:hAnsi="Symbol"/>
      <w:color w:val="auto"/>
      <w:sz w:val="28"/>
      <w:szCs w:val="28"/>
    </w:rPr>
  </w:style>
  <w:style w:type="character" w:customStyle="1" w:styleId="WW8Num83z1">
    <w:name w:val="WW8Num83z1"/>
    <w:rsid w:val="00A54849"/>
    <w:rPr>
      <w:rFonts w:ascii="Courier New" w:hAnsi="Courier New" w:cs="Courier New"/>
    </w:rPr>
  </w:style>
  <w:style w:type="character" w:customStyle="1" w:styleId="WW8Num83z2">
    <w:name w:val="WW8Num83z2"/>
    <w:rsid w:val="00A54849"/>
    <w:rPr>
      <w:rFonts w:ascii="Wingdings" w:hAnsi="Wingdings"/>
    </w:rPr>
  </w:style>
  <w:style w:type="character" w:customStyle="1" w:styleId="WW8Num83z3">
    <w:name w:val="WW8Num83z3"/>
    <w:rsid w:val="00A54849"/>
    <w:rPr>
      <w:rFonts w:ascii="Symbol" w:hAnsi="Symbol"/>
    </w:rPr>
  </w:style>
  <w:style w:type="character" w:customStyle="1" w:styleId="WW8Num84z2">
    <w:name w:val="WW8Num84z2"/>
    <w:rsid w:val="00A54849"/>
    <w:rPr>
      <w:b w:val="0"/>
      <w:color w:val="auto"/>
    </w:rPr>
  </w:style>
  <w:style w:type="character" w:customStyle="1" w:styleId="WW8Num85z0">
    <w:name w:val="WW8Num85z0"/>
    <w:rsid w:val="00A54849"/>
    <w:rPr>
      <w:rFonts w:ascii="Symbol" w:hAnsi="Symbol"/>
      <w:color w:val="auto"/>
      <w:sz w:val="28"/>
      <w:szCs w:val="28"/>
    </w:rPr>
  </w:style>
  <w:style w:type="character" w:customStyle="1" w:styleId="WW8Num85z1">
    <w:name w:val="WW8Num85z1"/>
    <w:rsid w:val="00A54849"/>
    <w:rPr>
      <w:rFonts w:ascii="Courier New" w:hAnsi="Courier New" w:cs="Courier New"/>
    </w:rPr>
  </w:style>
  <w:style w:type="character" w:customStyle="1" w:styleId="WW8Num85z2">
    <w:name w:val="WW8Num85z2"/>
    <w:rsid w:val="00A54849"/>
    <w:rPr>
      <w:rFonts w:ascii="Wingdings" w:hAnsi="Wingdings"/>
    </w:rPr>
  </w:style>
  <w:style w:type="character" w:customStyle="1" w:styleId="WW8Num85z3">
    <w:name w:val="WW8Num85z3"/>
    <w:rsid w:val="00A54849"/>
    <w:rPr>
      <w:rFonts w:ascii="Symbol" w:hAnsi="Symbol"/>
    </w:rPr>
  </w:style>
  <w:style w:type="character" w:customStyle="1" w:styleId="WW8Num86z0">
    <w:name w:val="WW8Num86z0"/>
    <w:rsid w:val="00A54849"/>
    <w:rPr>
      <w:rFonts w:ascii="Symbol" w:hAnsi="Symbol"/>
      <w:color w:val="auto"/>
      <w:sz w:val="28"/>
      <w:szCs w:val="28"/>
    </w:rPr>
  </w:style>
  <w:style w:type="character" w:customStyle="1" w:styleId="WW8Num86z1">
    <w:name w:val="WW8Num86z1"/>
    <w:rsid w:val="00A54849"/>
    <w:rPr>
      <w:rFonts w:ascii="Courier New" w:hAnsi="Courier New" w:cs="Courier New"/>
    </w:rPr>
  </w:style>
  <w:style w:type="character" w:customStyle="1" w:styleId="WW8Num86z2">
    <w:name w:val="WW8Num86z2"/>
    <w:rsid w:val="00A54849"/>
    <w:rPr>
      <w:rFonts w:ascii="Wingdings" w:hAnsi="Wingdings"/>
    </w:rPr>
  </w:style>
  <w:style w:type="character" w:customStyle="1" w:styleId="WW8Num86z3">
    <w:name w:val="WW8Num86z3"/>
    <w:rsid w:val="00A54849"/>
    <w:rPr>
      <w:rFonts w:ascii="Symbol" w:hAnsi="Symbol"/>
    </w:rPr>
  </w:style>
  <w:style w:type="character" w:customStyle="1" w:styleId="WW8Num87z0">
    <w:name w:val="WW8Num87z0"/>
    <w:rsid w:val="00A54849"/>
    <w:rPr>
      <w:rFonts w:ascii="Symbol" w:hAnsi="Symbol"/>
      <w:color w:val="auto"/>
      <w:sz w:val="28"/>
      <w:szCs w:val="28"/>
      <w:u w:val="none"/>
    </w:rPr>
  </w:style>
  <w:style w:type="character" w:customStyle="1" w:styleId="WW8Num87z1">
    <w:name w:val="WW8Num87z1"/>
    <w:rsid w:val="00A54849"/>
    <w:rPr>
      <w:color w:val="FF0000"/>
      <w:u w:val="none"/>
    </w:rPr>
  </w:style>
  <w:style w:type="character" w:customStyle="1" w:styleId="WW8Num87z2">
    <w:name w:val="WW8Num87z2"/>
    <w:rsid w:val="00A54849"/>
    <w:rPr>
      <w:b w:val="0"/>
      <w:color w:val="FF0000"/>
      <w:u w:val="none"/>
    </w:rPr>
  </w:style>
  <w:style w:type="character" w:customStyle="1" w:styleId="WW8Num87z3">
    <w:name w:val="WW8Num87z3"/>
    <w:rsid w:val="00A54849"/>
    <w:rPr>
      <w:color w:val="auto"/>
      <w:u w:val="single"/>
    </w:rPr>
  </w:style>
  <w:style w:type="character" w:customStyle="1" w:styleId="WW8Num88z0">
    <w:name w:val="WW8Num88z0"/>
    <w:rsid w:val="00A54849"/>
    <w:rPr>
      <w:rFonts w:ascii="Symbol" w:hAnsi="Symbol"/>
      <w:color w:val="auto"/>
      <w:sz w:val="28"/>
      <w:szCs w:val="28"/>
    </w:rPr>
  </w:style>
  <w:style w:type="character" w:customStyle="1" w:styleId="WW8Num88z1">
    <w:name w:val="WW8Num88z1"/>
    <w:rsid w:val="00A54849"/>
    <w:rPr>
      <w:rFonts w:ascii="Courier New" w:hAnsi="Courier New" w:cs="Courier New"/>
    </w:rPr>
  </w:style>
  <w:style w:type="character" w:customStyle="1" w:styleId="WW8Num88z2">
    <w:name w:val="WW8Num88z2"/>
    <w:rsid w:val="00A54849"/>
    <w:rPr>
      <w:rFonts w:ascii="Wingdings" w:hAnsi="Wingdings"/>
    </w:rPr>
  </w:style>
  <w:style w:type="character" w:customStyle="1" w:styleId="WW8Num88z3">
    <w:name w:val="WW8Num88z3"/>
    <w:rsid w:val="00A54849"/>
    <w:rPr>
      <w:rFonts w:ascii="Symbol" w:hAnsi="Symbol"/>
    </w:rPr>
  </w:style>
  <w:style w:type="character" w:customStyle="1" w:styleId="WW8Num89z0">
    <w:name w:val="WW8Num89z0"/>
    <w:rsid w:val="00A54849"/>
    <w:rPr>
      <w:rFonts w:ascii="Symbol" w:hAnsi="Symbol"/>
      <w:color w:val="auto"/>
      <w:sz w:val="28"/>
      <w:szCs w:val="28"/>
    </w:rPr>
  </w:style>
  <w:style w:type="character" w:customStyle="1" w:styleId="WW8Num89z1">
    <w:name w:val="WW8Num89z1"/>
    <w:rsid w:val="00A54849"/>
    <w:rPr>
      <w:rFonts w:ascii="Courier New" w:hAnsi="Courier New" w:cs="Courier New"/>
    </w:rPr>
  </w:style>
  <w:style w:type="character" w:customStyle="1" w:styleId="WW8Num89z2">
    <w:name w:val="WW8Num89z2"/>
    <w:rsid w:val="00A54849"/>
    <w:rPr>
      <w:rFonts w:ascii="Wingdings" w:hAnsi="Wingdings"/>
    </w:rPr>
  </w:style>
  <w:style w:type="character" w:customStyle="1" w:styleId="WW8Num89z3">
    <w:name w:val="WW8Num89z3"/>
    <w:rsid w:val="00A54849"/>
    <w:rPr>
      <w:rFonts w:ascii="Symbol" w:hAnsi="Symbol"/>
    </w:rPr>
  </w:style>
  <w:style w:type="character" w:customStyle="1" w:styleId="WW8Num90z0">
    <w:name w:val="WW8Num90z0"/>
    <w:rsid w:val="00A54849"/>
    <w:rPr>
      <w:rFonts w:ascii="Symbol" w:hAnsi="Symbol"/>
      <w:b w:val="0"/>
      <w:color w:val="auto"/>
      <w:sz w:val="28"/>
      <w:szCs w:val="28"/>
    </w:rPr>
  </w:style>
  <w:style w:type="character" w:customStyle="1" w:styleId="WW8Num90z1">
    <w:name w:val="WW8Num90z1"/>
    <w:rsid w:val="00A54849"/>
    <w:rPr>
      <w:rFonts w:ascii="Wingdings" w:hAnsi="Wingdings"/>
      <w:b w:val="0"/>
      <w:color w:val="FF0000"/>
      <w:sz w:val="28"/>
      <w:szCs w:val="28"/>
    </w:rPr>
  </w:style>
  <w:style w:type="character" w:customStyle="1" w:styleId="WW8Num90z2">
    <w:name w:val="WW8Num90z2"/>
    <w:rsid w:val="00A54849"/>
    <w:rPr>
      <w:rFonts w:ascii="Arial" w:eastAsia="Times New Roman" w:hAnsi="Arial"/>
      <w:b w:val="0"/>
      <w:color w:val="FF0000"/>
    </w:rPr>
  </w:style>
  <w:style w:type="character" w:customStyle="1" w:styleId="WW8Num91z0">
    <w:name w:val="WW8Num91z0"/>
    <w:rsid w:val="00A54849"/>
    <w:rPr>
      <w:rFonts w:ascii="Symbol" w:hAnsi="Symbol"/>
      <w:color w:val="auto"/>
      <w:sz w:val="28"/>
      <w:szCs w:val="28"/>
    </w:rPr>
  </w:style>
  <w:style w:type="character" w:customStyle="1" w:styleId="WW8Num91z1">
    <w:name w:val="WW8Num91z1"/>
    <w:rsid w:val="00A54849"/>
    <w:rPr>
      <w:rFonts w:ascii="Courier New" w:hAnsi="Courier New" w:cs="Courier New"/>
    </w:rPr>
  </w:style>
  <w:style w:type="character" w:customStyle="1" w:styleId="WW8Num91z2">
    <w:name w:val="WW8Num91z2"/>
    <w:rsid w:val="00A54849"/>
    <w:rPr>
      <w:rFonts w:ascii="Wingdings" w:hAnsi="Wingdings"/>
    </w:rPr>
  </w:style>
  <w:style w:type="character" w:customStyle="1" w:styleId="WW8Num91z3">
    <w:name w:val="WW8Num91z3"/>
    <w:rsid w:val="00A54849"/>
    <w:rPr>
      <w:rFonts w:ascii="Symbol" w:hAnsi="Symbol"/>
    </w:rPr>
  </w:style>
  <w:style w:type="character" w:customStyle="1" w:styleId="WW8Num93z0">
    <w:name w:val="WW8Num93z0"/>
    <w:rsid w:val="00A54849"/>
    <w:rPr>
      <w:rFonts w:ascii="Symbol" w:hAnsi="Symbol"/>
      <w:color w:val="auto"/>
      <w:sz w:val="28"/>
      <w:szCs w:val="28"/>
    </w:rPr>
  </w:style>
  <w:style w:type="character" w:customStyle="1" w:styleId="WW8Num93z1">
    <w:name w:val="WW8Num93z1"/>
    <w:rsid w:val="00A54849"/>
    <w:rPr>
      <w:rFonts w:ascii="Wingdings" w:hAnsi="Wingdings"/>
      <w:color w:val="FF0000"/>
      <w:sz w:val="28"/>
      <w:szCs w:val="28"/>
    </w:rPr>
  </w:style>
  <w:style w:type="character" w:customStyle="1" w:styleId="WW8Num93z2">
    <w:name w:val="WW8Num93z2"/>
    <w:rsid w:val="00A54849"/>
    <w:rPr>
      <w:rFonts w:ascii="Wingdings" w:hAnsi="Wingdings"/>
    </w:rPr>
  </w:style>
  <w:style w:type="character" w:customStyle="1" w:styleId="WW8Num93z3">
    <w:name w:val="WW8Num93z3"/>
    <w:rsid w:val="00A54849"/>
    <w:rPr>
      <w:rFonts w:ascii="Symbol" w:hAnsi="Symbol"/>
    </w:rPr>
  </w:style>
  <w:style w:type="character" w:customStyle="1" w:styleId="WW8Num93z4">
    <w:name w:val="WW8Num93z4"/>
    <w:rsid w:val="00A54849"/>
    <w:rPr>
      <w:rFonts w:ascii="Courier New" w:hAnsi="Courier New" w:cs="Courier New"/>
    </w:rPr>
  </w:style>
  <w:style w:type="character" w:customStyle="1" w:styleId="WW8Num94z0">
    <w:name w:val="WW8Num94z0"/>
    <w:rsid w:val="00A54849"/>
    <w:rPr>
      <w:rFonts w:ascii="Symbol" w:hAnsi="Symbol"/>
      <w:color w:val="auto"/>
      <w:sz w:val="28"/>
      <w:szCs w:val="28"/>
    </w:rPr>
  </w:style>
  <w:style w:type="character" w:customStyle="1" w:styleId="WW8Num94z1">
    <w:name w:val="WW8Num94z1"/>
    <w:rsid w:val="00A54849"/>
    <w:rPr>
      <w:rFonts w:ascii="Courier New" w:hAnsi="Courier New" w:cs="Courier New"/>
    </w:rPr>
  </w:style>
  <w:style w:type="character" w:customStyle="1" w:styleId="WW8Num94z2">
    <w:name w:val="WW8Num94z2"/>
    <w:rsid w:val="00A54849"/>
    <w:rPr>
      <w:rFonts w:ascii="Wingdings" w:hAnsi="Wingdings"/>
    </w:rPr>
  </w:style>
  <w:style w:type="character" w:customStyle="1" w:styleId="WW8Num94z3">
    <w:name w:val="WW8Num94z3"/>
    <w:rsid w:val="00A54849"/>
    <w:rPr>
      <w:rFonts w:ascii="Symbol" w:hAnsi="Symbol"/>
    </w:rPr>
  </w:style>
  <w:style w:type="character" w:customStyle="1" w:styleId="WW8Num95z0">
    <w:name w:val="WW8Num95z0"/>
    <w:rsid w:val="00A54849"/>
    <w:rPr>
      <w:rFonts w:ascii="Symbol" w:hAnsi="Symbol"/>
      <w:sz w:val="28"/>
      <w:szCs w:val="28"/>
    </w:rPr>
  </w:style>
  <w:style w:type="character" w:customStyle="1" w:styleId="WW8Num95z1">
    <w:name w:val="WW8Num95z1"/>
    <w:rsid w:val="00A54849"/>
    <w:rPr>
      <w:rFonts w:ascii="Courier New" w:hAnsi="Courier New" w:cs="Courier New"/>
    </w:rPr>
  </w:style>
  <w:style w:type="character" w:customStyle="1" w:styleId="WW8Num95z2">
    <w:name w:val="WW8Num95z2"/>
    <w:rsid w:val="00A54849"/>
    <w:rPr>
      <w:rFonts w:ascii="Wingdings" w:hAnsi="Wingdings"/>
    </w:rPr>
  </w:style>
  <w:style w:type="character" w:customStyle="1" w:styleId="WW8Num95z3">
    <w:name w:val="WW8Num95z3"/>
    <w:rsid w:val="00A54849"/>
    <w:rPr>
      <w:rFonts w:ascii="Symbol" w:hAnsi="Symbol"/>
    </w:rPr>
  </w:style>
  <w:style w:type="character" w:customStyle="1" w:styleId="WW8Num96z0">
    <w:name w:val="WW8Num96z0"/>
    <w:rsid w:val="00A54849"/>
    <w:rPr>
      <w:rFonts w:ascii="Symbol" w:hAnsi="Symbol"/>
      <w:color w:val="auto"/>
      <w:sz w:val="28"/>
      <w:szCs w:val="28"/>
    </w:rPr>
  </w:style>
  <w:style w:type="character" w:customStyle="1" w:styleId="WW8Num96z1">
    <w:name w:val="WW8Num96z1"/>
    <w:rsid w:val="00A54849"/>
    <w:rPr>
      <w:rFonts w:ascii="Courier New" w:hAnsi="Courier New" w:cs="Courier New"/>
    </w:rPr>
  </w:style>
  <w:style w:type="character" w:customStyle="1" w:styleId="WW8Num96z2">
    <w:name w:val="WW8Num96z2"/>
    <w:rsid w:val="00A54849"/>
    <w:rPr>
      <w:rFonts w:ascii="Wingdings" w:hAnsi="Wingdings"/>
    </w:rPr>
  </w:style>
  <w:style w:type="character" w:customStyle="1" w:styleId="WW8Num96z3">
    <w:name w:val="WW8Num96z3"/>
    <w:rsid w:val="00A54849"/>
    <w:rPr>
      <w:rFonts w:ascii="Symbol" w:hAnsi="Symbol"/>
    </w:rPr>
  </w:style>
  <w:style w:type="character" w:customStyle="1" w:styleId="WW8Num97z0">
    <w:name w:val="WW8Num97z0"/>
    <w:rsid w:val="00A54849"/>
    <w:rPr>
      <w:rFonts w:ascii="Symbol" w:hAnsi="Symbol"/>
      <w:sz w:val="28"/>
      <w:szCs w:val="28"/>
    </w:rPr>
  </w:style>
  <w:style w:type="character" w:customStyle="1" w:styleId="WW8Num97z1">
    <w:name w:val="WW8Num97z1"/>
    <w:rsid w:val="00A54849"/>
    <w:rPr>
      <w:rFonts w:ascii="Courier New" w:hAnsi="Courier New" w:cs="Courier New"/>
    </w:rPr>
  </w:style>
  <w:style w:type="character" w:customStyle="1" w:styleId="WW8Num97z2">
    <w:name w:val="WW8Num97z2"/>
    <w:rsid w:val="00A54849"/>
    <w:rPr>
      <w:rFonts w:ascii="Wingdings" w:hAnsi="Wingdings"/>
    </w:rPr>
  </w:style>
  <w:style w:type="character" w:customStyle="1" w:styleId="WW8Num97z3">
    <w:name w:val="WW8Num97z3"/>
    <w:rsid w:val="00A54849"/>
    <w:rPr>
      <w:rFonts w:ascii="Symbol" w:hAnsi="Symbol"/>
    </w:rPr>
  </w:style>
  <w:style w:type="character" w:customStyle="1" w:styleId="WW8Num98z0">
    <w:name w:val="WW8Num98z0"/>
    <w:rsid w:val="00A54849"/>
    <w:rPr>
      <w:color w:val="auto"/>
      <w:u w:val="single"/>
    </w:rPr>
  </w:style>
  <w:style w:type="character" w:customStyle="1" w:styleId="WW8Num98z1">
    <w:name w:val="WW8Num98z1"/>
    <w:rsid w:val="00A54849"/>
    <w:rPr>
      <w:color w:val="auto"/>
      <w:u w:val="none"/>
    </w:rPr>
  </w:style>
  <w:style w:type="character" w:customStyle="1" w:styleId="WW8Num98z2">
    <w:name w:val="WW8Num98z2"/>
    <w:rsid w:val="00A54849"/>
    <w:rPr>
      <w:b w:val="0"/>
      <w:color w:val="auto"/>
      <w:u w:val="none"/>
    </w:rPr>
  </w:style>
  <w:style w:type="character" w:customStyle="1" w:styleId="WW8Num100z0">
    <w:name w:val="WW8Num100z0"/>
    <w:rsid w:val="00A54849"/>
    <w:rPr>
      <w:rFonts w:ascii="Symbol" w:hAnsi="Symbol"/>
      <w:color w:val="auto"/>
      <w:sz w:val="28"/>
      <w:szCs w:val="28"/>
      <w:u w:val="none"/>
    </w:rPr>
  </w:style>
  <w:style w:type="character" w:customStyle="1" w:styleId="WW8Num100z1">
    <w:name w:val="WW8Num100z1"/>
    <w:rsid w:val="00A54849"/>
    <w:rPr>
      <w:color w:val="FF0000"/>
      <w:u w:val="none"/>
    </w:rPr>
  </w:style>
  <w:style w:type="character" w:customStyle="1" w:styleId="WW8Num100z2">
    <w:name w:val="WW8Num100z2"/>
    <w:rsid w:val="00A54849"/>
    <w:rPr>
      <w:b w:val="0"/>
      <w:color w:val="FF0000"/>
      <w:u w:val="none"/>
    </w:rPr>
  </w:style>
  <w:style w:type="character" w:customStyle="1" w:styleId="WW8Num100z3">
    <w:name w:val="WW8Num100z3"/>
    <w:rsid w:val="00A54849"/>
    <w:rPr>
      <w:color w:val="auto"/>
      <w:u w:val="single"/>
    </w:rPr>
  </w:style>
  <w:style w:type="character" w:customStyle="1" w:styleId="WW8Num101z0">
    <w:name w:val="WW8Num101z0"/>
    <w:rsid w:val="00A54849"/>
    <w:rPr>
      <w:rFonts w:ascii="Symbol" w:hAnsi="Symbol"/>
      <w:sz w:val="28"/>
      <w:szCs w:val="28"/>
    </w:rPr>
  </w:style>
  <w:style w:type="character" w:customStyle="1" w:styleId="WW8Num101z1">
    <w:name w:val="WW8Num101z1"/>
    <w:rsid w:val="00A54849"/>
    <w:rPr>
      <w:rFonts w:ascii="Courier New" w:hAnsi="Courier New" w:cs="Courier New"/>
    </w:rPr>
  </w:style>
  <w:style w:type="character" w:customStyle="1" w:styleId="WW8Num101z2">
    <w:name w:val="WW8Num101z2"/>
    <w:rsid w:val="00A54849"/>
    <w:rPr>
      <w:rFonts w:ascii="Wingdings" w:hAnsi="Wingdings"/>
    </w:rPr>
  </w:style>
  <w:style w:type="character" w:customStyle="1" w:styleId="WW8Num101z3">
    <w:name w:val="WW8Num101z3"/>
    <w:rsid w:val="00A54849"/>
    <w:rPr>
      <w:rFonts w:ascii="Symbol" w:hAnsi="Symbol"/>
    </w:rPr>
  </w:style>
  <w:style w:type="character" w:customStyle="1" w:styleId="WW8Num102z0">
    <w:name w:val="WW8Num102z0"/>
    <w:rsid w:val="00A54849"/>
    <w:rPr>
      <w:rFonts w:ascii="Symbol" w:hAnsi="Symbol"/>
      <w:color w:val="auto"/>
      <w:sz w:val="28"/>
      <w:szCs w:val="28"/>
    </w:rPr>
  </w:style>
  <w:style w:type="character" w:customStyle="1" w:styleId="WW8Num102z1">
    <w:name w:val="WW8Num102z1"/>
    <w:rsid w:val="00A54849"/>
    <w:rPr>
      <w:rFonts w:ascii="Courier New" w:hAnsi="Courier New" w:cs="Courier New"/>
    </w:rPr>
  </w:style>
  <w:style w:type="character" w:customStyle="1" w:styleId="WW8Num102z2">
    <w:name w:val="WW8Num102z2"/>
    <w:rsid w:val="00A54849"/>
    <w:rPr>
      <w:rFonts w:ascii="Wingdings" w:hAnsi="Wingdings"/>
    </w:rPr>
  </w:style>
  <w:style w:type="character" w:customStyle="1" w:styleId="WW8Num102z3">
    <w:name w:val="WW8Num102z3"/>
    <w:rsid w:val="00A54849"/>
    <w:rPr>
      <w:rFonts w:ascii="Symbol" w:hAnsi="Symbol"/>
    </w:rPr>
  </w:style>
  <w:style w:type="character" w:customStyle="1" w:styleId="WW8Num103z0">
    <w:name w:val="WW8Num103z0"/>
    <w:rsid w:val="00A54849"/>
    <w:rPr>
      <w:rFonts w:ascii="Symbol" w:hAnsi="Symbol"/>
      <w:sz w:val="28"/>
      <w:szCs w:val="28"/>
    </w:rPr>
  </w:style>
  <w:style w:type="character" w:customStyle="1" w:styleId="WW8Num103z1">
    <w:name w:val="WW8Num103z1"/>
    <w:rsid w:val="00A54849"/>
    <w:rPr>
      <w:rFonts w:ascii="Courier New" w:hAnsi="Courier New" w:cs="Courier New"/>
    </w:rPr>
  </w:style>
  <w:style w:type="character" w:customStyle="1" w:styleId="WW8Num103z2">
    <w:name w:val="WW8Num103z2"/>
    <w:rsid w:val="00A54849"/>
    <w:rPr>
      <w:rFonts w:ascii="Wingdings" w:hAnsi="Wingdings"/>
    </w:rPr>
  </w:style>
  <w:style w:type="character" w:customStyle="1" w:styleId="WW8Num103z3">
    <w:name w:val="WW8Num103z3"/>
    <w:rsid w:val="00A54849"/>
    <w:rPr>
      <w:rFonts w:ascii="Symbol" w:hAnsi="Symbol"/>
    </w:rPr>
  </w:style>
  <w:style w:type="character" w:customStyle="1" w:styleId="Fontepargpadro2">
    <w:name w:val="Fonte parág. padrão2"/>
    <w:rsid w:val="00A54849"/>
  </w:style>
  <w:style w:type="character" w:customStyle="1" w:styleId="WW8Num6z0">
    <w:name w:val="WW8Num6z0"/>
    <w:rsid w:val="00A54849"/>
    <w:rPr>
      <w:u w:val="single"/>
    </w:rPr>
  </w:style>
  <w:style w:type="character" w:customStyle="1" w:styleId="WW-Absatz-Standardschriftart1">
    <w:name w:val="WW-Absatz-Standardschriftart1"/>
    <w:rsid w:val="00A54849"/>
  </w:style>
  <w:style w:type="character" w:customStyle="1" w:styleId="WW8Num18z1">
    <w:name w:val="WW8Num18z1"/>
    <w:rsid w:val="00A54849"/>
    <w:rPr>
      <w:rFonts w:ascii="Times New Roman" w:eastAsia="Arial Unicode MS" w:hAnsi="Times New Roman" w:cs="Times New Roman"/>
    </w:rPr>
  </w:style>
  <w:style w:type="character" w:customStyle="1" w:styleId="Fontepargpadro1">
    <w:name w:val="Fonte parág. padrão1"/>
    <w:rsid w:val="00A54849"/>
  </w:style>
  <w:style w:type="character" w:customStyle="1" w:styleId="NumberingSymbols">
    <w:name w:val="Numbering Symbols"/>
    <w:rsid w:val="00A54849"/>
  </w:style>
  <w:style w:type="character" w:customStyle="1" w:styleId="Bullets">
    <w:name w:val="Bullets"/>
    <w:rsid w:val="00A54849"/>
    <w:rPr>
      <w:rFonts w:ascii="StarSymbol" w:eastAsia="StarSymbol" w:hAnsi="StarSymbol" w:cs="StarSymbol"/>
      <w:sz w:val="18"/>
      <w:szCs w:val="18"/>
    </w:rPr>
  </w:style>
  <w:style w:type="character" w:customStyle="1" w:styleId="WW8Num3z0">
    <w:name w:val="WW8Num3z0"/>
    <w:rsid w:val="00A54849"/>
    <w:rPr>
      <w:rFonts w:ascii="Symbol" w:hAnsi="Symbol"/>
      <w:color w:val="auto"/>
    </w:rPr>
  </w:style>
  <w:style w:type="character" w:customStyle="1" w:styleId="WW8Num4z0">
    <w:name w:val="WW8Num4z0"/>
    <w:rsid w:val="00A54849"/>
    <w:rPr>
      <w:rFonts w:ascii="Symbol" w:hAnsi="Symbol"/>
    </w:rPr>
  </w:style>
  <w:style w:type="character" w:customStyle="1" w:styleId="WW8Num4z2">
    <w:name w:val="WW8Num4z2"/>
    <w:rsid w:val="00A54849"/>
    <w:rPr>
      <w:rFonts w:ascii="StarSymbol" w:hAnsi="StarSymbol" w:cs="StarSymbol"/>
      <w:sz w:val="18"/>
      <w:szCs w:val="18"/>
    </w:rPr>
  </w:style>
  <w:style w:type="character" w:customStyle="1" w:styleId="WW8Num6z1">
    <w:name w:val="WW8Num6z1"/>
    <w:rsid w:val="00A54849"/>
    <w:rPr>
      <w:rFonts w:ascii="Wingdings 2" w:hAnsi="Wingdings 2" w:cs="StarSymbol"/>
      <w:sz w:val="18"/>
      <w:szCs w:val="18"/>
    </w:rPr>
  </w:style>
  <w:style w:type="character" w:customStyle="1" w:styleId="WW8Num6z2">
    <w:name w:val="WW8Num6z2"/>
    <w:rsid w:val="00A54849"/>
    <w:rPr>
      <w:rFonts w:ascii="StarSymbol" w:hAnsi="StarSymbol" w:cs="StarSymbol"/>
      <w:sz w:val="18"/>
      <w:szCs w:val="18"/>
    </w:rPr>
  </w:style>
  <w:style w:type="character" w:customStyle="1" w:styleId="WW8Num7z0">
    <w:name w:val="WW8Num7z0"/>
    <w:rsid w:val="00A54849"/>
    <w:rPr>
      <w:rFonts w:ascii="Symbol" w:hAnsi="Symbol"/>
    </w:rPr>
  </w:style>
  <w:style w:type="character" w:customStyle="1" w:styleId="WW8Num7z2">
    <w:name w:val="WW8Num7z2"/>
    <w:rsid w:val="00A54849"/>
    <w:rPr>
      <w:rFonts w:ascii="StarSymbol" w:hAnsi="StarSymbol" w:cs="StarSymbol"/>
      <w:sz w:val="18"/>
      <w:szCs w:val="18"/>
    </w:rPr>
  </w:style>
  <w:style w:type="character" w:customStyle="1" w:styleId="WW8Num8z2">
    <w:name w:val="WW8Num8z2"/>
    <w:rsid w:val="00A54849"/>
    <w:rPr>
      <w:rFonts w:ascii="StarSymbol" w:hAnsi="StarSymbol" w:cs="StarSymbol"/>
      <w:sz w:val="18"/>
      <w:szCs w:val="18"/>
    </w:rPr>
  </w:style>
  <w:style w:type="character" w:customStyle="1" w:styleId="WW8Num9z1">
    <w:name w:val="WW8Num9z1"/>
    <w:rsid w:val="00A54849"/>
    <w:rPr>
      <w:rFonts w:ascii="Wingdings 2" w:hAnsi="Wingdings 2" w:cs="Courier New"/>
    </w:rPr>
  </w:style>
  <w:style w:type="character" w:customStyle="1" w:styleId="WW8Num9z2">
    <w:name w:val="WW8Num9z2"/>
    <w:rsid w:val="00A54849"/>
    <w:rPr>
      <w:rFonts w:ascii="StarSymbol" w:hAnsi="StarSymbol"/>
    </w:rPr>
  </w:style>
  <w:style w:type="character" w:customStyle="1" w:styleId="WW8Num10z1">
    <w:name w:val="WW8Num10z1"/>
    <w:rsid w:val="00A54849"/>
    <w:rPr>
      <w:rFonts w:ascii="Wingdings 2" w:hAnsi="Wingdings 2" w:cs="Courier New"/>
    </w:rPr>
  </w:style>
  <w:style w:type="character" w:customStyle="1" w:styleId="WW8Num10z2">
    <w:name w:val="WW8Num10z2"/>
    <w:rsid w:val="00A54849"/>
    <w:rPr>
      <w:rFonts w:ascii="StarSymbol" w:hAnsi="StarSymbol"/>
    </w:rPr>
  </w:style>
  <w:style w:type="character" w:customStyle="1" w:styleId="WW8Num11z1">
    <w:name w:val="WW8Num11z1"/>
    <w:rsid w:val="00A54849"/>
    <w:rPr>
      <w:rFonts w:ascii="Courier New" w:hAnsi="Courier New" w:cs="Courier New"/>
    </w:rPr>
  </w:style>
  <w:style w:type="character" w:customStyle="1" w:styleId="WW8Num11z2">
    <w:name w:val="WW8Num11z2"/>
    <w:rsid w:val="00A54849"/>
    <w:rPr>
      <w:rFonts w:ascii="Wingdings" w:hAnsi="Wingdings"/>
    </w:rPr>
  </w:style>
  <w:style w:type="character" w:customStyle="1" w:styleId="WW8Num12z1">
    <w:name w:val="WW8Num12z1"/>
    <w:rsid w:val="00A54849"/>
    <w:rPr>
      <w:rFonts w:ascii="Wingdings 2" w:hAnsi="Wingdings 2" w:cs="StarSymbol"/>
      <w:sz w:val="18"/>
      <w:szCs w:val="18"/>
    </w:rPr>
  </w:style>
  <w:style w:type="character" w:customStyle="1" w:styleId="WW8Num12z2">
    <w:name w:val="WW8Num12z2"/>
    <w:rsid w:val="00A54849"/>
    <w:rPr>
      <w:rFonts w:ascii="StarSymbol" w:hAnsi="StarSymbol" w:cs="StarSymbol"/>
      <w:sz w:val="18"/>
      <w:szCs w:val="18"/>
    </w:rPr>
  </w:style>
  <w:style w:type="character" w:customStyle="1" w:styleId="WW8Num16z1">
    <w:name w:val="WW8Num16z1"/>
    <w:rsid w:val="00A54849"/>
    <w:rPr>
      <w:rFonts w:ascii="Courier New" w:hAnsi="Courier New" w:cs="Courier New"/>
    </w:rPr>
  </w:style>
  <w:style w:type="character" w:customStyle="1" w:styleId="WW8Num16z2">
    <w:name w:val="WW8Num16z2"/>
    <w:rsid w:val="00A54849"/>
    <w:rPr>
      <w:rFonts w:ascii="Wingdings" w:hAnsi="Wingdings"/>
    </w:rPr>
  </w:style>
  <w:style w:type="character" w:customStyle="1" w:styleId="WW8Num17z1">
    <w:name w:val="WW8Num17z1"/>
    <w:rsid w:val="00A54849"/>
    <w:rPr>
      <w:rFonts w:ascii="Courier New" w:hAnsi="Courier New" w:cs="Courier New"/>
    </w:rPr>
  </w:style>
  <w:style w:type="character" w:customStyle="1" w:styleId="WW8Num17z2">
    <w:name w:val="WW8Num17z2"/>
    <w:rsid w:val="00A54849"/>
    <w:rPr>
      <w:rFonts w:ascii="Wingdings" w:hAnsi="Wingdings"/>
    </w:rPr>
  </w:style>
  <w:style w:type="character" w:customStyle="1" w:styleId="WW8Num18z2">
    <w:name w:val="WW8Num18z2"/>
    <w:rsid w:val="00A54849"/>
    <w:rPr>
      <w:rFonts w:ascii="StarSymbol" w:hAnsi="StarSymbol" w:cs="StarSymbol"/>
      <w:sz w:val="18"/>
      <w:szCs w:val="18"/>
    </w:rPr>
  </w:style>
  <w:style w:type="character" w:customStyle="1" w:styleId="WW8Num19z1">
    <w:name w:val="WW8Num19z1"/>
    <w:rsid w:val="00A54849"/>
    <w:rPr>
      <w:rFonts w:ascii="Courier New" w:hAnsi="Courier New" w:cs="Courier New"/>
    </w:rPr>
  </w:style>
  <w:style w:type="character" w:customStyle="1" w:styleId="WW8Num19z2">
    <w:name w:val="WW8Num19z2"/>
    <w:rsid w:val="00A54849"/>
    <w:rPr>
      <w:rFonts w:ascii="Wingdings" w:hAnsi="Wingdings"/>
    </w:rPr>
  </w:style>
  <w:style w:type="character" w:customStyle="1" w:styleId="WW8Num21z1">
    <w:name w:val="WW8Num21z1"/>
    <w:rsid w:val="00A54849"/>
    <w:rPr>
      <w:rFonts w:ascii="Wingdings 2" w:hAnsi="Wingdings 2" w:cs="StarSymbol"/>
      <w:sz w:val="18"/>
      <w:szCs w:val="18"/>
    </w:rPr>
  </w:style>
  <w:style w:type="character" w:customStyle="1" w:styleId="WW8Num21z2">
    <w:name w:val="WW8Num21z2"/>
    <w:rsid w:val="00A54849"/>
    <w:rPr>
      <w:rFonts w:ascii="StarSymbol" w:hAnsi="StarSymbol" w:cs="StarSymbol"/>
      <w:sz w:val="18"/>
      <w:szCs w:val="18"/>
    </w:rPr>
  </w:style>
  <w:style w:type="character" w:customStyle="1" w:styleId="WW-Absatz-Standardschriftart11">
    <w:name w:val="WW-Absatz-Standardschriftart11"/>
    <w:rsid w:val="00A54849"/>
  </w:style>
  <w:style w:type="character" w:customStyle="1" w:styleId="WW-Absatz-Standardschriftart111">
    <w:name w:val="WW-Absatz-Standardschriftart111"/>
    <w:rsid w:val="00A54849"/>
  </w:style>
  <w:style w:type="character" w:customStyle="1" w:styleId="WW-Absatz-Standardschriftart1111">
    <w:name w:val="WW-Absatz-Standardschriftart1111"/>
    <w:rsid w:val="00A54849"/>
  </w:style>
  <w:style w:type="character" w:customStyle="1" w:styleId="WW-Absatz-Standardschriftart11111">
    <w:name w:val="WW-Absatz-Standardschriftart11111"/>
    <w:rsid w:val="00A54849"/>
  </w:style>
  <w:style w:type="character" w:customStyle="1" w:styleId="WW8Num15z3">
    <w:name w:val="WW8Num15z3"/>
    <w:rsid w:val="00A54849"/>
    <w:rPr>
      <w:rFonts w:ascii="Symbol" w:hAnsi="Symbol"/>
    </w:rPr>
  </w:style>
  <w:style w:type="character" w:customStyle="1" w:styleId="WW8Num19z3">
    <w:name w:val="WW8Num19z3"/>
    <w:rsid w:val="00A54849"/>
    <w:rPr>
      <w:rFonts w:ascii="Symbol" w:hAnsi="Symbol"/>
    </w:rPr>
  </w:style>
  <w:style w:type="character" w:customStyle="1" w:styleId="WW8Num29z3">
    <w:name w:val="WW8Num29z3"/>
    <w:rsid w:val="00A54849"/>
    <w:rPr>
      <w:rFonts w:ascii="Symbol" w:hAnsi="Symbol"/>
    </w:rPr>
  </w:style>
  <w:style w:type="character" w:customStyle="1" w:styleId="WW8Num13z3">
    <w:name w:val="WW8Num13z3"/>
    <w:rsid w:val="00A54849"/>
    <w:rPr>
      <w:rFonts w:ascii="Symbol" w:hAnsi="Symbol"/>
    </w:rPr>
  </w:style>
  <w:style w:type="character" w:customStyle="1" w:styleId="WW8Num41z3">
    <w:name w:val="WW8Num41z3"/>
    <w:rsid w:val="00A54849"/>
    <w:rPr>
      <w:rFonts w:ascii="Symbol" w:hAnsi="Symbol"/>
    </w:rPr>
  </w:style>
  <w:style w:type="character" w:customStyle="1" w:styleId="CharChar">
    <w:name w:val="Char Char"/>
    <w:rsid w:val="00A54849"/>
    <w:rPr>
      <w:sz w:val="24"/>
      <w:szCs w:val="24"/>
      <w:lang w:val="pt-BR" w:eastAsia="ar-SA" w:bidi="ar-SA"/>
    </w:rPr>
  </w:style>
  <w:style w:type="character" w:customStyle="1" w:styleId="CharChar1">
    <w:name w:val="Char Char1"/>
    <w:rsid w:val="00A54849"/>
    <w:rPr>
      <w:sz w:val="24"/>
      <w:szCs w:val="24"/>
      <w:lang w:val="pt-BR" w:eastAsia="ar-SA" w:bidi="ar-SA"/>
    </w:rPr>
  </w:style>
  <w:style w:type="character" w:customStyle="1" w:styleId="Smbolosdenumerao">
    <w:name w:val="Símbolos de numeração"/>
    <w:rsid w:val="00A54849"/>
  </w:style>
  <w:style w:type="character" w:customStyle="1" w:styleId="WW8Num3z1">
    <w:name w:val="WW8Num3z1"/>
    <w:rsid w:val="00A54849"/>
    <w:rPr>
      <w:rFonts w:ascii="Wingdings" w:hAnsi="Wingdings" w:cs="Times New Roman"/>
    </w:rPr>
  </w:style>
  <w:style w:type="character" w:customStyle="1" w:styleId="WW8Num3z2">
    <w:name w:val="WW8Num3z2"/>
    <w:rsid w:val="00A54849"/>
    <w:rPr>
      <w:rFonts w:ascii="Wingdings" w:hAnsi="Wingdings"/>
    </w:rPr>
  </w:style>
  <w:style w:type="character" w:customStyle="1" w:styleId="WW8Num9z3">
    <w:name w:val="WW8Num9z3"/>
    <w:rsid w:val="00A54849"/>
    <w:rPr>
      <w:rFonts w:ascii="Symbol" w:hAnsi="Symbol"/>
    </w:rPr>
  </w:style>
  <w:style w:type="character" w:customStyle="1" w:styleId="WW8Num27z3">
    <w:name w:val="WW8Num27z3"/>
    <w:rsid w:val="00A54849"/>
    <w:rPr>
      <w:color w:val="auto"/>
      <w:u w:val="single"/>
    </w:rPr>
  </w:style>
  <w:style w:type="character" w:customStyle="1" w:styleId="WW8Num36z3">
    <w:name w:val="WW8Num36z3"/>
    <w:rsid w:val="00A54849"/>
    <w:rPr>
      <w:rFonts w:ascii="Symbol" w:hAnsi="Symbol"/>
    </w:rPr>
  </w:style>
  <w:style w:type="character" w:customStyle="1" w:styleId="WW8Num5z1">
    <w:name w:val="WW8Num5z1"/>
    <w:rsid w:val="00A54849"/>
    <w:rPr>
      <w:rFonts w:ascii="Wingdings" w:hAnsi="Wingdings" w:cs="Times New Roman"/>
    </w:rPr>
  </w:style>
  <w:style w:type="character" w:customStyle="1" w:styleId="WW8Num5z2">
    <w:name w:val="WW8Num5z2"/>
    <w:rsid w:val="00A54849"/>
    <w:rPr>
      <w:rFonts w:ascii="Wingdings" w:hAnsi="Wingdings"/>
    </w:rPr>
  </w:style>
  <w:style w:type="character" w:customStyle="1" w:styleId="WW8Num11z3">
    <w:name w:val="WW8Num11z3"/>
    <w:rsid w:val="00A54849"/>
    <w:rPr>
      <w:rFonts w:ascii="Symbol" w:hAnsi="Symbol"/>
    </w:rPr>
  </w:style>
  <w:style w:type="character" w:customStyle="1" w:styleId="WW8Num39z3">
    <w:name w:val="WW8Num39z3"/>
    <w:rsid w:val="00A54849"/>
    <w:rPr>
      <w:color w:val="auto"/>
      <w:u w:val="single"/>
    </w:rPr>
  </w:style>
  <w:style w:type="character" w:customStyle="1" w:styleId="WW8Num56z3">
    <w:name w:val="WW8Num56z3"/>
    <w:rsid w:val="00A54849"/>
    <w:rPr>
      <w:rFonts w:ascii="Symbol" w:hAnsi="Symbol"/>
    </w:rPr>
  </w:style>
  <w:style w:type="character" w:customStyle="1" w:styleId="WW8Num58z3">
    <w:name w:val="WW8Num58z3"/>
    <w:rsid w:val="00A54849"/>
    <w:rPr>
      <w:rFonts w:ascii="Symbol" w:hAnsi="Symbol"/>
    </w:rPr>
  </w:style>
  <w:style w:type="character" w:customStyle="1" w:styleId="WW8Num68z1">
    <w:name w:val="WW8Num68z1"/>
    <w:rsid w:val="00A54849"/>
    <w:rPr>
      <w:rFonts w:ascii="Courier New" w:hAnsi="Courier New" w:cs="Courier New"/>
    </w:rPr>
  </w:style>
  <w:style w:type="character" w:customStyle="1" w:styleId="WW8Num69z3">
    <w:name w:val="WW8Num69z3"/>
    <w:rsid w:val="00A54849"/>
    <w:rPr>
      <w:rFonts w:ascii="Symbol" w:hAnsi="Symbol"/>
    </w:rPr>
  </w:style>
  <w:style w:type="character" w:customStyle="1" w:styleId="WW8Num81z3">
    <w:name w:val="WW8Num81z3"/>
    <w:rsid w:val="00A54849"/>
    <w:rPr>
      <w:rFonts w:ascii="Symbol" w:hAnsi="Symbol"/>
    </w:rPr>
  </w:style>
  <w:style w:type="character" w:customStyle="1" w:styleId="WW8Num84z0">
    <w:name w:val="WW8Num84z0"/>
    <w:rsid w:val="00A54849"/>
    <w:rPr>
      <w:rFonts w:ascii="Symbol" w:hAnsi="Symbol"/>
      <w:sz w:val="28"/>
      <w:szCs w:val="28"/>
    </w:rPr>
  </w:style>
  <w:style w:type="character" w:customStyle="1" w:styleId="WW8Num84z1">
    <w:name w:val="WW8Num84z1"/>
    <w:rsid w:val="00A54849"/>
    <w:rPr>
      <w:rFonts w:ascii="Courier New" w:hAnsi="Courier New" w:cs="Courier New"/>
    </w:rPr>
  </w:style>
  <w:style w:type="character" w:customStyle="1" w:styleId="WW8Num84z3">
    <w:name w:val="WW8Num84z3"/>
    <w:rsid w:val="00A54849"/>
    <w:rPr>
      <w:rFonts w:ascii="Symbol" w:hAnsi="Symbol"/>
    </w:rPr>
  </w:style>
  <w:style w:type="paragraph" w:customStyle="1" w:styleId="Captulo">
    <w:name w:val="Capítulo"/>
    <w:basedOn w:val="Normal"/>
    <w:next w:val="Corpodetexto"/>
    <w:rsid w:val="00A54849"/>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A54849"/>
    <w:pPr>
      <w:suppressAutoHyphens/>
      <w:spacing w:after="0"/>
      <w:jc w:val="both"/>
    </w:pPr>
    <w:rPr>
      <w:rFonts w:cs="Tahoma"/>
      <w:noProof w:val="0"/>
      <w:szCs w:val="20"/>
      <w:lang w:eastAsia="ar-SA"/>
    </w:rPr>
  </w:style>
  <w:style w:type="paragraph" w:customStyle="1" w:styleId="Legenda4">
    <w:name w:val="Legenda4"/>
    <w:basedOn w:val="Normal"/>
    <w:rsid w:val="00A54849"/>
    <w:pPr>
      <w:suppressLineNumbers/>
      <w:suppressAutoHyphens/>
      <w:spacing w:before="120" w:after="120"/>
    </w:pPr>
    <w:rPr>
      <w:rFonts w:cs="Tahoma"/>
      <w:i/>
      <w:iCs/>
      <w:lang w:eastAsia="ar-SA"/>
    </w:rPr>
  </w:style>
  <w:style w:type="paragraph" w:customStyle="1" w:styleId="ndice">
    <w:name w:val="Índice"/>
    <w:basedOn w:val="Normal"/>
    <w:rsid w:val="00A54849"/>
    <w:pPr>
      <w:suppressLineNumbers/>
      <w:suppressAutoHyphens/>
    </w:pPr>
    <w:rPr>
      <w:rFonts w:cs="Tahoma"/>
      <w:lang w:eastAsia="ar-SA"/>
    </w:rPr>
  </w:style>
  <w:style w:type="paragraph" w:customStyle="1" w:styleId="Legenda3">
    <w:name w:val="Legenda3"/>
    <w:basedOn w:val="Normal"/>
    <w:rsid w:val="00A54849"/>
    <w:pPr>
      <w:suppressLineNumbers/>
      <w:suppressAutoHyphens/>
      <w:spacing w:before="120" w:after="120"/>
    </w:pPr>
    <w:rPr>
      <w:rFonts w:cs="Tahoma"/>
      <w:i/>
      <w:iCs/>
      <w:lang w:eastAsia="ar-SA"/>
    </w:rPr>
  </w:style>
  <w:style w:type="paragraph" w:customStyle="1" w:styleId="Legenda2">
    <w:name w:val="Legenda2"/>
    <w:basedOn w:val="Normal"/>
    <w:rsid w:val="00A54849"/>
    <w:pPr>
      <w:suppressLineNumbers/>
      <w:suppressAutoHyphens/>
      <w:spacing w:before="120" w:after="120"/>
    </w:pPr>
    <w:rPr>
      <w:rFonts w:cs="Tahoma"/>
      <w:i/>
      <w:iCs/>
      <w:lang w:eastAsia="ar-SA"/>
    </w:rPr>
  </w:style>
  <w:style w:type="paragraph" w:customStyle="1" w:styleId="Legenda1">
    <w:name w:val="Legenda1"/>
    <w:basedOn w:val="Normal"/>
    <w:rsid w:val="00A54849"/>
    <w:pPr>
      <w:suppressLineNumbers/>
      <w:suppressAutoHyphens/>
      <w:spacing w:before="120" w:after="120"/>
    </w:pPr>
    <w:rPr>
      <w:rFonts w:cs="Tahoma"/>
      <w:i/>
      <w:iCs/>
      <w:lang w:eastAsia="ar-SA"/>
    </w:rPr>
  </w:style>
  <w:style w:type="paragraph" w:customStyle="1" w:styleId="Heading">
    <w:name w:val="Heading"/>
    <w:basedOn w:val="Normal"/>
    <w:next w:val="Corpodetexto"/>
    <w:rsid w:val="00A54849"/>
    <w:pPr>
      <w:keepNext/>
      <w:suppressAutoHyphens/>
      <w:spacing w:before="240" w:after="120"/>
    </w:pPr>
    <w:rPr>
      <w:rFonts w:ascii="Arial" w:eastAsia="Lucida Sans Unicode" w:hAnsi="Arial" w:cs="Tahoma"/>
      <w:sz w:val="28"/>
      <w:szCs w:val="28"/>
      <w:lang w:eastAsia="ar-SA"/>
    </w:rPr>
  </w:style>
  <w:style w:type="paragraph" w:customStyle="1" w:styleId="Legenda5">
    <w:name w:val="Legenda5"/>
    <w:basedOn w:val="Normal"/>
    <w:rsid w:val="00A54849"/>
    <w:pPr>
      <w:suppressLineNumbers/>
      <w:suppressAutoHyphens/>
      <w:spacing w:before="120" w:after="120"/>
    </w:pPr>
    <w:rPr>
      <w:rFonts w:cs="Tahoma"/>
      <w:i/>
      <w:iCs/>
      <w:lang w:eastAsia="ar-SA"/>
    </w:rPr>
  </w:style>
  <w:style w:type="paragraph" w:customStyle="1" w:styleId="Index">
    <w:name w:val="Index"/>
    <w:basedOn w:val="Normal"/>
    <w:rsid w:val="00A54849"/>
    <w:pPr>
      <w:suppressLineNumbers/>
      <w:suppressAutoHyphens/>
    </w:pPr>
    <w:rPr>
      <w:rFonts w:cs="Tahoma"/>
      <w:lang w:eastAsia="ar-SA"/>
    </w:rPr>
  </w:style>
  <w:style w:type="paragraph" w:customStyle="1" w:styleId="cjk">
    <w:name w:val="cjk"/>
    <w:basedOn w:val="Normal"/>
    <w:rsid w:val="00A54849"/>
    <w:pPr>
      <w:suppressAutoHyphens/>
      <w:spacing w:before="280"/>
      <w:jc w:val="both"/>
    </w:pPr>
    <w:rPr>
      <w:b/>
      <w:bCs/>
      <w:i/>
      <w:iCs/>
      <w:lang w:eastAsia="ar-SA"/>
    </w:rPr>
  </w:style>
  <w:style w:type="paragraph" w:customStyle="1" w:styleId="Edital">
    <w:name w:val="Edital"/>
    <w:basedOn w:val="Normal"/>
    <w:rsid w:val="00A54849"/>
    <w:pPr>
      <w:suppressAutoHyphens/>
      <w:spacing w:before="56" w:after="113"/>
      <w:jc w:val="both"/>
    </w:pPr>
    <w:rPr>
      <w:rFonts w:ascii="Century Gothic" w:hAnsi="Century Gothic"/>
      <w:color w:val="000000"/>
      <w:szCs w:val="20"/>
      <w:lang w:eastAsia="ar-SA"/>
    </w:rPr>
  </w:style>
  <w:style w:type="paragraph" w:customStyle="1" w:styleId="Textoembloco1">
    <w:name w:val="Texto em bloco1"/>
    <w:basedOn w:val="Normal"/>
    <w:rsid w:val="00A54849"/>
    <w:pPr>
      <w:tabs>
        <w:tab w:val="left" w:pos="16848"/>
        <w:tab w:val="left" w:pos="17568"/>
      </w:tabs>
      <w:suppressAutoHyphens/>
      <w:ind w:left="1800" w:right="51"/>
      <w:jc w:val="both"/>
    </w:pPr>
    <w:rPr>
      <w:rFonts w:ascii="Bookman Old Style" w:hAnsi="Bookman Old Style"/>
      <w:color w:val="000000"/>
      <w:lang w:eastAsia="ar-SA"/>
    </w:rPr>
  </w:style>
  <w:style w:type="paragraph" w:customStyle="1" w:styleId="TableContents">
    <w:name w:val="Table Contents"/>
    <w:basedOn w:val="Normal"/>
    <w:rsid w:val="00A54849"/>
    <w:pPr>
      <w:suppressLineNumbers/>
      <w:suppressAutoHyphens/>
    </w:pPr>
    <w:rPr>
      <w:lang w:eastAsia="ar-SA"/>
    </w:rPr>
  </w:style>
  <w:style w:type="paragraph" w:customStyle="1" w:styleId="TableHeading">
    <w:name w:val="Table Heading"/>
    <w:basedOn w:val="TableContents"/>
    <w:rsid w:val="00A54849"/>
    <w:pPr>
      <w:jc w:val="center"/>
    </w:pPr>
    <w:rPr>
      <w:b/>
      <w:bCs/>
    </w:rPr>
  </w:style>
  <w:style w:type="paragraph" w:customStyle="1" w:styleId="Framecontents">
    <w:name w:val="Frame contents"/>
    <w:basedOn w:val="Corpodetexto"/>
    <w:rsid w:val="00A54849"/>
    <w:pPr>
      <w:suppressAutoHyphens/>
      <w:spacing w:after="0"/>
      <w:jc w:val="both"/>
    </w:pPr>
    <w:rPr>
      <w:noProof w:val="0"/>
      <w:szCs w:val="20"/>
      <w:lang w:eastAsia="ar-SA"/>
    </w:rPr>
  </w:style>
  <w:style w:type="paragraph" w:customStyle="1" w:styleId="Commarcadores1">
    <w:name w:val="Com marcadores1"/>
    <w:basedOn w:val="Normal"/>
    <w:rsid w:val="00A54849"/>
    <w:pPr>
      <w:widowControl w:val="0"/>
      <w:tabs>
        <w:tab w:val="left" w:pos="5040"/>
      </w:tabs>
      <w:suppressAutoHyphens/>
      <w:ind w:left="720" w:hanging="360"/>
    </w:pPr>
    <w:rPr>
      <w:rFonts w:eastAsia="Lucida Sans Unicode"/>
      <w:kern w:val="1"/>
      <w:lang w:eastAsia="ar-SA"/>
    </w:rPr>
  </w:style>
  <w:style w:type="paragraph" w:customStyle="1" w:styleId="Ttulo21">
    <w:name w:val="Título 21"/>
    <w:basedOn w:val="Normal"/>
    <w:next w:val="Normal"/>
    <w:rsid w:val="00A54849"/>
    <w:pPr>
      <w:keepNext/>
      <w:widowControl w:val="0"/>
      <w:suppressAutoHyphens/>
      <w:spacing w:before="240" w:line="360" w:lineRule="auto"/>
      <w:jc w:val="center"/>
    </w:pPr>
    <w:rPr>
      <w:rFonts w:eastAsia="Lucida Sans Unicode"/>
      <w:b/>
      <w:bCs/>
      <w:kern w:val="1"/>
      <w:sz w:val="22"/>
      <w:szCs w:val="22"/>
      <w:lang w:eastAsia="ar-SA"/>
    </w:rPr>
  </w:style>
  <w:style w:type="paragraph" w:customStyle="1" w:styleId="Contedodatabela">
    <w:name w:val="Conteúdo da tabela"/>
    <w:basedOn w:val="Normal"/>
    <w:rsid w:val="00A54849"/>
    <w:pPr>
      <w:suppressLineNumbers/>
      <w:suppressAutoHyphens/>
    </w:pPr>
    <w:rPr>
      <w:lang w:eastAsia="ar-SA"/>
    </w:rPr>
  </w:style>
  <w:style w:type="paragraph" w:customStyle="1" w:styleId="Ttulodatabela">
    <w:name w:val="Título da tabela"/>
    <w:basedOn w:val="Contedodatabela"/>
    <w:rsid w:val="00A54849"/>
    <w:pPr>
      <w:jc w:val="center"/>
    </w:pPr>
    <w:rPr>
      <w:b/>
      <w:bCs/>
    </w:rPr>
  </w:style>
  <w:style w:type="paragraph" w:customStyle="1" w:styleId="Contedodoquadro">
    <w:name w:val="Conteúdo do quadro"/>
    <w:basedOn w:val="Corpodetexto"/>
    <w:rsid w:val="00A54849"/>
    <w:pPr>
      <w:suppressAutoHyphens/>
      <w:spacing w:after="0"/>
      <w:jc w:val="both"/>
    </w:pPr>
    <w:rPr>
      <w:noProof w:val="0"/>
      <w:szCs w:val="20"/>
      <w:lang w:eastAsia="ar-SA"/>
    </w:rPr>
  </w:style>
  <w:style w:type="paragraph" w:customStyle="1" w:styleId="Recuodecorpodetexto22">
    <w:name w:val="Recuo de corpo de texto 22"/>
    <w:basedOn w:val="Normal"/>
    <w:rsid w:val="00A54849"/>
    <w:pPr>
      <w:suppressAutoHyphens/>
      <w:spacing w:after="120" w:line="480" w:lineRule="auto"/>
      <w:ind w:left="283"/>
    </w:pPr>
    <w:rPr>
      <w:lang w:eastAsia="ar-SA"/>
    </w:rPr>
  </w:style>
  <w:style w:type="table" w:customStyle="1" w:styleId="Tabelacomgrade1">
    <w:name w:val="Tabela com grade1"/>
    <w:basedOn w:val="Tabelanormal"/>
    <w:next w:val="Tabelacomgrade"/>
    <w:rsid w:val="00A54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50670">
    <w:name w:val="_A250670"/>
    <w:uiPriority w:val="99"/>
    <w:rsid w:val="00071A3E"/>
    <w:pPr>
      <w:widowControl w:val="0"/>
      <w:spacing w:after="0" w:line="240" w:lineRule="auto"/>
      <w:ind w:left="720" w:firstLine="2736"/>
      <w:jc w:val="both"/>
    </w:pPr>
    <w:rPr>
      <w:rFonts w:ascii="Calibri" w:eastAsia="Times New Roman" w:hAnsi="Calibri" w:cs="Times New Roman"/>
      <w:color w:val="000000"/>
      <w:sz w:val="24"/>
      <w:szCs w:val="24"/>
      <w:lang w:eastAsia="pt-BR"/>
    </w:rPr>
  </w:style>
  <w:style w:type="character" w:styleId="nfase">
    <w:name w:val="Emphasis"/>
    <w:uiPriority w:val="99"/>
    <w:qFormat/>
    <w:rsid w:val="00071A3E"/>
    <w:rPr>
      <w:i/>
      <w:iCs/>
    </w:rPr>
  </w:style>
  <w:style w:type="character" w:customStyle="1" w:styleId="apple-converted-space">
    <w:name w:val="apple-converted-space"/>
    <w:basedOn w:val="Fontepargpadro"/>
    <w:rsid w:val="00CB5185"/>
  </w:style>
  <w:style w:type="paragraph" w:styleId="Listadecontinuao">
    <w:name w:val="List Continue"/>
    <w:basedOn w:val="Normal"/>
    <w:unhideWhenUsed/>
    <w:rsid w:val="00411D41"/>
    <w:pPr>
      <w:spacing w:after="120"/>
      <w:ind w:left="283"/>
      <w:contextualSpacing/>
    </w:pPr>
  </w:style>
  <w:style w:type="numbering" w:customStyle="1" w:styleId="Semlista3">
    <w:name w:val="Sem lista3"/>
    <w:next w:val="Semlista"/>
    <w:uiPriority w:val="99"/>
    <w:semiHidden/>
    <w:unhideWhenUsed/>
    <w:rsid w:val="00860212"/>
  </w:style>
  <w:style w:type="table" w:customStyle="1" w:styleId="Tabelacomgrade2">
    <w:name w:val="Tabela com grade2"/>
    <w:basedOn w:val="Tabelanormal"/>
    <w:next w:val="Tabelacomgrade"/>
    <w:uiPriority w:val="59"/>
    <w:rsid w:val="00860212"/>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4E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B0066"/>
    <w:pPr>
      <w:keepNext/>
      <w:spacing w:before="240" w:after="60"/>
      <w:jc w:val="center"/>
      <w:outlineLvl w:val="0"/>
    </w:pPr>
    <w:rPr>
      <w:rFonts w:ascii="Arial" w:hAnsi="Arial" w:cs="Arial"/>
      <w:b/>
      <w:bCs/>
      <w:noProof/>
      <w:kern w:val="32"/>
      <w:sz w:val="32"/>
      <w:szCs w:val="32"/>
    </w:rPr>
  </w:style>
  <w:style w:type="paragraph" w:styleId="Ttulo2">
    <w:name w:val="heading 2"/>
    <w:basedOn w:val="Normal"/>
    <w:next w:val="Normal"/>
    <w:link w:val="Ttulo2Char"/>
    <w:uiPriority w:val="9"/>
    <w:qFormat/>
    <w:rsid w:val="00EB0066"/>
    <w:pPr>
      <w:keepNext/>
      <w:jc w:val="center"/>
      <w:outlineLvl w:val="1"/>
    </w:pPr>
    <w:rPr>
      <w:b/>
      <w:bCs/>
      <w:noProof/>
      <w:sz w:val="20"/>
    </w:rPr>
  </w:style>
  <w:style w:type="paragraph" w:styleId="Ttulo3">
    <w:name w:val="heading 3"/>
    <w:basedOn w:val="Normal"/>
    <w:next w:val="Normal"/>
    <w:link w:val="Ttulo3Char"/>
    <w:qFormat/>
    <w:rsid w:val="00EB0066"/>
    <w:pPr>
      <w:keepNext/>
      <w:spacing w:before="240" w:after="60"/>
      <w:jc w:val="center"/>
      <w:outlineLvl w:val="2"/>
    </w:pPr>
    <w:rPr>
      <w:rFonts w:ascii="Arial" w:hAnsi="Arial" w:cs="Arial"/>
      <w:b/>
      <w:bCs/>
      <w:noProof/>
      <w:sz w:val="26"/>
      <w:szCs w:val="26"/>
    </w:rPr>
  </w:style>
  <w:style w:type="paragraph" w:styleId="Ttulo4">
    <w:name w:val="heading 4"/>
    <w:basedOn w:val="Normal"/>
    <w:next w:val="Normal"/>
    <w:link w:val="Ttulo4Char"/>
    <w:qFormat/>
    <w:rsid w:val="00EB0066"/>
    <w:pPr>
      <w:keepNext/>
      <w:spacing w:before="240" w:after="60"/>
      <w:jc w:val="center"/>
      <w:outlineLvl w:val="3"/>
    </w:pPr>
    <w:rPr>
      <w:b/>
      <w:bCs/>
      <w:noProof/>
      <w:sz w:val="28"/>
      <w:szCs w:val="28"/>
    </w:rPr>
  </w:style>
  <w:style w:type="paragraph" w:styleId="Ttulo5">
    <w:name w:val="heading 5"/>
    <w:basedOn w:val="Normal"/>
    <w:next w:val="Normal"/>
    <w:link w:val="Ttulo5Char"/>
    <w:qFormat/>
    <w:rsid w:val="00EB0066"/>
    <w:pPr>
      <w:spacing w:before="240" w:after="60"/>
      <w:jc w:val="center"/>
      <w:outlineLvl w:val="4"/>
    </w:pPr>
    <w:rPr>
      <w:b/>
      <w:bCs/>
      <w:i/>
      <w:iCs/>
      <w:noProof/>
      <w:sz w:val="26"/>
      <w:szCs w:val="26"/>
    </w:rPr>
  </w:style>
  <w:style w:type="paragraph" w:styleId="Ttulo6">
    <w:name w:val="heading 6"/>
    <w:basedOn w:val="Normal"/>
    <w:next w:val="Normal"/>
    <w:link w:val="Ttulo6Char"/>
    <w:qFormat/>
    <w:rsid w:val="00EB0066"/>
    <w:pPr>
      <w:keepNext/>
      <w:jc w:val="center"/>
      <w:outlineLvl w:val="5"/>
    </w:pPr>
    <w:rPr>
      <w:szCs w:val="20"/>
    </w:rPr>
  </w:style>
  <w:style w:type="paragraph" w:styleId="Ttulo7">
    <w:name w:val="heading 7"/>
    <w:basedOn w:val="Normal"/>
    <w:next w:val="Normal"/>
    <w:link w:val="Ttulo7Char"/>
    <w:qFormat/>
    <w:rsid w:val="00EB0066"/>
    <w:pPr>
      <w:spacing w:before="240" w:after="60"/>
      <w:jc w:val="center"/>
      <w:outlineLvl w:val="6"/>
    </w:pPr>
  </w:style>
  <w:style w:type="paragraph" w:styleId="Ttulo8">
    <w:name w:val="heading 8"/>
    <w:basedOn w:val="Normal"/>
    <w:next w:val="Normal"/>
    <w:link w:val="Ttulo8Char"/>
    <w:qFormat/>
    <w:rsid w:val="00EB0066"/>
    <w:pPr>
      <w:spacing w:before="240" w:after="60"/>
      <w:jc w:val="center"/>
      <w:outlineLvl w:val="7"/>
    </w:pPr>
    <w:rPr>
      <w:i/>
      <w:iCs/>
    </w:rPr>
  </w:style>
  <w:style w:type="paragraph" w:styleId="Ttulo9">
    <w:name w:val="heading 9"/>
    <w:basedOn w:val="Normal"/>
    <w:next w:val="Normal"/>
    <w:link w:val="Ttulo9Char"/>
    <w:qFormat/>
    <w:rsid w:val="00EB0066"/>
    <w:pPr>
      <w:keepNext/>
      <w:jc w:val="both"/>
      <w:outlineLvl w:val="8"/>
    </w:pPr>
    <w:rPr>
      <w:rFonts w:ascii="Arial" w:hAnsi="Arial"/>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B0066"/>
    <w:rPr>
      <w:rFonts w:ascii="Arial" w:eastAsia="Times New Roman" w:hAnsi="Arial" w:cs="Arial"/>
      <w:b/>
      <w:bCs/>
      <w:noProof/>
      <w:kern w:val="32"/>
      <w:sz w:val="32"/>
      <w:szCs w:val="32"/>
      <w:lang w:eastAsia="pt-BR"/>
    </w:rPr>
  </w:style>
  <w:style w:type="character" w:customStyle="1" w:styleId="Ttulo2Char">
    <w:name w:val="Título 2 Char"/>
    <w:basedOn w:val="Fontepargpadro"/>
    <w:link w:val="Ttulo2"/>
    <w:uiPriority w:val="9"/>
    <w:rsid w:val="00EB0066"/>
    <w:rPr>
      <w:rFonts w:ascii="Times New Roman" w:eastAsia="Times New Roman" w:hAnsi="Times New Roman" w:cs="Times New Roman"/>
      <w:b/>
      <w:bCs/>
      <w:noProof/>
      <w:sz w:val="20"/>
      <w:szCs w:val="24"/>
      <w:lang w:eastAsia="pt-BR"/>
    </w:rPr>
  </w:style>
  <w:style w:type="character" w:customStyle="1" w:styleId="Ttulo3Char">
    <w:name w:val="Título 3 Char"/>
    <w:basedOn w:val="Fontepargpadro"/>
    <w:link w:val="Ttulo3"/>
    <w:rsid w:val="00EB0066"/>
    <w:rPr>
      <w:rFonts w:ascii="Arial" w:eastAsia="Times New Roman" w:hAnsi="Arial" w:cs="Arial"/>
      <w:b/>
      <w:bCs/>
      <w:noProof/>
      <w:sz w:val="26"/>
      <w:szCs w:val="26"/>
      <w:lang w:eastAsia="pt-BR"/>
    </w:rPr>
  </w:style>
  <w:style w:type="character" w:customStyle="1" w:styleId="Ttulo4Char">
    <w:name w:val="Título 4 Char"/>
    <w:basedOn w:val="Fontepargpadro"/>
    <w:link w:val="Ttulo4"/>
    <w:rsid w:val="00EB0066"/>
    <w:rPr>
      <w:rFonts w:ascii="Times New Roman" w:eastAsia="Times New Roman" w:hAnsi="Times New Roman" w:cs="Times New Roman"/>
      <w:b/>
      <w:bCs/>
      <w:noProof/>
      <w:sz w:val="28"/>
      <w:szCs w:val="28"/>
      <w:lang w:eastAsia="pt-BR"/>
    </w:rPr>
  </w:style>
  <w:style w:type="character" w:customStyle="1" w:styleId="Ttulo5Char">
    <w:name w:val="Título 5 Char"/>
    <w:basedOn w:val="Fontepargpadro"/>
    <w:link w:val="Ttulo5"/>
    <w:rsid w:val="00EB0066"/>
    <w:rPr>
      <w:rFonts w:ascii="Times New Roman" w:eastAsia="Times New Roman" w:hAnsi="Times New Roman" w:cs="Times New Roman"/>
      <w:b/>
      <w:bCs/>
      <w:i/>
      <w:iCs/>
      <w:noProof/>
      <w:sz w:val="26"/>
      <w:szCs w:val="26"/>
      <w:lang w:eastAsia="pt-BR"/>
    </w:rPr>
  </w:style>
  <w:style w:type="character" w:customStyle="1" w:styleId="Ttulo6Char">
    <w:name w:val="Título 6 Char"/>
    <w:basedOn w:val="Fontepargpadro"/>
    <w:link w:val="Ttulo6"/>
    <w:rsid w:val="00EB0066"/>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rsid w:val="00EB0066"/>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EB0066"/>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EB0066"/>
    <w:rPr>
      <w:rFonts w:ascii="Arial" w:eastAsia="Times New Roman" w:hAnsi="Arial" w:cs="Times New Roman"/>
      <w:color w:val="000000"/>
      <w:sz w:val="24"/>
      <w:szCs w:val="20"/>
      <w:lang w:eastAsia="pt-BR"/>
    </w:rPr>
  </w:style>
  <w:style w:type="paragraph" w:styleId="PargrafodaLista">
    <w:name w:val="List Paragraph"/>
    <w:basedOn w:val="Normal"/>
    <w:uiPriority w:val="34"/>
    <w:qFormat/>
    <w:rsid w:val="00642F5C"/>
    <w:pPr>
      <w:ind w:left="720"/>
      <w:contextualSpacing/>
    </w:pPr>
  </w:style>
  <w:style w:type="paragraph" w:styleId="Textodebalo">
    <w:name w:val="Balloon Text"/>
    <w:basedOn w:val="Normal"/>
    <w:link w:val="TextodebaloChar"/>
    <w:uiPriority w:val="99"/>
    <w:unhideWhenUsed/>
    <w:rsid w:val="00FB0045"/>
    <w:rPr>
      <w:rFonts w:ascii="Tahoma" w:hAnsi="Tahoma" w:cs="Tahoma"/>
      <w:sz w:val="16"/>
      <w:szCs w:val="16"/>
    </w:rPr>
  </w:style>
  <w:style w:type="character" w:customStyle="1" w:styleId="TextodebaloChar">
    <w:name w:val="Texto de balão Char"/>
    <w:basedOn w:val="Fontepargpadro"/>
    <w:link w:val="Textodebalo"/>
    <w:uiPriority w:val="99"/>
    <w:rsid w:val="00FB0045"/>
    <w:rPr>
      <w:rFonts w:ascii="Tahoma" w:eastAsia="Times New Roman" w:hAnsi="Tahoma" w:cs="Tahoma"/>
      <w:sz w:val="16"/>
      <w:szCs w:val="16"/>
      <w:lang w:eastAsia="pt-BR"/>
    </w:rPr>
  </w:style>
  <w:style w:type="paragraph" w:styleId="Cabealho">
    <w:name w:val="header"/>
    <w:aliases w:val="ho,header odd"/>
    <w:basedOn w:val="Normal"/>
    <w:link w:val="CabealhoChar"/>
    <w:unhideWhenUsed/>
    <w:rsid w:val="00FB0045"/>
    <w:pPr>
      <w:tabs>
        <w:tab w:val="center" w:pos="4252"/>
        <w:tab w:val="right" w:pos="8504"/>
      </w:tabs>
    </w:pPr>
  </w:style>
  <w:style w:type="character" w:customStyle="1" w:styleId="CabealhoChar">
    <w:name w:val="Cabeçalho Char"/>
    <w:aliases w:val="ho Char,header odd Char"/>
    <w:basedOn w:val="Fontepargpadro"/>
    <w:link w:val="Cabealho"/>
    <w:rsid w:val="00FB004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B0045"/>
    <w:pPr>
      <w:tabs>
        <w:tab w:val="center" w:pos="4252"/>
        <w:tab w:val="right" w:pos="8504"/>
      </w:tabs>
    </w:pPr>
  </w:style>
  <w:style w:type="character" w:customStyle="1" w:styleId="RodapChar">
    <w:name w:val="Rodapé Char"/>
    <w:basedOn w:val="Fontepargpadro"/>
    <w:link w:val="Rodap"/>
    <w:uiPriority w:val="99"/>
    <w:rsid w:val="00FB0045"/>
    <w:rPr>
      <w:rFonts w:ascii="Times New Roman" w:eastAsia="Times New Roman" w:hAnsi="Times New Roman" w:cs="Times New Roman"/>
      <w:sz w:val="24"/>
      <w:szCs w:val="24"/>
      <w:lang w:eastAsia="pt-BR"/>
    </w:rPr>
  </w:style>
  <w:style w:type="character" w:styleId="Hyperlink">
    <w:name w:val="Hyperlink"/>
    <w:basedOn w:val="Fontepargpadro"/>
    <w:unhideWhenUsed/>
    <w:rsid w:val="009D7821"/>
    <w:rPr>
      <w:color w:val="0000FF" w:themeColor="hyperlink"/>
      <w:u w:val="single"/>
    </w:rPr>
  </w:style>
  <w:style w:type="paragraph" w:styleId="Recuodecorpodetexto">
    <w:name w:val="Body Text Indent"/>
    <w:basedOn w:val="Normal"/>
    <w:link w:val="RecuodecorpodetextoChar"/>
    <w:uiPriority w:val="99"/>
    <w:rsid w:val="00EB0066"/>
    <w:pPr>
      <w:ind w:firstLine="2160"/>
      <w:jc w:val="both"/>
    </w:pPr>
    <w:rPr>
      <w:noProof/>
    </w:rPr>
  </w:style>
  <w:style w:type="character" w:customStyle="1" w:styleId="RecuodecorpodetextoChar">
    <w:name w:val="Recuo de corpo de texto Char"/>
    <w:basedOn w:val="Fontepargpadro"/>
    <w:link w:val="Recuodecorpodetexto"/>
    <w:uiPriority w:val="99"/>
    <w:rsid w:val="00EB0066"/>
    <w:rPr>
      <w:rFonts w:ascii="Times New Roman" w:eastAsia="Times New Roman" w:hAnsi="Times New Roman" w:cs="Times New Roman"/>
      <w:noProof/>
      <w:sz w:val="24"/>
      <w:szCs w:val="24"/>
      <w:lang w:eastAsia="pt-BR"/>
    </w:rPr>
  </w:style>
  <w:style w:type="paragraph" w:styleId="Recuodecorpodetexto3">
    <w:name w:val="Body Text Indent 3"/>
    <w:basedOn w:val="Normal"/>
    <w:link w:val="Recuodecorpodetexto3Char"/>
    <w:rsid w:val="00EB0066"/>
    <w:pPr>
      <w:ind w:firstLine="1134"/>
      <w:jc w:val="both"/>
    </w:pPr>
    <w:rPr>
      <w:noProof/>
      <w:sz w:val="28"/>
      <w:szCs w:val="20"/>
    </w:rPr>
  </w:style>
  <w:style w:type="character" w:customStyle="1" w:styleId="Recuodecorpodetexto3Char">
    <w:name w:val="Recuo de corpo de texto 3 Char"/>
    <w:basedOn w:val="Fontepargpadro"/>
    <w:link w:val="Recuodecorpodetexto3"/>
    <w:rsid w:val="00EB0066"/>
    <w:rPr>
      <w:rFonts w:ascii="Times New Roman" w:eastAsia="Times New Roman" w:hAnsi="Times New Roman" w:cs="Times New Roman"/>
      <w:noProof/>
      <w:sz w:val="28"/>
      <w:szCs w:val="20"/>
      <w:lang w:eastAsia="pt-BR"/>
    </w:rPr>
  </w:style>
  <w:style w:type="paragraph" w:styleId="Corpodetexto">
    <w:name w:val="Body Text"/>
    <w:basedOn w:val="Normal"/>
    <w:link w:val="CorpodetextoChar"/>
    <w:rsid w:val="00EB0066"/>
    <w:pPr>
      <w:spacing w:after="120"/>
      <w:jc w:val="center"/>
    </w:pPr>
    <w:rPr>
      <w:noProof/>
    </w:rPr>
  </w:style>
  <w:style w:type="character" w:customStyle="1" w:styleId="CorpodetextoChar">
    <w:name w:val="Corpo de texto Char"/>
    <w:basedOn w:val="Fontepargpadro"/>
    <w:link w:val="Corpodetexto"/>
    <w:rsid w:val="00EB0066"/>
    <w:rPr>
      <w:rFonts w:ascii="Times New Roman" w:eastAsia="Times New Roman" w:hAnsi="Times New Roman" w:cs="Times New Roman"/>
      <w:noProof/>
      <w:sz w:val="24"/>
      <w:szCs w:val="24"/>
      <w:lang w:eastAsia="pt-BR"/>
    </w:rPr>
  </w:style>
  <w:style w:type="paragraph" w:styleId="Recuodecorpodetexto2">
    <w:name w:val="Body Text Indent 2"/>
    <w:basedOn w:val="Normal"/>
    <w:link w:val="Recuodecorpodetexto2Char"/>
    <w:rsid w:val="00EB0066"/>
    <w:pPr>
      <w:spacing w:after="120" w:line="480" w:lineRule="auto"/>
      <w:ind w:left="283"/>
      <w:jc w:val="center"/>
    </w:pPr>
    <w:rPr>
      <w:noProof/>
    </w:rPr>
  </w:style>
  <w:style w:type="character" w:customStyle="1" w:styleId="Recuodecorpodetexto2Char">
    <w:name w:val="Recuo de corpo de texto 2 Char"/>
    <w:basedOn w:val="Fontepargpadro"/>
    <w:link w:val="Recuodecorpodetexto2"/>
    <w:rsid w:val="00EB0066"/>
    <w:rPr>
      <w:rFonts w:ascii="Times New Roman" w:eastAsia="Times New Roman" w:hAnsi="Times New Roman" w:cs="Times New Roman"/>
      <w:noProof/>
      <w:sz w:val="24"/>
      <w:szCs w:val="24"/>
      <w:lang w:eastAsia="pt-BR"/>
    </w:rPr>
  </w:style>
  <w:style w:type="paragraph" w:styleId="Corpodetexto2">
    <w:name w:val="Body Text 2"/>
    <w:basedOn w:val="Normal"/>
    <w:link w:val="Corpodetexto2Char"/>
    <w:rsid w:val="00EB0066"/>
    <w:pPr>
      <w:spacing w:after="120" w:line="480" w:lineRule="auto"/>
      <w:jc w:val="center"/>
    </w:pPr>
  </w:style>
  <w:style w:type="character" w:customStyle="1" w:styleId="Corpodetexto2Char">
    <w:name w:val="Corpo de texto 2 Char"/>
    <w:basedOn w:val="Fontepargpadro"/>
    <w:link w:val="Corpodetexto2"/>
    <w:rsid w:val="00EB0066"/>
    <w:rPr>
      <w:rFonts w:ascii="Times New Roman" w:eastAsia="Times New Roman" w:hAnsi="Times New Roman" w:cs="Times New Roman"/>
      <w:sz w:val="24"/>
      <w:szCs w:val="24"/>
      <w:lang w:eastAsia="pt-BR"/>
    </w:rPr>
  </w:style>
  <w:style w:type="paragraph" w:customStyle="1" w:styleId="BodyText21">
    <w:name w:val="Body Text 21"/>
    <w:basedOn w:val="Normal"/>
    <w:rsid w:val="00EB0066"/>
    <w:pPr>
      <w:jc w:val="both"/>
    </w:pPr>
    <w:rPr>
      <w:szCs w:val="20"/>
    </w:rPr>
  </w:style>
  <w:style w:type="paragraph" w:styleId="Ttulo">
    <w:name w:val="Title"/>
    <w:basedOn w:val="Normal"/>
    <w:link w:val="TtuloChar"/>
    <w:qFormat/>
    <w:rsid w:val="00EB0066"/>
    <w:pPr>
      <w:jc w:val="center"/>
    </w:pPr>
    <w:rPr>
      <w:rFonts w:ascii="Arial" w:hAnsi="Arial"/>
      <w:b/>
      <w:szCs w:val="20"/>
      <w:lang w:val="pt-PT"/>
    </w:rPr>
  </w:style>
  <w:style w:type="character" w:customStyle="1" w:styleId="TtuloChar">
    <w:name w:val="Título Char"/>
    <w:basedOn w:val="Fontepargpadro"/>
    <w:link w:val="Ttulo"/>
    <w:rsid w:val="00EB0066"/>
    <w:rPr>
      <w:rFonts w:ascii="Arial" w:eastAsia="Times New Roman" w:hAnsi="Arial" w:cs="Times New Roman"/>
      <w:b/>
      <w:sz w:val="24"/>
      <w:szCs w:val="20"/>
      <w:lang w:val="pt-PT" w:eastAsia="pt-BR"/>
    </w:rPr>
  </w:style>
  <w:style w:type="paragraph" w:styleId="Corpodetexto3">
    <w:name w:val="Body Text 3"/>
    <w:basedOn w:val="Normal"/>
    <w:link w:val="Corpodetexto3Char"/>
    <w:rsid w:val="00EB0066"/>
    <w:pPr>
      <w:spacing w:after="120"/>
      <w:jc w:val="center"/>
    </w:pPr>
    <w:rPr>
      <w:sz w:val="16"/>
      <w:szCs w:val="16"/>
    </w:rPr>
  </w:style>
  <w:style w:type="character" w:customStyle="1" w:styleId="Corpodetexto3Char">
    <w:name w:val="Corpo de texto 3 Char"/>
    <w:basedOn w:val="Fontepargpadro"/>
    <w:link w:val="Corpodetexto3"/>
    <w:rsid w:val="00EB0066"/>
    <w:rPr>
      <w:rFonts w:ascii="Times New Roman" w:eastAsia="Times New Roman" w:hAnsi="Times New Roman" w:cs="Times New Roman"/>
      <w:sz w:val="16"/>
      <w:szCs w:val="16"/>
      <w:lang w:eastAsia="pt-BR"/>
    </w:rPr>
  </w:style>
  <w:style w:type="character" w:styleId="Forte">
    <w:name w:val="Strong"/>
    <w:basedOn w:val="Fontepargpadro"/>
    <w:uiPriority w:val="22"/>
    <w:qFormat/>
    <w:rsid w:val="00EB0066"/>
    <w:rPr>
      <w:b/>
      <w:bCs/>
    </w:rPr>
  </w:style>
  <w:style w:type="paragraph" w:styleId="Subttulo">
    <w:name w:val="Subtitle"/>
    <w:basedOn w:val="Normal"/>
    <w:link w:val="SubttuloChar"/>
    <w:uiPriority w:val="11"/>
    <w:qFormat/>
    <w:rsid w:val="00EB0066"/>
    <w:pPr>
      <w:jc w:val="center"/>
    </w:pPr>
    <w:rPr>
      <w:sz w:val="28"/>
      <w:szCs w:val="20"/>
    </w:rPr>
  </w:style>
  <w:style w:type="character" w:customStyle="1" w:styleId="SubttuloChar">
    <w:name w:val="Subtítulo Char"/>
    <w:basedOn w:val="Fontepargpadro"/>
    <w:link w:val="Subttulo"/>
    <w:uiPriority w:val="11"/>
    <w:rsid w:val="00EB0066"/>
    <w:rPr>
      <w:rFonts w:ascii="Times New Roman" w:eastAsia="Times New Roman" w:hAnsi="Times New Roman" w:cs="Times New Roman"/>
      <w:sz w:val="28"/>
      <w:szCs w:val="20"/>
      <w:lang w:eastAsia="pt-BR"/>
    </w:rPr>
  </w:style>
  <w:style w:type="character" w:styleId="Nmerodepgina">
    <w:name w:val="page number"/>
    <w:basedOn w:val="Fontepargpadro"/>
    <w:rsid w:val="00EB0066"/>
  </w:style>
  <w:style w:type="paragraph" w:styleId="Legenda">
    <w:name w:val="caption"/>
    <w:basedOn w:val="Normal"/>
    <w:next w:val="Normal"/>
    <w:qFormat/>
    <w:rsid w:val="00EB0066"/>
    <w:pPr>
      <w:tabs>
        <w:tab w:val="left" w:pos="540"/>
      </w:tabs>
      <w:jc w:val="center"/>
    </w:pPr>
    <w:rPr>
      <w:rFonts w:ascii="Verdana" w:hAnsi="Verdana" w:cs="Arial"/>
      <w:b/>
      <w:bCs/>
      <w:sz w:val="22"/>
    </w:rPr>
  </w:style>
  <w:style w:type="paragraph" w:customStyle="1" w:styleId="Recuodecorpodetexto21">
    <w:name w:val="Recuo de corpo de texto 21"/>
    <w:basedOn w:val="Normal"/>
    <w:rsid w:val="00EB0066"/>
    <w:pPr>
      <w:suppressAutoHyphens/>
      <w:ind w:firstLine="1440"/>
      <w:jc w:val="both"/>
    </w:pPr>
    <w:rPr>
      <w:rFonts w:ascii="Arial" w:hAnsi="Arial"/>
      <w:color w:val="000000"/>
      <w:lang w:eastAsia="ar-SA"/>
    </w:rPr>
  </w:style>
  <w:style w:type="paragraph" w:customStyle="1" w:styleId="BodyText25">
    <w:name w:val="Body Text 25"/>
    <w:basedOn w:val="Normal"/>
    <w:rsid w:val="00EB0066"/>
    <w:pPr>
      <w:widowControl w:val="0"/>
      <w:autoSpaceDE w:val="0"/>
      <w:autoSpaceDN w:val="0"/>
      <w:jc w:val="both"/>
    </w:pPr>
    <w:rPr>
      <w:b/>
      <w:sz w:val="20"/>
      <w:szCs w:val="20"/>
    </w:rPr>
  </w:style>
  <w:style w:type="paragraph" w:customStyle="1" w:styleId="BodyText22">
    <w:name w:val="Body Text 22"/>
    <w:basedOn w:val="Normal"/>
    <w:rsid w:val="00EB0066"/>
    <w:pPr>
      <w:tabs>
        <w:tab w:val="left" w:pos="0"/>
      </w:tabs>
      <w:ind w:firstLine="720"/>
      <w:jc w:val="both"/>
    </w:pPr>
    <w:rPr>
      <w:snapToGrid w:val="0"/>
      <w:szCs w:val="20"/>
    </w:rPr>
  </w:style>
  <w:style w:type="paragraph" w:customStyle="1" w:styleId="Default">
    <w:name w:val="Default"/>
    <w:rsid w:val="00EB0066"/>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Cargo">
    <w:name w:val="Cargo"/>
    <w:basedOn w:val="Default"/>
    <w:next w:val="Default"/>
    <w:rsid w:val="00EB0066"/>
    <w:rPr>
      <w:rFonts w:ascii="DKNKHN+ArialNarrow" w:hAnsi="DKNKHN+ArialNarrow" w:cs="Times New Roman"/>
      <w:color w:val="auto"/>
    </w:rPr>
  </w:style>
  <w:style w:type="paragraph" w:customStyle="1" w:styleId="TxBrc1">
    <w:name w:val="TxBr_c1"/>
    <w:basedOn w:val="Normal"/>
    <w:rsid w:val="004A00D8"/>
    <w:pPr>
      <w:spacing w:line="240" w:lineRule="atLeast"/>
      <w:jc w:val="center"/>
    </w:pPr>
    <w:rPr>
      <w:snapToGrid w:val="0"/>
      <w:szCs w:val="20"/>
    </w:rPr>
  </w:style>
  <w:style w:type="paragraph" w:customStyle="1" w:styleId="Corpodetexto21">
    <w:name w:val="Corpo de texto 21"/>
    <w:basedOn w:val="Normal"/>
    <w:rsid w:val="005849B7"/>
    <w:pPr>
      <w:suppressAutoHyphens/>
      <w:autoSpaceDE w:val="0"/>
      <w:jc w:val="center"/>
    </w:pPr>
    <w:rPr>
      <w:rFonts w:ascii="Arial" w:hAnsi="Arial" w:cs="Arial"/>
      <w:sz w:val="20"/>
      <w:szCs w:val="20"/>
      <w:lang w:eastAsia="ar-SA"/>
    </w:rPr>
  </w:style>
  <w:style w:type="paragraph" w:styleId="NormalWeb">
    <w:name w:val="Normal (Web)"/>
    <w:basedOn w:val="Normal"/>
    <w:rsid w:val="00597265"/>
    <w:pPr>
      <w:spacing w:before="100" w:beforeAutospacing="1" w:after="100" w:afterAutospacing="1"/>
    </w:pPr>
    <w:rPr>
      <w:rFonts w:ascii="Arial Unicode MS" w:eastAsia="Arial Unicode MS" w:hAnsi="Arial Unicode MS" w:cs="Arial Unicode MS"/>
    </w:rPr>
  </w:style>
  <w:style w:type="numbering" w:customStyle="1" w:styleId="Semlista1">
    <w:name w:val="Sem lista1"/>
    <w:next w:val="Semlista"/>
    <w:uiPriority w:val="99"/>
    <w:semiHidden/>
    <w:unhideWhenUsed/>
    <w:rsid w:val="005367B1"/>
  </w:style>
  <w:style w:type="paragraph" w:customStyle="1" w:styleId="western">
    <w:name w:val="western"/>
    <w:basedOn w:val="Normal"/>
    <w:rsid w:val="005367B1"/>
    <w:pPr>
      <w:suppressAutoHyphens/>
      <w:spacing w:before="280"/>
      <w:jc w:val="both"/>
    </w:pPr>
    <w:rPr>
      <w:b/>
      <w:bCs/>
      <w:i/>
      <w:iCs/>
      <w:lang w:eastAsia="ar-SA"/>
    </w:rPr>
  </w:style>
  <w:style w:type="paragraph" w:customStyle="1" w:styleId="WW-Default">
    <w:name w:val="WW-Default"/>
    <w:basedOn w:val="Normal"/>
    <w:rsid w:val="005367B1"/>
    <w:pPr>
      <w:widowControl w:val="0"/>
      <w:suppressAutoHyphens/>
      <w:autoSpaceDE w:val="0"/>
    </w:pPr>
    <w:rPr>
      <w:rFonts w:ascii="Book Antiqua" w:eastAsia="Book Antiqua" w:hAnsi="Book Antiqua" w:cs="Book Antiqua"/>
      <w:color w:val="000000"/>
      <w:lang w:eastAsia="ar-SA"/>
    </w:rPr>
  </w:style>
  <w:style w:type="paragraph" w:customStyle="1" w:styleId="TxBrp9">
    <w:name w:val="TxBr_p9"/>
    <w:basedOn w:val="Normal"/>
    <w:uiPriority w:val="99"/>
    <w:rsid w:val="005367B1"/>
    <w:pPr>
      <w:widowControl w:val="0"/>
      <w:tabs>
        <w:tab w:val="left" w:pos="685"/>
      </w:tabs>
      <w:autoSpaceDE w:val="0"/>
      <w:autoSpaceDN w:val="0"/>
      <w:adjustRightInd w:val="0"/>
      <w:spacing w:line="240" w:lineRule="atLeast"/>
      <w:ind w:left="521" w:hanging="685"/>
      <w:jc w:val="both"/>
    </w:pPr>
    <w:rPr>
      <w:rFonts w:ascii="Calibri" w:eastAsia="Calibri" w:hAnsi="Calibri" w:cs="Calibri"/>
      <w:sz w:val="20"/>
      <w:szCs w:val="20"/>
      <w:lang w:val="en-US"/>
    </w:rPr>
  </w:style>
  <w:style w:type="table" w:styleId="Tabelacomgrade">
    <w:name w:val="Table Grid"/>
    <w:basedOn w:val="Tabelanormal"/>
    <w:uiPriority w:val="39"/>
    <w:rsid w:val="005367B1"/>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2">
    <w:name w:val="Sem lista2"/>
    <w:next w:val="Semlista"/>
    <w:uiPriority w:val="99"/>
    <w:semiHidden/>
    <w:unhideWhenUsed/>
    <w:rsid w:val="00A54849"/>
  </w:style>
  <w:style w:type="paragraph" w:customStyle="1" w:styleId="WW-NormalWeb">
    <w:name w:val="WW-Normal (Web)"/>
    <w:basedOn w:val="Normal"/>
    <w:rsid w:val="00A54849"/>
    <w:pPr>
      <w:suppressAutoHyphens/>
      <w:spacing w:before="280" w:after="119"/>
    </w:pPr>
    <w:rPr>
      <w:lang w:eastAsia="ar-SA"/>
    </w:rPr>
  </w:style>
  <w:style w:type="paragraph" w:customStyle="1" w:styleId="WW-Padro">
    <w:name w:val="WW-Padrão"/>
    <w:rsid w:val="00A54849"/>
    <w:pPr>
      <w:widowControl w:val="0"/>
      <w:suppressAutoHyphens/>
      <w:autoSpaceDE w:val="0"/>
      <w:spacing w:after="0" w:line="240" w:lineRule="auto"/>
    </w:pPr>
    <w:rPr>
      <w:rFonts w:ascii="Arial" w:eastAsia="Arial" w:hAnsi="Arial" w:cs="Arial"/>
      <w:sz w:val="24"/>
      <w:szCs w:val="24"/>
      <w:lang w:eastAsia="ar-SA"/>
    </w:rPr>
  </w:style>
  <w:style w:type="paragraph" w:customStyle="1" w:styleId="Recuodecorpodetexto31">
    <w:name w:val="Recuo de corpo de texto 31"/>
    <w:basedOn w:val="Normal"/>
    <w:rsid w:val="00A54849"/>
    <w:pPr>
      <w:widowControl w:val="0"/>
      <w:suppressAutoHyphens/>
      <w:autoSpaceDE w:val="0"/>
      <w:spacing w:after="120"/>
      <w:ind w:left="283"/>
    </w:pPr>
    <w:rPr>
      <w:sz w:val="16"/>
      <w:szCs w:val="16"/>
      <w:lang w:eastAsia="ar-SA"/>
    </w:rPr>
  </w:style>
  <w:style w:type="character" w:customStyle="1" w:styleId="WW8Num2z0">
    <w:name w:val="WW8Num2z0"/>
    <w:rsid w:val="00A54849"/>
    <w:rPr>
      <w:rFonts w:ascii="Symbol" w:hAnsi="Symbol"/>
    </w:rPr>
  </w:style>
  <w:style w:type="character" w:customStyle="1" w:styleId="WW8Num4z1">
    <w:name w:val="WW8Num4z1"/>
    <w:rsid w:val="00A54849"/>
    <w:rPr>
      <w:rFonts w:ascii="Wingdings 2" w:hAnsi="Wingdings 2" w:cs="StarSymbol"/>
      <w:sz w:val="18"/>
      <w:szCs w:val="18"/>
    </w:rPr>
  </w:style>
  <w:style w:type="character" w:customStyle="1" w:styleId="WW8Num8z1">
    <w:name w:val="WW8Num8z1"/>
    <w:rsid w:val="00A54849"/>
    <w:rPr>
      <w:rFonts w:ascii="Wingdings 2" w:hAnsi="Wingdings 2" w:cs="StarSymbol"/>
      <w:sz w:val="18"/>
      <w:szCs w:val="18"/>
    </w:rPr>
  </w:style>
  <w:style w:type="character" w:customStyle="1" w:styleId="WW8Num8z3">
    <w:name w:val="WW8Num8z3"/>
    <w:rsid w:val="00A54849"/>
    <w:rPr>
      <w:rFonts w:ascii="Symbol" w:hAnsi="Symbol"/>
    </w:rPr>
  </w:style>
  <w:style w:type="character" w:customStyle="1" w:styleId="WW8Num9z0">
    <w:name w:val="WW8Num9z0"/>
    <w:rsid w:val="00A54849"/>
    <w:rPr>
      <w:rFonts w:ascii="Symbol" w:hAnsi="Symbol"/>
    </w:rPr>
  </w:style>
  <w:style w:type="character" w:customStyle="1" w:styleId="WW8Num10z0">
    <w:name w:val="WW8Num10z0"/>
    <w:rsid w:val="00A54849"/>
    <w:rPr>
      <w:rFonts w:ascii="Symbol" w:hAnsi="Symbol"/>
    </w:rPr>
  </w:style>
  <w:style w:type="character" w:customStyle="1" w:styleId="WW8Num11z0">
    <w:name w:val="WW8Num11z0"/>
    <w:rsid w:val="00A54849"/>
    <w:rPr>
      <w:rFonts w:ascii="Symbol" w:hAnsi="Symbol"/>
    </w:rPr>
  </w:style>
  <w:style w:type="character" w:customStyle="1" w:styleId="Absatz-Standardschriftart">
    <w:name w:val="Absatz-Standardschriftart"/>
    <w:rsid w:val="00A54849"/>
  </w:style>
  <w:style w:type="character" w:customStyle="1" w:styleId="WW8Num8z0">
    <w:name w:val="WW8Num8z0"/>
    <w:rsid w:val="00A54849"/>
    <w:rPr>
      <w:rFonts w:ascii="Symbol" w:hAnsi="Symbol"/>
    </w:rPr>
  </w:style>
  <w:style w:type="character" w:customStyle="1" w:styleId="WW-Absatz-Standardschriftart">
    <w:name w:val="WW-Absatz-Standardschriftart"/>
    <w:rsid w:val="00A54849"/>
  </w:style>
  <w:style w:type="character" w:customStyle="1" w:styleId="WW8Num7z1">
    <w:name w:val="WW8Num7z1"/>
    <w:rsid w:val="00A54849"/>
    <w:rPr>
      <w:rFonts w:ascii="Wingdings 2" w:hAnsi="Wingdings 2" w:cs="StarSymbol"/>
      <w:sz w:val="18"/>
      <w:szCs w:val="18"/>
    </w:rPr>
  </w:style>
  <w:style w:type="character" w:customStyle="1" w:styleId="WW8Num13z0">
    <w:name w:val="WW8Num13z0"/>
    <w:rsid w:val="00A54849"/>
    <w:rPr>
      <w:color w:val="000000"/>
    </w:rPr>
  </w:style>
  <w:style w:type="character" w:customStyle="1" w:styleId="WW8Num13z1">
    <w:name w:val="WW8Num13z1"/>
    <w:rsid w:val="00A54849"/>
    <w:rPr>
      <w:rFonts w:ascii="Courier New" w:hAnsi="Courier New" w:cs="Courier New"/>
    </w:rPr>
  </w:style>
  <w:style w:type="character" w:customStyle="1" w:styleId="WW8Num13z2">
    <w:name w:val="WW8Num13z2"/>
    <w:rsid w:val="00A54849"/>
    <w:rPr>
      <w:rFonts w:ascii="Wingdings" w:hAnsi="Wingdings"/>
    </w:rPr>
  </w:style>
  <w:style w:type="character" w:customStyle="1" w:styleId="WW8Num14z0">
    <w:name w:val="WW8Num14z0"/>
    <w:rsid w:val="00A54849"/>
    <w:rPr>
      <w:rFonts w:ascii="Symbol" w:hAnsi="Symbol"/>
    </w:rPr>
  </w:style>
  <w:style w:type="character" w:customStyle="1" w:styleId="WW8Num14z1">
    <w:name w:val="WW8Num14z1"/>
    <w:rsid w:val="00A54849"/>
    <w:rPr>
      <w:rFonts w:ascii="Courier New" w:hAnsi="Courier New" w:cs="Courier New"/>
    </w:rPr>
  </w:style>
  <w:style w:type="character" w:customStyle="1" w:styleId="WW8Num14z2">
    <w:name w:val="WW8Num14z2"/>
    <w:rsid w:val="00A54849"/>
    <w:rPr>
      <w:rFonts w:ascii="Wingdings" w:hAnsi="Wingdings"/>
    </w:rPr>
  </w:style>
  <w:style w:type="character" w:customStyle="1" w:styleId="WW8Num15z0">
    <w:name w:val="WW8Num15z0"/>
    <w:rsid w:val="00A54849"/>
    <w:rPr>
      <w:color w:val="000000"/>
    </w:rPr>
  </w:style>
  <w:style w:type="character" w:customStyle="1" w:styleId="WW8Num16z0">
    <w:name w:val="WW8Num16z0"/>
    <w:rsid w:val="00A54849"/>
    <w:rPr>
      <w:rFonts w:ascii="Symbol" w:hAnsi="Symbol"/>
    </w:rPr>
  </w:style>
  <w:style w:type="character" w:customStyle="1" w:styleId="WW8Num17z0">
    <w:name w:val="WW8Num17z0"/>
    <w:rsid w:val="00A54849"/>
    <w:rPr>
      <w:rFonts w:ascii="Symbol" w:hAnsi="Symbol"/>
    </w:rPr>
  </w:style>
  <w:style w:type="character" w:customStyle="1" w:styleId="WW8Num18z0">
    <w:name w:val="WW8Num18z0"/>
    <w:rsid w:val="00A54849"/>
    <w:rPr>
      <w:rFonts w:ascii="Symbol" w:hAnsi="Symbol"/>
    </w:rPr>
  </w:style>
  <w:style w:type="character" w:customStyle="1" w:styleId="WW8Num19z0">
    <w:name w:val="WW8Num19z0"/>
    <w:rsid w:val="00A54849"/>
    <w:rPr>
      <w:rFonts w:ascii="Symbol" w:hAnsi="Symbol"/>
      <w:color w:val="auto"/>
    </w:rPr>
  </w:style>
  <w:style w:type="character" w:customStyle="1" w:styleId="WW8Num20z0">
    <w:name w:val="WW8Num20z0"/>
    <w:rsid w:val="00A54849"/>
    <w:rPr>
      <w:color w:val="0000FF"/>
      <w:u w:val="single"/>
    </w:rPr>
  </w:style>
  <w:style w:type="character" w:customStyle="1" w:styleId="WW8Num20z3">
    <w:name w:val="WW8Num20z3"/>
    <w:rsid w:val="00A54849"/>
    <w:rPr>
      <w:rFonts w:ascii="Symbol" w:hAnsi="Symbol"/>
    </w:rPr>
  </w:style>
  <w:style w:type="character" w:customStyle="1" w:styleId="WW8Num21z0">
    <w:name w:val="WW8Num21z0"/>
    <w:rsid w:val="00A54849"/>
    <w:rPr>
      <w:rFonts w:ascii="Symbol" w:hAnsi="Symbol"/>
      <w:color w:val="auto"/>
    </w:rPr>
  </w:style>
  <w:style w:type="character" w:customStyle="1" w:styleId="WW8Num22z0">
    <w:name w:val="WW8Num22z0"/>
    <w:rsid w:val="00A54849"/>
    <w:rPr>
      <w:rFonts w:ascii="Symbol" w:hAnsi="Symbol"/>
    </w:rPr>
  </w:style>
  <w:style w:type="character" w:customStyle="1" w:styleId="WW8Num23z0">
    <w:name w:val="WW8Num23z0"/>
    <w:rsid w:val="00A54849"/>
    <w:rPr>
      <w:rFonts w:ascii="Wingdings" w:hAnsi="Wingdings"/>
    </w:rPr>
  </w:style>
  <w:style w:type="character" w:customStyle="1" w:styleId="WW8Num24z0">
    <w:name w:val="WW8Num24z0"/>
    <w:rsid w:val="00A54849"/>
    <w:rPr>
      <w:rFonts w:ascii="Symbol" w:hAnsi="Symbol"/>
      <w:color w:val="auto"/>
    </w:rPr>
  </w:style>
  <w:style w:type="character" w:customStyle="1" w:styleId="WW8Num25z0">
    <w:name w:val="WW8Num25z0"/>
    <w:rsid w:val="00A54849"/>
    <w:rPr>
      <w:rFonts w:ascii="Wingdings" w:hAnsi="Wingdings" w:cs="StarSymbol"/>
      <w:sz w:val="18"/>
      <w:szCs w:val="18"/>
    </w:rPr>
  </w:style>
  <w:style w:type="character" w:customStyle="1" w:styleId="WW8Num26z0">
    <w:name w:val="WW8Num26z0"/>
    <w:rsid w:val="00A54849"/>
    <w:rPr>
      <w:rFonts w:ascii="Symbol" w:hAnsi="Symbol"/>
    </w:rPr>
  </w:style>
  <w:style w:type="character" w:customStyle="1" w:styleId="WW8Num27z0">
    <w:name w:val="WW8Num27z0"/>
    <w:rsid w:val="00A54849"/>
    <w:rPr>
      <w:rFonts w:ascii="Wingdings" w:hAnsi="Wingdings" w:cs="StarSymbol"/>
      <w:sz w:val="18"/>
      <w:szCs w:val="18"/>
    </w:rPr>
  </w:style>
  <w:style w:type="character" w:customStyle="1" w:styleId="WW8Num27z1">
    <w:name w:val="WW8Num27z1"/>
    <w:rsid w:val="00A54849"/>
    <w:rPr>
      <w:rFonts w:ascii="Wingdings 2" w:hAnsi="Wingdings 2" w:cs="StarSymbol"/>
      <w:sz w:val="18"/>
      <w:szCs w:val="18"/>
    </w:rPr>
  </w:style>
  <w:style w:type="character" w:customStyle="1" w:styleId="WW8Num27z2">
    <w:name w:val="WW8Num27z2"/>
    <w:rsid w:val="00A54849"/>
    <w:rPr>
      <w:rFonts w:ascii="StarSymbol" w:hAnsi="StarSymbol" w:cs="StarSymbol"/>
      <w:sz w:val="18"/>
      <w:szCs w:val="18"/>
    </w:rPr>
  </w:style>
  <w:style w:type="character" w:customStyle="1" w:styleId="WW8Num28z0">
    <w:name w:val="WW8Num28z0"/>
    <w:rsid w:val="00A54849"/>
    <w:rPr>
      <w:rFonts w:ascii="Wingdings" w:hAnsi="Wingdings" w:cs="StarSymbol"/>
      <w:sz w:val="18"/>
      <w:szCs w:val="18"/>
    </w:rPr>
  </w:style>
  <w:style w:type="character" w:customStyle="1" w:styleId="WW8Num29z0">
    <w:name w:val="WW8Num29z0"/>
    <w:rsid w:val="00A54849"/>
    <w:rPr>
      <w:rFonts w:ascii="Symbol" w:hAnsi="Symbol"/>
    </w:rPr>
  </w:style>
  <w:style w:type="character" w:customStyle="1" w:styleId="WW8Num30z2">
    <w:name w:val="WW8Num30z2"/>
    <w:rsid w:val="00A54849"/>
    <w:rPr>
      <w:rFonts w:ascii="StarSymbol" w:hAnsi="StarSymbol" w:cs="StarSymbol"/>
      <w:sz w:val="18"/>
      <w:szCs w:val="18"/>
    </w:rPr>
  </w:style>
  <w:style w:type="character" w:customStyle="1" w:styleId="WW8Num32z0">
    <w:name w:val="WW8Num32z0"/>
    <w:rsid w:val="00A54849"/>
    <w:rPr>
      <w:rFonts w:ascii="Wingdings" w:hAnsi="Wingdings" w:cs="StarSymbol"/>
      <w:sz w:val="18"/>
      <w:szCs w:val="18"/>
    </w:rPr>
  </w:style>
  <w:style w:type="character" w:customStyle="1" w:styleId="WW8Num33z0">
    <w:name w:val="WW8Num33z0"/>
    <w:rsid w:val="00A54849"/>
    <w:rPr>
      <w:rFonts w:ascii="Symbol" w:hAnsi="Symbol"/>
    </w:rPr>
  </w:style>
  <w:style w:type="character" w:customStyle="1" w:styleId="WW8Num34z0">
    <w:name w:val="WW8Num34z0"/>
    <w:rsid w:val="00A54849"/>
    <w:rPr>
      <w:rFonts w:ascii="Wingdings" w:hAnsi="Wingdings"/>
    </w:rPr>
  </w:style>
  <w:style w:type="character" w:customStyle="1" w:styleId="WW8Num35z0">
    <w:name w:val="WW8Num35z0"/>
    <w:rsid w:val="00A54849"/>
    <w:rPr>
      <w:rFonts w:ascii="Symbol" w:hAnsi="Symbol"/>
    </w:rPr>
  </w:style>
  <w:style w:type="character" w:customStyle="1" w:styleId="WW8Num36z0">
    <w:name w:val="WW8Num36z0"/>
    <w:rsid w:val="00A54849"/>
    <w:rPr>
      <w:rFonts w:ascii="Symbol" w:hAnsi="Symbol"/>
    </w:rPr>
  </w:style>
  <w:style w:type="character" w:customStyle="1" w:styleId="WW8Num37z0">
    <w:name w:val="WW8Num37z0"/>
    <w:rsid w:val="00A54849"/>
    <w:rPr>
      <w:rFonts w:ascii="Wingdings" w:hAnsi="Wingdings" w:cs="StarSymbol"/>
      <w:sz w:val="18"/>
      <w:szCs w:val="18"/>
    </w:rPr>
  </w:style>
  <w:style w:type="character" w:customStyle="1" w:styleId="WW8Num38z0">
    <w:name w:val="WW8Num38z0"/>
    <w:rsid w:val="00A54849"/>
    <w:rPr>
      <w:rFonts w:ascii="Wingdings" w:hAnsi="Wingdings" w:cs="StarSymbol"/>
      <w:sz w:val="18"/>
      <w:szCs w:val="18"/>
    </w:rPr>
  </w:style>
  <w:style w:type="character" w:customStyle="1" w:styleId="WW8Num39z0">
    <w:name w:val="WW8Num39z0"/>
    <w:rsid w:val="00A54849"/>
    <w:rPr>
      <w:rFonts w:ascii="Wingdings" w:hAnsi="Wingdings" w:cs="StarSymbol"/>
      <w:sz w:val="18"/>
      <w:szCs w:val="18"/>
    </w:rPr>
  </w:style>
  <w:style w:type="character" w:customStyle="1" w:styleId="WW8Num40z0">
    <w:name w:val="WW8Num40z0"/>
    <w:rsid w:val="00A54849"/>
    <w:rPr>
      <w:rFonts w:ascii="Symbol" w:hAnsi="Symbol"/>
    </w:rPr>
  </w:style>
  <w:style w:type="character" w:customStyle="1" w:styleId="WW8Num41z0">
    <w:name w:val="WW8Num41z0"/>
    <w:rsid w:val="00A54849"/>
    <w:rPr>
      <w:rFonts w:ascii="Symbol" w:hAnsi="Symbol"/>
      <w:color w:val="auto"/>
    </w:rPr>
  </w:style>
  <w:style w:type="character" w:customStyle="1" w:styleId="WW8Num42z0">
    <w:name w:val="WW8Num42z0"/>
    <w:rsid w:val="00A54849"/>
    <w:rPr>
      <w:rFonts w:ascii="Symbol" w:hAnsi="Symbol"/>
    </w:rPr>
  </w:style>
  <w:style w:type="character" w:customStyle="1" w:styleId="WW8Num43z0">
    <w:name w:val="WW8Num43z0"/>
    <w:rsid w:val="00A54849"/>
    <w:rPr>
      <w:rFonts w:ascii="Symbol" w:hAnsi="Symbol"/>
    </w:rPr>
  </w:style>
  <w:style w:type="character" w:customStyle="1" w:styleId="WW8Num43z1">
    <w:name w:val="WW8Num43z1"/>
    <w:rsid w:val="00A54849"/>
    <w:rPr>
      <w:rFonts w:ascii="Courier New" w:hAnsi="Courier New" w:cs="Courier New"/>
    </w:rPr>
  </w:style>
  <w:style w:type="character" w:customStyle="1" w:styleId="WW8Num43z2">
    <w:name w:val="WW8Num43z2"/>
    <w:rsid w:val="00A54849"/>
    <w:rPr>
      <w:rFonts w:ascii="Wingdings" w:hAnsi="Wingdings"/>
    </w:rPr>
  </w:style>
  <w:style w:type="character" w:customStyle="1" w:styleId="WW8Num44z0">
    <w:name w:val="WW8Num44z0"/>
    <w:rsid w:val="00A54849"/>
    <w:rPr>
      <w:rFonts w:ascii="Symbol" w:hAnsi="Symbol"/>
    </w:rPr>
  </w:style>
  <w:style w:type="character" w:customStyle="1" w:styleId="WW8Num45z0">
    <w:name w:val="WW8Num45z0"/>
    <w:rsid w:val="00A54849"/>
    <w:rPr>
      <w:rFonts w:ascii="Symbol" w:hAnsi="Symbol"/>
    </w:rPr>
  </w:style>
  <w:style w:type="character" w:customStyle="1" w:styleId="WW8Num46z0">
    <w:name w:val="WW8Num46z0"/>
    <w:rsid w:val="00A54849"/>
    <w:rPr>
      <w:rFonts w:ascii="Wingdings" w:hAnsi="Wingdings" w:cs="StarSymbol"/>
      <w:sz w:val="18"/>
      <w:szCs w:val="18"/>
    </w:rPr>
  </w:style>
  <w:style w:type="character" w:customStyle="1" w:styleId="WW8Num47z0">
    <w:name w:val="WW8Num47z0"/>
    <w:rsid w:val="00A54849"/>
    <w:rPr>
      <w:rFonts w:ascii="Wingdings" w:hAnsi="Wingdings" w:cs="StarSymbol"/>
      <w:sz w:val="18"/>
      <w:szCs w:val="18"/>
    </w:rPr>
  </w:style>
  <w:style w:type="character" w:customStyle="1" w:styleId="WW8Num48z0">
    <w:name w:val="WW8Num48z0"/>
    <w:rsid w:val="00A54849"/>
    <w:rPr>
      <w:rFonts w:ascii="Wingdings" w:hAnsi="Wingdings" w:cs="StarSymbol"/>
      <w:sz w:val="18"/>
      <w:szCs w:val="18"/>
    </w:rPr>
  </w:style>
  <w:style w:type="character" w:customStyle="1" w:styleId="WW8Num48z1">
    <w:name w:val="WW8Num48z1"/>
    <w:rsid w:val="00A54849"/>
    <w:rPr>
      <w:rFonts w:ascii="Wingdings 2" w:hAnsi="Wingdings 2" w:cs="StarSymbol"/>
      <w:sz w:val="18"/>
      <w:szCs w:val="18"/>
    </w:rPr>
  </w:style>
  <w:style w:type="character" w:customStyle="1" w:styleId="WW8Num48z2">
    <w:name w:val="WW8Num48z2"/>
    <w:rsid w:val="00A54849"/>
    <w:rPr>
      <w:rFonts w:ascii="StarSymbol" w:hAnsi="StarSymbol" w:cs="StarSymbol"/>
      <w:sz w:val="18"/>
      <w:szCs w:val="18"/>
    </w:rPr>
  </w:style>
  <w:style w:type="character" w:customStyle="1" w:styleId="WW8Num48z3">
    <w:name w:val="WW8Num48z3"/>
    <w:rsid w:val="00A54849"/>
    <w:rPr>
      <w:color w:val="auto"/>
      <w:u w:val="single"/>
    </w:rPr>
  </w:style>
  <w:style w:type="character" w:customStyle="1" w:styleId="WW8Num49z0">
    <w:name w:val="WW8Num49z0"/>
    <w:rsid w:val="00A54849"/>
    <w:rPr>
      <w:rFonts w:ascii="Wingdings" w:hAnsi="Wingdings" w:cs="StarSymbol"/>
      <w:sz w:val="18"/>
      <w:szCs w:val="18"/>
    </w:rPr>
  </w:style>
  <w:style w:type="character" w:customStyle="1" w:styleId="WW8Num50z0">
    <w:name w:val="WW8Num50z0"/>
    <w:rsid w:val="00A54849"/>
    <w:rPr>
      <w:rFonts w:ascii="Wingdings" w:hAnsi="Wingdings" w:cs="StarSymbol"/>
      <w:sz w:val="18"/>
      <w:szCs w:val="18"/>
    </w:rPr>
  </w:style>
  <w:style w:type="character" w:customStyle="1" w:styleId="WW8Num51z0">
    <w:name w:val="WW8Num51z0"/>
    <w:rsid w:val="00A54849"/>
    <w:rPr>
      <w:rFonts w:ascii="Wingdings" w:hAnsi="Wingdings" w:cs="StarSymbol"/>
      <w:sz w:val="18"/>
      <w:szCs w:val="18"/>
    </w:rPr>
  </w:style>
  <w:style w:type="character" w:customStyle="1" w:styleId="WW8Num51z1">
    <w:name w:val="WW8Num51z1"/>
    <w:rsid w:val="00A54849"/>
    <w:rPr>
      <w:rFonts w:ascii="Wingdings 2" w:hAnsi="Wingdings 2" w:cs="StarSymbol"/>
      <w:sz w:val="18"/>
      <w:szCs w:val="18"/>
    </w:rPr>
  </w:style>
  <w:style w:type="character" w:customStyle="1" w:styleId="WW8Num51z2">
    <w:name w:val="WW8Num51z2"/>
    <w:rsid w:val="00A54849"/>
    <w:rPr>
      <w:rFonts w:ascii="StarSymbol" w:hAnsi="StarSymbol" w:cs="StarSymbol"/>
      <w:sz w:val="18"/>
      <w:szCs w:val="18"/>
    </w:rPr>
  </w:style>
  <w:style w:type="character" w:customStyle="1" w:styleId="WW8Num52z0">
    <w:name w:val="WW8Num52z0"/>
    <w:rsid w:val="00A54849"/>
    <w:rPr>
      <w:rFonts w:ascii="Symbol" w:hAnsi="Symbol"/>
      <w:sz w:val="28"/>
      <w:szCs w:val="28"/>
    </w:rPr>
  </w:style>
  <w:style w:type="character" w:customStyle="1" w:styleId="WW8Num53z0">
    <w:name w:val="WW8Num53z0"/>
    <w:rsid w:val="00A54849"/>
    <w:rPr>
      <w:rFonts w:ascii="Symbol" w:hAnsi="Symbol"/>
      <w:color w:val="auto"/>
      <w:sz w:val="28"/>
      <w:szCs w:val="28"/>
    </w:rPr>
  </w:style>
  <w:style w:type="character" w:customStyle="1" w:styleId="WW8Num54z0">
    <w:name w:val="WW8Num54z0"/>
    <w:rsid w:val="00A54849"/>
    <w:rPr>
      <w:rFonts w:ascii="Symbol" w:hAnsi="Symbol"/>
      <w:sz w:val="28"/>
      <w:szCs w:val="28"/>
    </w:rPr>
  </w:style>
  <w:style w:type="character" w:customStyle="1" w:styleId="WW8Num55z0">
    <w:name w:val="WW8Num55z0"/>
    <w:rsid w:val="00A54849"/>
    <w:rPr>
      <w:rFonts w:ascii="Symbol" w:hAnsi="Symbol"/>
      <w:color w:val="auto"/>
      <w:sz w:val="28"/>
      <w:szCs w:val="28"/>
    </w:rPr>
  </w:style>
  <w:style w:type="character" w:customStyle="1" w:styleId="WW8Num56z0">
    <w:name w:val="WW8Num56z0"/>
    <w:rsid w:val="00A54849"/>
    <w:rPr>
      <w:rFonts w:ascii="Symbol" w:hAnsi="Symbol"/>
      <w:b w:val="0"/>
      <w:color w:val="auto"/>
      <w:sz w:val="28"/>
      <w:szCs w:val="28"/>
    </w:rPr>
  </w:style>
  <w:style w:type="character" w:customStyle="1" w:styleId="WW8Num57z0">
    <w:name w:val="WW8Num57z0"/>
    <w:rsid w:val="00A54849"/>
    <w:rPr>
      <w:rFonts w:ascii="Symbol" w:hAnsi="Symbol"/>
      <w:color w:val="auto"/>
      <w:sz w:val="28"/>
      <w:szCs w:val="28"/>
    </w:rPr>
  </w:style>
  <w:style w:type="character" w:customStyle="1" w:styleId="WW8Num59z0">
    <w:name w:val="WW8Num59z0"/>
    <w:rsid w:val="00A54849"/>
    <w:rPr>
      <w:rFonts w:ascii="Symbol" w:hAnsi="Symbol"/>
      <w:sz w:val="28"/>
      <w:szCs w:val="28"/>
    </w:rPr>
  </w:style>
  <w:style w:type="character" w:customStyle="1" w:styleId="WW8Num59z1">
    <w:name w:val="WW8Num59z1"/>
    <w:rsid w:val="00A54849"/>
    <w:rPr>
      <w:rFonts w:ascii="Courier New" w:hAnsi="Courier New" w:cs="Courier New"/>
    </w:rPr>
  </w:style>
  <w:style w:type="character" w:customStyle="1" w:styleId="WW8Num59z2">
    <w:name w:val="WW8Num59z2"/>
    <w:rsid w:val="00A54849"/>
    <w:rPr>
      <w:rFonts w:ascii="Wingdings" w:hAnsi="Wingdings"/>
    </w:rPr>
  </w:style>
  <w:style w:type="character" w:customStyle="1" w:styleId="WW8Num59z3">
    <w:name w:val="WW8Num59z3"/>
    <w:rsid w:val="00A54849"/>
    <w:rPr>
      <w:rFonts w:ascii="Symbol" w:hAnsi="Symbol"/>
    </w:rPr>
  </w:style>
  <w:style w:type="character" w:customStyle="1" w:styleId="WW8Num60z0">
    <w:name w:val="WW8Num60z0"/>
    <w:rsid w:val="00A54849"/>
    <w:rPr>
      <w:rFonts w:ascii="Symbol" w:hAnsi="Symbol"/>
      <w:sz w:val="28"/>
      <w:szCs w:val="28"/>
    </w:rPr>
  </w:style>
  <w:style w:type="character" w:customStyle="1" w:styleId="WW8Num61z0">
    <w:name w:val="WW8Num61z0"/>
    <w:rsid w:val="00A54849"/>
    <w:rPr>
      <w:rFonts w:ascii="Symbol" w:hAnsi="Symbol"/>
      <w:color w:val="auto"/>
      <w:sz w:val="28"/>
      <w:szCs w:val="28"/>
    </w:rPr>
  </w:style>
  <w:style w:type="character" w:customStyle="1" w:styleId="WW8Num62z0">
    <w:name w:val="WW8Num62z0"/>
    <w:rsid w:val="00A54849"/>
    <w:rPr>
      <w:rFonts w:ascii="Symbol" w:hAnsi="Symbol"/>
      <w:color w:val="auto"/>
      <w:sz w:val="28"/>
      <w:szCs w:val="28"/>
    </w:rPr>
  </w:style>
  <w:style w:type="character" w:customStyle="1" w:styleId="WW8Num63z0">
    <w:name w:val="WW8Num63z0"/>
    <w:rsid w:val="00A54849"/>
    <w:rPr>
      <w:rFonts w:ascii="Symbol" w:hAnsi="Symbol"/>
      <w:sz w:val="28"/>
      <w:szCs w:val="28"/>
    </w:rPr>
  </w:style>
  <w:style w:type="character" w:customStyle="1" w:styleId="WW8Num65z0">
    <w:name w:val="WW8Num65z0"/>
    <w:rsid w:val="00A54849"/>
    <w:rPr>
      <w:rFonts w:ascii="Symbol" w:hAnsi="Symbol"/>
      <w:b w:val="0"/>
      <w:color w:val="auto"/>
      <w:sz w:val="28"/>
      <w:szCs w:val="28"/>
    </w:rPr>
  </w:style>
  <w:style w:type="character" w:customStyle="1" w:styleId="WW8Num66z0">
    <w:name w:val="WW8Num66z0"/>
    <w:rsid w:val="00A54849"/>
    <w:rPr>
      <w:rFonts w:ascii="Symbol" w:hAnsi="Symbol"/>
      <w:sz w:val="28"/>
      <w:szCs w:val="28"/>
    </w:rPr>
  </w:style>
  <w:style w:type="character" w:customStyle="1" w:styleId="WW8Num67z0">
    <w:name w:val="WW8Num67z0"/>
    <w:rsid w:val="00A54849"/>
    <w:rPr>
      <w:rFonts w:ascii="Symbol" w:hAnsi="Symbol"/>
      <w:color w:val="auto"/>
      <w:sz w:val="28"/>
      <w:szCs w:val="28"/>
    </w:rPr>
  </w:style>
  <w:style w:type="character" w:customStyle="1" w:styleId="Fontepargpadro5">
    <w:name w:val="Fonte parág. padrão5"/>
    <w:rsid w:val="00A54849"/>
  </w:style>
  <w:style w:type="character" w:customStyle="1" w:styleId="WW8Num15z1">
    <w:name w:val="WW8Num15z1"/>
    <w:rsid w:val="00A54849"/>
    <w:rPr>
      <w:rFonts w:ascii="Times New Roman" w:hAnsi="Times New Roman" w:cs="Times New Roman"/>
    </w:rPr>
  </w:style>
  <w:style w:type="character" w:customStyle="1" w:styleId="WW8Num15z2">
    <w:name w:val="WW8Num15z2"/>
    <w:rsid w:val="00A54849"/>
    <w:rPr>
      <w:rFonts w:ascii="Wingdings" w:hAnsi="Wingdings"/>
    </w:rPr>
  </w:style>
  <w:style w:type="character" w:customStyle="1" w:styleId="WW8Num20z1">
    <w:name w:val="WW8Num20z1"/>
    <w:rsid w:val="00A54849"/>
    <w:rPr>
      <w:rFonts w:ascii="Wingdings 2" w:hAnsi="Wingdings 2" w:cs="StarSymbol"/>
      <w:sz w:val="18"/>
      <w:szCs w:val="18"/>
    </w:rPr>
  </w:style>
  <w:style w:type="character" w:customStyle="1" w:styleId="WW8Num20z2">
    <w:name w:val="WW8Num20z2"/>
    <w:rsid w:val="00A54849"/>
    <w:rPr>
      <w:rFonts w:ascii="StarSymbol" w:hAnsi="StarSymbol" w:cs="StarSymbol"/>
      <w:sz w:val="18"/>
      <w:szCs w:val="18"/>
    </w:rPr>
  </w:style>
  <w:style w:type="character" w:customStyle="1" w:styleId="WW8Num22z3">
    <w:name w:val="WW8Num22z3"/>
    <w:rsid w:val="00A54849"/>
    <w:rPr>
      <w:rFonts w:ascii="Symbol" w:hAnsi="Symbol"/>
    </w:rPr>
  </w:style>
  <w:style w:type="character" w:customStyle="1" w:styleId="WW8Num29z1">
    <w:name w:val="WW8Num29z1"/>
    <w:rsid w:val="00A54849"/>
    <w:rPr>
      <w:rFonts w:ascii="Courier New" w:hAnsi="Courier New"/>
    </w:rPr>
  </w:style>
  <w:style w:type="character" w:customStyle="1" w:styleId="WW8Num30z0">
    <w:name w:val="WW8Num30z0"/>
    <w:rsid w:val="00A54849"/>
    <w:rPr>
      <w:rFonts w:ascii="Wingdings" w:hAnsi="Wingdings" w:cs="StarSymbol"/>
      <w:sz w:val="18"/>
      <w:szCs w:val="18"/>
    </w:rPr>
  </w:style>
  <w:style w:type="character" w:customStyle="1" w:styleId="WW8Num31z0">
    <w:name w:val="WW8Num31z0"/>
    <w:rsid w:val="00A54849"/>
    <w:rPr>
      <w:rFonts w:ascii="Symbol" w:hAnsi="Symbol"/>
    </w:rPr>
  </w:style>
  <w:style w:type="character" w:customStyle="1" w:styleId="WW8Num32z2">
    <w:name w:val="WW8Num32z2"/>
    <w:rsid w:val="00A54849"/>
    <w:rPr>
      <w:rFonts w:ascii="StarSymbol" w:hAnsi="StarSymbol" w:cs="StarSymbol"/>
      <w:sz w:val="18"/>
      <w:szCs w:val="18"/>
    </w:rPr>
  </w:style>
  <w:style w:type="character" w:customStyle="1" w:styleId="WW8Num45z1">
    <w:name w:val="WW8Num45z1"/>
    <w:rsid w:val="00A54849"/>
    <w:rPr>
      <w:rFonts w:ascii="Courier New" w:hAnsi="Courier New" w:cs="Courier New"/>
    </w:rPr>
  </w:style>
  <w:style w:type="character" w:customStyle="1" w:styleId="WW8Num45z2">
    <w:name w:val="WW8Num45z2"/>
    <w:rsid w:val="00A54849"/>
    <w:rPr>
      <w:rFonts w:ascii="Wingdings" w:hAnsi="Wingdings"/>
    </w:rPr>
  </w:style>
  <w:style w:type="character" w:customStyle="1" w:styleId="WW8Num50z1">
    <w:name w:val="WW8Num50z1"/>
    <w:rsid w:val="00A54849"/>
    <w:rPr>
      <w:rFonts w:ascii="Wingdings 2" w:hAnsi="Wingdings 2" w:cs="StarSymbol"/>
      <w:sz w:val="18"/>
      <w:szCs w:val="18"/>
    </w:rPr>
  </w:style>
  <w:style w:type="character" w:customStyle="1" w:styleId="WW8Num50z2">
    <w:name w:val="WW8Num50z2"/>
    <w:rsid w:val="00A54849"/>
    <w:rPr>
      <w:rFonts w:ascii="StarSymbol" w:hAnsi="StarSymbol" w:cs="StarSymbol"/>
      <w:sz w:val="18"/>
      <w:szCs w:val="18"/>
    </w:rPr>
  </w:style>
  <w:style w:type="character" w:customStyle="1" w:styleId="WW8Num50z3">
    <w:name w:val="WW8Num50z3"/>
    <w:rsid w:val="00A54849"/>
    <w:rPr>
      <w:color w:val="auto"/>
      <w:u w:val="single"/>
    </w:rPr>
  </w:style>
  <w:style w:type="character" w:customStyle="1" w:styleId="WW8Num53z1">
    <w:name w:val="WW8Num53z1"/>
    <w:rsid w:val="00A54849"/>
    <w:rPr>
      <w:rFonts w:ascii="Courier New" w:hAnsi="Courier New" w:cs="Courier New"/>
    </w:rPr>
  </w:style>
  <w:style w:type="character" w:customStyle="1" w:styleId="WW8Num53z2">
    <w:name w:val="WW8Num53z2"/>
    <w:rsid w:val="00A54849"/>
    <w:rPr>
      <w:rFonts w:ascii="Wingdings" w:hAnsi="Wingdings"/>
    </w:rPr>
  </w:style>
  <w:style w:type="character" w:customStyle="1" w:styleId="WW8Num58z0">
    <w:name w:val="WW8Num58z0"/>
    <w:rsid w:val="00A54849"/>
    <w:rPr>
      <w:color w:val="auto"/>
      <w:u w:val="single"/>
    </w:rPr>
  </w:style>
  <w:style w:type="character" w:customStyle="1" w:styleId="WW8Num61z1">
    <w:name w:val="WW8Num61z1"/>
    <w:rsid w:val="00A54849"/>
    <w:rPr>
      <w:rFonts w:ascii="Courier New" w:hAnsi="Courier New" w:cs="Courier New"/>
    </w:rPr>
  </w:style>
  <w:style w:type="character" w:customStyle="1" w:styleId="WW8Num61z2">
    <w:name w:val="WW8Num61z2"/>
    <w:rsid w:val="00A54849"/>
    <w:rPr>
      <w:rFonts w:ascii="Wingdings" w:hAnsi="Wingdings"/>
    </w:rPr>
  </w:style>
  <w:style w:type="character" w:customStyle="1" w:styleId="WW8Num61z3">
    <w:name w:val="WW8Num61z3"/>
    <w:rsid w:val="00A54849"/>
    <w:rPr>
      <w:rFonts w:ascii="Symbol" w:hAnsi="Symbol"/>
    </w:rPr>
  </w:style>
  <w:style w:type="character" w:customStyle="1" w:styleId="WW8Num64z0">
    <w:name w:val="WW8Num64z0"/>
    <w:rsid w:val="00A54849"/>
    <w:rPr>
      <w:rFonts w:ascii="Symbol" w:hAnsi="Symbol"/>
      <w:color w:val="auto"/>
      <w:sz w:val="28"/>
      <w:szCs w:val="28"/>
    </w:rPr>
  </w:style>
  <w:style w:type="character" w:customStyle="1" w:styleId="WW8Num66z1">
    <w:name w:val="WW8Num66z1"/>
    <w:rsid w:val="00A54849"/>
    <w:rPr>
      <w:rFonts w:ascii="Courier New" w:hAnsi="Courier New" w:cs="Courier New"/>
    </w:rPr>
  </w:style>
  <w:style w:type="character" w:customStyle="1" w:styleId="WW8Num66z2">
    <w:name w:val="WW8Num66z2"/>
    <w:rsid w:val="00A54849"/>
    <w:rPr>
      <w:rFonts w:ascii="Wingdings" w:hAnsi="Wingdings"/>
    </w:rPr>
  </w:style>
  <w:style w:type="character" w:customStyle="1" w:styleId="WW8Num67z1">
    <w:name w:val="WW8Num67z1"/>
    <w:rsid w:val="00A54849"/>
    <w:rPr>
      <w:rFonts w:ascii="Courier New" w:hAnsi="Courier New" w:cs="Courier New"/>
    </w:rPr>
  </w:style>
  <w:style w:type="character" w:customStyle="1" w:styleId="WW8Num67z2">
    <w:name w:val="WW8Num67z2"/>
    <w:rsid w:val="00A54849"/>
    <w:rPr>
      <w:rFonts w:ascii="Wingdings" w:hAnsi="Wingdings"/>
    </w:rPr>
  </w:style>
  <w:style w:type="character" w:customStyle="1" w:styleId="WW8Num68z0">
    <w:name w:val="WW8Num68z0"/>
    <w:rsid w:val="00A54849"/>
    <w:rPr>
      <w:rFonts w:ascii="Wingdings" w:hAnsi="Wingdings"/>
    </w:rPr>
  </w:style>
  <w:style w:type="character" w:customStyle="1" w:styleId="WW8Num68z3">
    <w:name w:val="WW8Num68z3"/>
    <w:rsid w:val="00A54849"/>
    <w:rPr>
      <w:rFonts w:ascii="Symbol" w:hAnsi="Symbol"/>
    </w:rPr>
  </w:style>
  <w:style w:type="character" w:customStyle="1" w:styleId="WW8Num69z0">
    <w:name w:val="WW8Num69z0"/>
    <w:rsid w:val="00A54849"/>
    <w:rPr>
      <w:rFonts w:ascii="Symbol" w:hAnsi="Symbol"/>
    </w:rPr>
  </w:style>
  <w:style w:type="character" w:customStyle="1" w:styleId="WW8Num69z1">
    <w:name w:val="WW8Num69z1"/>
    <w:rsid w:val="00A54849"/>
    <w:rPr>
      <w:rFonts w:ascii="Courier New" w:hAnsi="Courier New" w:cs="Courier New"/>
    </w:rPr>
  </w:style>
  <w:style w:type="character" w:customStyle="1" w:styleId="WW8Num69z2">
    <w:name w:val="WW8Num69z2"/>
    <w:rsid w:val="00A54849"/>
    <w:rPr>
      <w:rFonts w:ascii="Wingdings" w:hAnsi="Wingdings"/>
    </w:rPr>
  </w:style>
  <w:style w:type="character" w:customStyle="1" w:styleId="Fontepargpadro4">
    <w:name w:val="Fonte parág. padrão4"/>
    <w:rsid w:val="00A54849"/>
  </w:style>
  <w:style w:type="character" w:customStyle="1" w:styleId="WW8Num22z1">
    <w:name w:val="WW8Num22z1"/>
    <w:rsid w:val="00A54849"/>
    <w:rPr>
      <w:rFonts w:ascii="Courier New" w:hAnsi="Courier New" w:cs="Courier New"/>
    </w:rPr>
  </w:style>
  <w:style w:type="character" w:customStyle="1" w:styleId="WW8Num22z2">
    <w:name w:val="WW8Num22z2"/>
    <w:rsid w:val="00A54849"/>
    <w:rPr>
      <w:rFonts w:ascii="Wingdings" w:hAnsi="Wingdings"/>
    </w:rPr>
  </w:style>
  <w:style w:type="character" w:customStyle="1" w:styleId="WW8Num29z2">
    <w:name w:val="WW8Num29z2"/>
    <w:rsid w:val="00A54849"/>
    <w:rPr>
      <w:rFonts w:ascii="Wingdings" w:hAnsi="Wingdings"/>
    </w:rPr>
  </w:style>
  <w:style w:type="character" w:customStyle="1" w:styleId="WW8Num65z1">
    <w:name w:val="WW8Num65z1"/>
    <w:rsid w:val="00A54849"/>
    <w:rPr>
      <w:rFonts w:ascii="Wingdings" w:hAnsi="Wingdings"/>
      <w:b w:val="0"/>
      <w:color w:val="FF0000"/>
      <w:sz w:val="28"/>
      <w:szCs w:val="28"/>
    </w:rPr>
  </w:style>
  <w:style w:type="character" w:customStyle="1" w:styleId="WW8Num65z2">
    <w:name w:val="WW8Num65z2"/>
    <w:rsid w:val="00A54849"/>
    <w:rPr>
      <w:rFonts w:ascii="Arial" w:eastAsia="Times New Roman" w:hAnsi="Arial"/>
      <w:b w:val="0"/>
      <w:color w:val="FF0000"/>
    </w:rPr>
  </w:style>
  <w:style w:type="character" w:customStyle="1" w:styleId="WW8Num65z3">
    <w:name w:val="WW8Num65z3"/>
    <w:rsid w:val="00A54849"/>
    <w:rPr>
      <w:rFonts w:ascii="Symbol" w:hAnsi="Symbol"/>
    </w:rPr>
  </w:style>
  <w:style w:type="character" w:customStyle="1" w:styleId="Fontepargpadro3">
    <w:name w:val="Fonte parág. padrão3"/>
    <w:rsid w:val="00A54849"/>
  </w:style>
  <w:style w:type="character" w:customStyle="1" w:styleId="WW8Num5z0">
    <w:name w:val="WW8Num5z0"/>
    <w:rsid w:val="00A54849"/>
    <w:rPr>
      <w:rFonts w:ascii="Symbol" w:hAnsi="Symbol"/>
    </w:rPr>
  </w:style>
  <w:style w:type="character" w:customStyle="1" w:styleId="WW8Num12z0">
    <w:name w:val="WW8Num12z0"/>
    <w:rsid w:val="00A54849"/>
    <w:rPr>
      <w:rFonts w:ascii="Symbol" w:hAnsi="Symbol"/>
    </w:rPr>
  </w:style>
  <w:style w:type="character" w:customStyle="1" w:styleId="WW8Num23z1">
    <w:name w:val="WW8Num23z1"/>
    <w:rsid w:val="00A54849"/>
    <w:rPr>
      <w:rFonts w:ascii="Courier New" w:hAnsi="Courier New"/>
    </w:rPr>
  </w:style>
  <w:style w:type="character" w:customStyle="1" w:styleId="WW8Num23z2">
    <w:name w:val="WW8Num23z2"/>
    <w:rsid w:val="00A54849"/>
    <w:rPr>
      <w:rFonts w:ascii="Wingdings" w:hAnsi="Wingdings"/>
    </w:rPr>
  </w:style>
  <w:style w:type="character" w:customStyle="1" w:styleId="WW8Num24z1">
    <w:name w:val="WW8Num24z1"/>
    <w:rsid w:val="00A54849"/>
    <w:rPr>
      <w:rFonts w:ascii="Wingdings 2" w:hAnsi="Wingdings 2" w:cs="StarSymbol"/>
      <w:sz w:val="18"/>
      <w:szCs w:val="18"/>
    </w:rPr>
  </w:style>
  <w:style w:type="character" w:customStyle="1" w:styleId="WW8Num24z2">
    <w:name w:val="WW8Num24z2"/>
    <w:rsid w:val="00A54849"/>
    <w:rPr>
      <w:rFonts w:ascii="StarSymbol" w:hAnsi="StarSymbol" w:cs="StarSymbol"/>
      <w:sz w:val="18"/>
      <w:szCs w:val="18"/>
    </w:rPr>
  </w:style>
  <w:style w:type="character" w:customStyle="1" w:styleId="WW8Num25z1">
    <w:name w:val="WW8Num25z1"/>
    <w:rsid w:val="00A54849"/>
    <w:rPr>
      <w:rFonts w:ascii="Wingdings 2" w:hAnsi="Wingdings 2" w:cs="StarSymbol"/>
      <w:sz w:val="18"/>
      <w:szCs w:val="18"/>
    </w:rPr>
  </w:style>
  <w:style w:type="character" w:customStyle="1" w:styleId="WW8Num25z2">
    <w:name w:val="WW8Num25z2"/>
    <w:rsid w:val="00A54849"/>
    <w:rPr>
      <w:rFonts w:ascii="StarSymbol" w:hAnsi="StarSymbol" w:cs="StarSymbol"/>
      <w:sz w:val="18"/>
      <w:szCs w:val="18"/>
    </w:rPr>
  </w:style>
  <w:style w:type="character" w:customStyle="1" w:styleId="WW8Num26z1">
    <w:name w:val="WW8Num26z1"/>
    <w:rsid w:val="00A54849"/>
    <w:rPr>
      <w:rFonts w:ascii="Courier New" w:hAnsi="Courier New"/>
    </w:rPr>
  </w:style>
  <w:style w:type="character" w:customStyle="1" w:styleId="WW8Num26z2">
    <w:name w:val="WW8Num26z2"/>
    <w:rsid w:val="00A54849"/>
    <w:rPr>
      <w:lang w:val="pt-PT"/>
    </w:rPr>
  </w:style>
  <w:style w:type="character" w:customStyle="1" w:styleId="WW8Num28z1">
    <w:name w:val="WW8Num28z1"/>
    <w:rsid w:val="00A54849"/>
    <w:rPr>
      <w:rFonts w:ascii="Wingdings 2" w:hAnsi="Wingdings 2" w:cs="StarSymbol"/>
      <w:sz w:val="18"/>
      <w:szCs w:val="18"/>
    </w:rPr>
  </w:style>
  <w:style w:type="character" w:customStyle="1" w:styleId="WW8Num28z2">
    <w:name w:val="WW8Num28z2"/>
    <w:rsid w:val="00A54849"/>
    <w:rPr>
      <w:rFonts w:ascii="StarSymbol" w:hAnsi="StarSymbol" w:cs="StarSymbol"/>
      <w:sz w:val="18"/>
      <w:szCs w:val="18"/>
    </w:rPr>
  </w:style>
  <w:style w:type="character" w:customStyle="1" w:styleId="WW8Num30z1">
    <w:name w:val="WW8Num30z1"/>
    <w:rsid w:val="00A54849"/>
    <w:rPr>
      <w:rFonts w:ascii="Wingdings 2" w:hAnsi="Wingdings 2" w:cs="StarSymbol"/>
      <w:sz w:val="18"/>
      <w:szCs w:val="18"/>
    </w:rPr>
  </w:style>
  <w:style w:type="character" w:customStyle="1" w:styleId="WW8Num31z1">
    <w:name w:val="WW8Num31z1"/>
    <w:rsid w:val="00A54849"/>
    <w:rPr>
      <w:rFonts w:ascii="Courier New" w:hAnsi="Courier New" w:cs="Courier New"/>
    </w:rPr>
  </w:style>
  <w:style w:type="character" w:customStyle="1" w:styleId="WW8Num31z2">
    <w:name w:val="WW8Num31z2"/>
    <w:rsid w:val="00A54849"/>
    <w:rPr>
      <w:rFonts w:ascii="Wingdings" w:hAnsi="Wingdings"/>
    </w:rPr>
  </w:style>
  <w:style w:type="character" w:customStyle="1" w:styleId="WW8Num32z1">
    <w:name w:val="WW8Num32z1"/>
    <w:rsid w:val="00A54849"/>
    <w:rPr>
      <w:rFonts w:ascii="Wingdings 2" w:hAnsi="Wingdings 2" w:cs="StarSymbol"/>
      <w:sz w:val="18"/>
      <w:szCs w:val="18"/>
    </w:rPr>
  </w:style>
  <w:style w:type="character" w:customStyle="1" w:styleId="WW8Num33z1">
    <w:name w:val="WW8Num33z1"/>
    <w:rsid w:val="00A54849"/>
    <w:rPr>
      <w:rFonts w:ascii="Courier New" w:hAnsi="Courier New" w:cs="Courier New"/>
    </w:rPr>
  </w:style>
  <w:style w:type="character" w:customStyle="1" w:styleId="WW8Num33z2">
    <w:name w:val="WW8Num33z2"/>
    <w:rsid w:val="00A54849"/>
    <w:rPr>
      <w:rFonts w:ascii="Wingdings" w:hAnsi="Wingdings"/>
    </w:rPr>
  </w:style>
  <w:style w:type="character" w:customStyle="1" w:styleId="WW8Num34z1">
    <w:name w:val="WW8Num34z1"/>
    <w:rsid w:val="00A54849"/>
    <w:rPr>
      <w:rFonts w:ascii="Courier New" w:hAnsi="Courier New"/>
    </w:rPr>
  </w:style>
  <w:style w:type="character" w:customStyle="1" w:styleId="WW8Num34z2">
    <w:name w:val="WW8Num34z2"/>
    <w:rsid w:val="00A54849"/>
    <w:rPr>
      <w:rFonts w:ascii="Wingdings" w:hAnsi="Wingdings"/>
    </w:rPr>
  </w:style>
  <w:style w:type="character" w:customStyle="1" w:styleId="WW8Num35z1">
    <w:name w:val="WW8Num35z1"/>
    <w:rsid w:val="00A54849"/>
    <w:rPr>
      <w:rFonts w:ascii="Courier New" w:hAnsi="Courier New" w:cs="Courier New"/>
    </w:rPr>
  </w:style>
  <w:style w:type="character" w:customStyle="1" w:styleId="WW8Num35z2">
    <w:name w:val="WW8Num35z2"/>
    <w:rsid w:val="00A54849"/>
    <w:rPr>
      <w:rFonts w:ascii="Wingdings" w:hAnsi="Wingdings"/>
    </w:rPr>
  </w:style>
  <w:style w:type="character" w:customStyle="1" w:styleId="WW8Num36z1">
    <w:name w:val="WW8Num36z1"/>
    <w:rsid w:val="00A54849"/>
    <w:rPr>
      <w:rFonts w:ascii="Courier New" w:hAnsi="Courier New"/>
    </w:rPr>
  </w:style>
  <w:style w:type="character" w:customStyle="1" w:styleId="WW8Num36z2">
    <w:name w:val="WW8Num36z2"/>
    <w:rsid w:val="00A54849"/>
    <w:rPr>
      <w:rFonts w:ascii="Wingdings" w:hAnsi="Wingdings"/>
    </w:rPr>
  </w:style>
  <w:style w:type="character" w:customStyle="1" w:styleId="WW8Num37z1">
    <w:name w:val="WW8Num37z1"/>
    <w:rsid w:val="00A54849"/>
    <w:rPr>
      <w:rFonts w:ascii="Wingdings 2" w:hAnsi="Wingdings 2" w:cs="StarSymbol"/>
      <w:sz w:val="18"/>
      <w:szCs w:val="18"/>
    </w:rPr>
  </w:style>
  <w:style w:type="character" w:customStyle="1" w:styleId="WW8Num37z2">
    <w:name w:val="WW8Num37z2"/>
    <w:rsid w:val="00A54849"/>
    <w:rPr>
      <w:rFonts w:ascii="StarSymbol" w:hAnsi="StarSymbol" w:cs="StarSymbol"/>
      <w:sz w:val="18"/>
      <w:szCs w:val="18"/>
    </w:rPr>
  </w:style>
  <w:style w:type="character" w:customStyle="1" w:styleId="WW8Num38z1">
    <w:name w:val="WW8Num38z1"/>
    <w:rsid w:val="00A54849"/>
    <w:rPr>
      <w:rFonts w:ascii="Wingdings 2" w:hAnsi="Wingdings 2" w:cs="StarSymbol"/>
      <w:sz w:val="18"/>
      <w:szCs w:val="18"/>
    </w:rPr>
  </w:style>
  <w:style w:type="character" w:customStyle="1" w:styleId="WW8Num38z2">
    <w:name w:val="WW8Num38z2"/>
    <w:rsid w:val="00A54849"/>
    <w:rPr>
      <w:rFonts w:ascii="StarSymbol" w:hAnsi="StarSymbol" w:cs="StarSymbol"/>
      <w:sz w:val="18"/>
      <w:szCs w:val="18"/>
    </w:rPr>
  </w:style>
  <w:style w:type="character" w:customStyle="1" w:styleId="WW8Num39z1">
    <w:name w:val="WW8Num39z1"/>
    <w:rsid w:val="00A54849"/>
    <w:rPr>
      <w:rFonts w:ascii="Wingdings 2" w:hAnsi="Wingdings 2" w:cs="StarSymbol"/>
      <w:sz w:val="18"/>
      <w:szCs w:val="18"/>
    </w:rPr>
  </w:style>
  <w:style w:type="character" w:customStyle="1" w:styleId="WW8Num39z2">
    <w:name w:val="WW8Num39z2"/>
    <w:rsid w:val="00A54849"/>
    <w:rPr>
      <w:rFonts w:ascii="StarSymbol" w:hAnsi="StarSymbol" w:cs="StarSymbol"/>
      <w:sz w:val="18"/>
      <w:szCs w:val="18"/>
    </w:rPr>
  </w:style>
  <w:style w:type="character" w:customStyle="1" w:styleId="WW8Num40z1">
    <w:name w:val="WW8Num40z1"/>
    <w:rsid w:val="00A54849"/>
    <w:rPr>
      <w:rFonts w:ascii="Courier New" w:hAnsi="Courier New" w:cs="Courier New"/>
    </w:rPr>
  </w:style>
  <w:style w:type="character" w:customStyle="1" w:styleId="WW8Num40z2">
    <w:name w:val="WW8Num40z2"/>
    <w:rsid w:val="00A54849"/>
    <w:rPr>
      <w:rFonts w:ascii="Wingdings" w:hAnsi="Wingdings"/>
    </w:rPr>
  </w:style>
  <w:style w:type="character" w:customStyle="1" w:styleId="WW8Num41z1">
    <w:name w:val="WW8Num41z1"/>
    <w:rsid w:val="00A54849"/>
    <w:rPr>
      <w:rFonts w:ascii="Courier New" w:hAnsi="Courier New" w:cs="Courier New"/>
    </w:rPr>
  </w:style>
  <w:style w:type="character" w:customStyle="1" w:styleId="WW8Num41z2">
    <w:name w:val="WW8Num41z2"/>
    <w:rsid w:val="00A54849"/>
    <w:rPr>
      <w:rFonts w:ascii="Wingdings" w:hAnsi="Wingdings"/>
    </w:rPr>
  </w:style>
  <w:style w:type="character" w:customStyle="1" w:styleId="WW8Num42z1">
    <w:name w:val="WW8Num42z1"/>
    <w:rsid w:val="00A54849"/>
    <w:rPr>
      <w:rFonts w:ascii="Courier New" w:hAnsi="Courier New" w:cs="Courier New"/>
    </w:rPr>
  </w:style>
  <w:style w:type="character" w:customStyle="1" w:styleId="WW8Num42z2">
    <w:name w:val="WW8Num42z2"/>
    <w:rsid w:val="00A54849"/>
    <w:rPr>
      <w:rFonts w:ascii="Wingdings" w:hAnsi="Wingdings"/>
    </w:rPr>
  </w:style>
  <w:style w:type="character" w:customStyle="1" w:styleId="WW8Num44z1">
    <w:name w:val="WW8Num44z1"/>
    <w:rsid w:val="00A54849"/>
    <w:rPr>
      <w:rFonts w:ascii="Courier New" w:hAnsi="Courier New" w:cs="Courier New"/>
    </w:rPr>
  </w:style>
  <w:style w:type="character" w:customStyle="1" w:styleId="WW8Num44z2">
    <w:name w:val="WW8Num44z2"/>
    <w:rsid w:val="00A54849"/>
    <w:rPr>
      <w:rFonts w:ascii="Wingdings" w:hAnsi="Wingdings"/>
    </w:rPr>
  </w:style>
  <w:style w:type="character" w:customStyle="1" w:styleId="WW8Num46z1">
    <w:name w:val="WW8Num46z1"/>
    <w:rsid w:val="00A54849"/>
    <w:rPr>
      <w:rFonts w:ascii="Wingdings 2" w:hAnsi="Wingdings 2" w:cs="StarSymbol"/>
      <w:sz w:val="18"/>
      <w:szCs w:val="18"/>
    </w:rPr>
  </w:style>
  <w:style w:type="character" w:customStyle="1" w:styleId="WW8Num46z2">
    <w:name w:val="WW8Num46z2"/>
    <w:rsid w:val="00A54849"/>
    <w:rPr>
      <w:rFonts w:ascii="StarSymbol" w:hAnsi="StarSymbol" w:cs="StarSymbol"/>
      <w:sz w:val="18"/>
      <w:szCs w:val="18"/>
    </w:rPr>
  </w:style>
  <w:style w:type="character" w:customStyle="1" w:styleId="WW8Num47z1">
    <w:name w:val="WW8Num47z1"/>
    <w:rsid w:val="00A54849"/>
    <w:rPr>
      <w:rFonts w:ascii="Wingdings 2" w:hAnsi="Wingdings 2" w:cs="StarSymbol"/>
      <w:sz w:val="18"/>
      <w:szCs w:val="18"/>
    </w:rPr>
  </w:style>
  <w:style w:type="character" w:customStyle="1" w:styleId="WW8Num47z2">
    <w:name w:val="WW8Num47z2"/>
    <w:rsid w:val="00A54849"/>
    <w:rPr>
      <w:rFonts w:ascii="StarSymbol" w:hAnsi="StarSymbol" w:cs="StarSymbol"/>
      <w:sz w:val="18"/>
      <w:szCs w:val="18"/>
    </w:rPr>
  </w:style>
  <w:style w:type="character" w:customStyle="1" w:styleId="WW8Num49z1">
    <w:name w:val="WW8Num49z1"/>
    <w:rsid w:val="00A54849"/>
    <w:rPr>
      <w:rFonts w:ascii="Wingdings 2" w:hAnsi="Wingdings 2" w:cs="StarSymbol"/>
      <w:sz w:val="18"/>
      <w:szCs w:val="18"/>
    </w:rPr>
  </w:style>
  <w:style w:type="character" w:customStyle="1" w:styleId="WW8Num49z2">
    <w:name w:val="WW8Num49z2"/>
    <w:rsid w:val="00A54849"/>
    <w:rPr>
      <w:rFonts w:ascii="StarSymbol" w:hAnsi="StarSymbol" w:cs="StarSymbol"/>
      <w:sz w:val="18"/>
      <w:szCs w:val="18"/>
    </w:rPr>
  </w:style>
  <w:style w:type="character" w:customStyle="1" w:styleId="WW8Num52z1">
    <w:name w:val="WW8Num52z1"/>
    <w:rsid w:val="00A54849"/>
    <w:rPr>
      <w:rFonts w:ascii="Courier New" w:hAnsi="Courier New" w:cs="Courier New"/>
    </w:rPr>
  </w:style>
  <w:style w:type="character" w:customStyle="1" w:styleId="WW8Num52z2">
    <w:name w:val="WW8Num52z2"/>
    <w:rsid w:val="00A54849"/>
    <w:rPr>
      <w:rFonts w:ascii="Wingdings" w:hAnsi="Wingdings"/>
    </w:rPr>
  </w:style>
  <w:style w:type="character" w:customStyle="1" w:styleId="WW8Num52z3">
    <w:name w:val="WW8Num52z3"/>
    <w:rsid w:val="00A54849"/>
    <w:rPr>
      <w:rFonts w:ascii="Symbol" w:hAnsi="Symbol"/>
    </w:rPr>
  </w:style>
  <w:style w:type="character" w:customStyle="1" w:styleId="WW8Num53z3">
    <w:name w:val="WW8Num53z3"/>
    <w:rsid w:val="00A54849"/>
    <w:rPr>
      <w:rFonts w:ascii="Symbol" w:hAnsi="Symbol"/>
    </w:rPr>
  </w:style>
  <w:style w:type="character" w:customStyle="1" w:styleId="WW8Num54z1">
    <w:name w:val="WW8Num54z1"/>
    <w:rsid w:val="00A54849"/>
    <w:rPr>
      <w:rFonts w:ascii="Courier New" w:hAnsi="Courier New" w:cs="Courier New"/>
    </w:rPr>
  </w:style>
  <w:style w:type="character" w:customStyle="1" w:styleId="WW8Num54z2">
    <w:name w:val="WW8Num54z2"/>
    <w:rsid w:val="00A54849"/>
    <w:rPr>
      <w:rFonts w:ascii="Wingdings" w:hAnsi="Wingdings"/>
    </w:rPr>
  </w:style>
  <w:style w:type="character" w:customStyle="1" w:styleId="WW8Num54z3">
    <w:name w:val="WW8Num54z3"/>
    <w:rsid w:val="00A54849"/>
    <w:rPr>
      <w:rFonts w:ascii="Symbol" w:hAnsi="Symbol"/>
    </w:rPr>
  </w:style>
  <w:style w:type="character" w:customStyle="1" w:styleId="WW8Num55z1">
    <w:name w:val="WW8Num55z1"/>
    <w:rsid w:val="00A54849"/>
    <w:rPr>
      <w:rFonts w:ascii="Courier New" w:hAnsi="Courier New" w:cs="Courier New"/>
    </w:rPr>
  </w:style>
  <w:style w:type="character" w:customStyle="1" w:styleId="WW8Num55z2">
    <w:name w:val="WW8Num55z2"/>
    <w:rsid w:val="00A54849"/>
    <w:rPr>
      <w:rFonts w:ascii="Wingdings" w:hAnsi="Wingdings"/>
    </w:rPr>
  </w:style>
  <w:style w:type="character" w:customStyle="1" w:styleId="WW8Num55z3">
    <w:name w:val="WW8Num55z3"/>
    <w:rsid w:val="00A54849"/>
    <w:rPr>
      <w:rFonts w:ascii="Symbol" w:hAnsi="Symbol"/>
    </w:rPr>
  </w:style>
  <w:style w:type="character" w:customStyle="1" w:styleId="WW8Num56z1">
    <w:name w:val="WW8Num56z1"/>
    <w:rsid w:val="00A54849"/>
    <w:rPr>
      <w:rFonts w:ascii="Wingdings" w:hAnsi="Wingdings"/>
      <w:b w:val="0"/>
      <w:color w:val="FF0000"/>
      <w:sz w:val="28"/>
      <w:szCs w:val="28"/>
    </w:rPr>
  </w:style>
  <w:style w:type="character" w:customStyle="1" w:styleId="WW8Num56z2">
    <w:name w:val="WW8Num56z2"/>
    <w:rsid w:val="00A54849"/>
    <w:rPr>
      <w:rFonts w:ascii="Arial" w:eastAsia="Times New Roman" w:hAnsi="Arial"/>
      <w:b w:val="0"/>
      <w:color w:val="FF0000"/>
    </w:rPr>
  </w:style>
  <w:style w:type="character" w:customStyle="1" w:styleId="WW8Num57z1">
    <w:name w:val="WW8Num57z1"/>
    <w:rsid w:val="00A54849"/>
    <w:rPr>
      <w:rFonts w:ascii="Courier New" w:hAnsi="Courier New" w:cs="Courier New"/>
    </w:rPr>
  </w:style>
  <w:style w:type="character" w:customStyle="1" w:styleId="WW8Num57z2">
    <w:name w:val="WW8Num57z2"/>
    <w:rsid w:val="00A54849"/>
    <w:rPr>
      <w:rFonts w:ascii="Wingdings" w:hAnsi="Wingdings"/>
    </w:rPr>
  </w:style>
  <w:style w:type="character" w:customStyle="1" w:styleId="WW8Num57z3">
    <w:name w:val="WW8Num57z3"/>
    <w:rsid w:val="00A54849"/>
    <w:rPr>
      <w:rFonts w:ascii="Symbol" w:hAnsi="Symbol"/>
    </w:rPr>
  </w:style>
  <w:style w:type="character" w:customStyle="1" w:styleId="WW8Num58z1">
    <w:name w:val="WW8Num58z1"/>
    <w:rsid w:val="00A54849"/>
    <w:rPr>
      <w:color w:val="auto"/>
      <w:u w:val="none"/>
    </w:rPr>
  </w:style>
  <w:style w:type="character" w:customStyle="1" w:styleId="WW8Num58z2">
    <w:name w:val="WW8Num58z2"/>
    <w:rsid w:val="00A54849"/>
    <w:rPr>
      <w:b w:val="0"/>
      <w:color w:val="auto"/>
      <w:u w:val="none"/>
    </w:rPr>
  </w:style>
  <w:style w:type="character" w:customStyle="1" w:styleId="WW8Num60z1">
    <w:name w:val="WW8Num60z1"/>
    <w:rsid w:val="00A54849"/>
    <w:rPr>
      <w:rFonts w:ascii="Courier New" w:hAnsi="Courier New" w:cs="Courier New"/>
    </w:rPr>
  </w:style>
  <w:style w:type="character" w:customStyle="1" w:styleId="WW8Num60z2">
    <w:name w:val="WW8Num60z2"/>
    <w:rsid w:val="00A54849"/>
    <w:rPr>
      <w:rFonts w:ascii="Wingdings" w:hAnsi="Wingdings"/>
    </w:rPr>
  </w:style>
  <w:style w:type="character" w:customStyle="1" w:styleId="WW8Num60z3">
    <w:name w:val="WW8Num60z3"/>
    <w:rsid w:val="00A54849"/>
    <w:rPr>
      <w:rFonts w:ascii="Symbol" w:hAnsi="Symbol"/>
    </w:rPr>
  </w:style>
  <w:style w:type="character" w:customStyle="1" w:styleId="WW8Num62z1">
    <w:name w:val="WW8Num62z1"/>
    <w:rsid w:val="00A54849"/>
    <w:rPr>
      <w:rFonts w:ascii="Courier New" w:hAnsi="Courier New" w:cs="Courier New"/>
    </w:rPr>
  </w:style>
  <w:style w:type="character" w:customStyle="1" w:styleId="WW8Num62z2">
    <w:name w:val="WW8Num62z2"/>
    <w:rsid w:val="00A54849"/>
    <w:rPr>
      <w:rFonts w:ascii="Wingdings" w:hAnsi="Wingdings"/>
    </w:rPr>
  </w:style>
  <w:style w:type="character" w:customStyle="1" w:styleId="WW8Num62z3">
    <w:name w:val="WW8Num62z3"/>
    <w:rsid w:val="00A54849"/>
    <w:rPr>
      <w:rFonts w:ascii="Symbol" w:hAnsi="Symbol"/>
    </w:rPr>
  </w:style>
  <w:style w:type="character" w:customStyle="1" w:styleId="WW8Num63z1">
    <w:name w:val="WW8Num63z1"/>
    <w:rsid w:val="00A54849"/>
    <w:rPr>
      <w:rFonts w:ascii="Courier New" w:hAnsi="Courier New" w:cs="Courier New"/>
    </w:rPr>
  </w:style>
  <w:style w:type="character" w:customStyle="1" w:styleId="WW8Num63z2">
    <w:name w:val="WW8Num63z2"/>
    <w:rsid w:val="00A54849"/>
    <w:rPr>
      <w:rFonts w:ascii="Wingdings" w:hAnsi="Wingdings"/>
    </w:rPr>
  </w:style>
  <w:style w:type="character" w:customStyle="1" w:styleId="WW8Num63z3">
    <w:name w:val="WW8Num63z3"/>
    <w:rsid w:val="00A54849"/>
    <w:rPr>
      <w:rFonts w:ascii="Symbol" w:hAnsi="Symbol"/>
    </w:rPr>
  </w:style>
  <w:style w:type="character" w:customStyle="1" w:styleId="WW8Num64z1">
    <w:name w:val="WW8Num64z1"/>
    <w:rsid w:val="00A54849"/>
    <w:rPr>
      <w:rFonts w:ascii="Courier New" w:hAnsi="Courier New" w:cs="Courier New"/>
    </w:rPr>
  </w:style>
  <w:style w:type="character" w:customStyle="1" w:styleId="WW8Num64z2">
    <w:name w:val="WW8Num64z2"/>
    <w:rsid w:val="00A54849"/>
    <w:rPr>
      <w:rFonts w:ascii="Wingdings" w:hAnsi="Wingdings"/>
    </w:rPr>
  </w:style>
  <w:style w:type="character" w:customStyle="1" w:styleId="WW8Num64z3">
    <w:name w:val="WW8Num64z3"/>
    <w:rsid w:val="00A54849"/>
    <w:rPr>
      <w:rFonts w:ascii="Symbol" w:hAnsi="Symbol"/>
    </w:rPr>
  </w:style>
  <w:style w:type="character" w:customStyle="1" w:styleId="WW8Num66z3">
    <w:name w:val="WW8Num66z3"/>
    <w:rsid w:val="00A54849"/>
    <w:rPr>
      <w:rFonts w:ascii="Symbol" w:hAnsi="Symbol"/>
    </w:rPr>
  </w:style>
  <w:style w:type="character" w:customStyle="1" w:styleId="WW8Num67z3">
    <w:name w:val="WW8Num67z3"/>
    <w:rsid w:val="00A54849"/>
    <w:rPr>
      <w:rFonts w:ascii="Symbol" w:hAnsi="Symbol"/>
    </w:rPr>
  </w:style>
  <w:style w:type="character" w:customStyle="1" w:styleId="WW8Num68z2">
    <w:name w:val="WW8Num68z2"/>
    <w:rsid w:val="00A54849"/>
    <w:rPr>
      <w:b w:val="0"/>
      <w:color w:val="auto"/>
    </w:rPr>
  </w:style>
  <w:style w:type="character" w:customStyle="1" w:styleId="WW8Num70z0">
    <w:name w:val="WW8Num70z0"/>
    <w:rsid w:val="00A54849"/>
    <w:rPr>
      <w:rFonts w:ascii="Symbol" w:hAnsi="Symbol"/>
      <w:sz w:val="28"/>
      <w:szCs w:val="28"/>
    </w:rPr>
  </w:style>
  <w:style w:type="character" w:customStyle="1" w:styleId="WW8Num70z1">
    <w:name w:val="WW8Num70z1"/>
    <w:rsid w:val="00A54849"/>
    <w:rPr>
      <w:rFonts w:ascii="Courier New" w:hAnsi="Courier New" w:cs="Courier New"/>
    </w:rPr>
  </w:style>
  <w:style w:type="character" w:customStyle="1" w:styleId="WW8Num70z2">
    <w:name w:val="WW8Num70z2"/>
    <w:rsid w:val="00A54849"/>
    <w:rPr>
      <w:rFonts w:ascii="Wingdings" w:hAnsi="Wingdings"/>
    </w:rPr>
  </w:style>
  <w:style w:type="character" w:customStyle="1" w:styleId="WW8Num70z3">
    <w:name w:val="WW8Num70z3"/>
    <w:rsid w:val="00A54849"/>
    <w:rPr>
      <w:rFonts w:ascii="Symbol" w:hAnsi="Symbol"/>
    </w:rPr>
  </w:style>
  <w:style w:type="character" w:customStyle="1" w:styleId="WW8Num71z0">
    <w:name w:val="WW8Num71z0"/>
    <w:rsid w:val="00A54849"/>
    <w:rPr>
      <w:rFonts w:ascii="Symbol" w:hAnsi="Symbol"/>
      <w:color w:val="auto"/>
      <w:sz w:val="28"/>
      <w:szCs w:val="28"/>
    </w:rPr>
  </w:style>
  <w:style w:type="character" w:customStyle="1" w:styleId="WW8Num71z1">
    <w:name w:val="WW8Num71z1"/>
    <w:rsid w:val="00A54849"/>
    <w:rPr>
      <w:rFonts w:ascii="Courier New" w:hAnsi="Courier New" w:cs="Courier New"/>
    </w:rPr>
  </w:style>
  <w:style w:type="character" w:customStyle="1" w:styleId="WW8Num71z2">
    <w:name w:val="WW8Num71z2"/>
    <w:rsid w:val="00A54849"/>
    <w:rPr>
      <w:rFonts w:ascii="Wingdings" w:hAnsi="Wingdings"/>
    </w:rPr>
  </w:style>
  <w:style w:type="character" w:customStyle="1" w:styleId="WW8Num71z3">
    <w:name w:val="WW8Num71z3"/>
    <w:rsid w:val="00A54849"/>
    <w:rPr>
      <w:rFonts w:ascii="Symbol" w:hAnsi="Symbol"/>
    </w:rPr>
  </w:style>
  <w:style w:type="character" w:customStyle="1" w:styleId="WW8Num72z0">
    <w:name w:val="WW8Num72z0"/>
    <w:rsid w:val="00A54849"/>
    <w:rPr>
      <w:rFonts w:ascii="Symbol" w:hAnsi="Symbol"/>
      <w:color w:val="auto"/>
      <w:sz w:val="28"/>
      <w:szCs w:val="28"/>
    </w:rPr>
  </w:style>
  <w:style w:type="character" w:customStyle="1" w:styleId="WW8Num72z1">
    <w:name w:val="WW8Num72z1"/>
    <w:rsid w:val="00A54849"/>
    <w:rPr>
      <w:rFonts w:ascii="Courier New" w:hAnsi="Courier New" w:cs="Courier New"/>
    </w:rPr>
  </w:style>
  <w:style w:type="character" w:customStyle="1" w:styleId="WW8Num72z2">
    <w:name w:val="WW8Num72z2"/>
    <w:rsid w:val="00A54849"/>
    <w:rPr>
      <w:rFonts w:ascii="Wingdings" w:hAnsi="Wingdings"/>
    </w:rPr>
  </w:style>
  <w:style w:type="character" w:customStyle="1" w:styleId="WW8Num72z3">
    <w:name w:val="WW8Num72z3"/>
    <w:rsid w:val="00A54849"/>
    <w:rPr>
      <w:rFonts w:ascii="Symbol" w:hAnsi="Symbol"/>
    </w:rPr>
  </w:style>
  <w:style w:type="character" w:customStyle="1" w:styleId="WW8Num73z0">
    <w:name w:val="WW8Num73z0"/>
    <w:rsid w:val="00A54849"/>
    <w:rPr>
      <w:rFonts w:ascii="Symbol" w:hAnsi="Symbol"/>
      <w:color w:val="auto"/>
      <w:sz w:val="28"/>
      <w:szCs w:val="28"/>
    </w:rPr>
  </w:style>
  <w:style w:type="character" w:customStyle="1" w:styleId="WW8Num73z1">
    <w:name w:val="WW8Num73z1"/>
    <w:rsid w:val="00A54849"/>
    <w:rPr>
      <w:rFonts w:ascii="Courier New" w:hAnsi="Courier New" w:cs="Courier New"/>
    </w:rPr>
  </w:style>
  <w:style w:type="character" w:customStyle="1" w:styleId="WW8Num73z2">
    <w:name w:val="WW8Num73z2"/>
    <w:rsid w:val="00A54849"/>
    <w:rPr>
      <w:rFonts w:ascii="Wingdings" w:hAnsi="Wingdings"/>
    </w:rPr>
  </w:style>
  <w:style w:type="character" w:customStyle="1" w:styleId="WW8Num73z3">
    <w:name w:val="WW8Num73z3"/>
    <w:rsid w:val="00A54849"/>
    <w:rPr>
      <w:rFonts w:ascii="Symbol" w:hAnsi="Symbol"/>
    </w:rPr>
  </w:style>
  <w:style w:type="character" w:customStyle="1" w:styleId="WW8Num74z0">
    <w:name w:val="WW8Num74z0"/>
    <w:rsid w:val="00A54849"/>
    <w:rPr>
      <w:rFonts w:ascii="Symbol" w:hAnsi="Symbol"/>
      <w:sz w:val="28"/>
      <w:szCs w:val="28"/>
    </w:rPr>
  </w:style>
  <w:style w:type="character" w:customStyle="1" w:styleId="WW8Num74z1">
    <w:name w:val="WW8Num74z1"/>
    <w:rsid w:val="00A54849"/>
    <w:rPr>
      <w:rFonts w:ascii="Courier New" w:hAnsi="Courier New" w:cs="Courier New"/>
    </w:rPr>
  </w:style>
  <w:style w:type="character" w:customStyle="1" w:styleId="WW8Num74z2">
    <w:name w:val="WW8Num74z2"/>
    <w:rsid w:val="00A54849"/>
    <w:rPr>
      <w:rFonts w:ascii="Wingdings" w:hAnsi="Wingdings"/>
    </w:rPr>
  </w:style>
  <w:style w:type="character" w:customStyle="1" w:styleId="WW8Num74z3">
    <w:name w:val="WW8Num74z3"/>
    <w:rsid w:val="00A54849"/>
    <w:rPr>
      <w:rFonts w:ascii="Symbol" w:hAnsi="Symbol"/>
    </w:rPr>
  </w:style>
  <w:style w:type="character" w:customStyle="1" w:styleId="WW8Num75z0">
    <w:name w:val="WW8Num75z0"/>
    <w:rsid w:val="00A54849"/>
    <w:rPr>
      <w:rFonts w:ascii="Symbol" w:hAnsi="Symbol"/>
      <w:color w:val="auto"/>
      <w:sz w:val="28"/>
      <w:szCs w:val="28"/>
    </w:rPr>
  </w:style>
  <w:style w:type="character" w:customStyle="1" w:styleId="WW8Num75z1">
    <w:name w:val="WW8Num75z1"/>
    <w:rsid w:val="00A54849"/>
    <w:rPr>
      <w:rFonts w:ascii="Courier New" w:hAnsi="Courier New" w:cs="Courier New"/>
    </w:rPr>
  </w:style>
  <w:style w:type="character" w:customStyle="1" w:styleId="WW8Num75z2">
    <w:name w:val="WW8Num75z2"/>
    <w:rsid w:val="00A54849"/>
    <w:rPr>
      <w:rFonts w:ascii="Wingdings" w:hAnsi="Wingdings"/>
    </w:rPr>
  </w:style>
  <w:style w:type="character" w:customStyle="1" w:styleId="WW8Num75z3">
    <w:name w:val="WW8Num75z3"/>
    <w:rsid w:val="00A54849"/>
    <w:rPr>
      <w:rFonts w:ascii="Symbol" w:hAnsi="Symbol"/>
    </w:rPr>
  </w:style>
  <w:style w:type="character" w:customStyle="1" w:styleId="WW8Num76z0">
    <w:name w:val="WW8Num76z0"/>
    <w:rsid w:val="00A54849"/>
    <w:rPr>
      <w:rFonts w:ascii="Symbol" w:hAnsi="Symbol"/>
      <w:color w:val="auto"/>
      <w:sz w:val="28"/>
      <w:szCs w:val="28"/>
    </w:rPr>
  </w:style>
  <w:style w:type="character" w:customStyle="1" w:styleId="WW8Num76z1">
    <w:name w:val="WW8Num76z1"/>
    <w:rsid w:val="00A54849"/>
    <w:rPr>
      <w:rFonts w:ascii="Courier New" w:hAnsi="Courier New" w:cs="Courier New"/>
    </w:rPr>
  </w:style>
  <w:style w:type="character" w:customStyle="1" w:styleId="WW8Num76z2">
    <w:name w:val="WW8Num76z2"/>
    <w:rsid w:val="00A54849"/>
    <w:rPr>
      <w:rFonts w:ascii="Wingdings" w:hAnsi="Wingdings"/>
    </w:rPr>
  </w:style>
  <w:style w:type="character" w:customStyle="1" w:styleId="WW8Num76z3">
    <w:name w:val="WW8Num76z3"/>
    <w:rsid w:val="00A54849"/>
    <w:rPr>
      <w:rFonts w:ascii="Symbol" w:hAnsi="Symbol"/>
    </w:rPr>
  </w:style>
  <w:style w:type="character" w:customStyle="1" w:styleId="WW8Num77z0">
    <w:name w:val="WW8Num77z0"/>
    <w:rsid w:val="00A54849"/>
    <w:rPr>
      <w:rFonts w:ascii="Symbol" w:hAnsi="Symbol"/>
      <w:color w:val="auto"/>
      <w:sz w:val="28"/>
      <w:szCs w:val="28"/>
    </w:rPr>
  </w:style>
  <w:style w:type="character" w:customStyle="1" w:styleId="WW8Num77z1">
    <w:name w:val="WW8Num77z1"/>
    <w:rsid w:val="00A54849"/>
    <w:rPr>
      <w:rFonts w:ascii="Courier New" w:hAnsi="Courier New" w:cs="Courier New"/>
    </w:rPr>
  </w:style>
  <w:style w:type="character" w:customStyle="1" w:styleId="WW8Num77z2">
    <w:name w:val="WW8Num77z2"/>
    <w:rsid w:val="00A54849"/>
    <w:rPr>
      <w:rFonts w:ascii="Wingdings" w:hAnsi="Wingdings"/>
    </w:rPr>
  </w:style>
  <w:style w:type="character" w:customStyle="1" w:styleId="WW8Num77z3">
    <w:name w:val="WW8Num77z3"/>
    <w:rsid w:val="00A54849"/>
    <w:rPr>
      <w:rFonts w:ascii="Symbol" w:hAnsi="Symbol"/>
    </w:rPr>
  </w:style>
  <w:style w:type="character" w:customStyle="1" w:styleId="WW8Num78z0">
    <w:name w:val="WW8Num78z0"/>
    <w:rsid w:val="00A54849"/>
    <w:rPr>
      <w:rFonts w:ascii="Symbol" w:hAnsi="Symbol"/>
      <w:sz w:val="28"/>
      <w:szCs w:val="28"/>
    </w:rPr>
  </w:style>
  <w:style w:type="character" w:customStyle="1" w:styleId="WW8Num78z1">
    <w:name w:val="WW8Num78z1"/>
    <w:rsid w:val="00A54849"/>
    <w:rPr>
      <w:rFonts w:ascii="Courier New" w:hAnsi="Courier New" w:cs="Courier New"/>
    </w:rPr>
  </w:style>
  <w:style w:type="character" w:customStyle="1" w:styleId="WW8Num78z2">
    <w:name w:val="WW8Num78z2"/>
    <w:rsid w:val="00A54849"/>
    <w:rPr>
      <w:rFonts w:ascii="Wingdings" w:hAnsi="Wingdings"/>
    </w:rPr>
  </w:style>
  <w:style w:type="character" w:customStyle="1" w:styleId="WW8Num78z3">
    <w:name w:val="WW8Num78z3"/>
    <w:rsid w:val="00A54849"/>
    <w:rPr>
      <w:rFonts w:ascii="Symbol" w:hAnsi="Symbol"/>
    </w:rPr>
  </w:style>
  <w:style w:type="character" w:customStyle="1" w:styleId="WW8Num79z0">
    <w:name w:val="WW8Num79z0"/>
    <w:rsid w:val="00A54849"/>
    <w:rPr>
      <w:rFonts w:ascii="Symbol" w:hAnsi="Symbol"/>
      <w:color w:val="auto"/>
      <w:sz w:val="28"/>
      <w:szCs w:val="28"/>
    </w:rPr>
  </w:style>
  <w:style w:type="character" w:customStyle="1" w:styleId="WW8Num79z1">
    <w:name w:val="WW8Num79z1"/>
    <w:rsid w:val="00A54849"/>
    <w:rPr>
      <w:rFonts w:ascii="Courier New" w:hAnsi="Courier New" w:cs="Courier New"/>
    </w:rPr>
  </w:style>
  <w:style w:type="character" w:customStyle="1" w:styleId="WW8Num79z2">
    <w:name w:val="WW8Num79z2"/>
    <w:rsid w:val="00A54849"/>
    <w:rPr>
      <w:rFonts w:ascii="Wingdings" w:hAnsi="Wingdings"/>
    </w:rPr>
  </w:style>
  <w:style w:type="character" w:customStyle="1" w:styleId="WW8Num79z3">
    <w:name w:val="WW8Num79z3"/>
    <w:rsid w:val="00A54849"/>
    <w:rPr>
      <w:rFonts w:ascii="Symbol" w:hAnsi="Symbol"/>
    </w:rPr>
  </w:style>
  <w:style w:type="character" w:customStyle="1" w:styleId="WW8Num80z0">
    <w:name w:val="WW8Num80z0"/>
    <w:rsid w:val="00A54849"/>
    <w:rPr>
      <w:rFonts w:ascii="Symbol" w:hAnsi="Symbol"/>
      <w:color w:val="auto"/>
      <w:sz w:val="28"/>
      <w:szCs w:val="28"/>
    </w:rPr>
  </w:style>
  <w:style w:type="character" w:customStyle="1" w:styleId="WW8Num80z1">
    <w:name w:val="WW8Num80z1"/>
    <w:rsid w:val="00A54849"/>
    <w:rPr>
      <w:rFonts w:ascii="Courier New" w:hAnsi="Courier New" w:cs="Courier New"/>
    </w:rPr>
  </w:style>
  <w:style w:type="character" w:customStyle="1" w:styleId="WW8Num80z2">
    <w:name w:val="WW8Num80z2"/>
    <w:rsid w:val="00A54849"/>
    <w:rPr>
      <w:rFonts w:ascii="Wingdings" w:hAnsi="Wingdings"/>
    </w:rPr>
  </w:style>
  <w:style w:type="character" w:customStyle="1" w:styleId="WW8Num80z3">
    <w:name w:val="WW8Num80z3"/>
    <w:rsid w:val="00A54849"/>
    <w:rPr>
      <w:rFonts w:ascii="Symbol" w:hAnsi="Symbol"/>
    </w:rPr>
  </w:style>
  <w:style w:type="character" w:customStyle="1" w:styleId="WW8Num81z0">
    <w:name w:val="WW8Num81z0"/>
    <w:rsid w:val="00A54849"/>
    <w:rPr>
      <w:rFonts w:ascii="Arial" w:eastAsia="Times New Roman" w:hAnsi="Arial"/>
      <w:b w:val="0"/>
      <w:color w:val="FF0000"/>
    </w:rPr>
  </w:style>
  <w:style w:type="character" w:customStyle="1" w:styleId="WW8Num81z1">
    <w:name w:val="WW8Num81z1"/>
    <w:rsid w:val="00A54849"/>
    <w:rPr>
      <w:rFonts w:ascii="Arial" w:eastAsia="Times New Roman" w:hAnsi="Arial"/>
      <w:b/>
      <w:color w:val="auto"/>
    </w:rPr>
  </w:style>
  <w:style w:type="character" w:customStyle="1" w:styleId="WW8Num81z2">
    <w:name w:val="WW8Num81z2"/>
    <w:rsid w:val="00A54849"/>
    <w:rPr>
      <w:rFonts w:ascii="Arial" w:eastAsia="Times New Roman" w:hAnsi="Arial"/>
      <w:b w:val="0"/>
      <w:color w:val="auto"/>
    </w:rPr>
  </w:style>
  <w:style w:type="character" w:customStyle="1" w:styleId="WW8Num82z0">
    <w:name w:val="WW8Num82z0"/>
    <w:rsid w:val="00A54849"/>
    <w:rPr>
      <w:rFonts w:ascii="Symbol" w:hAnsi="Symbol"/>
      <w:color w:val="auto"/>
      <w:sz w:val="28"/>
      <w:szCs w:val="28"/>
    </w:rPr>
  </w:style>
  <w:style w:type="character" w:customStyle="1" w:styleId="WW8Num82z1">
    <w:name w:val="WW8Num82z1"/>
    <w:rsid w:val="00A54849"/>
    <w:rPr>
      <w:rFonts w:ascii="Courier New" w:hAnsi="Courier New" w:cs="Courier New"/>
    </w:rPr>
  </w:style>
  <w:style w:type="character" w:customStyle="1" w:styleId="WW8Num82z2">
    <w:name w:val="WW8Num82z2"/>
    <w:rsid w:val="00A54849"/>
    <w:rPr>
      <w:rFonts w:ascii="Wingdings" w:hAnsi="Wingdings"/>
    </w:rPr>
  </w:style>
  <w:style w:type="character" w:customStyle="1" w:styleId="WW8Num82z3">
    <w:name w:val="WW8Num82z3"/>
    <w:rsid w:val="00A54849"/>
    <w:rPr>
      <w:rFonts w:ascii="Symbol" w:hAnsi="Symbol"/>
    </w:rPr>
  </w:style>
  <w:style w:type="character" w:customStyle="1" w:styleId="WW8Num83z0">
    <w:name w:val="WW8Num83z0"/>
    <w:rsid w:val="00A54849"/>
    <w:rPr>
      <w:rFonts w:ascii="Symbol" w:hAnsi="Symbol"/>
      <w:color w:val="auto"/>
      <w:sz w:val="28"/>
      <w:szCs w:val="28"/>
    </w:rPr>
  </w:style>
  <w:style w:type="character" w:customStyle="1" w:styleId="WW8Num83z1">
    <w:name w:val="WW8Num83z1"/>
    <w:rsid w:val="00A54849"/>
    <w:rPr>
      <w:rFonts w:ascii="Courier New" w:hAnsi="Courier New" w:cs="Courier New"/>
    </w:rPr>
  </w:style>
  <w:style w:type="character" w:customStyle="1" w:styleId="WW8Num83z2">
    <w:name w:val="WW8Num83z2"/>
    <w:rsid w:val="00A54849"/>
    <w:rPr>
      <w:rFonts w:ascii="Wingdings" w:hAnsi="Wingdings"/>
    </w:rPr>
  </w:style>
  <w:style w:type="character" w:customStyle="1" w:styleId="WW8Num83z3">
    <w:name w:val="WW8Num83z3"/>
    <w:rsid w:val="00A54849"/>
    <w:rPr>
      <w:rFonts w:ascii="Symbol" w:hAnsi="Symbol"/>
    </w:rPr>
  </w:style>
  <w:style w:type="character" w:customStyle="1" w:styleId="WW8Num84z2">
    <w:name w:val="WW8Num84z2"/>
    <w:rsid w:val="00A54849"/>
    <w:rPr>
      <w:b w:val="0"/>
      <w:color w:val="auto"/>
    </w:rPr>
  </w:style>
  <w:style w:type="character" w:customStyle="1" w:styleId="WW8Num85z0">
    <w:name w:val="WW8Num85z0"/>
    <w:rsid w:val="00A54849"/>
    <w:rPr>
      <w:rFonts w:ascii="Symbol" w:hAnsi="Symbol"/>
      <w:color w:val="auto"/>
      <w:sz w:val="28"/>
      <w:szCs w:val="28"/>
    </w:rPr>
  </w:style>
  <w:style w:type="character" w:customStyle="1" w:styleId="WW8Num85z1">
    <w:name w:val="WW8Num85z1"/>
    <w:rsid w:val="00A54849"/>
    <w:rPr>
      <w:rFonts w:ascii="Courier New" w:hAnsi="Courier New" w:cs="Courier New"/>
    </w:rPr>
  </w:style>
  <w:style w:type="character" w:customStyle="1" w:styleId="WW8Num85z2">
    <w:name w:val="WW8Num85z2"/>
    <w:rsid w:val="00A54849"/>
    <w:rPr>
      <w:rFonts w:ascii="Wingdings" w:hAnsi="Wingdings"/>
    </w:rPr>
  </w:style>
  <w:style w:type="character" w:customStyle="1" w:styleId="WW8Num85z3">
    <w:name w:val="WW8Num85z3"/>
    <w:rsid w:val="00A54849"/>
    <w:rPr>
      <w:rFonts w:ascii="Symbol" w:hAnsi="Symbol"/>
    </w:rPr>
  </w:style>
  <w:style w:type="character" w:customStyle="1" w:styleId="WW8Num86z0">
    <w:name w:val="WW8Num86z0"/>
    <w:rsid w:val="00A54849"/>
    <w:rPr>
      <w:rFonts w:ascii="Symbol" w:hAnsi="Symbol"/>
      <w:color w:val="auto"/>
      <w:sz w:val="28"/>
      <w:szCs w:val="28"/>
    </w:rPr>
  </w:style>
  <w:style w:type="character" w:customStyle="1" w:styleId="WW8Num86z1">
    <w:name w:val="WW8Num86z1"/>
    <w:rsid w:val="00A54849"/>
    <w:rPr>
      <w:rFonts w:ascii="Courier New" w:hAnsi="Courier New" w:cs="Courier New"/>
    </w:rPr>
  </w:style>
  <w:style w:type="character" w:customStyle="1" w:styleId="WW8Num86z2">
    <w:name w:val="WW8Num86z2"/>
    <w:rsid w:val="00A54849"/>
    <w:rPr>
      <w:rFonts w:ascii="Wingdings" w:hAnsi="Wingdings"/>
    </w:rPr>
  </w:style>
  <w:style w:type="character" w:customStyle="1" w:styleId="WW8Num86z3">
    <w:name w:val="WW8Num86z3"/>
    <w:rsid w:val="00A54849"/>
    <w:rPr>
      <w:rFonts w:ascii="Symbol" w:hAnsi="Symbol"/>
    </w:rPr>
  </w:style>
  <w:style w:type="character" w:customStyle="1" w:styleId="WW8Num87z0">
    <w:name w:val="WW8Num87z0"/>
    <w:rsid w:val="00A54849"/>
    <w:rPr>
      <w:rFonts w:ascii="Symbol" w:hAnsi="Symbol"/>
      <w:color w:val="auto"/>
      <w:sz w:val="28"/>
      <w:szCs w:val="28"/>
      <w:u w:val="none"/>
    </w:rPr>
  </w:style>
  <w:style w:type="character" w:customStyle="1" w:styleId="WW8Num87z1">
    <w:name w:val="WW8Num87z1"/>
    <w:rsid w:val="00A54849"/>
    <w:rPr>
      <w:color w:val="FF0000"/>
      <w:u w:val="none"/>
    </w:rPr>
  </w:style>
  <w:style w:type="character" w:customStyle="1" w:styleId="WW8Num87z2">
    <w:name w:val="WW8Num87z2"/>
    <w:rsid w:val="00A54849"/>
    <w:rPr>
      <w:b w:val="0"/>
      <w:color w:val="FF0000"/>
      <w:u w:val="none"/>
    </w:rPr>
  </w:style>
  <w:style w:type="character" w:customStyle="1" w:styleId="WW8Num87z3">
    <w:name w:val="WW8Num87z3"/>
    <w:rsid w:val="00A54849"/>
    <w:rPr>
      <w:color w:val="auto"/>
      <w:u w:val="single"/>
    </w:rPr>
  </w:style>
  <w:style w:type="character" w:customStyle="1" w:styleId="WW8Num88z0">
    <w:name w:val="WW8Num88z0"/>
    <w:rsid w:val="00A54849"/>
    <w:rPr>
      <w:rFonts w:ascii="Symbol" w:hAnsi="Symbol"/>
      <w:color w:val="auto"/>
      <w:sz w:val="28"/>
      <w:szCs w:val="28"/>
    </w:rPr>
  </w:style>
  <w:style w:type="character" w:customStyle="1" w:styleId="WW8Num88z1">
    <w:name w:val="WW8Num88z1"/>
    <w:rsid w:val="00A54849"/>
    <w:rPr>
      <w:rFonts w:ascii="Courier New" w:hAnsi="Courier New" w:cs="Courier New"/>
    </w:rPr>
  </w:style>
  <w:style w:type="character" w:customStyle="1" w:styleId="WW8Num88z2">
    <w:name w:val="WW8Num88z2"/>
    <w:rsid w:val="00A54849"/>
    <w:rPr>
      <w:rFonts w:ascii="Wingdings" w:hAnsi="Wingdings"/>
    </w:rPr>
  </w:style>
  <w:style w:type="character" w:customStyle="1" w:styleId="WW8Num88z3">
    <w:name w:val="WW8Num88z3"/>
    <w:rsid w:val="00A54849"/>
    <w:rPr>
      <w:rFonts w:ascii="Symbol" w:hAnsi="Symbol"/>
    </w:rPr>
  </w:style>
  <w:style w:type="character" w:customStyle="1" w:styleId="WW8Num89z0">
    <w:name w:val="WW8Num89z0"/>
    <w:rsid w:val="00A54849"/>
    <w:rPr>
      <w:rFonts w:ascii="Symbol" w:hAnsi="Symbol"/>
      <w:color w:val="auto"/>
      <w:sz w:val="28"/>
      <w:szCs w:val="28"/>
    </w:rPr>
  </w:style>
  <w:style w:type="character" w:customStyle="1" w:styleId="WW8Num89z1">
    <w:name w:val="WW8Num89z1"/>
    <w:rsid w:val="00A54849"/>
    <w:rPr>
      <w:rFonts w:ascii="Courier New" w:hAnsi="Courier New" w:cs="Courier New"/>
    </w:rPr>
  </w:style>
  <w:style w:type="character" w:customStyle="1" w:styleId="WW8Num89z2">
    <w:name w:val="WW8Num89z2"/>
    <w:rsid w:val="00A54849"/>
    <w:rPr>
      <w:rFonts w:ascii="Wingdings" w:hAnsi="Wingdings"/>
    </w:rPr>
  </w:style>
  <w:style w:type="character" w:customStyle="1" w:styleId="WW8Num89z3">
    <w:name w:val="WW8Num89z3"/>
    <w:rsid w:val="00A54849"/>
    <w:rPr>
      <w:rFonts w:ascii="Symbol" w:hAnsi="Symbol"/>
    </w:rPr>
  </w:style>
  <w:style w:type="character" w:customStyle="1" w:styleId="WW8Num90z0">
    <w:name w:val="WW8Num90z0"/>
    <w:rsid w:val="00A54849"/>
    <w:rPr>
      <w:rFonts w:ascii="Symbol" w:hAnsi="Symbol"/>
      <w:b w:val="0"/>
      <w:color w:val="auto"/>
      <w:sz w:val="28"/>
      <w:szCs w:val="28"/>
    </w:rPr>
  </w:style>
  <w:style w:type="character" w:customStyle="1" w:styleId="WW8Num90z1">
    <w:name w:val="WW8Num90z1"/>
    <w:rsid w:val="00A54849"/>
    <w:rPr>
      <w:rFonts w:ascii="Wingdings" w:hAnsi="Wingdings"/>
      <w:b w:val="0"/>
      <w:color w:val="FF0000"/>
      <w:sz w:val="28"/>
      <w:szCs w:val="28"/>
    </w:rPr>
  </w:style>
  <w:style w:type="character" w:customStyle="1" w:styleId="WW8Num90z2">
    <w:name w:val="WW8Num90z2"/>
    <w:rsid w:val="00A54849"/>
    <w:rPr>
      <w:rFonts w:ascii="Arial" w:eastAsia="Times New Roman" w:hAnsi="Arial"/>
      <w:b w:val="0"/>
      <w:color w:val="FF0000"/>
    </w:rPr>
  </w:style>
  <w:style w:type="character" w:customStyle="1" w:styleId="WW8Num91z0">
    <w:name w:val="WW8Num91z0"/>
    <w:rsid w:val="00A54849"/>
    <w:rPr>
      <w:rFonts w:ascii="Symbol" w:hAnsi="Symbol"/>
      <w:color w:val="auto"/>
      <w:sz w:val="28"/>
      <w:szCs w:val="28"/>
    </w:rPr>
  </w:style>
  <w:style w:type="character" w:customStyle="1" w:styleId="WW8Num91z1">
    <w:name w:val="WW8Num91z1"/>
    <w:rsid w:val="00A54849"/>
    <w:rPr>
      <w:rFonts w:ascii="Courier New" w:hAnsi="Courier New" w:cs="Courier New"/>
    </w:rPr>
  </w:style>
  <w:style w:type="character" w:customStyle="1" w:styleId="WW8Num91z2">
    <w:name w:val="WW8Num91z2"/>
    <w:rsid w:val="00A54849"/>
    <w:rPr>
      <w:rFonts w:ascii="Wingdings" w:hAnsi="Wingdings"/>
    </w:rPr>
  </w:style>
  <w:style w:type="character" w:customStyle="1" w:styleId="WW8Num91z3">
    <w:name w:val="WW8Num91z3"/>
    <w:rsid w:val="00A54849"/>
    <w:rPr>
      <w:rFonts w:ascii="Symbol" w:hAnsi="Symbol"/>
    </w:rPr>
  </w:style>
  <w:style w:type="character" w:customStyle="1" w:styleId="WW8Num93z0">
    <w:name w:val="WW8Num93z0"/>
    <w:rsid w:val="00A54849"/>
    <w:rPr>
      <w:rFonts w:ascii="Symbol" w:hAnsi="Symbol"/>
      <w:color w:val="auto"/>
      <w:sz w:val="28"/>
      <w:szCs w:val="28"/>
    </w:rPr>
  </w:style>
  <w:style w:type="character" w:customStyle="1" w:styleId="WW8Num93z1">
    <w:name w:val="WW8Num93z1"/>
    <w:rsid w:val="00A54849"/>
    <w:rPr>
      <w:rFonts w:ascii="Wingdings" w:hAnsi="Wingdings"/>
      <w:color w:val="FF0000"/>
      <w:sz w:val="28"/>
      <w:szCs w:val="28"/>
    </w:rPr>
  </w:style>
  <w:style w:type="character" w:customStyle="1" w:styleId="WW8Num93z2">
    <w:name w:val="WW8Num93z2"/>
    <w:rsid w:val="00A54849"/>
    <w:rPr>
      <w:rFonts w:ascii="Wingdings" w:hAnsi="Wingdings"/>
    </w:rPr>
  </w:style>
  <w:style w:type="character" w:customStyle="1" w:styleId="WW8Num93z3">
    <w:name w:val="WW8Num93z3"/>
    <w:rsid w:val="00A54849"/>
    <w:rPr>
      <w:rFonts w:ascii="Symbol" w:hAnsi="Symbol"/>
    </w:rPr>
  </w:style>
  <w:style w:type="character" w:customStyle="1" w:styleId="WW8Num93z4">
    <w:name w:val="WW8Num93z4"/>
    <w:rsid w:val="00A54849"/>
    <w:rPr>
      <w:rFonts w:ascii="Courier New" w:hAnsi="Courier New" w:cs="Courier New"/>
    </w:rPr>
  </w:style>
  <w:style w:type="character" w:customStyle="1" w:styleId="WW8Num94z0">
    <w:name w:val="WW8Num94z0"/>
    <w:rsid w:val="00A54849"/>
    <w:rPr>
      <w:rFonts w:ascii="Symbol" w:hAnsi="Symbol"/>
      <w:color w:val="auto"/>
      <w:sz w:val="28"/>
      <w:szCs w:val="28"/>
    </w:rPr>
  </w:style>
  <w:style w:type="character" w:customStyle="1" w:styleId="WW8Num94z1">
    <w:name w:val="WW8Num94z1"/>
    <w:rsid w:val="00A54849"/>
    <w:rPr>
      <w:rFonts w:ascii="Courier New" w:hAnsi="Courier New" w:cs="Courier New"/>
    </w:rPr>
  </w:style>
  <w:style w:type="character" w:customStyle="1" w:styleId="WW8Num94z2">
    <w:name w:val="WW8Num94z2"/>
    <w:rsid w:val="00A54849"/>
    <w:rPr>
      <w:rFonts w:ascii="Wingdings" w:hAnsi="Wingdings"/>
    </w:rPr>
  </w:style>
  <w:style w:type="character" w:customStyle="1" w:styleId="WW8Num94z3">
    <w:name w:val="WW8Num94z3"/>
    <w:rsid w:val="00A54849"/>
    <w:rPr>
      <w:rFonts w:ascii="Symbol" w:hAnsi="Symbol"/>
    </w:rPr>
  </w:style>
  <w:style w:type="character" w:customStyle="1" w:styleId="WW8Num95z0">
    <w:name w:val="WW8Num95z0"/>
    <w:rsid w:val="00A54849"/>
    <w:rPr>
      <w:rFonts w:ascii="Symbol" w:hAnsi="Symbol"/>
      <w:sz w:val="28"/>
      <w:szCs w:val="28"/>
    </w:rPr>
  </w:style>
  <w:style w:type="character" w:customStyle="1" w:styleId="WW8Num95z1">
    <w:name w:val="WW8Num95z1"/>
    <w:rsid w:val="00A54849"/>
    <w:rPr>
      <w:rFonts w:ascii="Courier New" w:hAnsi="Courier New" w:cs="Courier New"/>
    </w:rPr>
  </w:style>
  <w:style w:type="character" w:customStyle="1" w:styleId="WW8Num95z2">
    <w:name w:val="WW8Num95z2"/>
    <w:rsid w:val="00A54849"/>
    <w:rPr>
      <w:rFonts w:ascii="Wingdings" w:hAnsi="Wingdings"/>
    </w:rPr>
  </w:style>
  <w:style w:type="character" w:customStyle="1" w:styleId="WW8Num95z3">
    <w:name w:val="WW8Num95z3"/>
    <w:rsid w:val="00A54849"/>
    <w:rPr>
      <w:rFonts w:ascii="Symbol" w:hAnsi="Symbol"/>
    </w:rPr>
  </w:style>
  <w:style w:type="character" w:customStyle="1" w:styleId="WW8Num96z0">
    <w:name w:val="WW8Num96z0"/>
    <w:rsid w:val="00A54849"/>
    <w:rPr>
      <w:rFonts w:ascii="Symbol" w:hAnsi="Symbol"/>
      <w:color w:val="auto"/>
      <w:sz w:val="28"/>
      <w:szCs w:val="28"/>
    </w:rPr>
  </w:style>
  <w:style w:type="character" w:customStyle="1" w:styleId="WW8Num96z1">
    <w:name w:val="WW8Num96z1"/>
    <w:rsid w:val="00A54849"/>
    <w:rPr>
      <w:rFonts w:ascii="Courier New" w:hAnsi="Courier New" w:cs="Courier New"/>
    </w:rPr>
  </w:style>
  <w:style w:type="character" w:customStyle="1" w:styleId="WW8Num96z2">
    <w:name w:val="WW8Num96z2"/>
    <w:rsid w:val="00A54849"/>
    <w:rPr>
      <w:rFonts w:ascii="Wingdings" w:hAnsi="Wingdings"/>
    </w:rPr>
  </w:style>
  <w:style w:type="character" w:customStyle="1" w:styleId="WW8Num96z3">
    <w:name w:val="WW8Num96z3"/>
    <w:rsid w:val="00A54849"/>
    <w:rPr>
      <w:rFonts w:ascii="Symbol" w:hAnsi="Symbol"/>
    </w:rPr>
  </w:style>
  <w:style w:type="character" w:customStyle="1" w:styleId="WW8Num97z0">
    <w:name w:val="WW8Num97z0"/>
    <w:rsid w:val="00A54849"/>
    <w:rPr>
      <w:rFonts w:ascii="Symbol" w:hAnsi="Symbol"/>
      <w:sz w:val="28"/>
      <w:szCs w:val="28"/>
    </w:rPr>
  </w:style>
  <w:style w:type="character" w:customStyle="1" w:styleId="WW8Num97z1">
    <w:name w:val="WW8Num97z1"/>
    <w:rsid w:val="00A54849"/>
    <w:rPr>
      <w:rFonts w:ascii="Courier New" w:hAnsi="Courier New" w:cs="Courier New"/>
    </w:rPr>
  </w:style>
  <w:style w:type="character" w:customStyle="1" w:styleId="WW8Num97z2">
    <w:name w:val="WW8Num97z2"/>
    <w:rsid w:val="00A54849"/>
    <w:rPr>
      <w:rFonts w:ascii="Wingdings" w:hAnsi="Wingdings"/>
    </w:rPr>
  </w:style>
  <w:style w:type="character" w:customStyle="1" w:styleId="WW8Num97z3">
    <w:name w:val="WW8Num97z3"/>
    <w:rsid w:val="00A54849"/>
    <w:rPr>
      <w:rFonts w:ascii="Symbol" w:hAnsi="Symbol"/>
    </w:rPr>
  </w:style>
  <w:style w:type="character" w:customStyle="1" w:styleId="WW8Num98z0">
    <w:name w:val="WW8Num98z0"/>
    <w:rsid w:val="00A54849"/>
    <w:rPr>
      <w:color w:val="auto"/>
      <w:u w:val="single"/>
    </w:rPr>
  </w:style>
  <w:style w:type="character" w:customStyle="1" w:styleId="WW8Num98z1">
    <w:name w:val="WW8Num98z1"/>
    <w:rsid w:val="00A54849"/>
    <w:rPr>
      <w:color w:val="auto"/>
      <w:u w:val="none"/>
    </w:rPr>
  </w:style>
  <w:style w:type="character" w:customStyle="1" w:styleId="WW8Num98z2">
    <w:name w:val="WW8Num98z2"/>
    <w:rsid w:val="00A54849"/>
    <w:rPr>
      <w:b w:val="0"/>
      <w:color w:val="auto"/>
      <w:u w:val="none"/>
    </w:rPr>
  </w:style>
  <w:style w:type="character" w:customStyle="1" w:styleId="WW8Num100z0">
    <w:name w:val="WW8Num100z0"/>
    <w:rsid w:val="00A54849"/>
    <w:rPr>
      <w:rFonts w:ascii="Symbol" w:hAnsi="Symbol"/>
      <w:color w:val="auto"/>
      <w:sz w:val="28"/>
      <w:szCs w:val="28"/>
      <w:u w:val="none"/>
    </w:rPr>
  </w:style>
  <w:style w:type="character" w:customStyle="1" w:styleId="WW8Num100z1">
    <w:name w:val="WW8Num100z1"/>
    <w:rsid w:val="00A54849"/>
    <w:rPr>
      <w:color w:val="FF0000"/>
      <w:u w:val="none"/>
    </w:rPr>
  </w:style>
  <w:style w:type="character" w:customStyle="1" w:styleId="WW8Num100z2">
    <w:name w:val="WW8Num100z2"/>
    <w:rsid w:val="00A54849"/>
    <w:rPr>
      <w:b w:val="0"/>
      <w:color w:val="FF0000"/>
      <w:u w:val="none"/>
    </w:rPr>
  </w:style>
  <w:style w:type="character" w:customStyle="1" w:styleId="WW8Num100z3">
    <w:name w:val="WW8Num100z3"/>
    <w:rsid w:val="00A54849"/>
    <w:rPr>
      <w:color w:val="auto"/>
      <w:u w:val="single"/>
    </w:rPr>
  </w:style>
  <w:style w:type="character" w:customStyle="1" w:styleId="WW8Num101z0">
    <w:name w:val="WW8Num101z0"/>
    <w:rsid w:val="00A54849"/>
    <w:rPr>
      <w:rFonts w:ascii="Symbol" w:hAnsi="Symbol"/>
      <w:sz w:val="28"/>
      <w:szCs w:val="28"/>
    </w:rPr>
  </w:style>
  <w:style w:type="character" w:customStyle="1" w:styleId="WW8Num101z1">
    <w:name w:val="WW8Num101z1"/>
    <w:rsid w:val="00A54849"/>
    <w:rPr>
      <w:rFonts w:ascii="Courier New" w:hAnsi="Courier New" w:cs="Courier New"/>
    </w:rPr>
  </w:style>
  <w:style w:type="character" w:customStyle="1" w:styleId="WW8Num101z2">
    <w:name w:val="WW8Num101z2"/>
    <w:rsid w:val="00A54849"/>
    <w:rPr>
      <w:rFonts w:ascii="Wingdings" w:hAnsi="Wingdings"/>
    </w:rPr>
  </w:style>
  <w:style w:type="character" w:customStyle="1" w:styleId="WW8Num101z3">
    <w:name w:val="WW8Num101z3"/>
    <w:rsid w:val="00A54849"/>
    <w:rPr>
      <w:rFonts w:ascii="Symbol" w:hAnsi="Symbol"/>
    </w:rPr>
  </w:style>
  <w:style w:type="character" w:customStyle="1" w:styleId="WW8Num102z0">
    <w:name w:val="WW8Num102z0"/>
    <w:rsid w:val="00A54849"/>
    <w:rPr>
      <w:rFonts w:ascii="Symbol" w:hAnsi="Symbol"/>
      <w:color w:val="auto"/>
      <w:sz w:val="28"/>
      <w:szCs w:val="28"/>
    </w:rPr>
  </w:style>
  <w:style w:type="character" w:customStyle="1" w:styleId="WW8Num102z1">
    <w:name w:val="WW8Num102z1"/>
    <w:rsid w:val="00A54849"/>
    <w:rPr>
      <w:rFonts w:ascii="Courier New" w:hAnsi="Courier New" w:cs="Courier New"/>
    </w:rPr>
  </w:style>
  <w:style w:type="character" w:customStyle="1" w:styleId="WW8Num102z2">
    <w:name w:val="WW8Num102z2"/>
    <w:rsid w:val="00A54849"/>
    <w:rPr>
      <w:rFonts w:ascii="Wingdings" w:hAnsi="Wingdings"/>
    </w:rPr>
  </w:style>
  <w:style w:type="character" w:customStyle="1" w:styleId="WW8Num102z3">
    <w:name w:val="WW8Num102z3"/>
    <w:rsid w:val="00A54849"/>
    <w:rPr>
      <w:rFonts w:ascii="Symbol" w:hAnsi="Symbol"/>
    </w:rPr>
  </w:style>
  <w:style w:type="character" w:customStyle="1" w:styleId="WW8Num103z0">
    <w:name w:val="WW8Num103z0"/>
    <w:rsid w:val="00A54849"/>
    <w:rPr>
      <w:rFonts w:ascii="Symbol" w:hAnsi="Symbol"/>
      <w:sz w:val="28"/>
      <w:szCs w:val="28"/>
    </w:rPr>
  </w:style>
  <w:style w:type="character" w:customStyle="1" w:styleId="WW8Num103z1">
    <w:name w:val="WW8Num103z1"/>
    <w:rsid w:val="00A54849"/>
    <w:rPr>
      <w:rFonts w:ascii="Courier New" w:hAnsi="Courier New" w:cs="Courier New"/>
    </w:rPr>
  </w:style>
  <w:style w:type="character" w:customStyle="1" w:styleId="WW8Num103z2">
    <w:name w:val="WW8Num103z2"/>
    <w:rsid w:val="00A54849"/>
    <w:rPr>
      <w:rFonts w:ascii="Wingdings" w:hAnsi="Wingdings"/>
    </w:rPr>
  </w:style>
  <w:style w:type="character" w:customStyle="1" w:styleId="WW8Num103z3">
    <w:name w:val="WW8Num103z3"/>
    <w:rsid w:val="00A54849"/>
    <w:rPr>
      <w:rFonts w:ascii="Symbol" w:hAnsi="Symbol"/>
    </w:rPr>
  </w:style>
  <w:style w:type="character" w:customStyle="1" w:styleId="Fontepargpadro2">
    <w:name w:val="Fonte parág. padrão2"/>
    <w:rsid w:val="00A54849"/>
  </w:style>
  <w:style w:type="character" w:customStyle="1" w:styleId="WW8Num6z0">
    <w:name w:val="WW8Num6z0"/>
    <w:rsid w:val="00A54849"/>
    <w:rPr>
      <w:u w:val="single"/>
    </w:rPr>
  </w:style>
  <w:style w:type="character" w:customStyle="1" w:styleId="WW-Absatz-Standardschriftart1">
    <w:name w:val="WW-Absatz-Standardschriftart1"/>
    <w:rsid w:val="00A54849"/>
  </w:style>
  <w:style w:type="character" w:customStyle="1" w:styleId="WW8Num18z1">
    <w:name w:val="WW8Num18z1"/>
    <w:rsid w:val="00A54849"/>
    <w:rPr>
      <w:rFonts w:ascii="Times New Roman" w:eastAsia="Arial Unicode MS" w:hAnsi="Times New Roman" w:cs="Times New Roman"/>
    </w:rPr>
  </w:style>
  <w:style w:type="character" w:customStyle="1" w:styleId="Fontepargpadro1">
    <w:name w:val="Fonte parág. padrão1"/>
    <w:rsid w:val="00A54849"/>
  </w:style>
  <w:style w:type="character" w:customStyle="1" w:styleId="NumberingSymbols">
    <w:name w:val="Numbering Symbols"/>
    <w:rsid w:val="00A54849"/>
  </w:style>
  <w:style w:type="character" w:customStyle="1" w:styleId="Bullets">
    <w:name w:val="Bullets"/>
    <w:rsid w:val="00A54849"/>
    <w:rPr>
      <w:rFonts w:ascii="StarSymbol" w:eastAsia="StarSymbol" w:hAnsi="StarSymbol" w:cs="StarSymbol"/>
      <w:sz w:val="18"/>
      <w:szCs w:val="18"/>
    </w:rPr>
  </w:style>
  <w:style w:type="character" w:customStyle="1" w:styleId="WW8Num3z0">
    <w:name w:val="WW8Num3z0"/>
    <w:rsid w:val="00A54849"/>
    <w:rPr>
      <w:rFonts w:ascii="Symbol" w:hAnsi="Symbol"/>
      <w:color w:val="auto"/>
    </w:rPr>
  </w:style>
  <w:style w:type="character" w:customStyle="1" w:styleId="WW8Num4z0">
    <w:name w:val="WW8Num4z0"/>
    <w:rsid w:val="00A54849"/>
    <w:rPr>
      <w:rFonts w:ascii="Symbol" w:hAnsi="Symbol"/>
    </w:rPr>
  </w:style>
  <w:style w:type="character" w:customStyle="1" w:styleId="WW8Num4z2">
    <w:name w:val="WW8Num4z2"/>
    <w:rsid w:val="00A54849"/>
    <w:rPr>
      <w:rFonts w:ascii="StarSymbol" w:hAnsi="StarSymbol" w:cs="StarSymbol"/>
      <w:sz w:val="18"/>
      <w:szCs w:val="18"/>
    </w:rPr>
  </w:style>
  <w:style w:type="character" w:customStyle="1" w:styleId="WW8Num6z1">
    <w:name w:val="WW8Num6z1"/>
    <w:rsid w:val="00A54849"/>
    <w:rPr>
      <w:rFonts w:ascii="Wingdings 2" w:hAnsi="Wingdings 2" w:cs="StarSymbol"/>
      <w:sz w:val="18"/>
      <w:szCs w:val="18"/>
    </w:rPr>
  </w:style>
  <w:style w:type="character" w:customStyle="1" w:styleId="WW8Num6z2">
    <w:name w:val="WW8Num6z2"/>
    <w:rsid w:val="00A54849"/>
    <w:rPr>
      <w:rFonts w:ascii="StarSymbol" w:hAnsi="StarSymbol" w:cs="StarSymbol"/>
      <w:sz w:val="18"/>
      <w:szCs w:val="18"/>
    </w:rPr>
  </w:style>
  <w:style w:type="character" w:customStyle="1" w:styleId="WW8Num7z0">
    <w:name w:val="WW8Num7z0"/>
    <w:rsid w:val="00A54849"/>
    <w:rPr>
      <w:rFonts w:ascii="Symbol" w:hAnsi="Symbol"/>
    </w:rPr>
  </w:style>
  <w:style w:type="character" w:customStyle="1" w:styleId="WW8Num7z2">
    <w:name w:val="WW8Num7z2"/>
    <w:rsid w:val="00A54849"/>
    <w:rPr>
      <w:rFonts w:ascii="StarSymbol" w:hAnsi="StarSymbol" w:cs="StarSymbol"/>
      <w:sz w:val="18"/>
      <w:szCs w:val="18"/>
    </w:rPr>
  </w:style>
  <w:style w:type="character" w:customStyle="1" w:styleId="WW8Num8z2">
    <w:name w:val="WW8Num8z2"/>
    <w:rsid w:val="00A54849"/>
    <w:rPr>
      <w:rFonts w:ascii="StarSymbol" w:hAnsi="StarSymbol" w:cs="StarSymbol"/>
      <w:sz w:val="18"/>
      <w:szCs w:val="18"/>
    </w:rPr>
  </w:style>
  <w:style w:type="character" w:customStyle="1" w:styleId="WW8Num9z1">
    <w:name w:val="WW8Num9z1"/>
    <w:rsid w:val="00A54849"/>
    <w:rPr>
      <w:rFonts w:ascii="Wingdings 2" w:hAnsi="Wingdings 2" w:cs="Courier New"/>
    </w:rPr>
  </w:style>
  <w:style w:type="character" w:customStyle="1" w:styleId="WW8Num9z2">
    <w:name w:val="WW8Num9z2"/>
    <w:rsid w:val="00A54849"/>
    <w:rPr>
      <w:rFonts w:ascii="StarSymbol" w:hAnsi="StarSymbol"/>
    </w:rPr>
  </w:style>
  <w:style w:type="character" w:customStyle="1" w:styleId="WW8Num10z1">
    <w:name w:val="WW8Num10z1"/>
    <w:rsid w:val="00A54849"/>
    <w:rPr>
      <w:rFonts w:ascii="Wingdings 2" w:hAnsi="Wingdings 2" w:cs="Courier New"/>
    </w:rPr>
  </w:style>
  <w:style w:type="character" w:customStyle="1" w:styleId="WW8Num10z2">
    <w:name w:val="WW8Num10z2"/>
    <w:rsid w:val="00A54849"/>
    <w:rPr>
      <w:rFonts w:ascii="StarSymbol" w:hAnsi="StarSymbol"/>
    </w:rPr>
  </w:style>
  <w:style w:type="character" w:customStyle="1" w:styleId="WW8Num11z1">
    <w:name w:val="WW8Num11z1"/>
    <w:rsid w:val="00A54849"/>
    <w:rPr>
      <w:rFonts w:ascii="Courier New" w:hAnsi="Courier New" w:cs="Courier New"/>
    </w:rPr>
  </w:style>
  <w:style w:type="character" w:customStyle="1" w:styleId="WW8Num11z2">
    <w:name w:val="WW8Num11z2"/>
    <w:rsid w:val="00A54849"/>
    <w:rPr>
      <w:rFonts w:ascii="Wingdings" w:hAnsi="Wingdings"/>
    </w:rPr>
  </w:style>
  <w:style w:type="character" w:customStyle="1" w:styleId="WW8Num12z1">
    <w:name w:val="WW8Num12z1"/>
    <w:rsid w:val="00A54849"/>
    <w:rPr>
      <w:rFonts w:ascii="Wingdings 2" w:hAnsi="Wingdings 2" w:cs="StarSymbol"/>
      <w:sz w:val="18"/>
      <w:szCs w:val="18"/>
    </w:rPr>
  </w:style>
  <w:style w:type="character" w:customStyle="1" w:styleId="WW8Num12z2">
    <w:name w:val="WW8Num12z2"/>
    <w:rsid w:val="00A54849"/>
    <w:rPr>
      <w:rFonts w:ascii="StarSymbol" w:hAnsi="StarSymbol" w:cs="StarSymbol"/>
      <w:sz w:val="18"/>
      <w:szCs w:val="18"/>
    </w:rPr>
  </w:style>
  <w:style w:type="character" w:customStyle="1" w:styleId="WW8Num16z1">
    <w:name w:val="WW8Num16z1"/>
    <w:rsid w:val="00A54849"/>
    <w:rPr>
      <w:rFonts w:ascii="Courier New" w:hAnsi="Courier New" w:cs="Courier New"/>
    </w:rPr>
  </w:style>
  <w:style w:type="character" w:customStyle="1" w:styleId="WW8Num16z2">
    <w:name w:val="WW8Num16z2"/>
    <w:rsid w:val="00A54849"/>
    <w:rPr>
      <w:rFonts w:ascii="Wingdings" w:hAnsi="Wingdings"/>
    </w:rPr>
  </w:style>
  <w:style w:type="character" w:customStyle="1" w:styleId="WW8Num17z1">
    <w:name w:val="WW8Num17z1"/>
    <w:rsid w:val="00A54849"/>
    <w:rPr>
      <w:rFonts w:ascii="Courier New" w:hAnsi="Courier New" w:cs="Courier New"/>
    </w:rPr>
  </w:style>
  <w:style w:type="character" w:customStyle="1" w:styleId="WW8Num17z2">
    <w:name w:val="WW8Num17z2"/>
    <w:rsid w:val="00A54849"/>
    <w:rPr>
      <w:rFonts w:ascii="Wingdings" w:hAnsi="Wingdings"/>
    </w:rPr>
  </w:style>
  <w:style w:type="character" w:customStyle="1" w:styleId="WW8Num18z2">
    <w:name w:val="WW8Num18z2"/>
    <w:rsid w:val="00A54849"/>
    <w:rPr>
      <w:rFonts w:ascii="StarSymbol" w:hAnsi="StarSymbol" w:cs="StarSymbol"/>
      <w:sz w:val="18"/>
      <w:szCs w:val="18"/>
    </w:rPr>
  </w:style>
  <w:style w:type="character" w:customStyle="1" w:styleId="WW8Num19z1">
    <w:name w:val="WW8Num19z1"/>
    <w:rsid w:val="00A54849"/>
    <w:rPr>
      <w:rFonts w:ascii="Courier New" w:hAnsi="Courier New" w:cs="Courier New"/>
    </w:rPr>
  </w:style>
  <w:style w:type="character" w:customStyle="1" w:styleId="WW8Num19z2">
    <w:name w:val="WW8Num19z2"/>
    <w:rsid w:val="00A54849"/>
    <w:rPr>
      <w:rFonts w:ascii="Wingdings" w:hAnsi="Wingdings"/>
    </w:rPr>
  </w:style>
  <w:style w:type="character" w:customStyle="1" w:styleId="WW8Num21z1">
    <w:name w:val="WW8Num21z1"/>
    <w:rsid w:val="00A54849"/>
    <w:rPr>
      <w:rFonts w:ascii="Wingdings 2" w:hAnsi="Wingdings 2" w:cs="StarSymbol"/>
      <w:sz w:val="18"/>
      <w:szCs w:val="18"/>
    </w:rPr>
  </w:style>
  <w:style w:type="character" w:customStyle="1" w:styleId="WW8Num21z2">
    <w:name w:val="WW8Num21z2"/>
    <w:rsid w:val="00A54849"/>
    <w:rPr>
      <w:rFonts w:ascii="StarSymbol" w:hAnsi="StarSymbol" w:cs="StarSymbol"/>
      <w:sz w:val="18"/>
      <w:szCs w:val="18"/>
    </w:rPr>
  </w:style>
  <w:style w:type="character" w:customStyle="1" w:styleId="WW-Absatz-Standardschriftart11">
    <w:name w:val="WW-Absatz-Standardschriftart11"/>
    <w:rsid w:val="00A54849"/>
  </w:style>
  <w:style w:type="character" w:customStyle="1" w:styleId="WW-Absatz-Standardschriftart111">
    <w:name w:val="WW-Absatz-Standardschriftart111"/>
    <w:rsid w:val="00A54849"/>
  </w:style>
  <w:style w:type="character" w:customStyle="1" w:styleId="WW-Absatz-Standardschriftart1111">
    <w:name w:val="WW-Absatz-Standardschriftart1111"/>
    <w:rsid w:val="00A54849"/>
  </w:style>
  <w:style w:type="character" w:customStyle="1" w:styleId="WW-Absatz-Standardschriftart11111">
    <w:name w:val="WW-Absatz-Standardschriftart11111"/>
    <w:rsid w:val="00A54849"/>
  </w:style>
  <w:style w:type="character" w:customStyle="1" w:styleId="WW8Num15z3">
    <w:name w:val="WW8Num15z3"/>
    <w:rsid w:val="00A54849"/>
    <w:rPr>
      <w:rFonts w:ascii="Symbol" w:hAnsi="Symbol"/>
    </w:rPr>
  </w:style>
  <w:style w:type="character" w:customStyle="1" w:styleId="WW8Num19z3">
    <w:name w:val="WW8Num19z3"/>
    <w:rsid w:val="00A54849"/>
    <w:rPr>
      <w:rFonts w:ascii="Symbol" w:hAnsi="Symbol"/>
    </w:rPr>
  </w:style>
  <w:style w:type="character" w:customStyle="1" w:styleId="WW8Num29z3">
    <w:name w:val="WW8Num29z3"/>
    <w:rsid w:val="00A54849"/>
    <w:rPr>
      <w:rFonts w:ascii="Symbol" w:hAnsi="Symbol"/>
    </w:rPr>
  </w:style>
  <w:style w:type="character" w:customStyle="1" w:styleId="WW8Num13z3">
    <w:name w:val="WW8Num13z3"/>
    <w:rsid w:val="00A54849"/>
    <w:rPr>
      <w:rFonts w:ascii="Symbol" w:hAnsi="Symbol"/>
    </w:rPr>
  </w:style>
  <w:style w:type="character" w:customStyle="1" w:styleId="WW8Num41z3">
    <w:name w:val="WW8Num41z3"/>
    <w:rsid w:val="00A54849"/>
    <w:rPr>
      <w:rFonts w:ascii="Symbol" w:hAnsi="Symbol"/>
    </w:rPr>
  </w:style>
  <w:style w:type="character" w:customStyle="1" w:styleId="CharChar">
    <w:name w:val="Char Char"/>
    <w:rsid w:val="00A54849"/>
    <w:rPr>
      <w:sz w:val="24"/>
      <w:szCs w:val="24"/>
      <w:lang w:val="pt-BR" w:eastAsia="ar-SA" w:bidi="ar-SA"/>
    </w:rPr>
  </w:style>
  <w:style w:type="character" w:customStyle="1" w:styleId="CharChar1">
    <w:name w:val="Char Char1"/>
    <w:rsid w:val="00A54849"/>
    <w:rPr>
      <w:sz w:val="24"/>
      <w:szCs w:val="24"/>
      <w:lang w:val="pt-BR" w:eastAsia="ar-SA" w:bidi="ar-SA"/>
    </w:rPr>
  </w:style>
  <w:style w:type="character" w:customStyle="1" w:styleId="Smbolosdenumerao">
    <w:name w:val="Símbolos de numeração"/>
    <w:rsid w:val="00A54849"/>
  </w:style>
  <w:style w:type="character" w:customStyle="1" w:styleId="WW8Num3z1">
    <w:name w:val="WW8Num3z1"/>
    <w:rsid w:val="00A54849"/>
    <w:rPr>
      <w:rFonts w:ascii="Wingdings" w:hAnsi="Wingdings" w:cs="Times New Roman"/>
    </w:rPr>
  </w:style>
  <w:style w:type="character" w:customStyle="1" w:styleId="WW8Num3z2">
    <w:name w:val="WW8Num3z2"/>
    <w:rsid w:val="00A54849"/>
    <w:rPr>
      <w:rFonts w:ascii="Wingdings" w:hAnsi="Wingdings"/>
    </w:rPr>
  </w:style>
  <w:style w:type="character" w:customStyle="1" w:styleId="WW8Num9z3">
    <w:name w:val="WW8Num9z3"/>
    <w:rsid w:val="00A54849"/>
    <w:rPr>
      <w:rFonts w:ascii="Symbol" w:hAnsi="Symbol"/>
    </w:rPr>
  </w:style>
  <w:style w:type="character" w:customStyle="1" w:styleId="WW8Num27z3">
    <w:name w:val="WW8Num27z3"/>
    <w:rsid w:val="00A54849"/>
    <w:rPr>
      <w:color w:val="auto"/>
      <w:u w:val="single"/>
    </w:rPr>
  </w:style>
  <w:style w:type="character" w:customStyle="1" w:styleId="WW8Num36z3">
    <w:name w:val="WW8Num36z3"/>
    <w:rsid w:val="00A54849"/>
    <w:rPr>
      <w:rFonts w:ascii="Symbol" w:hAnsi="Symbol"/>
    </w:rPr>
  </w:style>
  <w:style w:type="character" w:customStyle="1" w:styleId="WW8Num5z1">
    <w:name w:val="WW8Num5z1"/>
    <w:rsid w:val="00A54849"/>
    <w:rPr>
      <w:rFonts w:ascii="Wingdings" w:hAnsi="Wingdings" w:cs="Times New Roman"/>
    </w:rPr>
  </w:style>
  <w:style w:type="character" w:customStyle="1" w:styleId="WW8Num5z2">
    <w:name w:val="WW8Num5z2"/>
    <w:rsid w:val="00A54849"/>
    <w:rPr>
      <w:rFonts w:ascii="Wingdings" w:hAnsi="Wingdings"/>
    </w:rPr>
  </w:style>
  <w:style w:type="character" w:customStyle="1" w:styleId="WW8Num11z3">
    <w:name w:val="WW8Num11z3"/>
    <w:rsid w:val="00A54849"/>
    <w:rPr>
      <w:rFonts w:ascii="Symbol" w:hAnsi="Symbol"/>
    </w:rPr>
  </w:style>
  <w:style w:type="character" w:customStyle="1" w:styleId="WW8Num39z3">
    <w:name w:val="WW8Num39z3"/>
    <w:rsid w:val="00A54849"/>
    <w:rPr>
      <w:color w:val="auto"/>
      <w:u w:val="single"/>
    </w:rPr>
  </w:style>
  <w:style w:type="character" w:customStyle="1" w:styleId="WW8Num56z3">
    <w:name w:val="WW8Num56z3"/>
    <w:rsid w:val="00A54849"/>
    <w:rPr>
      <w:rFonts w:ascii="Symbol" w:hAnsi="Symbol"/>
    </w:rPr>
  </w:style>
  <w:style w:type="character" w:customStyle="1" w:styleId="WW8Num58z3">
    <w:name w:val="WW8Num58z3"/>
    <w:rsid w:val="00A54849"/>
    <w:rPr>
      <w:rFonts w:ascii="Symbol" w:hAnsi="Symbol"/>
    </w:rPr>
  </w:style>
  <w:style w:type="character" w:customStyle="1" w:styleId="WW8Num68z1">
    <w:name w:val="WW8Num68z1"/>
    <w:rsid w:val="00A54849"/>
    <w:rPr>
      <w:rFonts w:ascii="Courier New" w:hAnsi="Courier New" w:cs="Courier New"/>
    </w:rPr>
  </w:style>
  <w:style w:type="character" w:customStyle="1" w:styleId="WW8Num69z3">
    <w:name w:val="WW8Num69z3"/>
    <w:rsid w:val="00A54849"/>
    <w:rPr>
      <w:rFonts w:ascii="Symbol" w:hAnsi="Symbol"/>
    </w:rPr>
  </w:style>
  <w:style w:type="character" w:customStyle="1" w:styleId="WW8Num81z3">
    <w:name w:val="WW8Num81z3"/>
    <w:rsid w:val="00A54849"/>
    <w:rPr>
      <w:rFonts w:ascii="Symbol" w:hAnsi="Symbol"/>
    </w:rPr>
  </w:style>
  <w:style w:type="character" w:customStyle="1" w:styleId="WW8Num84z0">
    <w:name w:val="WW8Num84z0"/>
    <w:rsid w:val="00A54849"/>
    <w:rPr>
      <w:rFonts w:ascii="Symbol" w:hAnsi="Symbol"/>
      <w:sz w:val="28"/>
      <w:szCs w:val="28"/>
    </w:rPr>
  </w:style>
  <w:style w:type="character" w:customStyle="1" w:styleId="WW8Num84z1">
    <w:name w:val="WW8Num84z1"/>
    <w:rsid w:val="00A54849"/>
    <w:rPr>
      <w:rFonts w:ascii="Courier New" w:hAnsi="Courier New" w:cs="Courier New"/>
    </w:rPr>
  </w:style>
  <w:style w:type="character" w:customStyle="1" w:styleId="WW8Num84z3">
    <w:name w:val="WW8Num84z3"/>
    <w:rsid w:val="00A54849"/>
    <w:rPr>
      <w:rFonts w:ascii="Symbol" w:hAnsi="Symbol"/>
    </w:rPr>
  </w:style>
  <w:style w:type="paragraph" w:customStyle="1" w:styleId="Captulo">
    <w:name w:val="Capítulo"/>
    <w:basedOn w:val="Normal"/>
    <w:next w:val="Corpodetexto"/>
    <w:rsid w:val="00A54849"/>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A54849"/>
    <w:pPr>
      <w:suppressAutoHyphens/>
      <w:spacing w:after="0"/>
      <w:jc w:val="both"/>
    </w:pPr>
    <w:rPr>
      <w:rFonts w:cs="Tahoma"/>
      <w:noProof w:val="0"/>
      <w:szCs w:val="20"/>
      <w:lang w:eastAsia="ar-SA"/>
    </w:rPr>
  </w:style>
  <w:style w:type="paragraph" w:customStyle="1" w:styleId="Legenda4">
    <w:name w:val="Legenda4"/>
    <w:basedOn w:val="Normal"/>
    <w:rsid w:val="00A54849"/>
    <w:pPr>
      <w:suppressLineNumbers/>
      <w:suppressAutoHyphens/>
      <w:spacing w:before="120" w:after="120"/>
    </w:pPr>
    <w:rPr>
      <w:rFonts w:cs="Tahoma"/>
      <w:i/>
      <w:iCs/>
      <w:lang w:eastAsia="ar-SA"/>
    </w:rPr>
  </w:style>
  <w:style w:type="paragraph" w:customStyle="1" w:styleId="ndice">
    <w:name w:val="Índice"/>
    <w:basedOn w:val="Normal"/>
    <w:rsid w:val="00A54849"/>
    <w:pPr>
      <w:suppressLineNumbers/>
      <w:suppressAutoHyphens/>
    </w:pPr>
    <w:rPr>
      <w:rFonts w:cs="Tahoma"/>
      <w:lang w:eastAsia="ar-SA"/>
    </w:rPr>
  </w:style>
  <w:style w:type="paragraph" w:customStyle="1" w:styleId="Legenda3">
    <w:name w:val="Legenda3"/>
    <w:basedOn w:val="Normal"/>
    <w:rsid w:val="00A54849"/>
    <w:pPr>
      <w:suppressLineNumbers/>
      <w:suppressAutoHyphens/>
      <w:spacing w:before="120" w:after="120"/>
    </w:pPr>
    <w:rPr>
      <w:rFonts w:cs="Tahoma"/>
      <w:i/>
      <w:iCs/>
      <w:lang w:eastAsia="ar-SA"/>
    </w:rPr>
  </w:style>
  <w:style w:type="paragraph" w:customStyle="1" w:styleId="Legenda2">
    <w:name w:val="Legenda2"/>
    <w:basedOn w:val="Normal"/>
    <w:rsid w:val="00A54849"/>
    <w:pPr>
      <w:suppressLineNumbers/>
      <w:suppressAutoHyphens/>
      <w:spacing w:before="120" w:after="120"/>
    </w:pPr>
    <w:rPr>
      <w:rFonts w:cs="Tahoma"/>
      <w:i/>
      <w:iCs/>
      <w:lang w:eastAsia="ar-SA"/>
    </w:rPr>
  </w:style>
  <w:style w:type="paragraph" w:customStyle="1" w:styleId="Legenda1">
    <w:name w:val="Legenda1"/>
    <w:basedOn w:val="Normal"/>
    <w:rsid w:val="00A54849"/>
    <w:pPr>
      <w:suppressLineNumbers/>
      <w:suppressAutoHyphens/>
      <w:spacing w:before="120" w:after="120"/>
    </w:pPr>
    <w:rPr>
      <w:rFonts w:cs="Tahoma"/>
      <w:i/>
      <w:iCs/>
      <w:lang w:eastAsia="ar-SA"/>
    </w:rPr>
  </w:style>
  <w:style w:type="paragraph" w:customStyle="1" w:styleId="Heading">
    <w:name w:val="Heading"/>
    <w:basedOn w:val="Normal"/>
    <w:next w:val="Corpodetexto"/>
    <w:rsid w:val="00A54849"/>
    <w:pPr>
      <w:keepNext/>
      <w:suppressAutoHyphens/>
      <w:spacing w:before="240" w:after="120"/>
    </w:pPr>
    <w:rPr>
      <w:rFonts w:ascii="Arial" w:eastAsia="Lucida Sans Unicode" w:hAnsi="Arial" w:cs="Tahoma"/>
      <w:sz w:val="28"/>
      <w:szCs w:val="28"/>
      <w:lang w:eastAsia="ar-SA"/>
    </w:rPr>
  </w:style>
  <w:style w:type="paragraph" w:customStyle="1" w:styleId="Legenda5">
    <w:name w:val="Legenda5"/>
    <w:basedOn w:val="Normal"/>
    <w:rsid w:val="00A54849"/>
    <w:pPr>
      <w:suppressLineNumbers/>
      <w:suppressAutoHyphens/>
      <w:spacing w:before="120" w:after="120"/>
    </w:pPr>
    <w:rPr>
      <w:rFonts w:cs="Tahoma"/>
      <w:i/>
      <w:iCs/>
      <w:lang w:eastAsia="ar-SA"/>
    </w:rPr>
  </w:style>
  <w:style w:type="paragraph" w:customStyle="1" w:styleId="Index">
    <w:name w:val="Index"/>
    <w:basedOn w:val="Normal"/>
    <w:rsid w:val="00A54849"/>
    <w:pPr>
      <w:suppressLineNumbers/>
      <w:suppressAutoHyphens/>
    </w:pPr>
    <w:rPr>
      <w:rFonts w:cs="Tahoma"/>
      <w:lang w:eastAsia="ar-SA"/>
    </w:rPr>
  </w:style>
  <w:style w:type="paragraph" w:customStyle="1" w:styleId="cjk">
    <w:name w:val="cjk"/>
    <w:basedOn w:val="Normal"/>
    <w:rsid w:val="00A54849"/>
    <w:pPr>
      <w:suppressAutoHyphens/>
      <w:spacing w:before="280"/>
      <w:jc w:val="both"/>
    </w:pPr>
    <w:rPr>
      <w:b/>
      <w:bCs/>
      <w:i/>
      <w:iCs/>
      <w:lang w:eastAsia="ar-SA"/>
    </w:rPr>
  </w:style>
  <w:style w:type="paragraph" w:customStyle="1" w:styleId="Edital">
    <w:name w:val="Edital"/>
    <w:basedOn w:val="Normal"/>
    <w:rsid w:val="00A54849"/>
    <w:pPr>
      <w:suppressAutoHyphens/>
      <w:spacing w:before="56" w:after="113"/>
      <w:jc w:val="both"/>
    </w:pPr>
    <w:rPr>
      <w:rFonts w:ascii="Century Gothic" w:hAnsi="Century Gothic"/>
      <w:color w:val="000000"/>
      <w:szCs w:val="20"/>
      <w:lang w:eastAsia="ar-SA"/>
    </w:rPr>
  </w:style>
  <w:style w:type="paragraph" w:customStyle="1" w:styleId="Textoembloco1">
    <w:name w:val="Texto em bloco1"/>
    <w:basedOn w:val="Normal"/>
    <w:rsid w:val="00A54849"/>
    <w:pPr>
      <w:tabs>
        <w:tab w:val="left" w:pos="16848"/>
        <w:tab w:val="left" w:pos="17568"/>
      </w:tabs>
      <w:suppressAutoHyphens/>
      <w:ind w:left="1800" w:right="51"/>
      <w:jc w:val="both"/>
    </w:pPr>
    <w:rPr>
      <w:rFonts w:ascii="Bookman Old Style" w:hAnsi="Bookman Old Style"/>
      <w:color w:val="000000"/>
      <w:lang w:eastAsia="ar-SA"/>
    </w:rPr>
  </w:style>
  <w:style w:type="paragraph" w:customStyle="1" w:styleId="TableContents">
    <w:name w:val="Table Contents"/>
    <w:basedOn w:val="Normal"/>
    <w:rsid w:val="00A54849"/>
    <w:pPr>
      <w:suppressLineNumbers/>
      <w:suppressAutoHyphens/>
    </w:pPr>
    <w:rPr>
      <w:lang w:eastAsia="ar-SA"/>
    </w:rPr>
  </w:style>
  <w:style w:type="paragraph" w:customStyle="1" w:styleId="TableHeading">
    <w:name w:val="Table Heading"/>
    <w:basedOn w:val="TableContents"/>
    <w:rsid w:val="00A54849"/>
    <w:pPr>
      <w:jc w:val="center"/>
    </w:pPr>
    <w:rPr>
      <w:b/>
      <w:bCs/>
    </w:rPr>
  </w:style>
  <w:style w:type="paragraph" w:customStyle="1" w:styleId="Framecontents">
    <w:name w:val="Frame contents"/>
    <w:basedOn w:val="Corpodetexto"/>
    <w:rsid w:val="00A54849"/>
    <w:pPr>
      <w:suppressAutoHyphens/>
      <w:spacing w:after="0"/>
      <w:jc w:val="both"/>
    </w:pPr>
    <w:rPr>
      <w:noProof w:val="0"/>
      <w:szCs w:val="20"/>
      <w:lang w:eastAsia="ar-SA"/>
    </w:rPr>
  </w:style>
  <w:style w:type="paragraph" w:customStyle="1" w:styleId="Commarcadores1">
    <w:name w:val="Com marcadores1"/>
    <w:basedOn w:val="Normal"/>
    <w:rsid w:val="00A54849"/>
    <w:pPr>
      <w:widowControl w:val="0"/>
      <w:tabs>
        <w:tab w:val="left" w:pos="5040"/>
      </w:tabs>
      <w:suppressAutoHyphens/>
      <w:ind w:left="720" w:hanging="360"/>
    </w:pPr>
    <w:rPr>
      <w:rFonts w:eastAsia="Lucida Sans Unicode"/>
      <w:kern w:val="1"/>
      <w:lang w:eastAsia="ar-SA"/>
    </w:rPr>
  </w:style>
  <w:style w:type="paragraph" w:customStyle="1" w:styleId="Ttulo21">
    <w:name w:val="Título 21"/>
    <w:basedOn w:val="Normal"/>
    <w:next w:val="Normal"/>
    <w:rsid w:val="00A54849"/>
    <w:pPr>
      <w:keepNext/>
      <w:widowControl w:val="0"/>
      <w:suppressAutoHyphens/>
      <w:spacing w:before="240" w:line="360" w:lineRule="auto"/>
      <w:jc w:val="center"/>
    </w:pPr>
    <w:rPr>
      <w:rFonts w:eastAsia="Lucida Sans Unicode"/>
      <w:b/>
      <w:bCs/>
      <w:kern w:val="1"/>
      <w:sz w:val="22"/>
      <w:szCs w:val="22"/>
      <w:lang w:eastAsia="ar-SA"/>
    </w:rPr>
  </w:style>
  <w:style w:type="paragraph" w:customStyle="1" w:styleId="Contedodatabela">
    <w:name w:val="Conteúdo da tabela"/>
    <w:basedOn w:val="Normal"/>
    <w:rsid w:val="00A54849"/>
    <w:pPr>
      <w:suppressLineNumbers/>
      <w:suppressAutoHyphens/>
    </w:pPr>
    <w:rPr>
      <w:lang w:eastAsia="ar-SA"/>
    </w:rPr>
  </w:style>
  <w:style w:type="paragraph" w:customStyle="1" w:styleId="Ttulodatabela">
    <w:name w:val="Título da tabela"/>
    <w:basedOn w:val="Contedodatabela"/>
    <w:rsid w:val="00A54849"/>
    <w:pPr>
      <w:jc w:val="center"/>
    </w:pPr>
    <w:rPr>
      <w:b/>
      <w:bCs/>
    </w:rPr>
  </w:style>
  <w:style w:type="paragraph" w:customStyle="1" w:styleId="Contedodoquadro">
    <w:name w:val="Conteúdo do quadro"/>
    <w:basedOn w:val="Corpodetexto"/>
    <w:rsid w:val="00A54849"/>
    <w:pPr>
      <w:suppressAutoHyphens/>
      <w:spacing w:after="0"/>
      <w:jc w:val="both"/>
    </w:pPr>
    <w:rPr>
      <w:noProof w:val="0"/>
      <w:szCs w:val="20"/>
      <w:lang w:eastAsia="ar-SA"/>
    </w:rPr>
  </w:style>
  <w:style w:type="paragraph" w:customStyle="1" w:styleId="Recuodecorpodetexto22">
    <w:name w:val="Recuo de corpo de texto 22"/>
    <w:basedOn w:val="Normal"/>
    <w:rsid w:val="00A54849"/>
    <w:pPr>
      <w:suppressAutoHyphens/>
      <w:spacing w:after="120" w:line="480" w:lineRule="auto"/>
      <w:ind w:left="283"/>
    </w:pPr>
    <w:rPr>
      <w:lang w:eastAsia="ar-SA"/>
    </w:rPr>
  </w:style>
  <w:style w:type="table" w:customStyle="1" w:styleId="Tabelacomgrade1">
    <w:name w:val="Tabela com grade1"/>
    <w:basedOn w:val="Tabelanormal"/>
    <w:next w:val="Tabelacomgrade"/>
    <w:rsid w:val="00A54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50670">
    <w:name w:val="_A250670"/>
    <w:uiPriority w:val="99"/>
    <w:rsid w:val="00071A3E"/>
    <w:pPr>
      <w:widowControl w:val="0"/>
      <w:spacing w:after="0" w:line="240" w:lineRule="auto"/>
      <w:ind w:left="720" w:firstLine="2736"/>
      <w:jc w:val="both"/>
    </w:pPr>
    <w:rPr>
      <w:rFonts w:ascii="Calibri" w:eastAsia="Times New Roman" w:hAnsi="Calibri" w:cs="Times New Roman"/>
      <w:color w:val="000000"/>
      <w:sz w:val="24"/>
      <w:szCs w:val="24"/>
      <w:lang w:eastAsia="pt-BR"/>
    </w:rPr>
  </w:style>
  <w:style w:type="character" w:styleId="nfase">
    <w:name w:val="Emphasis"/>
    <w:uiPriority w:val="99"/>
    <w:qFormat/>
    <w:rsid w:val="00071A3E"/>
    <w:rPr>
      <w:i/>
      <w:iCs/>
    </w:rPr>
  </w:style>
  <w:style w:type="character" w:customStyle="1" w:styleId="apple-converted-space">
    <w:name w:val="apple-converted-space"/>
    <w:basedOn w:val="Fontepargpadro"/>
    <w:rsid w:val="00CB5185"/>
  </w:style>
  <w:style w:type="paragraph" w:styleId="Listadecontinuao">
    <w:name w:val="List Continue"/>
    <w:basedOn w:val="Normal"/>
    <w:unhideWhenUsed/>
    <w:rsid w:val="00411D41"/>
    <w:pPr>
      <w:spacing w:after="120"/>
      <w:ind w:left="283"/>
      <w:contextualSpacing/>
    </w:pPr>
  </w:style>
  <w:style w:type="numbering" w:customStyle="1" w:styleId="Semlista3">
    <w:name w:val="Sem lista3"/>
    <w:next w:val="Semlista"/>
    <w:uiPriority w:val="99"/>
    <w:semiHidden/>
    <w:unhideWhenUsed/>
    <w:rsid w:val="00860212"/>
  </w:style>
  <w:style w:type="table" w:customStyle="1" w:styleId="Tabelacomgrade2">
    <w:name w:val="Tabela com grade2"/>
    <w:basedOn w:val="Tabelanormal"/>
    <w:next w:val="Tabelacomgrade"/>
    <w:uiPriority w:val="59"/>
    <w:rsid w:val="00860212"/>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27102253">
      <w:bodyDiv w:val="1"/>
      <w:marLeft w:val="0"/>
      <w:marRight w:val="0"/>
      <w:marTop w:val="0"/>
      <w:marBottom w:val="0"/>
      <w:divBdr>
        <w:top w:val="none" w:sz="0" w:space="0" w:color="auto"/>
        <w:left w:val="none" w:sz="0" w:space="0" w:color="auto"/>
        <w:bottom w:val="none" w:sz="0" w:space="0" w:color="auto"/>
        <w:right w:val="none" w:sz="0" w:space="0" w:color="auto"/>
      </w:divBdr>
    </w:div>
    <w:div w:id="527722654">
      <w:bodyDiv w:val="1"/>
      <w:marLeft w:val="0"/>
      <w:marRight w:val="0"/>
      <w:marTop w:val="0"/>
      <w:marBottom w:val="0"/>
      <w:divBdr>
        <w:top w:val="none" w:sz="0" w:space="0" w:color="auto"/>
        <w:left w:val="none" w:sz="0" w:space="0" w:color="auto"/>
        <w:bottom w:val="none" w:sz="0" w:space="0" w:color="auto"/>
        <w:right w:val="none" w:sz="0" w:space="0" w:color="auto"/>
      </w:divBdr>
    </w:div>
    <w:div w:id="594900533">
      <w:bodyDiv w:val="1"/>
      <w:marLeft w:val="0"/>
      <w:marRight w:val="0"/>
      <w:marTop w:val="0"/>
      <w:marBottom w:val="0"/>
      <w:divBdr>
        <w:top w:val="none" w:sz="0" w:space="0" w:color="auto"/>
        <w:left w:val="none" w:sz="0" w:space="0" w:color="auto"/>
        <w:bottom w:val="none" w:sz="0" w:space="0" w:color="auto"/>
        <w:right w:val="none" w:sz="0" w:space="0" w:color="auto"/>
      </w:divBdr>
    </w:div>
    <w:div w:id="627786161">
      <w:bodyDiv w:val="1"/>
      <w:marLeft w:val="0"/>
      <w:marRight w:val="0"/>
      <w:marTop w:val="0"/>
      <w:marBottom w:val="0"/>
      <w:divBdr>
        <w:top w:val="none" w:sz="0" w:space="0" w:color="auto"/>
        <w:left w:val="none" w:sz="0" w:space="0" w:color="auto"/>
        <w:bottom w:val="none" w:sz="0" w:space="0" w:color="auto"/>
        <w:right w:val="none" w:sz="0" w:space="0" w:color="auto"/>
      </w:divBdr>
    </w:div>
    <w:div w:id="1532255769">
      <w:bodyDiv w:val="1"/>
      <w:marLeft w:val="0"/>
      <w:marRight w:val="0"/>
      <w:marTop w:val="0"/>
      <w:marBottom w:val="0"/>
      <w:divBdr>
        <w:top w:val="none" w:sz="0" w:space="0" w:color="auto"/>
        <w:left w:val="none" w:sz="0" w:space="0" w:color="auto"/>
        <w:bottom w:val="none" w:sz="0" w:space="0" w:color="auto"/>
        <w:right w:val="none" w:sz="0" w:space="0" w:color="auto"/>
      </w:divBdr>
    </w:div>
    <w:div w:id="1770543760">
      <w:bodyDiv w:val="1"/>
      <w:marLeft w:val="0"/>
      <w:marRight w:val="0"/>
      <w:marTop w:val="0"/>
      <w:marBottom w:val="0"/>
      <w:divBdr>
        <w:top w:val="none" w:sz="0" w:space="0" w:color="auto"/>
        <w:left w:val="none" w:sz="0" w:space="0" w:color="auto"/>
        <w:bottom w:val="none" w:sz="0" w:space="0" w:color="auto"/>
        <w:right w:val="none" w:sz="0" w:space="0" w:color="auto"/>
      </w:divBdr>
    </w:div>
    <w:div w:id="179216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col.rolimdemoura@gmail.com" TargetMode="External"/><Relationship Id="rId13" Type="http://schemas.openxmlformats.org/officeDocument/2006/relationships/hyperlink" Target="http://projetoeconsultoria.com.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ftwarepublico.gov.br/mpv/organizations/one?org%5flegal%5fid=1&amp;organization%5fid=1613964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timosoftware.com.br"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col.rolimdemoura@gmail.com" TargetMode="External"/><Relationship Id="rId5" Type="http://schemas.openxmlformats.org/officeDocument/2006/relationships/webSettings" Target="webSettings.xml"/><Relationship Id="rId15" Type="http://schemas.openxmlformats.org/officeDocument/2006/relationships/hyperlink" Target="http://www.extramidia.com.br" TargetMode="External"/><Relationship Id="rId10" Type="http://schemas.openxmlformats.org/officeDocument/2006/relationships/hyperlink" Target="http://www.rolimdemoura.ro.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olimdemoura.ro.gov.br" TargetMode="External"/><Relationship Id="rId14" Type="http://schemas.openxmlformats.org/officeDocument/2006/relationships/hyperlink" Target="http://www.7w7.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E4620-3F5D-4C68-8BA2-104323613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173</Pages>
  <Words>67000</Words>
  <Characters>361806</Characters>
  <Application>Microsoft Office Word</Application>
  <DocSecurity>0</DocSecurity>
  <Lines>3015</Lines>
  <Paragraphs>855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Financeiro</cp:lastModifiedBy>
  <cp:revision>2</cp:revision>
  <cp:lastPrinted>2017-12-21T15:44:00Z</cp:lastPrinted>
  <dcterms:created xsi:type="dcterms:W3CDTF">2018-01-10T12:39:00Z</dcterms:created>
  <dcterms:modified xsi:type="dcterms:W3CDTF">2018-01-10T12:39:00Z</dcterms:modified>
</cp:coreProperties>
</file>